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703" w:type="dxa"/>
        <w:jc w:val="center"/>
        <w:tblInd w:w="-45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2735"/>
        <w:gridCol w:w="1417"/>
        <w:gridCol w:w="2757"/>
      </w:tblGrid>
      <w:tr w:rsidR="00D85E99" w:rsidRPr="00D85E99" w:rsidTr="00D85E99">
        <w:trPr>
          <w:jc w:val="center"/>
        </w:trPr>
        <w:tc>
          <w:tcPr>
            <w:tcW w:w="2794" w:type="dxa"/>
            <w:hideMark/>
          </w:tcPr>
          <w:p w:rsidR="00D85E99" w:rsidRPr="00D85E99" w:rsidRDefault="00D85E99" w:rsidP="00D85E99">
            <w:pPr>
              <w:spacing w:line="240" w:lineRule="auto"/>
              <w:ind w:left="-709" w:firstLine="709"/>
              <w:contextualSpacing w:val="0"/>
              <w:jc w:val="both"/>
              <w:rPr>
                <w:rFonts w:ascii="Calibri" w:eastAsia="Calibri" w:hAnsi="Calibri" w:cs="Times New Roman"/>
                <w:color w:val="auto"/>
                <w:lang w:eastAsia="en-US"/>
              </w:rPr>
            </w:pPr>
            <w:r w:rsidRPr="00D85E99">
              <w:rPr>
                <w:rFonts w:ascii="Calibri" w:eastAsia="Calibri" w:hAnsi="Calibri" w:cs="Times New Roman"/>
                <w:b/>
                <w:noProof/>
                <w:color w:val="auto"/>
              </w:rPr>
              <w:drawing>
                <wp:inline distT="0" distB="0" distL="0" distR="0" wp14:anchorId="698AB5EC" wp14:editId="10567C26">
                  <wp:extent cx="1868805" cy="866775"/>
                  <wp:effectExtent l="0" t="0" r="0" b="9525"/>
                  <wp:docPr id="1" name="Obraz 1" descr="PROGRAM_REGIONAL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PROGRAM_REGIONAL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80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5" w:type="dxa"/>
          </w:tcPr>
          <w:p w:rsidR="00D85E99" w:rsidRPr="00D85E99" w:rsidRDefault="00D85E99" w:rsidP="00D85E99">
            <w:pPr>
              <w:spacing w:line="240" w:lineRule="auto"/>
              <w:contextualSpacing w:val="0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/>
              </w:rPr>
            </w:pPr>
          </w:p>
          <w:p w:rsidR="00D85E99" w:rsidRPr="00D85E99" w:rsidRDefault="00D85E99" w:rsidP="00D85E99">
            <w:pPr>
              <w:spacing w:line="240" w:lineRule="auto"/>
              <w:contextualSpacing w:val="0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/>
              </w:rPr>
            </w:pPr>
            <w:r w:rsidRPr="00D85E99">
              <w:rPr>
                <w:rFonts w:ascii="Calibri" w:eastAsia="Calibri" w:hAnsi="Calibri" w:cs="Times New Roman"/>
                <w:noProof/>
                <w:color w:val="auto"/>
              </w:rPr>
              <w:drawing>
                <wp:anchor distT="47625" distB="47625" distL="47625" distR="47625" simplePos="0" relativeHeight="251659264" behindDoc="0" locked="0" layoutInCell="1" allowOverlap="0" wp14:anchorId="02EB20C7" wp14:editId="78AE8187">
                  <wp:simplePos x="0" y="0"/>
                  <wp:positionH relativeFrom="column">
                    <wp:posOffset>139065</wp:posOffset>
                  </wp:positionH>
                  <wp:positionV relativeFrom="line">
                    <wp:posOffset>171450</wp:posOffset>
                  </wp:positionV>
                  <wp:extent cx="325755" cy="381000"/>
                  <wp:effectExtent l="0" t="0" r="0" b="0"/>
                  <wp:wrapSquare wrapText="bothSides"/>
                  <wp:docPr id="5" name="Obraz 4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85E99" w:rsidRPr="00D85E99" w:rsidRDefault="00D85E99" w:rsidP="00D85E99">
            <w:pPr>
              <w:spacing w:line="240" w:lineRule="auto"/>
              <w:contextualSpacing w:val="0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/>
              </w:rPr>
            </w:pPr>
          </w:p>
          <w:p w:rsidR="00D85E99" w:rsidRPr="00D85E99" w:rsidRDefault="00D85E99" w:rsidP="00D85E99">
            <w:pPr>
              <w:spacing w:line="240" w:lineRule="auto"/>
              <w:contextualSpacing w:val="0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/>
              </w:rPr>
            </w:pPr>
          </w:p>
          <w:p w:rsidR="00D85E99" w:rsidRPr="00D85E99" w:rsidRDefault="00D85E99" w:rsidP="00D85E99">
            <w:pPr>
              <w:spacing w:line="240" w:lineRule="auto"/>
              <w:contextualSpacing w:val="0"/>
              <w:rPr>
                <w:rFonts w:ascii="Calibri" w:eastAsia="Calibri" w:hAnsi="Calibri" w:cs="Times New Roman"/>
                <w:color w:val="auto"/>
                <w:sz w:val="10"/>
                <w:szCs w:val="10"/>
                <w:lang w:eastAsia="en-US"/>
              </w:rPr>
            </w:pPr>
          </w:p>
          <w:p w:rsidR="00D85E99" w:rsidRPr="00D85E99" w:rsidRDefault="00D85E99" w:rsidP="00D85E99">
            <w:pPr>
              <w:spacing w:line="240" w:lineRule="auto"/>
              <w:contextualSpacing w:val="0"/>
              <w:rPr>
                <w:rFonts w:ascii="Calibri" w:eastAsia="Calibri" w:hAnsi="Calibri" w:cs="Times New Roman"/>
                <w:color w:val="auto"/>
                <w:sz w:val="12"/>
                <w:szCs w:val="12"/>
                <w:lang w:eastAsia="en-US"/>
              </w:rPr>
            </w:pPr>
            <w:r w:rsidRPr="00D85E99">
              <w:rPr>
                <w:rFonts w:ascii="Calibri" w:eastAsia="Calibri" w:hAnsi="Calibri" w:cs="Times New Roman"/>
                <w:color w:val="auto"/>
                <w:sz w:val="12"/>
                <w:szCs w:val="12"/>
                <w:lang w:eastAsia="en-US"/>
              </w:rPr>
              <w:t>WOJEWÓDZTWO PODKARPACKIE</w:t>
            </w:r>
          </w:p>
        </w:tc>
        <w:tc>
          <w:tcPr>
            <w:tcW w:w="1417" w:type="dxa"/>
            <w:hideMark/>
          </w:tcPr>
          <w:p w:rsidR="00D85E99" w:rsidRPr="00D85E99" w:rsidRDefault="00D85E99" w:rsidP="00D85E99">
            <w:pPr>
              <w:spacing w:line="240" w:lineRule="auto"/>
              <w:contextualSpacing w:val="0"/>
              <w:rPr>
                <w:rFonts w:ascii="Calibri" w:eastAsia="Calibri" w:hAnsi="Calibri" w:cs="Times New Roman"/>
                <w:color w:val="auto"/>
                <w:lang w:eastAsia="en-US"/>
              </w:rPr>
            </w:pPr>
            <w:r w:rsidRPr="00D85E99">
              <w:rPr>
                <w:rFonts w:ascii="Calibri" w:eastAsia="Calibri" w:hAnsi="Calibri" w:cs="Times New Roman"/>
                <w:noProof/>
                <w:color w:val="auto"/>
              </w:rPr>
              <w:drawing>
                <wp:anchor distT="0" distB="0" distL="114300" distR="114300" simplePos="0" relativeHeight="251662336" behindDoc="0" locked="0" layoutInCell="1" allowOverlap="1" wp14:anchorId="11552AA4" wp14:editId="64F4A8FB">
                  <wp:simplePos x="0" y="0"/>
                  <wp:positionH relativeFrom="margin">
                    <wp:posOffset>194945</wp:posOffset>
                  </wp:positionH>
                  <wp:positionV relativeFrom="margin">
                    <wp:posOffset>277495</wp:posOffset>
                  </wp:positionV>
                  <wp:extent cx="415925" cy="352425"/>
                  <wp:effectExtent l="0" t="0" r="3175" b="9525"/>
                  <wp:wrapSquare wrapText="bothSides"/>
                  <wp:docPr id="11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57" w:type="dxa"/>
            <w:hideMark/>
          </w:tcPr>
          <w:p w:rsidR="00D85E99" w:rsidRPr="00D85E99" w:rsidRDefault="00D85E99" w:rsidP="00D85E99">
            <w:pPr>
              <w:spacing w:line="240" w:lineRule="auto"/>
              <w:contextualSpacing w:val="0"/>
              <w:rPr>
                <w:rFonts w:ascii="Calibri" w:eastAsia="Calibri" w:hAnsi="Calibri" w:cs="Times New Roman"/>
                <w:color w:val="auto"/>
                <w:lang w:eastAsia="en-US"/>
              </w:rPr>
            </w:pPr>
            <w:r w:rsidRPr="00D85E99">
              <w:rPr>
                <w:rFonts w:ascii="Calibri" w:eastAsia="Calibri" w:hAnsi="Calibri" w:cs="Times New Roman"/>
                <w:noProof/>
                <w:color w:val="auto"/>
              </w:rPr>
              <w:drawing>
                <wp:anchor distT="0" distB="0" distL="114935" distR="114935" simplePos="0" relativeHeight="251661312" behindDoc="1" locked="0" layoutInCell="1" allowOverlap="1" wp14:anchorId="0B519FD7" wp14:editId="1F9B743F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57785</wp:posOffset>
                  </wp:positionV>
                  <wp:extent cx="1695450" cy="571500"/>
                  <wp:effectExtent l="0" t="0" r="0" b="0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8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5E99">
              <w:rPr>
                <w:rFonts w:ascii="Calibri" w:eastAsia="Calibri" w:hAnsi="Calibri" w:cs="Times New Roman"/>
                <w:noProof/>
                <w:color w:val="auto"/>
              </w:rPr>
              <w:drawing>
                <wp:anchor distT="0" distB="0" distL="114935" distR="114935" simplePos="0" relativeHeight="251660288" behindDoc="1" locked="0" layoutInCell="1" allowOverlap="1" wp14:anchorId="556D9F72" wp14:editId="099B3960">
                  <wp:simplePos x="0" y="0"/>
                  <wp:positionH relativeFrom="column">
                    <wp:posOffset>5013325</wp:posOffset>
                  </wp:positionH>
                  <wp:positionV relativeFrom="paragraph">
                    <wp:posOffset>153035</wp:posOffset>
                  </wp:positionV>
                  <wp:extent cx="1943735" cy="658495"/>
                  <wp:effectExtent l="0" t="0" r="0" b="8255"/>
                  <wp:wrapNone/>
                  <wp:docPr id="21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8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735" cy="658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85E99" w:rsidRDefault="00D85E99" w:rsidP="00BB389B">
      <w:pPr>
        <w:rPr>
          <w:b/>
          <w:color w:val="auto"/>
        </w:rPr>
      </w:pPr>
    </w:p>
    <w:p w:rsidR="00BB389B" w:rsidRPr="00C8239C" w:rsidRDefault="001434DA" w:rsidP="00BB389B">
      <w:pPr>
        <w:rPr>
          <w:b/>
          <w:color w:val="auto"/>
        </w:rPr>
      </w:pPr>
      <w:r>
        <w:rPr>
          <w:b/>
          <w:color w:val="auto"/>
        </w:rPr>
        <w:t>ZP/UR/110</w:t>
      </w:r>
      <w:r w:rsidR="00BB389B" w:rsidRPr="00C8239C">
        <w:rPr>
          <w:b/>
          <w:color w:val="auto"/>
        </w:rPr>
        <w:t xml:space="preserve">/2014                                                                               </w:t>
      </w:r>
      <w:r>
        <w:rPr>
          <w:b/>
          <w:color w:val="auto"/>
        </w:rPr>
        <w:t xml:space="preserve">  </w:t>
      </w:r>
      <w:r w:rsidR="00BB389B" w:rsidRPr="00C8239C">
        <w:rPr>
          <w:b/>
          <w:color w:val="auto"/>
        </w:rPr>
        <w:t xml:space="preserve">   Załącznik nr 1.1 do Siwz</w:t>
      </w:r>
    </w:p>
    <w:p w:rsidR="00BB389B" w:rsidRPr="00C8239C" w:rsidRDefault="00BB389B" w:rsidP="00BB389B">
      <w:pPr>
        <w:ind w:right="-139"/>
        <w:rPr>
          <w:color w:val="auto"/>
        </w:rPr>
      </w:pPr>
    </w:p>
    <w:p w:rsidR="00C81AFE" w:rsidRDefault="00C81AFE" w:rsidP="00C81AFE">
      <w:pPr>
        <w:suppressAutoHyphens/>
        <w:autoSpaceDE w:val="0"/>
        <w:spacing w:line="240" w:lineRule="auto"/>
        <w:contextualSpacing w:val="0"/>
        <w:jc w:val="right"/>
        <w:rPr>
          <w:rFonts w:ascii="TimesNewRoman" w:eastAsia="Times New Roman" w:hAnsi="TimesNewRoman" w:cs="TimesNewRoman"/>
          <w:b/>
          <w:bCs/>
          <w:color w:val="auto"/>
          <w:sz w:val="32"/>
          <w:szCs w:val="32"/>
          <w:u w:val="single"/>
          <w:lang w:eastAsia="ar-SA"/>
        </w:rPr>
      </w:pPr>
      <w:r w:rsidRPr="00C81AFE">
        <w:rPr>
          <w:rFonts w:ascii="TimesNewRoman" w:eastAsia="Times New Roman" w:hAnsi="TimesNewRoman" w:cs="TimesNewRoman"/>
          <w:b/>
          <w:bCs/>
          <w:color w:val="auto"/>
          <w:sz w:val="32"/>
          <w:szCs w:val="32"/>
          <w:u w:val="single"/>
          <w:lang w:eastAsia="ar-SA"/>
        </w:rPr>
        <w:t>Opis przedmiotu zamówienia  -  oferowany przedmiot zamówienia</w:t>
      </w:r>
    </w:p>
    <w:p w:rsidR="009172C8" w:rsidRDefault="009172C8" w:rsidP="00C81AFE">
      <w:pPr>
        <w:suppressAutoHyphens/>
        <w:autoSpaceDE w:val="0"/>
        <w:spacing w:line="240" w:lineRule="auto"/>
        <w:contextualSpacing w:val="0"/>
        <w:jc w:val="right"/>
        <w:rPr>
          <w:rFonts w:ascii="TimesNewRoman" w:eastAsia="Times New Roman" w:hAnsi="TimesNewRoman" w:cs="TimesNewRoman"/>
          <w:b/>
          <w:bCs/>
          <w:color w:val="auto"/>
          <w:sz w:val="32"/>
          <w:szCs w:val="32"/>
          <w:u w:val="single"/>
          <w:lang w:eastAsia="ar-SA"/>
        </w:rPr>
      </w:pPr>
    </w:p>
    <w:p w:rsidR="00A360A7" w:rsidRPr="0040456B" w:rsidRDefault="00A360A7" w:rsidP="00A360A7">
      <w:pPr>
        <w:autoSpaceDE w:val="0"/>
        <w:autoSpaceDN w:val="0"/>
        <w:adjustRightInd w:val="0"/>
        <w:spacing w:line="240" w:lineRule="auto"/>
        <w:contextualSpacing w:val="0"/>
        <w:rPr>
          <w:rFonts w:eastAsia="Calibri"/>
          <w:b/>
          <w:bCs/>
          <w:iCs/>
          <w:color w:val="auto"/>
          <w:sz w:val="24"/>
          <w:szCs w:val="24"/>
          <w:lang w:eastAsia="en-US"/>
        </w:rPr>
      </w:pPr>
      <w:r w:rsidRPr="0040456B">
        <w:rPr>
          <w:rFonts w:eastAsia="Calibri"/>
          <w:b/>
          <w:bCs/>
          <w:iCs/>
          <w:color w:val="auto"/>
          <w:sz w:val="24"/>
          <w:szCs w:val="24"/>
          <w:lang w:eastAsia="en-US"/>
        </w:rPr>
        <w:t>Zamówienie zostało podzielone na 4 niezależne części / zadania:</w:t>
      </w:r>
    </w:p>
    <w:p w:rsidR="00A360A7" w:rsidRPr="0040456B" w:rsidRDefault="00A360A7" w:rsidP="00A360A7">
      <w:pPr>
        <w:autoSpaceDE w:val="0"/>
        <w:autoSpaceDN w:val="0"/>
        <w:adjustRightInd w:val="0"/>
        <w:spacing w:line="240" w:lineRule="auto"/>
        <w:contextualSpacing w:val="0"/>
        <w:rPr>
          <w:rFonts w:eastAsia="Calibri"/>
          <w:b/>
          <w:bCs/>
          <w:color w:val="auto"/>
          <w:sz w:val="24"/>
          <w:szCs w:val="24"/>
          <w:lang w:eastAsia="en-US"/>
        </w:rPr>
      </w:pPr>
      <w:r w:rsidRPr="0040456B">
        <w:rPr>
          <w:rFonts w:eastAsia="Calibri"/>
          <w:b/>
          <w:bCs/>
          <w:iCs/>
          <w:color w:val="0070C0"/>
          <w:sz w:val="24"/>
          <w:szCs w:val="24"/>
          <w:lang w:eastAsia="en-US"/>
        </w:rPr>
        <w:t xml:space="preserve">Zadanie nr 1: </w:t>
      </w:r>
      <w:r w:rsidRPr="0040456B">
        <w:rPr>
          <w:rFonts w:eastAsia="Calibri"/>
          <w:b/>
          <w:bCs/>
          <w:iCs/>
          <w:color w:val="auto"/>
          <w:sz w:val="24"/>
          <w:szCs w:val="24"/>
          <w:lang w:eastAsia="en-US"/>
        </w:rPr>
        <w:t xml:space="preserve">Komory laminarne, komory laminarne z wyposażeniem, inkubatory do hodowli </w:t>
      </w:r>
    </w:p>
    <w:p w:rsidR="00A360A7" w:rsidRPr="0040456B" w:rsidRDefault="00A360A7" w:rsidP="00A360A7">
      <w:pPr>
        <w:autoSpaceDE w:val="0"/>
        <w:autoSpaceDN w:val="0"/>
        <w:adjustRightInd w:val="0"/>
        <w:spacing w:line="240" w:lineRule="auto"/>
        <w:contextualSpacing w:val="0"/>
        <w:rPr>
          <w:rFonts w:eastAsia="Calibri"/>
          <w:b/>
          <w:bCs/>
          <w:color w:val="auto"/>
          <w:sz w:val="24"/>
          <w:szCs w:val="24"/>
          <w:lang w:eastAsia="en-US"/>
        </w:rPr>
      </w:pPr>
      <w:r w:rsidRPr="0040456B">
        <w:rPr>
          <w:rFonts w:eastAsia="Calibri"/>
          <w:b/>
          <w:bCs/>
          <w:iCs/>
          <w:color w:val="auto"/>
          <w:sz w:val="24"/>
          <w:szCs w:val="24"/>
          <w:lang w:eastAsia="en-US"/>
        </w:rPr>
        <w:t>komórkowych, zamrażarka niskotemperaturowa.</w:t>
      </w:r>
      <w:r w:rsidR="006B2476" w:rsidRPr="0040456B">
        <w:rPr>
          <w:rFonts w:eastAsia="Calibri"/>
          <w:b/>
          <w:bCs/>
          <w:iCs/>
          <w:color w:val="auto"/>
          <w:sz w:val="24"/>
          <w:szCs w:val="24"/>
          <w:lang w:eastAsia="en-US"/>
        </w:rPr>
        <w:t xml:space="preserve"> </w:t>
      </w:r>
      <w:r w:rsidR="006B2476" w:rsidRPr="0040456B">
        <w:rPr>
          <w:rFonts w:eastAsia="Calibri"/>
          <w:b/>
          <w:bCs/>
          <w:iCs/>
          <w:color w:val="FF0000"/>
          <w:sz w:val="24"/>
          <w:szCs w:val="24"/>
          <w:lang w:eastAsia="en-US"/>
        </w:rPr>
        <w:t>Str. 1-9</w:t>
      </w:r>
    </w:p>
    <w:p w:rsidR="00A360A7" w:rsidRPr="0040456B" w:rsidRDefault="00A360A7" w:rsidP="00A360A7">
      <w:pPr>
        <w:keepNext/>
        <w:suppressAutoHyphens/>
        <w:spacing w:line="240" w:lineRule="auto"/>
        <w:contextualSpacing w:val="0"/>
        <w:outlineLvl w:val="1"/>
        <w:rPr>
          <w:rFonts w:eastAsia="Calibri"/>
          <w:b/>
          <w:bCs/>
          <w:iCs/>
          <w:color w:val="auto"/>
          <w:sz w:val="24"/>
          <w:szCs w:val="24"/>
          <w:lang w:eastAsia="en-US"/>
        </w:rPr>
      </w:pPr>
      <w:r w:rsidRPr="0040456B">
        <w:rPr>
          <w:rFonts w:eastAsia="Calibri"/>
          <w:b/>
          <w:bCs/>
          <w:iCs/>
          <w:color w:val="0070C0"/>
          <w:sz w:val="24"/>
          <w:szCs w:val="24"/>
          <w:lang w:eastAsia="en-US"/>
        </w:rPr>
        <w:t>Zadanie nr 2:</w:t>
      </w:r>
      <w:r w:rsidRPr="0040456B">
        <w:rPr>
          <w:rFonts w:eastAsia="Calibri"/>
          <w:b/>
          <w:bCs/>
          <w:iCs/>
          <w:color w:val="auto"/>
          <w:sz w:val="24"/>
          <w:szCs w:val="24"/>
          <w:lang w:eastAsia="en-US"/>
        </w:rPr>
        <w:t xml:space="preserve"> Aparatura do Laboratorium Biologii Molekularnej.</w:t>
      </w:r>
      <w:r w:rsidR="006B2476" w:rsidRPr="0040456B">
        <w:rPr>
          <w:rFonts w:eastAsia="Calibri"/>
          <w:b/>
          <w:bCs/>
          <w:iCs/>
          <w:color w:val="auto"/>
          <w:sz w:val="24"/>
          <w:szCs w:val="24"/>
          <w:lang w:eastAsia="en-US"/>
        </w:rPr>
        <w:t xml:space="preserve"> </w:t>
      </w:r>
      <w:r w:rsidR="006B2476" w:rsidRPr="0040456B">
        <w:rPr>
          <w:rFonts w:eastAsia="Calibri"/>
          <w:b/>
          <w:bCs/>
          <w:iCs/>
          <w:color w:val="FF0000"/>
          <w:sz w:val="24"/>
          <w:szCs w:val="24"/>
          <w:lang w:eastAsia="en-US"/>
        </w:rPr>
        <w:t>Str. 10-23</w:t>
      </w:r>
    </w:p>
    <w:p w:rsidR="00A360A7" w:rsidRPr="0040456B" w:rsidRDefault="00A360A7" w:rsidP="00A360A7">
      <w:pPr>
        <w:keepNext/>
        <w:suppressAutoHyphens/>
        <w:spacing w:line="240" w:lineRule="auto"/>
        <w:contextualSpacing w:val="0"/>
        <w:outlineLvl w:val="1"/>
        <w:rPr>
          <w:rFonts w:eastAsia="Calibri"/>
          <w:b/>
          <w:bCs/>
          <w:iCs/>
          <w:color w:val="auto"/>
          <w:sz w:val="24"/>
          <w:szCs w:val="24"/>
          <w:lang w:eastAsia="en-US"/>
        </w:rPr>
      </w:pPr>
      <w:r w:rsidRPr="0040456B">
        <w:rPr>
          <w:rFonts w:eastAsia="Calibri"/>
          <w:b/>
          <w:bCs/>
          <w:iCs/>
          <w:color w:val="0070C0"/>
          <w:sz w:val="24"/>
          <w:szCs w:val="24"/>
          <w:lang w:eastAsia="en-US"/>
        </w:rPr>
        <w:t>Zadanie nr 3:</w:t>
      </w:r>
      <w:r w:rsidRPr="0040456B">
        <w:rPr>
          <w:rFonts w:eastAsia="Calibri"/>
          <w:b/>
          <w:bCs/>
          <w:iCs/>
          <w:color w:val="auto"/>
          <w:sz w:val="24"/>
          <w:szCs w:val="24"/>
          <w:lang w:eastAsia="en-US"/>
        </w:rPr>
        <w:t xml:space="preserve"> Autoklaw.</w:t>
      </w:r>
      <w:r w:rsidR="00434BA2" w:rsidRPr="0040456B">
        <w:rPr>
          <w:rFonts w:eastAsia="Calibri"/>
          <w:b/>
          <w:bCs/>
          <w:iCs/>
          <w:color w:val="auto"/>
          <w:sz w:val="24"/>
          <w:szCs w:val="24"/>
          <w:lang w:eastAsia="en-US"/>
        </w:rPr>
        <w:t xml:space="preserve"> </w:t>
      </w:r>
      <w:r w:rsidR="00434BA2" w:rsidRPr="0040456B">
        <w:rPr>
          <w:rFonts w:eastAsia="Calibri"/>
          <w:b/>
          <w:bCs/>
          <w:iCs/>
          <w:color w:val="FF0000"/>
          <w:sz w:val="24"/>
          <w:szCs w:val="24"/>
          <w:lang w:eastAsia="en-US"/>
        </w:rPr>
        <w:t>Str. 24-</w:t>
      </w:r>
      <w:r w:rsidR="00295DD1" w:rsidRPr="0040456B">
        <w:rPr>
          <w:rFonts w:eastAsia="Calibri"/>
          <w:b/>
          <w:bCs/>
          <w:iCs/>
          <w:color w:val="FF0000"/>
          <w:sz w:val="24"/>
          <w:szCs w:val="24"/>
          <w:lang w:eastAsia="en-US"/>
        </w:rPr>
        <w:t>25</w:t>
      </w:r>
    </w:p>
    <w:p w:rsidR="00A360A7" w:rsidRPr="0040456B" w:rsidRDefault="00A360A7" w:rsidP="00A360A7">
      <w:pPr>
        <w:keepNext/>
        <w:suppressAutoHyphens/>
        <w:spacing w:line="240" w:lineRule="auto"/>
        <w:contextualSpacing w:val="0"/>
        <w:outlineLvl w:val="1"/>
        <w:rPr>
          <w:rFonts w:eastAsia="Calibri"/>
          <w:b/>
          <w:bCs/>
          <w:iCs/>
          <w:color w:val="auto"/>
          <w:sz w:val="24"/>
          <w:szCs w:val="24"/>
          <w:lang w:eastAsia="en-US"/>
        </w:rPr>
      </w:pPr>
      <w:r w:rsidRPr="0040456B">
        <w:rPr>
          <w:rFonts w:eastAsia="Calibri"/>
          <w:b/>
          <w:bCs/>
          <w:iCs/>
          <w:color w:val="0070C0"/>
          <w:sz w:val="24"/>
          <w:szCs w:val="24"/>
          <w:lang w:eastAsia="en-US"/>
        </w:rPr>
        <w:t>Zadanie nr 4:</w:t>
      </w:r>
      <w:r w:rsidRPr="0040456B">
        <w:rPr>
          <w:rFonts w:eastAsia="Calibri"/>
          <w:b/>
          <w:bCs/>
          <w:iCs/>
          <w:color w:val="auto"/>
          <w:sz w:val="24"/>
          <w:szCs w:val="24"/>
          <w:lang w:eastAsia="en-US"/>
        </w:rPr>
        <w:t xml:space="preserve"> Urządzenie do przeprowadzania ilościowej reakcji PCR w czasie rzeczywistym, automatyczna stacja robocza do izolacji DNA/RNA.</w:t>
      </w:r>
      <w:r w:rsidR="00434BA2" w:rsidRPr="0040456B">
        <w:rPr>
          <w:rFonts w:eastAsia="Calibri"/>
          <w:b/>
          <w:bCs/>
          <w:iCs/>
          <w:color w:val="auto"/>
          <w:sz w:val="24"/>
          <w:szCs w:val="24"/>
          <w:lang w:eastAsia="en-US"/>
        </w:rPr>
        <w:t xml:space="preserve"> </w:t>
      </w:r>
      <w:r w:rsidR="00434BA2" w:rsidRPr="0040456B">
        <w:rPr>
          <w:rFonts w:eastAsia="Calibri"/>
          <w:b/>
          <w:bCs/>
          <w:iCs/>
          <w:color w:val="FF0000"/>
          <w:sz w:val="24"/>
          <w:szCs w:val="24"/>
          <w:lang w:eastAsia="en-US"/>
        </w:rPr>
        <w:t xml:space="preserve">Str. </w:t>
      </w:r>
      <w:r w:rsidR="00C306B9" w:rsidRPr="0040456B">
        <w:rPr>
          <w:rFonts w:eastAsia="Calibri"/>
          <w:b/>
          <w:bCs/>
          <w:iCs/>
          <w:color w:val="FF0000"/>
          <w:sz w:val="24"/>
          <w:szCs w:val="24"/>
          <w:lang w:eastAsia="en-US"/>
        </w:rPr>
        <w:t>26-</w:t>
      </w:r>
      <w:r w:rsidR="00A748EA" w:rsidRPr="0040456B">
        <w:rPr>
          <w:rFonts w:eastAsia="Calibri"/>
          <w:b/>
          <w:bCs/>
          <w:iCs/>
          <w:color w:val="FF0000"/>
          <w:sz w:val="24"/>
          <w:szCs w:val="24"/>
          <w:lang w:eastAsia="en-US"/>
        </w:rPr>
        <w:t>32</w:t>
      </w:r>
    </w:p>
    <w:p w:rsidR="00A360A7" w:rsidRDefault="00A360A7" w:rsidP="00C81AFE">
      <w:pPr>
        <w:suppressAutoHyphens/>
        <w:autoSpaceDE w:val="0"/>
        <w:spacing w:line="240" w:lineRule="auto"/>
        <w:contextualSpacing w:val="0"/>
        <w:jc w:val="right"/>
        <w:rPr>
          <w:rFonts w:ascii="TimesNewRoman" w:eastAsia="Times New Roman" w:hAnsi="TimesNewRoman" w:cs="TimesNewRoman"/>
          <w:b/>
          <w:bCs/>
          <w:color w:val="auto"/>
          <w:sz w:val="32"/>
          <w:szCs w:val="32"/>
          <w:u w:val="single"/>
          <w:lang w:eastAsia="ar-SA"/>
        </w:rPr>
      </w:pPr>
    </w:p>
    <w:p w:rsidR="0040456B" w:rsidRDefault="0040456B" w:rsidP="009172C8">
      <w:pPr>
        <w:suppressAutoHyphens/>
        <w:autoSpaceDE w:val="0"/>
        <w:spacing w:line="240" w:lineRule="auto"/>
        <w:contextualSpacing w:val="0"/>
        <w:rPr>
          <w:rFonts w:ascii="TimesNewRoman" w:eastAsia="Times New Roman" w:hAnsi="TimesNewRoman" w:cs="TimesNewRoman"/>
          <w:b/>
          <w:bCs/>
          <w:color w:val="auto"/>
          <w:sz w:val="28"/>
          <w:szCs w:val="28"/>
          <w:lang w:eastAsia="ar-SA"/>
        </w:rPr>
      </w:pPr>
      <w:r>
        <w:rPr>
          <w:rFonts w:ascii="TimesNewRoman" w:eastAsia="Times New Roman" w:hAnsi="TimesNewRoman" w:cs="TimesNewRoman"/>
          <w:b/>
          <w:bCs/>
          <w:color w:val="auto"/>
          <w:sz w:val="28"/>
          <w:szCs w:val="28"/>
          <w:lang w:eastAsia="ar-SA"/>
        </w:rPr>
        <w:t xml:space="preserve">Uwaga!!!    </w:t>
      </w:r>
    </w:p>
    <w:p w:rsidR="009172C8" w:rsidRDefault="0040456B" w:rsidP="009172C8">
      <w:pPr>
        <w:suppressAutoHyphens/>
        <w:autoSpaceDE w:val="0"/>
        <w:spacing w:line="240" w:lineRule="auto"/>
        <w:contextualSpacing w:val="0"/>
        <w:rPr>
          <w:rFonts w:ascii="TimesNewRoman" w:eastAsia="Times New Roman" w:hAnsi="TimesNewRoman" w:cs="TimesNewRoman"/>
          <w:b/>
          <w:bCs/>
          <w:color w:val="auto"/>
          <w:sz w:val="28"/>
          <w:szCs w:val="28"/>
          <w:lang w:eastAsia="ar-SA"/>
        </w:rPr>
      </w:pPr>
      <w:r>
        <w:rPr>
          <w:rFonts w:ascii="TimesNewRoman" w:eastAsia="Times New Roman" w:hAnsi="TimesNewRoman" w:cs="TimesNewRoman"/>
          <w:b/>
          <w:bCs/>
          <w:color w:val="auto"/>
          <w:sz w:val="28"/>
          <w:szCs w:val="28"/>
          <w:lang w:eastAsia="ar-SA"/>
        </w:rPr>
        <w:t>D</w:t>
      </w:r>
      <w:r w:rsidR="009172C8" w:rsidRPr="00E825F3">
        <w:rPr>
          <w:rFonts w:ascii="TimesNewRoman" w:eastAsia="Times New Roman" w:hAnsi="TimesNewRoman" w:cs="TimesNewRoman"/>
          <w:b/>
          <w:bCs/>
          <w:color w:val="auto"/>
          <w:sz w:val="28"/>
          <w:szCs w:val="28"/>
          <w:lang w:eastAsia="ar-SA"/>
        </w:rPr>
        <w:t xml:space="preserve">o oferty </w:t>
      </w:r>
      <w:r w:rsidR="00E825F3" w:rsidRPr="00E825F3">
        <w:rPr>
          <w:rFonts w:ascii="TimesNewRoman" w:eastAsia="Times New Roman" w:hAnsi="TimesNewRoman" w:cs="TimesNewRoman"/>
          <w:b/>
          <w:bCs/>
          <w:color w:val="auto"/>
          <w:sz w:val="28"/>
          <w:szCs w:val="28"/>
          <w:lang w:eastAsia="ar-SA"/>
        </w:rPr>
        <w:t>prosimy dołączyć (wypełnione) opisy jedynie tych części na które jest składana oferta.</w:t>
      </w:r>
    </w:p>
    <w:p w:rsidR="001A3506" w:rsidRDefault="001A3506" w:rsidP="00574499">
      <w:pPr>
        <w:suppressAutoHyphens/>
        <w:autoSpaceDE w:val="0"/>
        <w:spacing w:line="240" w:lineRule="auto"/>
        <w:contextualSpacing w:val="0"/>
        <w:rPr>
          <w:rFonts w:ascii="TimesNewRoman" w:eastAsia="Times New Roman" w:hAnsi="TimesNewRoman" w:cs="TimesNewRoman"/>
          <w:b/>
          <w:bCs/>
          <w:color w:val="auto"/>
          <w:sz w:val="32"/>
          <w:szCs w:val="32"/>
          <w:u w:val="single"/>
          <w:lang w:eastAsia="ar-SA"/>
        </w:rPr>
      </w:pPr>
    </w:p>
    <w:p w:rsidR="001A3506" w:rsidRPr="00CF724C" w:rsidRDefault="001A3506" w:rsidP="001A3506">
      <w:pPr>
        <w:autoSpaceDE w:val="0"/>
        <w:autoSpaceDN w:val="0"/>
        <w:adjustRightInd w:val="0"/>
        <w:spacing w:line="240" w:lineRule="auto"/>
        <w:contextualSpacing w:val="0"/>
        <w:rPr>
          <w:rFonts w:eastAsia="Calibri"/>
          <w:b/>
          <w:bCs/>
          <w:color w:val="auto"/>
          <w:sz w:val="24"/>
          <w:szCs w:val="24"/>
          <w:lang w:eastAsia="en-US"/>
        </w:rPr>
      </w:pPr>
      <w:r w:rsidRPr="00CF724C">
        <w:rPr>
          <w:rFonts w:eastAsia="Calibri"/>
          <w:b/>
          <w:bCs/>
          <w:iCs/>
          <w:color w:val="0070C0"/>
          <w:sz w:val="24"/>
          <w:szCs w:val="24"/>
          <w:lang w:eastAsia="en-US"/>
        </w:rPr>
        <w:t xml:space="preserve">Zadanie nr 1: </w:t>
      </w:r>
      <w:r w:rsidRPr="00CF724C">
        <w:rPr>
          <w:rFonts w:eastAsia="Calibri"/>
          <w:b/>
          <w:bCs/>
          <w:iCs/>
          <w:color w:val="auto"/>
          <w:sz w:val="24"/>
          <w:szCs w:val="24"/>
          <w:lang w:eastAsia="en-US"/>
        </w:rPr>
        <w:t>Komory laminarne, komory laminarne z wyposażeniem, inkubatory do hodowli komórkowych, zamrażarka niskotemperaturowa.</w:t>
      </w:r>
    </w:p>
    <w:p w:rsidR="00C81AFE" w:rsidRPr="00C81AFE" w:rsidRDefault="00C81AFE" w:rsidP="001A3506">
      <w:pPr>
        <w:suppressAutoHyphens/>
        <w:autoSpaceDE w:val="0"/>
        <w:snapToGrid w:val="0"/>
        <w:spacing w:line="240" w:lineRule="auto"/>
        <w:contextualSpacing w:val="0"/>
        <w:rPr>
          <w:rFonts w:ascii="Times New Roman" w:eastAsia="Times New Roman" w:hAnsi="Times New Roman" w:cs="Times New Roman"/>
          <w:b/>
          <w:bCs/>
          <w:color w:val="auto"/>
          <w:lang w:eastAsia="ar-SA"/>
        </w:rPr>
      </w:pPr>
    </w:p>
    <w:p w:rsidR="00C81AFE" w:rsidRPr="00C81AFE" w:rsidRDefault="00C81AFE" w:rsidP="00C81AFE">
      <w:pPr>
        <w:suppressAutoHyphens/>
        <w:autoSpaceDE w:val="0"/>
        <w:snapToGrid w:val="0"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auto"/>
          <w:lang w:eastAsia="ar-SA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527"/>
        <w:gridCol w:w="1561"/>
        <w:gridCol w:w="1842"/>
      </w:tblGrid>
      <w:tr w:rsidR="00B60944" w:rsidRPr="00C81AFE" w:rsidTr="00FB0767">
        <w:trPr>
          <w:trHeight w:val="1022"/>
        </w:trPr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B60944" w:rsidRPr="00C81AFE" w:rsidRDefault="00B60944" w:rsidP="00C81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/>
              </w:rPr>
            </w:pPr>
          </w:p>
          <w:p w:rsidR="00B60944" w:rsidRPr="00C81AFE" w:rsidRDefault="00B60944" w:rsidP="00C81AFE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  <w:lang w:eastAsia="ar-SA"/>
              </w:rPr>
            </w:pPr>
            <w:r w:rsidRPr="00C81AFE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  <w:lang w:eastAsia="ar-SA"/>
              </w:rPr>
              <w:t xml:space="preserve">Nazwa przedmiotu zamówienia 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D9F1" w:themeFill="text2" w:themeFillTint="33"/>
          </w:tcPr>
          <w:p w:rsidR="00B60944" w:rsidRPr="00C81AFE" w:rsidRDefault="00B60944" w:rsidP="00E825F3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/>
              </w:rPr>
            </w:pPr>
            <w:r w:rsidRPr="00C81AFE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/>
              </w:rPr>
              <w:t>Oferowany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/>
              </w:rPr>
              <w:t xml:space="preserve"> przedmiot zamówienia </w:t>
            </w:r>
            <w:r w:rsidRPr="00E825F3"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  <w:t>(należy podać: producenta, typ/ model, oraz nr katalogowy producenta )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/>
              </w:rPr>
              <w:t xml:space="preserve"> </w:t>
            </w:r>
          </w:p>
        </w:tc>
      </w:tr>
      <w:tr w:rsidR="00C81AFE" w:rsidRPr="00C81AFE" w:rsidTr="00B60944">
        <w:trPr>
          <w:trHeight w:val="1162"/>
        </w:trPr>
        <w:tc>
          <w:tcPr>
            <w:tcW w:w="62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5C07DA" w:rsidRDefault="00C81AFE" w:rsidP="00C81AFE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eastAsia="ar-SA"/>
              </w:rPr>
            </w:pPr>
            <w:r w:rsidRPr="00C81AFE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eastAsia="ar-SA"/>
              </w:rPr>
              <w:t>Poz. nr 1</w:t>
            </w:r>
            <w:r w:rsidR="005C07DA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eastAsia="ar-SA"/>
              </w:rPr>
              <w:t>.</w:t>
            </w:r>
            <w:r w:rsidRPr="00C81AFE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eastAsia="ar-SA"/>
              </w:rPr>
              <w:t xml:space="preserve">   </w:t>
            </w:r>
          </w:p>
          <w:p w:rsidR="00C81AFE" w:rsidRPr="005C07DA" w:rsidRDefault="00C81AFE" w:rsidP="00C81AFE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eastAsia="ar-SA"/>
              </w:rPr>
            </w:pPr>
            <w:r w:rsidRPr="00C81AF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Komora laminarna 3 szt.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AFE" w:rsidRPr="00C81AFE" w:rsidRDefault="00C81AFE" w:rsidP="00C81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</w:p>
        </w:tc>
      </w:tr>
      <w:tr w:rsidR="00C81AFE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AFE" w:rsidRPr="00C81AFE" w:rsidRDefault="00C81AFE" w:rsidP="00C81AFE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</w:pPr>
          </w:p>
          <w:p w:rsidR="00C81AFE" w:rsidRPr="00C81AFE" w:rsidRDefault="00C81AFE" w:rsidP="00C81AFE">
            <w:pPr>
              <w:suppressAutoHyphens/>
              <w:autoSpaceDE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</w:pPr>
            <w:r w:rsidRPr="00C81AF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1AFE" w:rsidRPr="00C81AFE" w:rsidRDefault="00C81AFE" w:rsidP="00C81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</w:pPr>
          </w:p>
          <w:p w:rsidR="00C81AFE" w:rsidRPr="00C81AFE" w:rsidRDefault="00C81AFE" w:rsidP="00C81AFE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</w:pPr>
            <w:r w:rsidRPr="00C81AF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  <w:t>Wymagane funkcje oraz parametry techniczne przedmiotu zamówienia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1AFE" w:rsidRPr="00C81AFE" w:rsidRDefault="00C81AFE" w:rsidP="00C81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</w:pPr>
            <w:r w:rsidRPr="00C81AF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  <w:t>Funkcje oferowanego przedmiotu zamówienia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AFE" w:rsidRPr="00C81AFE" w:rsidRDefault="00C81AFE" w:rsidP="00C81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</w:pPr>
            <w:r w:rsidRPr="00C81AF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  <w:t>Parametry oferowanego przedmiotu zamówienia</w:t>
            </w:r>
          </w:p>
        </w:tc>
      </w:tr>
      <w:tr w:rsidR="00C81AFE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AFE" w:rsidRPr="00C81AFE" w:rsidRDefault="00C81AFE" w:rsidP="00C81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</w:pPr>
            <w:r w:rsidRPr="00C81AFE">
              <w:rPr>
                <w:rFonts w:eastAsia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  <w:t>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AFE" w:rsidRPr="00C81AFE" w:rsidRDefault="00C81AFE" w:rsidP="00C81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</w:pPr>
            <w:r w:rsidRPr="00C81AFE">
              <w:rPr>
                <w:rFonts w:eastAsia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FE" w:rsidRPr="00C81AFE" w:rsidRDefault="00C81AFE" w:rsidP="00C81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</w:pPr>
            <w:r w:rsidRPr="00C81AFE">
              <w:rPr>
                <w:rFonts w:eastAsia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FE" w:rsidRPr="00C81AFE" w:rsidRDefault="00C81AFE" w:rsidP="00C81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</w:pPr>
            <w:r w:rsidRPr="00C81AFE">
              <w:rPr>
                <w:rFonts w:eastAsia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  <w:t>4</w:t>
            </w:r>
          </w:p>
        </w:tc>
      </w:tr>
      <w:tr w:rsidR="00C81AFE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AFE" w:rsidRPr="00C81AFE" w:rsidRDefault="00C81AFE" w:rsidP="00C81AFE">
            <w:pPr>
              <w:spacing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81AF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Spełnia II klasę bezpieczeństwa mikrobiologicznego zgodnie z normą EN 12469:2000 oraz NSF/ANSI 49</w:t>
            </w:r>
          </w:p>
          <w:p w:rsidR="00C81AFE" w:rsidRPr="00C81AFE" w:rsidRDefault="00C81AFE" w:rsidP="00C81AFE">
            <w:pPr>
              <w:spacing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81AF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- wymagane potwierdzenie spełniania normy EN wydane przez niezależne laboratorium </w:t>
            </w:r>
          </w:p>
          <w:p w:rsidR="00C81AFE" w:rsidRPr="00C81AFE" w:rsidRDefault="00C81AFE" w:rsidP="00C81AFE">
            <w:pPr>
              <w:spacing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81AF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 wymagane potwierdzenie spełniania normy NSF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C81AFE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Wyposażona w filtry o skuteczności min. 99,999% dla cząstek w zakresie od 0,1 µm do 0,3 µm zapewniające przynajmniej 3 klasę czystości wg ISO 14644.1.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C81AFE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AFE" w:rsidRPr="00C81AFE" w:rsidRDefault="007B6E8B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Poziom głośności ≤ 60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dB</w:t>
            </w:r>
            <w:proofErr w:type="spellEnd"/>
            <w:r w:rsidR="00C81AFE"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mierzony wg standardu EN 12469:2000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</w:p>
        </w:tc>
      </w:tr>
      <w:tr w:rsidR="00C81AFE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AFE" w:rsidRPr="00C81AFE" w:rsidRDefault="00C81AFE" w:rsidP="00C81AFE">
            <w:pPr>
              <w:spacing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81AF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Szerokość wewnętrzna komory minimum 1200 mm.</w:t>
            </w:r>
          </w:p>
          <w:p w:rsidR="00C81AFE" w:rsidRPr="00C81AFE" w:rsidRDefault="00C81AFE" w:rsidP="00C81AFE">
            <w:pPr>
              <w:spacing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81AF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Szerokość zewnętrzna komory maksimum 1500 mm.</w:t>
            </w:r>
          </w:p>
          <w:p w:rsidR="00C81AFE" w:rsidRPr="00C81AFE" w:rsidRDefault="00C81AFE" w:rsidP="00C81AFE">
            <w:pPr>
              <w:spacing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81AF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Wysokość wewnętrzna komory ≥ 600 mm.</w:t>
            </w:r>
          </w:p>
          <w:p w:rsidR="00C81AFE" w:rsidRPr="00C81AFE" w:rsidRDefault="00C81AFE" w:rsidP="00C81AFE">
            <w:pPr>
              <w:spacing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81AF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Głębokość wewnętrzna komory ≥ 600 mm.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</w:p>
        </w:tc>
      </w:tr>
      <w:tr w:rsidR="00C81AFE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AFE" w:rsidRPr="00C81AFE" w:rsidRDefault="00C81AFE" w:rsidP="00C81AFE">
            <w:pPr>
              <w:spacing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81AF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Szyba frontowa </w:t>
            </w:r>
          </w:p>
          <w:p w:rsidR="00C81AFE" w:rsidRPr="00C81AFE" w:rsidRDefault="00C81AFE" w:rsidP="00C81AFE">
            <w:pPr>
              <w:spacing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81AF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 ustawiona pod kątem min. 80° w stosunku do powierzchni roboczej.</w:t>
            </w:r>
          </w:p>
          <w:p w:rsidR="00C81AFE" w:rsidRPr="00C81AFE" w:rsidRDefault="00C81AFE" w:rsidP="00C81AFE">
            <w:pPr>
              <w:spacing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81AF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- nieprzepuszczalna dla promieniowania UV, umożliwiająca bezpieczne zamknięcie komory od frontu w pozycji całkowitego opuszczenia. </w:t>
            </w:r>
          </w:p>
          <w:p w:rsidR="00C81AFE" w:rsidRPr="00C81AFE" w:rsidRDefault="00C81AFE" w:rsidP="00C81AFE">
            <w:pPr>
              <w:spacing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81AF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 przesuwana bezstopniowo napędem elektrycznym z automatycznym ustaleniem położenia roboczego.</w:t>
            </w:r>
          </w:p>
          <w:p w:rsidR="00C81AFE" w:rsidRPr="00C81AFE" w:rsidRDefault="00C81AFE" w:rsidP="00C81AFE">
            <w:pPr>
              <w:spacing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81AF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 suwana, nieuchylana.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</w:p>
        </w:tc>
      </w:tr>
      <w:tr w:rsidR="00C81AFE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Ściany boczne pełne – nieprzeszklone, potrójne, wewnętrzne ze stali nierdzewnej z podciśnieniem względem otoczenia i perforacjami wzdłuż krawędzi szyby. Wnętrze </w:t>
            </w:r>
            <w:proofErr w:type="spellStart"/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wyoblone</w:t>
            </w:r>
            <w:proofErr w:type="spellEnd"/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umożliwiające skuteczną dezynfekcję.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C81AFE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Automatyczna kompensacja prędkości strumienia laminarnego.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C81AFE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Komora wyposażona w silnik typu EC (elektronicznie komutowany) zapewniający stabilną pracę urządzenia w przypadku wahań napięcia w sieci elektrycznej.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C81AFE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AFE" w:rsidRPr="00C81AFE" w:rsidRDefault="00C81AFE" w:rsidP="00C81AFE">
            <w:pPr>
              <w:spacing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81AF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Panel sterowania z wyświetlaniem:</w:t>
            </w:r>
          </w:p>
          <w:p w:rsidR="00C81AFE" w:rsidRPr="00C81AFE" w:rsidRDefault="00C81AFE" w:rsidP="00C81AFE">
            <w:pPr>
              <w:spacing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81AF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-prędkości przepływów powietrza wlotowego i laminarnego, </w:t>
            </w:r>
          </w:p>
          <w:p w:rsidR="00C81AFE" w:rsidRPr="00C81AFE" w:rsidRDefault="00C81AFE" w:rsidP="00C81AFE">
            <w:pPr>
              <w:spacing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81AF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- trybu pracy komory, </w:t>
            </w:r>
          </w:p>
          <w:p w:rsidR="00C81AFE" w:rsidRPr="00C81AFE" w:rsidRDefault="00C81AFE" w:rsidP="00C81AFE">
            <w:pPr>
              <w:spacing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81AF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- poziomu szyby frontowej, </w:t>
            </w:r>
          </w:p>
          <w:p w:rsidR="00C81AFE" w:rsidRPr="00C81AFE" w:rsidRDefault="00C81AFE" w:rsidP="00C81AFE">
            <w:pPr>
              <w:spacing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81AF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- temperatury, </w:t>
            </w:r>
          </w:p>
          <w:p w:rsidR="00C81AFE" w:rsidRPr="00C81AFE" w:rsidRDefault="00C81AFE" w:rsidP="00C81AFE">
            <w:pPr>
              <w:spacing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81AF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- łącznego czasu pracy filtrów, lampy UV oraz wentylatora </w:t>
            </w:r>
          </w:p>
          <w:p w:rsidR="00C81AFE" w:rsidRPr="00C81AFE" w:rsidRDefault="00C81AFE" w:rsidP="00C81AFE">
            <w:pPr>
              <w:spacing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81AF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 % wskaźnik zużycia filtrów oraz lampy UV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C81AFE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AFE" w:rsidRPr="00C81AFE" w:rsidRDefault="00C81AFE" w:rsidP="00C81AFE">
            <w:pPr>
              <w:spacing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81AF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Panel sterowania umieszczony centralnie pod kątem umożliwiającym obserwację parametrów pracy   z pozycji roboczej operatora.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C81AFE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AFE" w:rsidRPr="00C81AFE" w:rsidRDefault="00C81AFE" w:rsidP="00C81AFE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Oświetlenie obszaru pracy – intensywność &gt; 1000 </w:t>
            </w:r>
            <w:proofErr w:type="spellStart"/>
            <w:r w:rsidRPr="00C81AFE">
              <w:rPr>
                <w:rFonts w:ascii="Times New Roman" w:eastAsia="Times New Roman" w:hAnsi="Times New Roman" w:cs="Times New Roman"/>
                <w:sz w:val="24"/>
                <w:szCs w:val="24"/>
              </w:rPr>
              <w:t>lux</w:t>
            </w:r>
            <w:proofErr w:type="spellEnd"/>
            <w:r w:rsidRPr="00C81AFE">
              <w:rPr>
                <w:rFonts w:ascii="Times New Roman" w:eastAsia="Times New Roman" w:hAnsi="Times New Roman" w:cs="Times New Roman"/>
                <w:sz w:val="24"/>
                <w:szCs w:val="24"/>
              </w:rPr>
              <w:t>, odizolowane od przestrzeni boksu laminarnego.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</w:p>
        </w:tc>
      </w:tr>
      <w:tr w:rsidR="00C81AFE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AFE" w:rsidRPr="00C81AFE" w:rsidRDefault="00C81AFE" w:rsidP="00C81AFE">
            <w:pPr>
              <w:spacing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81AF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Pod głównym filtrem demontowany dyfuzor chroniący filtr główny </w:t>
            </w:r>
            <w:r w:rsidRPr="007B6E8B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przed ewentualnymi</w:t>
            </w:r>
            <w:r w:rsidRPr="00C81AF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 uszkodzeniami mechanicznymi i poprawiający jednorodność strumienia laminarnego. </w:t>
            </w:r>
            <w:r w:rsidRPr="00C81A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C81AFE" w:rsidRPr="00C81AFE" w:rsidTr="009172C8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AFE" w:rsidRPr="00C81AFE" w:rsidRDefault="00C81AFE" w:rsidP="00C81AFE">
            <w:pPr>
              <w:spacing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81AF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Wyposażenie:</w:t>
            </w:r>
          </w:p>
          <w:p w:rsidR="00C81AFE" w:rsidRPr="00C81AFE" w:rsidRDefault="00C81AFE" w:rsidP="00C81AFE">
            <w:pPr>
              <w:spacing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81AF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 na stałe zamontowana lampa UV z licznikiem i programatorem czasu pracy</w:t>
            </w:r>
          </w:p>
          <w:p w:rsidR="00C81AFE" w:rsidRPr="00C81AFE" w:rsidRDefault="00C81AFE" w:rsidP="00C81AFE">
            <w:pPr>
              <w:spacing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81AF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 min. 2 gniazda elektryczne zlokalizowane na ścianach bocznych.</w:t>
            </w:r>
          </w:p>
          <w:p w:rsidR="00C81AFE" w:rsidRPr="00C81AFE" w:rsidRDefault="00C81AFE" w:rsidP="00C81AFE">
            <w:pPr>
              <w:spacing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81AF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- blat roboczy wykonany ze stali nierdzewnej, niedzielony, w części roboczej – pełny, z obrzeżem wyprofilowanym ku górze dla zabezpieczenia przed rozlaniem próbki w część </w:t>
            </w:r>
            <w:proofErr w:type="spellStart"/>
            <w:r w:rsidRPr="00C81AF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podblatową</w:t>
            </w:r>
            <w:proofErr w:type="spellEnd"/>
            <w:r w:rsidRPr="00C81AF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</w:p>
          <w:p w:rsidR="00C81AFE" w:rsidRPr="00C81AFE" w:rsidRDefault="00C81AFE" w:rsidP="00C81AFE">
            <w:pPr>
              <w:spacing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81AF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 frontowa perforacja wypukła</w:t>
            </w:r>
          </w:p>
          <w:p w:rsidR="00C81AFE" w:rsidRPr="00C81AFE" w:rsidRDefault="00C81AFE" w:rsidP="00C81AFE">
            <w:pPr>
              <w:spacing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81AF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-poziomowany statyw do pracy w pozycji siedzącej.</w:t>
            </w:r>
          </w:p>
          <w:p w:rsidR="00C81AFE" w:rsidRPr="00C81AFE" w:rsidRDefault="00C81AFE" w:rsidP="00C81AFE">
            <w:pPr>
              <w:spacing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81AF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-podłokietnik dla przedramion na całej szerokości komory wykonany ze stali nierdzewnej z elastyczną nakładką.</w:t>
            </w:r>
          </w:p>
          <w:p w:rsidR="00C81AFE" w:rsidRPr="00C81AFE" w:rsidRDefault="00C81AFE" w:rsidP="00C81AFE">
            <w:pPr>
              <w:spacing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81AF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 zawór gazowy w bocznej ścianie – lokalizacja do wyboru przy instalacji z lewej lub z prawej strony</w:t>
            </w:r>
          </w:p>
          <w:p w:rsidR="00C81AFE" w:rsidRPr="00C81AFE" w:rsidRDefault="00C81AFE" w:rsidP="00C81AFE">
            <w:pPr>
              <w:spacing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81AF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 miękka i elastyczna nakładka na podłokietnik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</w:p>
        </w:tc>
      </w:tr>
      <w:tr w:rsidR="00C81AFE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AFE" w:rsidRPr="00C81AFE" w:rsidRDefault="00C81AFE" w:rsidP="00C81AFE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AFE" w:rsidRPr="00C81AFE" w:rsidRDefault="00C81AFE" w:rsidP="00C81AFE">
            <w:pPr>
              <w:spacing w:after="200" w:line="240" w:lineRule="auto"/>
              <w:contextualSpacing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C81AF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Funkcja obniżania szyby frontowej poniżej poziomu blatu roboczego dla umożliwienia umycia górnej części wewnętrznej strony szyby frontowej.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C81AFE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AFE" w:rsidRPr="00C81AFE" w:rsidRDefault="00C81AFE" w:rsidP="00C81AFE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AFE" w:rsidRPr="00C81AFE" w:rsidRDefault="00C81AFE" w:rsidP="00C81AFE">
            <w:pPr>
              <w:spacing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81AF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Czujnik przepływu powietrza zlokalizowany poza obszarem roboczym.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C81AFE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AFE" w:rsidRPr="00C81AFE" w:rsidRDefault="00C81AFE" w:rsidP="00C81AFE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AFE" w:rsidRPr="00C81AFE" w:rsidRDefault="00C81AFE" w:rsidP="00C81AFE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B508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Regulacja balansu proporcji przepływu powietrza re-cyrkulowanego i wylotowego.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C81AFE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921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AFE" w:rsidRPr="00C81AFE" w:rsidRDefault="00C81AFE" w:rsidP="00C81AFE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-71"/>
              <w:contextualSpacing w:val="0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Funkcja ograniczenia dostępu do funkcji komory za pomocą kodów PIN dla administratora i operatora.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C81AFE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921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AFE" w:rsidRPr="00C81AFE" w:rsidRDefault="00C81AFE" w:rsidP="00C81AFE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-71"/>
              <w:contextualSpacing w:val="0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Funkcja szybkiej gotowości komory do pracy poprzez automatycznie uruchomienie wentylatora i oświetlenia przy ustawieniu szyby do pozycji roboczej.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C81AFE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921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AFE" w:rsidRPr="00C81AFE" w:rsidRDefault="00C81AFE" w:rsidP="00C81AFE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-71"/>
              <w:contextualSpacing w:val="0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Zewnętrzne elementy malowane techniką proszkowo-piecową z powłoką impregnowaną jonami srebra hamującą wzrost bakterii.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C81AFE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921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AFE" w:rsidRPr="00C81AFE" w:rsidRDefault="00C81AFE" w:rsidP="00C81AFE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-71"/>
              <w:contextualSpacing w:val="0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Wyjście RS-232 umożliwiające rejestrację parametrów pracy urządzenia.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C81AFE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921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AFE" w:rsidRPr="00C81AFE" w:rsidRDefault="00C81AFE" w:rsidP="00C81AFE">
            <w:pPr>
              <w:spacing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81AF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Wszystkie elementy, których demontaż mógłby powodować jakiekolwiek zagrożenie elektryczne lub mikrobiologiczne winny być w kolorze czerwonym.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 xml:space="preserve">xxx </w:t>
            </w:r>
          </w:p>
        </w:tc>
      </w:tr>
      <w:tr w:rsidR="00C81AFE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921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AFE" w:rsidRPr="00C81AFE" w:rsidRDefault="00C81AFE" w:rsidP="00C81AFE">
            <w:pPr>
              <w:spacing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81AF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Funkcja stand-by – zmniejszona wydajność wentylatora – dla ochrony personelu oraz produktu podczas nie używania komory oraz oszczędności energii.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C81AFE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921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23.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AFE" w:rsidRPr="00C81AFE" w:rsidRDefault="00C81AFE" w:rsidP="00C81AFE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-71"/>
              <w:contextualSpacing w:val="0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Wysokość robocza okna frontowego min. 200mm.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</w:p>
        </w:tc>
      </w:tr>
      <w:tr w:rsidR="00C81AFE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AFE" w:rsidRPr="00C81AFE" w:rsidRDefault="00C81AFE" w:rsidP="00C81AFE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-71"/>
              <w:contextualSpacing w:val="0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37D2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>Wymagane jest aby producent urządzenia posiadał wdrożony i certyfikowany system zrządzania jakością ISO 9001.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C81AFE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AFE" w:rsidRPr="00C81AFE" w:rsidRDefault="00C81AFE" w:rsidP="00C81AFE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AFE" w:rsidRPr="00C81AFE" w:rsidRDefault="00C81AFE" w:rsidP="00C81AFE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B50835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  <w:t xml:space="preserve">Gwarancja min. 24 miesięcy </w:t>
            </w:r>
            <w:r w:rsidRPr="00B508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od daty protokolarnego </w:t>
            </w:r>
            <w:r w:rsidRPr="00B508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odbioru urządzenia w miejscu  instalacji u Zamawiającego.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</w:p>
        </w:tc>
      </w:tr>
      <w:tr w:rsidR="00C81AFE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AFE" w:rsidRPr="00C81AFE" w:rsidRDefault="00C81AFE" w:rsidP="00C81AFE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lastRenderedPageBreak/>
              <w:t>26.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AFE" w:rsidRPr="00C81AFE" w:rsidRDefault="00C81AFE" w:rsidP="00C81AFE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  <w:t xml:space="preserve">Dostawca zapewnia wsparcie aplikacyjne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C81AFE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AFE" w:rsidRPr="00C81AFE" w:rsidRDefault="00C81AFE" w:rsidP="00C81AFE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AFE" w:rsidRPr="00C81AFE" w:rsidRDefault="00C81AFE" w:rsidP="00C81AFE">
            <w:pPr>
              <w:spacing w:after="200" w:line="240" w:lineRule="auto"/>
              <w:contextualSpacing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C81AF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Czas reakcji serwisowej max. 72 godz.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C81AFE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AFE" w:rsidRPr="00C81AFE" w:rsidRDefault="00C81AFE" w:rsidP="00C81AFE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AFE" w:rsidRPr="00C81AFE" w:rsidRDefault="00C81AFE" w:rsidP="00C81AFE">
            <w:pPr>
              <w:spacing w:after="200" w:line="240" w:lineRule="auto"/>
              <w:contextualSpacing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C81AF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Czas naprawy max. 21 dni w przypadku dłuższego czasu naprawy zapewnienie sprzętu zastępczego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C81AFE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AFE" w:rsidRPr="00C81AFE" w:rsidRDefault="00C81AFE" w:rsidP="00C81AFE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AFE" w:rsidRPr="00C81AFE" w:rsidRDefault="00C81AFE" w:rsidP="00661BDC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C81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Szkolenie</w:t>
            </w:r>
            <w:r w:rsidR="00661BD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(bezpłatne) w siedzibie Zamawiającego</w:t>
            </w:r>
            <w:r w:rsidRPr="00C81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</w:t>
            </w:r>
            <w:r w:rsidR="00661BD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dostawa i instalacja</w:t>
            </w:r>
            <w:r w:rsidRPr="00C81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w siedzibie Zamawiającego</w:t>
            </w:r>
            <w:r w:rsidR="00661BD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– na koszt Wykonawcy.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FE" w:rsidRPr="00C81AFE" w:rsidRDefault="00C81AFE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AFE" w:rsidRPr="00C81AFE" w:rsidRDefault="00C81AFE" w:rsidP="00C81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5C07DA" w:rsidRPr="00C81AFE" w:rsidTr="00B60944"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5C07DA" w:rsidRDefault="005C07DA" w:rsidP="00C81AFE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ar-SA"/>
              </w:rPr>
            </w:pPr>
          </w:p>
          <w:p w:rsidR="005C07DA" w:rsidRDefault="005C07DA" w:rsidP="00C81AFE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ar-SA"/>
              </w:rPr>
            </w:pPr>
            <w:r w:rsidRPr="00C81AFE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ar-SA"/>
              </w:rPr>
              <w:t>Poz. nr 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ar-SA"/>
              </w:rPr>
              <w:t xml:space="preserve">. </w:t>
            </w:r>
          </w:p>
          <w:p w:rsidR="005C07DA" w:rsidRDefault="005C07DA" w:rsidP="00C81AFE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Batang" w:hAnsi="Times New Roman" w:cs="Times New Roman"/>
                <w:b/>
                <w:color w:val="auto"/>
                <w:sz w:val="24"/>
                <w:szCs w:val="24"/>
                <w:lang w:eastAsia="ko-KR"/>
              </w:rPr>
            </w:pPr>
            <w:r w:rsidRPr="00C81AF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Komora laminarna z wyposażeniem</w:t>
            </w:r>
            <w:r w:rsidRPr="00C81AFE">
              <w:rPr>
                <w:rFonts w:ascii="Times New Roman" w:eastAsia="Batang" w:hAnsi="Times New Roman" w:cs="Times New Roman"/>
                <w:b/>
                <w:color w:val="auto"/>
                <w:sz w:val="24"/>
                <w:szCs w:val="24"/>
                <w:lang w:eastAsia="ko-KR"/>
              </w:rPr>
              <w:t xml:space="preserve"> 2 szt.</w:t>
            </w:r>
          </w:p>
          <w:p w:rsidR="005C07DA" w:rsidRDefault="005C07DA" w:rsidP="00C81AFE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Batang" w:hAnsi="Times New Roman" w:cs="Times New Roman"/>
                <w:b/>
                <w:color w:val="auto"/>
                <w:sz w:val="24"/>
                <w:szCs w:val="24"/>
                <w:lang w:eastAsia="ko-KR"/>
              </w:rPr>
            </w:pPr>
          </w:p>
          <w:p w:rsidR="005C07DA" w:rsidRPr="00C81AFE" w:rsidRDefault="005C07DA" w:rsidP="00C81AFE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7DA" w:rsidRDefault="005C07DA" w:rsidP="00C81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  <w:p w:rsidR="005C07DA" w:rsidRPr="00C81AFE" w:rsidRDefault="005C07DA" w:rsidP="00C81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5C07DA" w:rsidRPr="00C81AFE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7DA" w:rsidRPr="00C81AFE" w:rsidRDefault="005C07DA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</w:pPr>
          </w:p>
          <w:p w:rsidR="005C07DA" w:rsidRPr="00C81AFE" w:rsidRDefault="005C07DA" w:rsidP="00C306B9">
            <w:pPr>
              <w:suppressAutoHyphens/>
              <w:autoSpaceDE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</w:pPr>
            <w:r w:rsidRPr="00C81AF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7DA" w:rsidRPr="00C81AFE" w:rsidRDefault="005C07DA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</w:pPr>
          </w:p>
          <w:p w:rsidR="005C07DA" w:rsidRPr="00C81AFE" w:rsidRDefault="005C07DA" w:rsidP="00C306B9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</w:pPr>
            <w:r w:rsidRPr="00C81AF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  <w:t>Wymagane funkcje oraz parametry techniczne przedmiotu zamówienia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7DA" w:rsidRPr="00C81AFE" w:rsidRDefault="005C07DA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</w:pPr>
            <w:r w:rsidRPr="00C81AF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  <w:t>Funkcje oferowanego przedmiotu zamówienia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7DA" w:rsidRPr="00C81AFE" w:rsidRDefault="005C07DA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</w:pPr>
            <w:r w:rsidRPr="00C81AF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  <w:t>Parametry oferowanego przedmiotu zamówienia</w:t>
            </w:r>
          </w:p>
        </w:tc>
      </w:tr>
      <w:tr w:rsidR="005C07DA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7DA" w:rsidRPr="00C81AFE" w:rsidRDefault="005C07DA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</w:pPr>
            <w:r w:rsidRPr="00C81AFE">
              <w:rPr>
                <w:rFonts w:eastAsia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  <w:t>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7DA" w:rsidRPr="00C81AFE" w:rsidRDefault="005C07DA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</w:pPr>
            <w:r w:rsidRPr="00C81AFE">
              <w:rPr>
                <w:rFonts w:eastAsia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DA" w:rsidRPr="00C81AFE" w:rsidRDefault="005C07DA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</w:pPr>
            <w:r w:rsidRPr="00C81AFE">
              <w:rPr>
                <w:rFonts w:eastAsia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DA" w:rsidRPr="00C81AFE" w:rsidRDefault="005C07DA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</w:pPr>
            <w:r w:rsidRPr="00C81AFE">
              <w:rPr>
                <w:rFonts w:eastAsia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  <w:t>4</w:t>
            </w:r>
          </w:p>
        </w:tc>
      </w:tr>
      <w:tr w:rsidR="005C07DA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921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7DA" w:rsidRPr="00C81AFE" w:rsidRDefault="005C07DA" w:rsidP="00C81AFE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Spełnia II klasę bezpieczeństwa mikrobiologicznego zgodnie z normą PN EN 12469:2000 (potwierdzenie spełniania normy wystawione przez uprawnione laboratorium.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5C07DA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921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7DA" w:rsidRPr="00C81AFE" w:rsidRDefault="005C07DA" w:rsidP="00C81AFE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Wyposażona w filtry o skuteczności min. 99,999% dla cząstek w zakresie od 0,1 do 0,3 µm zapewniające 3 klasę czystości powietrza wg ISO 14644.1.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5C07DA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921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7DA" w:rsidRPr="00C81AFE" w:rsidRDefault="005C07DA" w:rsidP="00C81AFE">
            <w:pPr>
              <w:spacing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81AF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Wymiary:</w:t>
            </w:r>
          </w:p>
          <w:p w:rsidR="005C07DA" w:rsidRPr="00C81AFE" w:rsidRDefault="005C07DA" w:rsidP="00C81AFE">
            <w:pPr>
              <w:spacing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81AF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Szerokość wewnętrzna komory minimum 1100 mm.</w:t>
            </w:r>
          </w:p>
          <w:p w:rsidR="005C07DA" w:rsidRPr="00C81AFE" w:rsidRDefault="005C07DA" w:rsidP="00C81AFE">
            <w:pPr>
              <w:spacing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81AF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Szerokość zewnętrzna komory maksimum 1300 mm.</w:t>
            </w:r>
          </w:p>
          <w:p w:rsidR="005C07DA" w:rsidRPr="00C81AFE" w:rsidRDefault="005C07DA" w:rsidP="00C81AFE">
            <w:pPr>
              <w:spacing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81AF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Wysokość wewnętrzna komory &gt; 600 mm.</w:t>
            </w:r>
          </w:p>
          <w:p w:rsidR="005C07DA" w:rsidRPr="00C81AFE" w:rsidRDefault="005C07DA" w:rsidP="00C81AFE">
            <w:pPr>
              <w:spacing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81AF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Głębokość wewnętrzna komory &gt; 500 mm.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</w:p>
        </w:tc>
      </w:tr>
      <w:tr w:rsidR="005C07DA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921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7DA" w:rsidRPr="00C81AFE" w:rsidRDefault="005C07DA" w:rsidP="00C81AFE">
            <w:pPr>
              <w:spacing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81AF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Szyba frontowa </w:t>
            </w:r>
          </w:p>
          <w:p w:rsidR="005C07DA" w:rsidRPr="00C81AFE" w:rsidRDefault="005C07DA" w:rsidP="00C81AFE">
            <w:pPr>
              <w:spacing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81AF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 ustawiona pod kątem, skośnie w stosunku do blatu roboczego.</w:t>
            </w:r>
          </w:p>
          <w:p w:rsidR="005C07DA" w:rsidRPr="00C81AFE" w:rsidRDefault="005C07DA" w:rsidP="00C81AFE">
            <w:pPr>
              <w:spacing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81AF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- nieprzepuszczalna dla promieniowania UV, umożliwiająca szczelne zamknięcie komory od frontu      w pozycji całkowitego opuszczenia. </w:t>
            </w:r>
          </w:p>
          <w:p w:rsidR="005C07DA" w:rsidRPr="00C81AFE" w:rsidRDefault="005C07DA" w:rsidP="00C81AFE">
            <w:pPr>
              <w:spacing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81AF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 przesuwana elektrycznie góra-dół (nieuchylana).</w:t>
            </w:r>
          </w:p>
          <w:p w:rsidR="005C07DA" w:rsidRPr="00C81AFE" w:rsidRDefault="005C07DA" w:rsidP="00C81AFE">
            <w:pPr>
              <w:spacing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81AF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 zapewniająca wysokość roboczą min. 200mm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</w:p>
        </w:tc>
      </w:tr>
      <w:tr w:rsidR="005C07DA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921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7DA" w:rsidRPr="00C81AFE" w:rsidRDefault="005C07DA" w:rsidP="00C81AFE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Ściany boczne transparentne, wykonane ze szkła hartowanego z wyprowadzeniami do podłączenia mediów – po 2 szt. na stronę.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5C07DA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921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7DA" w:rsidRPr="00C81AFE" w:rsidRDefault="005C07DA" w:rsidP="00C81AFE">
            <w:pPr>
              <w:spacing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81AF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Automatyczna kompensacja prędkości strumienia laminarnego.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5C07DA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921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7DA" w:rsidRPr="00C81AFE" w:rsidRDefault="005C07DA" w:rsidP="00C81AFE">
            <w:pPr>
              <w:spacing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81AF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Panel sterowania z wyświetlaczem LCD:</w:t>
            </w:r>
          </w:p>
          <w:p w:rsidR="005C07DA" w:rsidRPr="00C81AFE" w:rsidRDefault="005C07DA" w:rsidP="00C81AFE">
            <w:pPr>
              <w:spacing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81AF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prędkości przepływów powietrza wlotowego i laminarnego (wskazanie jednoczesne), trybu pracy komory, poziomu szyby frontowej, temperatury, łącznego czasu pracy filtrów i lampy UV, stanu zużycia filtrów i lampy UV (w %).</w:t>
            </w:r>
          </w:p>
          <w:p w:rsidR="005C07DA" w:rsidRPr="00C81AFE" w:rsidRDefault="005C07DA" w:rsidP="00C81AFE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5C07DA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921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8.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7DA" w:rsidRPr="00C81AFE" w:rsidRDefault="005C07DA" w:rsidP="00C81AFE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Podświetlany wyświetlacz LCD minimum 7-liniowy wszystkich parametrów pracy, aktualnych i zaprogramowanych: temperatury, szybkości, czasu, numerów: programu, kroku, cyklu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5C07DA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921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7DA" w:rsidRPr="00C81AFE" w:rsidRDefault="005C07DA" w:rsidP="00C81AFE">
            <w:pPr>
              <w:spacing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81AF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Wyświetlacz umieszczony centralnie pod kątem umożliwiającym obserwację parametrów pracy z pozycji roboczej operatora.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</w:p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5C07DA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921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7DA" w:rsidRPr="00C81AFE" w:rsidRDefault="005C07DA" w:rsidP="00C81AFE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Blat roboczy wykonany ze stali nierdzewnej, dzielony, składający się z min. 3 segmentów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5C07DA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7DA" w:rsidRPr="00C81AFE" w:rsidRDefault="005C07DA" w:rsidP="00C81AFE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Blat w części roboczej pełny – nieperforowany.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</w:p>
        </w:tc>
      </w:tr>
      <w:tr w:rsidR="005C07DA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7DA" w:rsidRPr="00C81AFE" w:rsidRDefault="005C07DA" w:rsidP="00C81AFE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Oświetlenie obszaru pracy – intensywność ≥ 1000 </w:t>
            </w:r>
            <w:proofErr w:type="spellStart"/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lux</w:t>
            </w:r>
            <w:proofErr w:type="spellEnd"/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odizolowane od przestrzeni boksu laminarnego.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</w:p>
        </w:tc>
      </w:tr>
      <w:tr w:rsidR="005C07DA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7DA" w:rsidRPr="00C81AFE" w:rsidRDefault="005C07DA" w:rsidP="00C81AFE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7DA" w:rsidRPr="00C81AFE" w:rsidRDefault="005C07DA" w:rsidP="00C81AFE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Poziom emitowanego hałasu ≤ 60dB mierzony wg normy EN 12469:2000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</w:p>
        </w:tc>
      </w:tr>
      <w:tr w:rsidR="005C07DA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7DA" w:rsidRPr="00C81AFE" w:rsidRDefault="005C07DA" w:rsidP="00C81AFE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7DA" w:rsidRPr="00C81AFE" w:rsidRDefault="005C07DA" w:rsidP="00C81AFE">
            <w:pPr>
              <w:spacing w:after="200" w:line="240" w:lineRule="auto"/>
              <w:contextualSpacing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C81AF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Pod głównym filtrem demontowany dyfuzor chroniący filtr główny przed ewentualnymi uszkodzeniami mechanicznymi i poprawiający jednorodność strumienia laminarnego.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5C07DA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7DA" w:rsidRPr="00C81AFE" w:rsidRDefault="005C07DA" w:rsidP="00C81AFE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7DA" w:rsidRPr="00C81AFE" w:rsidRDefault="005C07DA" w:rsidP="00C81AFE">
            <w:pPr>
              <w:spacing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81AF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 Wyposażenie:</w:t>
            </w:r>
          </w:p>
          <w:p w:rsidR="005C07DA" w:rsidRPr="00C81AFE" w:rsidRDefault="005C07DA" w:rsidP="00C81AFE">
            <w:pPr>
              <w:spacing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81AF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 Na stałe zamontowana w górnej części tylnej ściany - lampa UV z licznikiem i programatorem czasu.</w:t>
            </w:r>
          </w:p>
          <w:p w:rsidR="005C07DA" w:rsidRPr="00C81AFE" w:rsidRDefault="005C07DA" w:rsidP="00C81AFE">
            <w:pPr>
              <w:spacing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81AF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 min. 1 gniazdo elektryczne zlokalizowane na tylnej ścianie.</w:t>
            </w:r>
          </w:p>
          <w:p w:rsidR="005C07DA" w:rsidRPr="00C81AFE" w:rsidRDefault="005C07DA" w:rsidP="00C81AFE">
            <w:pPr>
              <w:spacing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81AF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 Statyw do pracy w pozycji siedzącej – na nóżkach, poziomowane.</w:t>
            </w:r>
          </w:p>
          <w:p w:rsidR="005C07DA" w:rsidRPr="00C81AFE" w:rsidRDefault="005C07DA" w:rsidP="00C81AFE">
            <w:pPr>
              <w:spacing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81AF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 Podłokietnik dla przedramion na całej szerokości blatu roboczego, wykonany ze stali nierdzewnej z elastyczną nakładką. Płaszczyzna podłokietnika powyżej płaszczyzny blatu roboczego.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</w:p>
        </w:tc>
      </w:tr>
      <w:tr w:rsidR="005C07DA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7DA" w:rsidRPr="00C81AFE" w:rsidRDefault="005C07DA" w:rsidP="00C81AFE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7DA" w:rsidRPr="00C81AFE" w:rsidRDefault="005C07DA" w:rsidP="00C81AFE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Zewnętrzne i wewnętrzne elementy malowane techniką proszkowo-piecową z powłoką impregnowaną jonami srebra hamującą wzrost bakterii.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5C07DA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Wszystkie elementy, których demontaż mógłby powodować jakiekolwiek zagrożenie elektryczne lub mikrobiologiczne winny być w kolorze czerwonym.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5C07DA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Min. dwa sensory przepływu powietrza z kompensacją temperaturową, jeden dla strumienia laminarnego i jeden dla pomiaru kurtyny ochronnej.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</w:p>
        </w:tc>
      </w:tr>
      <w:tr w:rsidR="005C07DA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Funkcja obniżania szyby frontowej poniżej poziomu </w:t>
            </w: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blatu roboczego dla umożliwienia umycia górnej części wewnętrznej strony szyby frontowej.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5C07DA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20.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7DA" w:rsidRPr="00C81AFE" w:rsidRDefault="005C07DA" w:rsidP="00C81AFE">
            <w:pPr>
              <w:spacing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81AF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Funkcja stand-by – min. 50% wydajność wentylatora – dla ochrony personelu oraz produktu podczas nie używania komory oraz oszczędności energii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</w:p>
        </w:tc>
      </w:tr>
      <w:tr w:rsidR="005C07DA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Funkcja szybkiej gotowości komory do pracy poprzez automatycznie uruchomienie wentylatora i oświetlenia przy ustawieniu szyby do pozycji roboczej.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5C07DA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Funkcja ograniczenia dostępu do funkcji komory dla administratora i operatorów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5C07DA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23.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Komora wyposażona w silnik typu EC (elektronicznie komutowany) zapewniający stabilną pracę urządzenia w przypadku wahań napięcia w sieci elektrycznej.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5C07DA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Przekaźnik umożliwiający synchronizację pracy komory z zewnętrznym układem wentylacji.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5C07DA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25.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7DA" w:rsidRPr="00C81AFE" w:rsidRDefault="005C07DA" w:rsidP="00C81AFE">
            <w:pPr>
              <w:spacing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81AF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Regulacja balansu proporcji przepływu powietrza re-cyrkulowanego i wylotowego.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5C07DA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26.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7DA" w:rsidRPr="00C81AFE" w:rsidRDefault="005C07DA" w:rsidP="00C81AFE">
            <w:pPr>
              <w:spacing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81AF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Wyjście RS 232 umożliwiające podłączenie  komory do komputera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5C07DA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27.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7DA" w:rsidRPr="00C81AFE" w:rsidRDefault="005C07DA" w:rsidP="00C81AFE">
            <w:pPr>
              <w:spacing w:line="240" w:lineRule="auto"/>
              <w:contextualSpacing w:val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E37D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Wymagane jest aby producent urządzenia posiadał wdrożony i certyfikowany system zrządzania jakością ISO 9001.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5C07DA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7DA" w:rsidRPr="00C81AFE" w:rsidRDefault="005C07DA" w:rsidP="00C81AFE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  <w:t xml:space="preserve">Gwarancja min. 24 miesięcy </w:t>
            </w:r>
            <w:r w:rsidRPr="00C81AFE">
              <w:rPr>
                <w:rFonts w:ascii="Times New Roman" w:eastAsia="Times New Roman" w:hAnsi="Times New Roman" w:cs="Times New Roman"/>
                <w:sz w:val="24"/>
                <w:szCs w:val="24"/>
              </w:rPr>
              <w:t>od daty protokolarnego odbioru urządzenia w miejscu  instalacji u Zamawiającego.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</w:p>
        </w:tc>
      </w:tr>
      <w:tr w:rsidR="005C07DA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7DA" w:rsidRPr="00C81AFE" w:rsidRDefault="005C07DA" w:rsidP="00C81AFE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  <w:t xml:space="preserve">Dostawca zapewnia wsparcie aplikacyjne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5C07DA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7DA" w:rsidRPr="00C81AFE" w:rsidRDefault="005C07DA" w:rsidP="00C81AFE">
            <w:pPr>
              <w:spacing w:after="200" w:line="240" w:lineRule="auto"/>
              <w:contextualSpacing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C81AF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Czas reakcji serwisowej max. 72 godz.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5C07DA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7DA" w:rsidRPr="00C81AFE" w:rsidRDefault="005C07DA" w:rsidP="00C81AFE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7DA" w:rsidRPr="00C81AFE" w:rsidRDefault="005C07DA" w:rsidP="00C81AFE">
            <w:pPr>
              <w:spacing w:after="200" w:line="240" w:lineRule="auto"/>
              <w:contextualSpacing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C81AF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Czas naprawy max. 21 dni w przypadku dłuższego czasu naprawy zapewnienie sprzętu zastępczego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5C07DA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7DA" w:rsidRPr="00C81AFE" w:rsidRDefault="005C07DA" w:rsidP="00C81AFE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7DA" w:rsidRPr="00C81AFE" w:rsidRDefault="00661BDC" w:rsidP="00C81AFE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661BD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Szkolenie (bezpłatne) w siedzibie Zamawiającego, dostawa i instalacja w siedzibie Zamawiającego – na koszt Wykonawcy.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DA" w:rsidRPr="00C81AFE" w:rsidRDefault="005C07DA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B60944" w:rsidRPr="00C81AFE" w:rsidTr="00B60944"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B60944" w:rsidRDefault="00B60944" w:rsidP="00C81AFE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ar-SA"/>
              </w:rPr>
            </w:pPr>
          </w:p>
          <w:p w:rsidR="00B60944" w:rsidRDefault="00B60944" w:rsidP="00C81AFE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ar-SA"/>
              </w:rPr>
            </w:pPr>
            <w:r w:rsidRPr="00C81AFE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ar-SA"/>
              </w:rPr>
              <w:t>Poz. nr 3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ar-SA"/>
              </w:rPr>
              <w:t>.</w:t>
            </w:r>
          </w:p>
          <w:p w:rsidR="00B60944" w:rsidRDefault="00B60944" w:rsidP="00C81AFE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Inkubator do hodowli komórkowych 2 szt.</w:t>
            </w:r>
          </w:p>
          <w:p w:rsidR="00B60944" w:rsidRPr="00C81AFE" w:rsidRDefault="00B60944" w:rsidP="00C81AFE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944" w:rsidRDefault="00B60944" w:rsidP="00C81AFE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B60944" w:rsidRPr="00C81AFE" w:rsidRDefault="00B60944" w:rsidP="00C81AFE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60944" w:rsidRPr="00C81AFE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944" w:rsidRPr="00C81AFE" w:rsidRDefault="00B60944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</w:pPr>
          </w:p>
          <w:p w:rsidR="00B60944" w:rsidRPr="00C81AFE" w:rsidRDefault="00B60944" w:rsidP="00C306B9">
            <w:pPr>
              <w:suppressAutoHyphens/>
              <w:autoSpaceDE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</w:pPr>
            <w:r w:rsidRPr="00C81AF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944" w:rsidRPr="00C81AFE" w:rsidRDefault="00B60944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</w:pPr>
          </w:p>
          <w:p w:rsidR="00B60944" w:rsidRPr="00C81AFE" w:rsidRDefault="00B60944" w:rsidP="00C306B9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</w:pPr>
            <w:r w:rsidRPr="00C81AF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  <w:t>Wymagane funkcje oraz parametry techniczne przedmiotu zamówienia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944" w:rsidRPr="00C81AFE" w:rsidRDefault="00B60944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</w:pPr>
            <w:r w:rsidRPr="00C81AF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  <w:t>Funkcje oferowanego przedmiotu zamówienia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944" w:rsidRPr="00C81AFE" w:rsidRDefault="00B60944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</w:pPr>
            <w:r w:rsidRPr="00C81AF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  <w:t>Parametry oferowanego przedmiotu zamówienia</w:t>
            </w:r>
          </w:p>
        </w:tc>
      </w:tr>
      <w:tr w:rsidR="00B60944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944" w:rsidRPr="00C81AFE" w:rsidRDefault="00B60944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</w:pPr>
            <w:r w:rsidRPr="00C81AFE">
              <w:rPr>
                <w:rFonts w:eastAsia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  <w:t>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944" w:rsidRPr="00C81AFE" w:rsidRDefault="00B60944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</w:pPr>
            <w:r w:rsidRPr="00C81AFE">
              <w:rPr>
                <w:rFonts w:eastAsia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</w:pPr>
            <w:r w:rsidRPr="00C81AFE">
              <w:rPr>
                <w:rFonts w:eastAsia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</w:pPr>
            <w:r w:rsidRPr="00C81AFE">
              <w:rPr>
                <w:rFonts w:eastAsia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  <w:t>4</w:t>
            </w:r>
          </w:p>
        </w:tc>
      </w:tr>
      <w:tr w:rsidR="00B60944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Pojemność użytkowa min. 160  litrów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</w:p>
        </w:tc>
      </w:tr>
      <w:tr w:rsidR="00B60944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Maksymalne wymiary zewnętrzne (szer. x głęb. x wys.) 700 x 800 x 1000mm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</w:p>
        </w:tc>
      </w:tr>
      <w:tr w:rsidR="00B60944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Minimalne wymiary wewnętrzne (szer. x głęb. x wys.) </w:t>
            </w: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450 x 500 x 600mm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</w:p>
        </w:tc>
      </w:tr>
      <w:tr w:rsidR="00B60944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4.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Ogrzewanie płaszczem powietrznym, ogrzewanie drzwi i ogrzewanie kuwety z wodą.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B60944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sz w:val="24"/>
                <w:szCs w:val="24"/>
              </w:rPr>
              <w:t>Drzwi zewnętrzne pełne, drzwi wewnętrzne szklane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B60944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Wnętrze i półki wykonane ze stali nierdzewnej z domieszką bakteriobójczej miedzi umożliwiające dekontaminację bez konieczności wstrzymywania pracy inkubatora.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B60944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 wyposażeniu min. 4 półki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</w:p>
        </w:tc>
      </w:tr>
      <w:tr w:rsidR="00B60944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Mikroprocesorowy sterownik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B60944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Dotykowy, kolorowy wyświetlacz LCD o rozdzielczości min. WVGA 800x480.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</w:p>
        </w:tc>
      </w:tr>
      <w:tr w:rsidR="00B60944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Zakres regulacji temperatury w zakresie od+5ºC od temperatury otoczenia do +50ºC lub szerszym i skoku 0,5ºC lub precyzyjniejszym.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</w:p>
        </w:tc>
      </w:tr>
      <w:tr w:rsidR="00B60944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Stabilność temperatury min. ±0,1ºC.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</w:p>
        </w:tc>
      </w:tr>
      <w:tr w:rsidR="00B60944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Jednorodność rozkładu temperatury min. ±0,25ºC dla temp. 37ºC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</w:p>
        </w:tc>
      </w:tr>
      <w:tr w:rsidR="00B60944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944" w:rsidRPr="00C81AFE" w:rsidRDefault="00B60944" w:rsidP="00C81AFE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Zakres regulacji stężenia CO</w:t>
            </w: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bscript"/>
              </w:rPr>
              <w:t>2</w:t>
            </w: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od 0% do min.20% i skoku 0,5ºC lub precyzyjniejszym.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</w:p>
        </w:tc>
      </w:tr>
      <w:tr w:rsidR="00B60944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944" w:rsidRPr="00C81AFE" w:rsidRDefault="00B60944" w:rsidP="00C81AFE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14.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Stabilność stężenia CO</w:t>
            </w: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bscript"/>
              </w:rPr>
              <w:t>2</w:t>
            </w: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min. ±0,15% (temp. 37ºC, CO</w:t>
            </w: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bscript"/>
              </w:rPr>
              <w:t>2</w:t>
            </w: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5%)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</w:p>
        </w:tc>
      </w:tr>
      <w:tr w:rsidR="00B60944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Pomiar stężenia CO</w:t>
            </w: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bscript"/>
              </w:rPr>
              <w:t>2</w:t>
            </w: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na zasadzie spektrofotometrii w podczerwieni min. 1 czujnik IR.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</w:p>
        </w:tc>
      </w:tr>
      <w:tr w:rsidR="00B60944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944" w:rsidRPr="00C81AFE" w:rsidRDefault="00B60944" w:rsidP="00C81AFE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Utrzymanie wilgotności 95% ±5%</w:t>
            </w:r>
            <w:r w:rsidRPr="00C81A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</w:p>
        </w:tc>
      </w:tr>
      <w:tr w:rsidR="00B60944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944" w:rsidRPr="00C81AFE" w:rsidRDefault="00B60944" w:rsidP="00C81AFE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Inkubator wyposażony w lampę UV sterylizującą powietrze w komorze i wodę w kuwecie po każdorazowym zamknięciu drzwi inkubatora.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B60944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944" w:rsidRPr="00C81AFE" w:rsidRDefault="00B60944" w:rsidP="00C81AFE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spacing w:after="200" w:line="240" w:lineRule="auto"/>
              <w:contextualSpacing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C81AF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System dekontaminacji nadtlenkiem wodoru.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B60944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944" w:rsidRPr="00C81AFE" w:rsidRDefault="00B60944" w:rsidP="00C81AFE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spacing w:after="200" w:line="240" w:lineRule="auto"/>
              <w:contextualSpacing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C81AF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Filtr mikrobiologiczny o zdolności filtrującej min. 99,97% dla cząsteczek o wielkości maks. 0,3 mikrona na wlocie CO2.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</w:p>
        </w:tc>
      </w:tr>
      <w:tr w:rsidR="00B60944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Wbudowane alarmy: odchylenia temperatury, odchylenia stężenia CO</w:t>
            </w: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bscript"/>
              </w:rPr>
              <w:t>2</w:t>
            </w: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niskiego poziomu wody, uchylenia drzwi, awarii lampy UV, niezależnie</w:t>
            </w:r>
            <w:r w:rsidR="009077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regulowane zabezpieczenie przed </w:t>
            </w: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przegrzaniem.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B60944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Funkcja przechowywania w pamięci urządzenia i wyświetlania w formie wykresu na ekranie LCD danych o parametrach pracy zgromadzonych okresie co najmniej 10 tygodni.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</w:p>
        </w:tc>
      </w:tr>
      <w:tr w:rsidR="00B60944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Port USB umożliwiający transfer danych.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B60944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23.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Zamek elektromagnetyczny z blokadą dostępu przy pomocy hasła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B60944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Maksymalny poziom hałasu 35dB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</w:p>
        </w:tc>
      </w:tr>
      <w:tr w:rsidR="00B60944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25.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944" w:rsidRPr="00C81AFE" w:rsidRDefault="00B60944" w:rsidP="006A7CCB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C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Urządzenie będące wyrobem medycznym </w:t>
            </w:r>
            <w:r w:rsidR="006A7CCB" w:rsidRPr="006A7C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zgodnym z dyrektywą: 93/42/EEC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B60944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944" w:rsidRPr="00C81AFE" w:rsidRDefault="00B60944" w:rsidP="00C81AFE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  <w:t xml:space="preserve">Gwarancja min. 24 miesięcy </w:t>
            </w:r>
            <w:r w:rsidRPr="00C81AFE">
              <w:rPr>
                <w:rFonts w:ascii="Times New Roman" w:eastAsia="Times New Roman" w:hAnsi="Times New Roman" w:cs="Times New Roman"/>
                <w:sz w:val="24"/>
                <w:szCs w:val="24"/>
              </w:rPr>
              <w:t>od daty protokolarnego odbioru urządzenia w miejscu  instalacji u Zamawiającego.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</w:p>
        </w:tc>
      </w:tr>
      <w:tr w:rsidR="00B60944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944" w:rsidRPr="00C81AFE" w:rsidRDefault="00B60944" w:rsidP="00C81AFE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  <w:t xml:space="preserve">Dostawca zapewnia wsparcie aplikacyjne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B60944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944" w:rsidRPr="00C81AFE" w:rsidRDefault="00B60944" w:rsidP="00C81AFE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spacing w:after="200" w:line="240" w:lineRule="auto"/>
              <w:contextualSpacing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C81AF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Czas reakcji serwisowej max. 72 godz.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B60944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944" w:rsidRPr="00C81AFE" w:rsidRDefault="00B60944" w:rsidP="00C81AFE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spacing w:after="200" w:line="240" w:lineRule="auto"/>
              <w:contextualSpacing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C81AF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Czas naprawy max. 21 dni w przypadku dłuższego czasu naprawy zapewnienie sprzętu zastępczego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B60944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944" w:rsidRPr="00C81AFE" w:rsidRDefault="00B60944" w:rsidP="00C81AFE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32.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944" w:rsidRPr="00C81AFE" w:rsidRDefault="00661BDC" w:rsidP="00C81AFE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661BD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Szkolenie (bezpłatne) w siedzibie Zamawiającego, dostawa i instalacja w siedzibie Zamawiającego – na koszt Wykonawcy.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B60944" w:rsidRPr="00C81AFE" w:rsidTr="00B60944"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B60944" w:rsidRDefault="00B60944" w:rsidP="00C81AFE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ar-SA"/>
              </w:rPr>
            </w:pPr>
          </w:p>
          <w:p w:rsidR="00B60944" w:rsidRDefault="00B60944" w:rsidP="00C81AFE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ar-SA"/>
              </w:rPr>
            </w:pPr>
            <w:r w:rsidRPr="00C81AFE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ar-SA"/>
              </w:rPr>
              <w:t>Poz. nr 4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ar-SA"/>
              </w:rPr>
              <w:t>.</w:t>
            </w:r>
          </w:p>
          <w:p w:rsidR="00B60944" w:rsidRDefault="00B60944" w:rsidP="00C81AFE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Zamrażarka niskotemperaturowa 1 szt.</w:t>
            </w:r>
          </w:p>
          <w:p w:rsidR="00B60944" w:rsidRPr="00C81AFE" w:rsidRDefault="00B60944" w:rsidP="00C81AFE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0944" w:rsidRPr="00C81AFE" w:rsidRDefault="00B60944" w:rsidP="00C81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B60944" w:rsidRPr="00C81AFE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944" w:rsidRPr="00C81AFE" w:rsidRDefault="00B60944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</w:pPr>
          </w:p>
          <w:p w:rsidR="00B60944" w:rsidRPr="00C81AFE" w:rsidRDefault="00B60944" w:rsidP="00C306B9">
            <w:pPr>
              <w:suppressAutoHyphens/>
              <w:autoSpaceDE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</w:pPr>
            <w:r w:rsidRPr="00C81AF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944" w:rsidRPr="00C81AFE" w:rsidRDefault="00B60944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</w:pPr>
          </w:p>
          <w:p w:rsidR="00B60944" w:rsidRPr="00C81AFE" w:rsidRDefault="00B60944" w:rsidP="00C306B9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</w:pPr>
            <w:r w:rsidRPr="00C81AF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  <w:t>Wymagane funkcje oraz parametry techniczne przedmiotu zamówienia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944" w:rsidRPr="00C81AFE" w:rsidRDefault="00B60944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</w:pPr>
            <w:r w:rsidRPr="00C81AF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  <w:t>Funkcje oferowanego przedmiotu zamówienia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944" w:rsidRPr="00C81AFE" w:rsidRDefault="00B60944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</w:pPr>
            <w:r w:rsidRPr="00C81AF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  <w:t>Parametry oferowanego przedmiotu zamówienia</w:t>
            </w:r>
          </w:p>
        </w:tc>
      </w:tr>
      <w:tr w:rsidR="00B60944" w:rsidRPr="00C81AFE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944" w:rsidRPr="00C81AFE" w:rsidRDefault="00B60944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</w:pPr>
            <w:r w:rsidRPr="00C81AFE">
              <w:rPr>
                <w:rFonts w:eastAsia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  <w:t>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944" w:rsidRPr="00C81AFE" w:rsidRDefault="00B60944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</w:pPr>
            <w:r w:rsidRPr="00C81AFE">
              <w:rPr>
                <w:rFonts w:eastAsia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</w:pPr>
            <w:r w:rsidRPr="00C81AFE">
              <w:rPr>
                <w:rFonts w:eastAsia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</w:pPr>
            <w:r w:rsidRPr="00C81AFE">
              <w:rPr>
                <w:rFonts w:eastAsia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  <w:t>4</w:t>
            </w:r>
          </w:p>
        </w:tc>
      </w:tr>
      <w:tr w:rsidR="00B60944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Zamrażarka niskotemperaturowa.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944" w:rsidRPr="00C81AFE" w:rsidRDefault="00B60944" w:rsidP="00C81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B60944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Wykonanie: zamrażarka skrzyniowa.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B60944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Zakres ustawiania temperatury od</w:t>
            </w:r>
            <w:smartTag w:uri="urn:schemas-microsoft-com:office:smarttags" w:element="metricconverter">
              <w:smartTagPr>
                <w:attr w:name="ProductID" w:val="-125ﾰC"/>
              </w:smartTagPr>
              <w:r w:rsidRPr="00C81AFE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-125°C</w:t>
              </w:r>
            </w:smartTag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do -150°C lub szerszy.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</w:p>
        </w:tc>
      </w:tr>
      <w:tr w:rsidR="00B60944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Dokładność regulacji temperatury min. +/-1°C.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</w:p>
        </w:tc>
      </w:tr>
      <w:tr w:rsidR="00B60944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Pojemność min. 150 litrów.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</w:p>
        </w:tc>
      </w:tr>
      <w:tr w:rsidR="00B60944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Jedne drzwi zewnętrzne i pokrywa wewnętrzna komory.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B60944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Drzwi zewnętrzne zamrażarki zamykane na klucz.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B60944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Szerokość zewnętrzna zamrażarki nie większa niż 200 cm.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</w:p>
        </w:tc>
      </w:tr>
      <w:tr w:rsidR="00B60944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A7C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Izolacja wykonana w technologii hybrydowej z pianki poliuretanowej, paneli </w:t>
            </w:r>
            <w:proofErr w:type="spellStart"/>
            <w:r w:rsidRPr="006A7C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półpróżniowych</w:t>
            </w:r>
            <w:proofErr w:type="spellEnd"/>
            <w:r w:rsidRPr="006A7C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oraz rdzenia z włókna szklanego.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B60944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Wnętrze zamrażarki wykonane z aluminium.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B60944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88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Wyposażona w min. 4. kółka ułatwiających przemieszczanie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</w:p>
        </w:tc>
      </w:tr>
      <w:tr w:rsidR="00B60944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240" w:lineRule="auto"/>
              <w:ind w:hanging="308"/>
              <w:contextualSpacing w:val="0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12.12.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88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System chłodzenia dwukompresorowy kaskadowy z kompresorami o podwyższonej trwałości.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B60944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944" w:rsidRPr="00C81AFE" w:rsidRDefault="00B60944" w:rsidP="00641E2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Mikroprocesorowy sterownik zamrażarki wyposażony w system alarmowy oraz wyświetlacz temperatury LCD.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B60944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240" w:lineRule="auto"/>
              <w:ind w:hanging="308"/>
              <w:contextualSpacing w:val="0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1414.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Alarmy: o niekontrolowanym wzroście temperatury w zamrażarce, niedomknięciu drzwi, zaniku zasilania, </w:t>
            </w: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zbyt wysokiej temperaturze otoczenia, zanieczyszczeniu filtra skraplacza, konieczności wymiany uszkodzonej części.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</w:p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B60944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944" w:rsidRPr="00C81AFE" w:rsidRDefault="00B60944" w:rsidP="00C81AFE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lastRenderedPageBreak/>
              <w:t>15.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Możliwość blokady klawiatury.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B60944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944" w:rsidRPr="00C81AFE" w:rsidRDefault="00B60944" w:rsidP="00C81AFE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spacing w:after="200" w:line="240" w:lineRule="auto"/>
              <w:contextualSpacing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C81AF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Wbudowany system diagnostyczny z wyświetlaniem kodów błędów  (sygnalizacja zbyt niskiego napięcia w sieci, przeładowania zamrażarki ciepłym materiałem, informacja o usterkach czujników temperatury).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B60944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944" w:rsidRPr="00C81AFE" w:rsidRDefault="00B60944" w:rsidP="00C81AFE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Sterownik z funkcją archiwizacji parametrów pracy i możliwością ich podglądu na wyświetlaczu (z okresu do min.10 tygodni wstecz przy interwale pomiarowym 30 min.)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</w:p>
        </w:tc>
      </w:tr>
      <w:tr w:rsidR="00B60944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944" w:rsidRPr="00C81AFE" w:rsidRDefault="00B60944" w:rsidP="00C81AFE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Możliwość wyposażenia zamrażarki w dedykowany interfejs umożliwiający wykonanie transmisji danych do komputera PC, zdalną zmianę nastaw parametrów pracy oraz połączenie kilku urządzeń w sieć nadzorowaną z pojedynczego terminala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B60944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W wyposażeniu zamrażarki min. 15 metalowych stelaży oraz pudełka poliwęglanowe o wysokości 5 cm- min. 150 szt.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</w:p>
        </w:tc>
      </w:tr>
      <w:tr w:rsidR="00B60944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  <w:t xml:space="preserve">Gwarancja min. 24 miesięcy </w:t>
            </w:r>
            <w:r w:rsidRPr="00C81AFE">
              <w:rPr>
                <w:rFonts w:ascii="Times New Roman" w:eastAsia="Times New Roman" w:hAnsi="Times New Roman" w:cs="Times New Roman"/>
                <w:sz w:val="24"/>
                <w:szCs w:val="24"/>
              </w:rPr>
              <w:t>od daty protokolarnego odbioru urządzenia w miejscu  instalacji u Zamawiającego.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</w:p>
        </w:tc>
      </w:tr>
      <w:tr w:rsidR="00B60944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  <w:t xml:space="preserve">Dostawca zapewnia wsparcie aplikacyjne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B60944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spacing w:after="200" w:line="240" w:lineRule="auto"/>
              <w:contextualSpacing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C81AF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Czas reakcji serwisowej max. 72 godz.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B60944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944" w:rsidRPr="00C81AFE" w:rsidRDefault="00B60944" w:rsidP="00C81AFE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944" w:rsidRPr="00C81AFE" w:rsidRDefault="00B60944" w:rsidP="00C81AFE">
            <w:pPr>
              <w:spacing w:after="200" w:line="240" w:lineRule="auto"/>
              <w:contextualSpacing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C81AF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Czas naprawy max. 21 dni w przypadku dłuższego czasu naprawy zapewnienie sprzętu zastępczego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B60944" w:rsidRPr="00C81AFE" w:rsidTr="00917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944" w:rsidRPr="00C81AFE" w:rsidRDefault="00B60944" w:rsidP="00C81AFE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944" w:rsidRPr="00C81AFE" w:rsidRDefault="00661BDC" w:rsidP="00C81AFE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661BD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Szkolenie (bezpłatne) w siedzibie Zamawiającego, dostawa i instalacja w siedzibie Zamawiającego – na koszt Wykonawcy.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44" w:rsidRPr="00C81AFE" w:rsidRDefault="00B60944" w:rsidP="00C81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C81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</w:tbl>
    <w:p w:rsidR="00C81AFE" w:rsidRPr="00C81AFE" w:rsidRDefault="00C81AFE" w:rsidP="00C81AFE">
      <w:pPr>
        <w:suppressAutoHyphens/>
        <w:autoSpaceDE w:val="0"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</w:pPr>
      <w:r w:rsidRPr="00C81AFE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  <w:t>UWAGA !!</w:t>
      </w:r>
    </w:p>
    <w:p w:rsidR="00C81AFE" w:rsidRPr="00C81AFE" w:rsidRDefault="00C81AFE" w:rsidP="00C81AFE">
      <w:pPr>
        <w:suppressAutoHyphens/>
        <w:autoSpaceDE w:val="0"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</w:pPr>
    </w:p>
    <w:p w:rsidR="00C81AFE" w:rsidRPr="00C81AFE" w:rsidRDefault="00C81AFE" w:rsidP="00C81AFE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line="240" w:lineRule="auto"/>
        <w:contextualSpacing w:val="0"/>
        <w:textAlignment w:val="baseline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</w:pPr>
      <w:r w:rsidRPr="00C81AFE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  <w:t xml:space="preserve">W rubryce obok nazwy przedmiotu zamówienia podanej przez Zamawiającego, Wykonawca obowiązkowo wpisuje typ, model, nr katalogowy producenta praz producenta oferowanego przedmiotu zamówienia. </w:t>
      </w:r>
    </w:p>
    <w:p w:rsidR="00C81AFE" w:rsidRPr="00C81AFE" w:rsidRDefault="00C81AFE" w:rsidP="00C81AFE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line="240" w:lineRule="auto"/>
        <w:contextualSpacing w:val="0"/>
        <w:textAlignment w:val="baseline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</w:pPr>
      <w:r w:rsidRPr="00C81AFE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  <w:t>W kolumnie 3 należy przekreślić odpowiedni znacznik TAK lub NIE zostawiając właściwy, odpowiadający prawidłowej odpowiedzi.</w:t>
      </w:r>
    </w:p>
    <w:p w:rsidR="00C81AFE" w:rsidRPr="00C81AFE" w:rsidRDefault="00C81AFE" w:rsidP="00C81AFE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line="240" w:lineRule="auto"/>
        <w:contextualSpacing w:val="0"/>
        <w:textAlignment w:val="baseline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</w:pPr>
      <w:r w:rsidRPr="00C81AFE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  <w:t xml:space="preserve">W kolumnie 4 należy wpisać wszystkie parametry </w:t>
      </w:r>
      <w:r w:rsidRPr="00C81AFE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  <w:lang w:eastAsia="ar-SA"/>
        </w:rPr>
        <w:t>oferowanego przedmiotu zamówienia</w:t>
      </w:r>
      <w:r w:rsidRPr="00C81AFE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  <w:t xml:space="preserve"> zgodnie z opisem z kolumny 2.</w:t>
      </w:r>
    </w:p>
    <w:p w:rsidR="00C81AFE" w:rsidRPr="00C81AFE" w:rsidRDefault="00C81AFE" w:rsidP="00C81AFE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line="240" w:lineRule="auto"/>
        <w:contextualSpacing w:val="0"/>
        <w:textAlignment w:val="baseline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</w:pPr>
      <w:r w:rsidRPr="00C81AFE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  <w:t>Niespełnienie choćby jednego z parametrów lub funkcji wymaganych w opisie (kolumna 2) spowoduje odrzucenie oferty.</w:t>
      </w:r>
    </w:p>
    <w:p w:rsidR="00F43F9D" w:rsidRPr="000528D6" w:rsidRDefault="00C81AFE" w:rsidP="000528D6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line="240" w:lineRule="auto"/>
        <w:contextualSpacing w:val="0"/>
        <w:textAlignment w:val="baseline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</w:pPr>
      <w:r w:rsidRPr="00C81AFE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  <w:t>Zamawiający prosi o dołączenie do oferty np. prospektów, folderów, katalogów oferowanych przedmiotów.</w:t>
      </w:r>
    </w:p>
    <w:p w:rsidR="005058A7" w:rsidRDefault="005058A7">
      <w:pPr>
        <w:contextualSpacing w:val="0"/>
        <w:rPr>
          <w:color w:val="auto"/>
        </w:rPr>
      </w:pPr>
    </w:p>
    <w:p w:rsidR="005058A7" w:rsidRDefault="005058A7">
      <w:pPr>
        <w:contextualSpacing w:val="0"/>
        <w:rPr>
          <w:color w:val="auto"/>
        </w:rPr>
      </w:pPr>
      <w:r>
        <w:rPr>
          <w:color w:val="auto"/>
        </w:rPr>
        <w:t>--------------------------- ---------------------------- -----------------------</w:t>
      </w:r>
    </w:p>
    <w:p w:rsidR="005058A7" w:rsidRDefault="005058A7">
      <w:pPr>
        <w:contextualSpacing w:val="0"/>
        <w:rPr>
          <w:color w:val="auto"/>
        </w:rPr>
      </w:pPr>
    </w:p>
    <w:p w:rsidR="00A360A7" w:rsidRPr="00C8239C" w:rsidRDefault="00A360A7" w:rsidP="00A360A7">
      <w:pPr>
        <w:rPr>
          <w:b/>
          <w:color w:val="auto"/>
        </w:rPr>
      </w:pPr>
      <w:r>
        <w:rPr>
          <w:b/>
          <w:color w:val="auto"/>
        </w:rPr>
        <w:lastRenderedPageBreak/>
        <w:t>ZP/UR/110</w:t>
      </w:r>
      <w:r w:rsidRPr="00C8239C">
        <w:rPr>
          <w:b/>
          <w:color w:val="auto"/>
        </w:rPr>
        <w:t xml:space="preserve">/2014                                                                               </w:t>
      </w:r>
      <w:r>
        <w:rPr>
          <w:b/>
          <w:color w:val="auto"/>
        </w:rPr>
        <w:t xml:space="preserve">  </w:t>
      </w:r>
      <w:r w:rsidRPr="00C8239C">
        <w:rPr>
          <w:b/>
          <w:color w:val="auto"/>
        </w:rPr>
        <w:t xml:space="preserve">   Załącznik nr 1.1 do Siwz</w:t>
      </w:r>
    </w:p>
    <w:p w:rsidR="00A360A7" w:rsidRPr="00C8239C" w:rsidRDefault="00A360A7" w:rsidP="00A360A7">
      <w:pPr>
        <w:rPr>
          <w:color w:val="auto"/>
        </w:rPr>
      </w:pPr>
    </w:p>
    <w:p w:rsidR="00A360A7" w:rsidRPr="00C8239C" w:rsidRDefault="00A360A7" w:rsidP="00A360A7">
      <w:pPr>
        <w:ind w:right="-139"/>
        <w:rPr>
          <w:color w:val="auto"/>
        </w:rPr>
      </w:pPr>
    </w:p>
    <w:p w:rsidR="00A360A7" w:rsidRDefault="00A360A7" w:rsidP="00A360A7">
      <w:pPr>
        <w:suppressAutoHyphens/>
        <w:autoSpaceDE w:val="0"/>
        <w:spacing w:line="240" w:lineRule="auto"/>
        <w:contextualSpacing w:val="0"/>
        <w:jc w:val="right"/>
        <w:rPr>
          <w:rFonts w:ascii="TimesNewRoman" w:eastAsia="Times New Roman" w:hAnsi="TimesNewRoman" w:cs="TimesNewRoman"/>
          <w:b/>
          <w:bCs/>
          <w:color w:val="auto"/>
          <w:sz w:val="32"/>
          <w:szCs w:val="32"/>
          <w:u w:val="single"/>
          <w:lang w:eastAsia="ar-SA"/>
        </w:rPr>
      </w:pPr>
      <w:r w:rsidRPr="00C81AFE">
        <w:rPr>
          <w:rFonts w:ascii="TimesNewRoman" w:eastAsia="Times New Roman" w:hAnsi="TimesNewRoman" w:cs="TimesNewRoman"/>
          <w:b/>
          <w:bCs/>
          <w:color w:val="auto"/>
          <w:sz w:val="32"/>
          <w:szCs w:val="32"/>
          <w:u w:val="single"/>
          <w:lang w:eastAsia="ar-SA"/>
        </w:rPr>
        <w:t>Opis przedmiotu zamówienia  -  oferowany przedmiot zamówienia</w:t>
      </w:r>
    </w:p>
    <w:p w:rsidR="005058A7" w:rsidRDefault="005058A7" w:rsidP="005058A7">
      <w:pPr>
        <w:suppressAutoHyphens/>
        <w:autoSpaceDE w:val="0"/>
        <w:snapToGrid w:val="0"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auto"/>
          <w:lang w:eastAsia="ar-SA"/>
        </w:rPr>
      </w:pPr>
    </w:p>
    <w:p w:rsidR="00A360A7" w:rsidRDefault="00A360A7" w:rsidP="005058A7">
      <w:pPr>
        <w:suppressAutoHyphens/>
        <w:autoSpaceDE w:val="0"/>
        <w:snapToGrid w:val="0"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auto"/>
          <w:lang w:eastAsia="ar-SA"/>
        </w:rPr>
      </w:pPr>
    </w:p>
    <w:p w:rsidR="00A360A7" w:rsidRPr="00A360A7" w:rsidRDefault="00A360A7" w:rsidP="00A360A7">
      <w:pPr>
        <w:keepNext/>
        <w:suppressAutoHyphens/>
        <w:spacing w:line="240" w:lineRule="auto"/>
        <w:contextualSpacing w:val="0"/>
        <w:outlineLvl w:val="1"/>
        <w:rPr>
          <w:rFonts w:eastAsia="Calibri"/>
          <w:b/>
          <w:bCs/>
          <w:iCs/>
          <w:color w:val="auto"/>
          <w:sz w:val="24"/>
          <w:szCs w:val="24"/>
          <w:lang w:eastAsia="en-US"/>
        </w:rPr>
      </w:pPr>
      <w:r w:rsidRPr="00A360A7">
        <w:rPr>
          <w:rFonts w:eastAsia="Calibri"/>
          <w:b/>
          <w:bCs/>
          <w:iCs/>
          <w:color w:val="0070C0"/>
          <w:sz w:val="24"/>
          <w:szCs w:val="24"/>
          <w:lang w:eastAsia="en-US"/>
        </w:rPr>
        <w:t>Zadanie nr 2:</w:t>
      </w:r>
      <w:r w:rsidRPr="00A360A7">
        <w:rPr>
          <w:rFonts w:eastAsia="Calibri"/>
          <w:b/>
          <w:bCs/>
          <w:iCs/>
          <w:color w:val="auto"/>
          <w:sz w:val="24"/>
          <w:szCs w:val="24"/>
          <w:lang w:eastAsia="en-US"/>
        </w:rPr>
        <w:t xml:space="preserve"> Aparatura do Laboratorium Biologii Molekularnej.</w:t>
      </w:r>
    </w:p>
    <w:p w:rsidR="00A360A7" w:rsidRPr="005058A7" w:rsidRDefault="00A360A7" w:rsidP="005058A7">
      <w:pPr>
        <w:suppressAutoHyphens/>
        <w:autoSpaceDE w:val="0"/>
        <w:snapToGrid w:val="0"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auto"/>
          <w:lang w:eastAsia="ar-SA"/>
        </w:rPr>
      </w:pPr>
    </w:p>
    <w:p w:rsidR="005058A7" w:rsidRPr="005058A7" w:rsidRDefault="005058A7" w:rsidP="005058A7">
      <w:pPr>
        <w:suppressAutoHyphens/>
        <w:autoSpaceDE w:val="0"/>
        <w:snapToGrid w:val="0"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auto"/>
          <w:lang w:eastAsia="ar-SA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527"/>
        <w:gridCol w:w="1561"/>
        <w:gridCol w:w="1842"/>
      </w:tblGrid>
      <w:tr w:rsidR="00E9692A" w:rsidRPr="005058A7" w:rsidTr="00E9692A">
        <w:trPr>
          <w:trHeight w:val="1022"/>
        </w:trPr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/>
              </w:rPr>
            </w:pPr>
          </w:p>
          <w:p w:rsidR="00E9692A" w:rsidRPr="005058A7" w:rsidRDefault="00E9692A" w:rsidP="005058A7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  <w:lang w:eastAsia="ar-SA"/>
              </w:rPr>
              <w:t xml:space="preserve">Nazwa przedmiotu zamówienia 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D9F1" w:themeFill="text2" w:themeFillTint="33"/>
          </w:tcPr>
          <w:p w:rsidR="00E9692A" w:rsidRPr="00C81AFE" w:rsidRDefault="00E9692A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/>
              </w:rPr>
            </w:pPr>
            <w:r w:rsidRPr="00C81AFE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/>
              </w:rPr>
              <w:t>Oferowany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/>
              </w:rPr>
              <w:t xml:space="preserve"> przedmiot zamówienia </w:t>
            </w:r>
            <w:r w:rsidRPr="00E825F3"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  <w:t>(należy podać: producenta, typ/ model, oraz nr katalogowy producenta )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/>
              </w:rPr>
              <w:t xml:space="preserve"> </w:t>
            </w:r>
          </w:p>
        </w:tc>
      </w:tr>
      <w:tr w:rsidR="00E9692A" w:rsidRPr="005058A7" w:rsidTr="00EB357D">
        <w:trPr>
          <w:trHeight w:val="1162"/>
        </w:trPr>
        <w:tc>
          <w:tcPr>
            <w:tcW w:w="62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9692A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eastAsia="ar-SA"/>
              </w:rPr>
              <w:t>Poz. nr 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eastAsia="ar-SA"/>
              </w:rPr>
              <w:t>.</w:t>
            </w:r>
          </w:p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ar-SA"/>
              </w:rPr>
              <w:t xml:space="preserve">Termoblok 1 </w:t>
            </w:r>
            <w:r w:rsidRPr="005058A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szt.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2A464A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</w:pPr>
          </w:p>
          <w:p w:rsidR="00E9692A" w:rsidRPr="002A464A" w:rsidRDefault="00E9692A" w:rsidP="005058A7">
            <w:pPr>
              <w:suppressAutoHyphens/>
              <w:autoSpaceDE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</w:pPr>
            <w:r w:rsidRPr="002A464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92A" w:rsidRPr="002A464A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</w:pPr>
          </w:p>
          <w:p w:rsidR="00E9692A" w:rsidRPr="002A464A" w:rsidRDefault="00E9692A" w:rsidP="005058A7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</w:pPr>
            <w:r w:rsidRPr="002A464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  <w:t>Wymagane funkcje oraz parametry techniczne przedmiotu zamówienia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2A464A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</w:pPr>
            <w:r w:rsidRPr="002A464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  <w:t>Funkcje oferowanego przedmiotu zamówienia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2A464A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</w:pPr>
            <w:r w:rsidRPr="002A464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  <w:t>Parametry oferowanego przedmiotu zamówienia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2A464A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</w:pPr>
            <w:r w:rsidRPr="002A464A">
              <w:rPr>
                <w:rFonts w:eastAsia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  <w:t>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2A464A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</w:pPr>
            <w:r w:rsidRPr="002A464A">
              <w:rPr>
                <w:rFonts w:eastAsia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2A464A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</w:pPr>
            <w:r w:rsidRPr="002A464A">
              <w:rPr>
                <w:rFonts w:eastAsia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2A464A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</w:pPr>
            <w:r w:rsidRPr="002A464A">
              <w:rPr>
                <w:rFonts w:eastAsia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  <w:t>4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Zakres temperatury pracy min. RT+5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</w:rPr>
              <w:t>o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 do +120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</w:rPr>
              <w:t>o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C, 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Szybkość ogrzewania od +25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</w:rPr>
              <w:t>o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 do +100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</w:rPr>
              <w:t>o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 25 minut lub mniej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Stabilność temperatury min. ±0.1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</w:rPr>
              <w:t>o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 w 37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</w:rPr>
              <w:t>o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Programator z wyświetlaczem LED/LCD temperatury aktualnej i zadanej,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Alarm odchylenia od wartości zadanej programowany od ±0.5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</w:rPr>
              <w:t>o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 do ±10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</w:rPr>
              <w:t>o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Funkcja offset ±2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</w:rPr>
              <w:t>o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 dla kalibracji 1-punktowej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Programator czasu w zakresie 1-5000 minut lub szerszym z funkcją opóźnionego startu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Możliwość umieszczenia probówek w ilości min.48x1.5ml, min.140x0.2ml, min. 16x15ml, min. 10x50ml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Wyposażenie: blok min. 24x1.5ml – 2szt.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  <w:t xml:space="preserve">Gwarancja min. 24 miesięcy </w:t>
            </w:r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</w:rPr>
              <w:t>od daty protokolarnego odbioru urządzenia w miejscu  instalacji u Zamawiającego.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  <w:t xml:space="preserve">Dostawca zapewnia wsparcie aplikacyjne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spacing w:after="200" w:line="240" w:lineRule="auto"/>
              <w:contextualSpacing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5058A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Czas reakcji serwisowej max. 72 godz.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spacing w:after="200" w:line="240" w:lineRule="auto"/>
              <w:contextualSpacing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5058A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Czas naprawy max. 21 dni w przypadku dłuższego czasu naprawy zapewnienie sprzętu zastępczego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lastRenderedPageBreak/>
              <w:t>14.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4762DC" w:rsidRDefault="009C3152" w:rsidP="005058A7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4762DC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>Szkolenie (bezpłatne) w siedzibie Zamawiającego, dostawa i instalacja w siedzibie Zamawiającego – na koszt Wykonawcy.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4D2683" w:rsidRPr="005058A7" w:rsidTr="004D2683"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4D2683" w:rsidRPr="005058A7" w:rsidRDefault="004D2683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 </w:t>
            </w:r>
          </w:p>
          <w:p w:rsidR="004D2683" w:rsidRDefault="004D2683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ar-SA"/>
              </w:rPr>
              <w:t>Poz. nr 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ar-SA"/>
              </w:rPr>
              <w:t>.</w:t>
            </w:r>
            <w:r w:rsidRPr="005058A7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ar-SA"/>
              </w:rPr>
              <w:t xml:space="preserve">  </w:t>
            </w:r>
          </w:p>
          <w:p w:rsidR="004D2683" w:rsidRPr="004D2683" w:rsidRDefault="004D2683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ar-SA"/>
              </w:rPr>
              <w:t xml:space="preserve"> </w:t>
            </w:r>
            <w:r w:rsidRPr="005058A7">
              <w:rPr>
                <w:rFonts w:ascii="Times New Roman" w:eastAsia="Batang" w:hAnsi="Times New Roman" w:cs="Times New Roman"/>
                <w:b/>
                <w:color w:val="auto"/>
                <w:sz w:val="24"/>
                <w:szCs w:val="24"/>
                <w:lang w:eastAsia="ko-KR"/>
              </w:rPr>
              <w:t xml:space="preserve">Blok grzejno-chłodzący </w:t>
            </w:r>
            <w:r w:rsidRPr="005058A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 szt.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  <w:p w:rsidR="004D2683" w:rsidRPr="005058A7" w:rsidRDefault="004D2683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683" w:rsidRPr="005058A7" w:rsidRDefault="004D2683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921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1.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-71"/>
              <w:contextualSpacing w:val="0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Zakres temperatury pracy nie mniejszy niż RT-15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t>o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 do +100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t>o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921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2.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-71"/>
              <w:contextualSpacing w:val="0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Dokładność kontroli temperatury </w:t>
            </w:r>
          </w:p>
          <w:p w:rsidR="00E9692A" w:rsidRPr="005058A7" w:rsidRDefault="00E9692A" w:rsidP="005058A7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-71"/>
              <w:contextualSpacing w:val="0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co najmniej ±0.5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t>o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 dla T &lt; 85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t>o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C </w:t>
            </w:r>
          </w:p>
          <w:p w:rsidR="00E9692A" w:rsidRPr="005058A7" w:rsidRDefault="00E9692A" w:rsidP="005058A7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-71"/>
              <w:contextualSpacing w:val="0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co najmniej ±2.0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t>o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 dla T &gt; 85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t>o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C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921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3.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-71"/>
              <w:contextualSpacing w:val="0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Równomierność rozkładu temperatury </w:t>
            </w:r>
          </w:p>
          <w:p w:rsidR="00E9692A" w:rsidRPr="005058A7" w:rsidRDefault="00E9692A" w:rsidP="005058A7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-71"/>
              <w:contextualSpacing w:val="0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co najmniej ±0.1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t>o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 dla T od +4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t>o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 do +40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t>o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C;  </w:t>
            </w:r>
          </w:p>
          <w:p w:rsidR="00E9692A" w:rsidRPr="005058A7" w:rsidRDefault="00E9692A" w:rsidP="005058A7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-71"/>
              <w:contextualSpacing w:val="0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co najmniej ±1.0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t>o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 dla T  od +40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t>o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 do +80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t>o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</w:t>
            </w:r>
          </w:p>
          <w:p w:rsidR="00E9692A" w:rsidRPr="005058A7" w:rsidRDefault="00E9692A" w:rsidP="005058A7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-71"/>
              <w:contextualSpacing w:val="0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co najmniej ±2.0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t>o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 dla T &gt; 80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t>o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921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4.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-71"/>
              <w:contextualSpacing w:val="0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Szybkość ogrzewania min. 5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t>o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C/min., w zakresie od 25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t>o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 do 100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t>o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921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5.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-71"/>
              <w:contextualSpacing w:val="0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Szybkość chłodzenia min. 5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t>o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C/min., w zakresie od 100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t>o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 do 25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t>o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921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6.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-71"/>
              <w:contextualSpacing w:val="0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Szybkość chłodzenia min. 1.8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t>o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C/min., w zakresie od RT do RT-15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t>o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921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7.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-71"/>
              <w:contextualSpacing w:val="0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Zakres obrotów min. od 250 do 1800 </w:t>
            </w:r>
            <w:proofErr w:type="spellStart"/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rpm</w:t>
            </w:r>
            <w:proofErr w:type="spellEnd"/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krok  min. ±10rpm, orbita min. 2mm.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8.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-71"/>
              <w:contextualSpacing w:val="0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Programowanie temperatury w zakresie minimum +4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t>o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 do +100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t>o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C, krok maks. 0.5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t>o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9.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-71"/>
              <w:contextualSpacing w:val="0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Programowanie czasu w zakresie minimum 0-96 godz., z funkcją odliczania.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10.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-71"/>
              <w:contextualSpacing w:val="0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Podświetlany wyświetlacz LCD: temperatury, czasu i szybkości wytrząsania, parametrów aktualnych i zadanych.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11.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-71"/>
              <w:contextualSpacing w:val="0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Wyposażenie minimalne: </w:t>
            </w:r>
          </w:p>
          <w:p w:rsidR="00E9692A" w:rsidRPr="005058A7" w:rsidRDefault="00E9692A" w:rsidP="005058A7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-71"/>
              <w:contextualSpacing w:val="0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Blok min. 20x0.5ml  i min. 12x1.5ml – po 1 szt.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  <w:t xml:space="preserve">Gwarancja min. 24 miesięcy </w:t>
            </w:r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</w:rPr>
              <w:t>od daty protokolarnego odbioru urządzenia w miejscu  instalacji u Zamawiającego.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  <w:t xml:space="preserve">Dostawca zapewnia wsparcie aplikacyjne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spacing w:after="200" w:line="240" w:lineRule="auto"/>
              <w:contextualSpacing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5058A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Czas reakcji serwisowej max. 72 godz.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5058A7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spacing w:after="200" w:line="240" w:lineRule="auto"/>
              <w:contextualSpacing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5058A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Czas naprawy max. 21 dni w przypadku dłuższego czasu naprawy zapewnienie sprzętu zastępczego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5058A7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9C3152" w:rsidP="005058A7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9C315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Szkolenie (bezpłatne) w siedzibie Zamawiającego, dostawa i instalacja w siedzibie Zamawiającego – na koszt Wykonawcy.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4D2683" w:rsidRPr="005058A7" w:rsidTr="00D4273D"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4D2683" w:rsidRDefault="004D2683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ar-SA"/>
              </w:rPr>
            </w:pPr>
          </w:p>
          <w:p w:rsidR="004D2683" w:rsidRDefault="004D2683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ar-SA"/>
              </w:rPr>
              <w:lastRenderedPageBreak/>
              <w:t>Poz. nr 3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ar-SA"/>
              </w:rPr>
              <w:t>.</w:t>
            </w:r>
            <w:r w:rsidRPr="005058A7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ar-SA"/>
              </w:rPr>
              <w:t xml:space="preserve">   </w:t>
            </w:r>
          </w:p>
          <w:p w:rsidR="004D2683" w:rsidRDefault="004D2683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Blok grzejno-chłodzący wraz z wkładami 1 szt.</w:t>
            </w:r>
          </w:p>
          <w:p w:rsidR="004D2683" w:rsidRPr="005058A7" w:rsidRDefault="004D2683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683" w:rsidRPr="005058A7" w:rsidRDefault="004D2683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921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1.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Zakres temperatury pracy nie mniejszy niż RT-16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t>o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 do +100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t>o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921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Zakres programowania od 0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t>o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 do +100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t>o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 lub szerszy.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921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Dokładność kontroli temperatury minimum ±0.1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t>o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C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921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Szybkość ogrzewania maks. 6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t>o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C/min.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921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Szybkość chłodzenia maks. 12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t>o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C/min.,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921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Szybkość chłodzenia &gt;3.0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t>o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C/min. od RT do RT-16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t>o</w:t>
            </w: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C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921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Zakres obrotów regulowany i programowany w zakresie minimum od 500 do 1000 </w:t>
            </w:r>
            <w:proofErr w:type="spellStart"/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rpm</w:t>
            </w:r>
            <w:proofErr w:type="spellEnd"/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lub szerszym, krok  minimum ±10rpm, orbita minimum 3mm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921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Podświetlany wyświetlacz LCD minimum 7-liniowy wszystkich parametrów pracy, aktualnych i zaprogramowanych: temperatury, szybkości, czasu, numerów: programu, kroku, cyklu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921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Aparat programowalny, minimum 5 programów użytkownika, minimum 20 kroków/program</w:t>
            </w:r>
          </w:p>
          <w:p w:rsidR="00E9692A" w:rsidRPr="005058A7" w:rsidRDefault="00E9692A" w:rsidP="005058A7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Programowanie: temperatury, czasu (możliwość zaprogramowania pracy ciągłej), czasu dochodzenia do temperatury zadanej, liczby cykli pracy, wytrząsania interwałowego, wytrząsania/mieszania interwałowego,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921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Wyposażenie minimalne: </w:t>
            </w:r>
          </w:p>
          <w:p w:rsidR="00E9692A" w:rsidRPr="005058A7" w:rsidRDefault="00E9692A" w:rsidP="005058A7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Blok 24x1.5ml – 1 szt., </w:t>
            </w:r>
          </w:p>
          <w:p w:rsidR="00E9692A" w:rsidRPr="005058A7" w:rsidRDefault="00E9692A" w:rsidP="005058A7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Blok na mikropłytkę MTP 96  – 1szt.</w:t>
            </w:r>
          </w:p>
          <w:p w:rsidR="00E9692A" w:rsidRPr="005058A7" w:rsidRDefault="00E9692A" w:rsidP="005058A7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Blok 24xΦ12x75mm – 1 </w:t>
            </w:r>
            <w:proofErr w:type="spellStart"/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  <w:t xml:space="preserve">Gwarancja min. 24 miesięcy </w:t>
            </w:r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</w:rPr>
              <w:t>od daty protokolarnego odbioru urządzenia w miejscu  instalacji u Zamawiającego.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  <w:t xml:space="preserve">Dostawca zapewnia wsparcie aplikacyjne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spacing w:after="200" w:line="240" w:lineRule="auto"/>
              <w:contextualSpacing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5058A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Czas reakcji serwisowej max. 72 godz.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spacing w:after="200" w:line="240" w:lineRule="auto"/>
              <w:contextualSpacing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5058A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Czas naprawy max. 21 dni w przypadku dłuższego czasu naprawy zapewnienie sprzętu zastępczego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9C3152" w:rsidP="005058A7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9C315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Szkolenie (bezpłatne) w siedzibie Zamawiającego, dostawa i instalacja w siedzibie Zamawiającego – na koszt Wykonawcy.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ar-SA"/>
              </w:rPr>
              <w:t xml:space="preserve">Poz. nr 4   </w:t>
            </w:r>
            <w:r w:rsidRPr="005058A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ar-SA"/>
              </w:rPr>
              <w:t>Ultrawirówka + rotory</w:t>
            </w:r>
            <w:r w:rsidRPr="005058A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1 szt.</w:t>
            </w:r>
          </w:p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Ultrawirówka wolnostojąca, chłodzona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Maksymalne obroty minimum 80,000 </w:t>
            </w:r>
            <w:proofErr w:type="spellStart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rpm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Dokładność utrzymania obrotów minimum 10 </w:t>
            </w:r>
            <w:proofErr w:type="spellStart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rpm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Obroty minimalne nie wyższe niż 1.000 </w:t>
            </w:r>
            <w:proofErr w:type="spellStart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rpm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Maksymalne przyspieszenie (RCF) 630,000xg  ± 5%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6.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D78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Maksymalna pojemność minimum 1,500 ml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Zakres programowania temperatury w zakresie  4-37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</w:rPr>
              <w:t>o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 lub szerszym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Sterowanie mikroprocesorowe, czytelny, wyświetlacz LCD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Pamięć programów użytkownika minimum 15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Programowanie profili rozpędzania/hamowania minimum 8/8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Minimalne funkcje kontrolera: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programowania prędkości w </w:t>
            </w:r>
            <w:proofErr w:type="spellStart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rpm</w:t>
            </w:r>
            <w:proofErr w:type="spellEnd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lub RCF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programowanie integracji czasowej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ochrona dostępu hasłem 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programowanie w trybie czasu rzeczywistego,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programowanie chłodzenia wstępnego,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funkcja wirowania stopniowanego („Step-run”),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ind w:hanging="159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- możliwość rejestracji czasu użycia poszczególnych rotorów,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ind w:hanging="159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 - biblioteka danych rotorów firm , także innych niż producent wirówki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ind w:hanging="159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 - interfejs RS 232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12.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Napęd bezpośredni o podwyższonej odporności na brak zrównoważenia oraz umożliwiający optyczną kontrolę wyrównania próbek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13.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 xml:space="preserve">Kompaktowe wymiary o polu instalacji bezpośredniej nie większym niż 100 x </w:t>
            </w:r>
            <w:smartTag w:uri="urn:schemas-microsoft-com:office:smarttags" w:element="metricconverter">
              <w:smartTagPr>
                <w:attr w:name="ProductID" w:val="100 cm"/>
              </w:smartTagPr>
              <w:r w:rsidRPr="005058A7">
                <w:rPr>
                  <w:rFonts w:ascii="Times New Roman" w:eastAsia="Times New Roman" w:hAnsi="Times New Roman" w:cs="Times New Roman"/>
                  <w:color w:val="auto"/>
                  <w:sz w:val="24"/>
                  <w:szCs w:val="20"/>
                </w:rPr>
                <w:t>100 cm</w:t>
              </w:r>
            </w:smartTag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 xml:space="preserve"> (szer. x gł.)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14.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 xml:space="preserve">Ergonomiczna wysokość płyty górnej ułatwiająca załadunek i rozładunek komory </w:t>
            </w:r>
            <w:proofErr w:type="spellStart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wirowniczej</w:t>
            </w:r>
            <w:proofErr w:type="spellEnd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 xml:space="preserve"> nie większa niż </w:t>
            </w:r>
            <w:smartTag w:uri="urn:schemas-microsoft-com:office:smarttags" w:element="metricconverter">
              <w:smartTagPr>
                <w:attr w:name="ProductID" w:val="100 cm"/>
              </w:smartTagPr>
              <w:r w:rsidRPr="005058A7">
                <w:rPr>
                  <w:rFonts w:ascii="Times New Roman" w:eastAsia="Times New Roman" w:hAnsi="Times New Roman" w:cs="Times New Roman"/>
                  <w:color w:val="auto"/>
                  <w:sz w:val="24"/>
                  <w:szCs w:val="20"/>
                </w:rPr>
                <w:t>100 cm</w:t>
              </w:r>
            </w:smartTag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15.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Możliwość wyposażenia w rotory o prędkości wirowania min. 500000xg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16.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Głośność przy prędkości maksymalnej nie większa niż 65 </w:t>
            </w:r>
            <w:proofErr w:type="spellStart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dB</w:t>
            </w:r>
            <w:proofErr w:type="spellEnd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(A)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17.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</w:rPr>
              <w:t>Wyposażenie wymagane: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rotor wychylny tytanowy, pojemność min. 6 x 36 ml, min. 30.000 </w:t>
            </w:r>
            <w:proofErr w:type="spellStart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rpm</w:t>
            </w:r>
            <w:proofErr w:type="spellEnd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min </w:t>
            </w:r>
            <w:proofErr w:type="spellStart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RCF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bscript"/>
              </w:rPr>
              <w:t>max</w:t>
            </w:r>
            <w:proofErr w:type="spellEnd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165000xg </w:t>
            </w:r>
          </w:p>
          <w:p w:rsidR="00E9692A" w:rsidRPr="005058A7" w:rsidRDefault="00E9692A" w:rsidP="005058A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zestaw startowy probówek cienkościennych, PA 36/35ml, min. 4x 25szt.</w:t>
            </w:r>
          </w:p>
          <w:p w:rsidR="00E9692A" w:rsidRPr="005058A7" w:rsidRDefault="00E9692A" w:rsidP="005058A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stojak na probówki 36/35ml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rotor wychylny tytanowy, pojemność min. 6 x 13 ml, min 40.000 </w:t>
            </w:r>
            <w:proofErr w:type="spellStart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rpm</w:t>
            </w:r>
            <w:proofErr w:type="spellEnd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min. </w:t>
            </w:r>
            <w:proofErr w:type="spellStart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RCF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bscript"/>
              </w:rPr>
              <w:t>max</w:t>
            </w:r>
            <w:proofErr w:type="spellEnd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285000xg </w:t>
            </w:r>
          </w:p>
          <w:p w:rsidR="00E9692A" w:rsidRPr="005058A7" w:rsidRDefault="00E9692A" w:rsidP="005058A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zestaw startowy probówek cienkościennych, PA 13/10ml, min.  2x 50szt.</w:t>
            </w:r>
          </w:p>
          <w:p w:rsidR="00E9692A" w:rsidRPr="005058A7" w:rsidRDefault="00E9692A" w:rsidP="005058A7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stojak na probówki 13/10ml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18.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  <w:t xml:space="preserve">Gwarancja min. 12 miesięcy </w:t>
            </w:r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</w:rPr>
              <w:t>od daty protokolarnego odbioru urządzenia w miejscu  instalacji u Zamawiającego.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lastRenderedPageBreak/>
              <w:t>19.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  <w:t xml:space="preserve">Dostawca zapewnia wsparcie aplikacyjne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20.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spacing w:after="200" w:line="240" w:lineRule="auto"/>
              <w:contextualSpacing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5058A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Czas reakcji serwisowej max. 72 godz.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5058A7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spacing w:after="200" w:line="240" w:lineRule="auto"/>
              <w:contextualSpacing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5058A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Czas naprawy max. 21 dni w przypadku dłuższego czasu naprawy zapewnienie sprzętu zastępczego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5058A7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9C3152" w:rsidP="005058A7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9C315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Szkolenie (bezpłatne) w siedzibie Zamawiającego, dostawa i instalacja w siedzibie Zamawiającego – na koszt Wykonawcy.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D4273D" w:rsidRPr="005058A7" w:rsidTr="00561142"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D4273D" w:rsidRDefault="00D4273D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ar-SA"/>
              </w:rPr>
            </w:pPr>
          </w:p>
          <w:p w:rsidR="00D4273D" w:rsidRDefault="00D4273D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ar-SA"/>
              </w:rPr>
              <w:t>Poz. nr 5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ar-SA"/>
              </w:rPr>
              <w:t>.</w:t>
            </w:r>
            <w:r w:rsidRPr="005058A7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ar-SA"/>
              </w:rPr>
              <w:t xml:space="preserve">  </w:t>
            </w:r>
          </w:p>
          <w:p w:rsidR="00D4273D" w:rsidRDefault="00D4273D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Wirówka z chłodzeniem i z rotorami</w:t>
            </w:r>
            <w:r w:rsidRPr="005058A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1 szt.</w:t>
            </w:r>
          </w:p>
          <w:p w:rsidR="00D4273D" w:rsidRPr="005058A7" w:rsidRDefault="00D4273D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73D" w:rsidRPr="005058A7" w:rsidRDefault="00D4273D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Wirówka z chłodzeniem pracująca w zakresie minimum 100-15.000 </w:t>
            </w:r>
            <w:proofErr w:type="spellStart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rpm</w:t>
            </w:r>
            <w:proofErr w:type="spellEnd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/ RCF 10-25.000xg,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Krok programowania prędkości: min. 1rpm  oraz przyśpieszenia min. 1xg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Możliwe pojemności wirowania: 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min. 4x650ml, min. 4x500ml, min. 16x100ml, min. 28x50ml, min. 96x15ml, min. 60x15ml </w:t>
            </w:r>
            <w:proofErr w:type="spellStart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Falcon</w:t>
            </w:r>
            <w:proofErr w:type="spellEnd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min. 144x5ml dla  rotora horyzontalnego,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oraz </w:t>
            </w:r>
          </w:p>
          <w:p w:rsidR="00E9692A" w:rsidRPr="005058A7" w:rsidRDefault="00E9692A" w:rsidP="005058A7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</w:rPr>
              <w:t>min. 6x250ml,</w:t>
            </w:r>
            <w:r w:rsidRPr="005058A7">
              <w:rPr>
                <w:rFonts w:eastAsia="Times New Roman" w:cs="Times New Roman"/>
                <w:b/>
                <w:sz w:val="36"/>
                <w:szCs w:val="20"/>
              </w:rPr>
              <w:t xml:space="preserve"> </w:t>
            </w:r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min.   12x30ml, min. 24x15ml </w:t>
            </w:r>
            <w:proofErr w:type="spellStart"/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</w:rPr>
              <w:t>Falcon</w:t>
            </w:r>
            <w:proofErr w:type="spellEnd"/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min. 100x1.5/2.2ml  dla rotora kątowego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Zakres temperatury programowany w zakresie od </w:t>
            </w:r>
            <w:smartTag w:uri="urn:schemas-microsoft-com:office:smarttags" w:element="metricconverter">
              <w:smartTagPr>
                <w:attr w:name="ProductID" w:val="-100C"/>
              </w:smartTagPr>
              <w:r w:rsidRPr="005058A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-10</w:t>
              </w:r>
              <w:r w:rsidRPr="005058A7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</w:rPr>
                <w:t>0</w:t>
              </w:r>
              <w:r w:rsidRPr="005058A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</w:t>
              </w:r>
            </w:smartTag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+37</w:t>
            </w:r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</w:rPr>
              <w:t>C lub szerszym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Utrzymywanie temp. ≤ </w:t>
            </w:r>
            <w:smartTag w:uri="urn:schemas-microsoft-com:office:smarttags" w:element="metricconverter">
              <w:smartTagPr>
                <w:attr w:name="ProductID" w:val="40C"/>
              </w:smartTagPr>
              <w:r w:rsidRPr="005058A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</w:t>
              </w:r>
              <w:r w:rsidRPr="005058A7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</w:rPr>
                <w:t>0</w:t>
              </w:r>
              <w:r w:rsidRPr="005058A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</w:t>
              </w:r>
            </w:smartTag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przy maksymalnych obrotach.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</w:rPr>
              <w:t>Programowanie czasu w zakresie min. 10s-50 godz., tryb pracy ciągłej, funkcja szybkiego zwirowania,  opóźnienie startu.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Odliczanie czasu od momentu osiągnięcia zaprogramowanych obrotów.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Duży podświetlany ekran graficzny TFT wszystkich parametrów pracy jednocześnie z funkcją </w:t>
            </w:r>
            <w:proofErr w:type="spellStart"/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</w:rPr>
              <w:t>zoomowania</w:t>
            </w:r>
            <w:proofErr w:type="spellEnd"/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9692A" w:rsidRPr="005058A7" w:rsidRDefault="00E9692A" w:rsidP="005058A7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</w:rPr>
              <w:t>funkcja zatrzymania rotora bez hamulca z możliwością. zdefiniowania siły hamowania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Programator: minimum 30 programów użytkownika, programowane przez użytkownika krzywe rozpędzania i hamowania (min. 15), </w:t>
            </w:r>
            <w:proofErr w:type="spellStart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preprogramowane</w:t>
            </w:r>
            <w:proofErr w:type="spellEnd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krzywe rozpędzania i hamowania (min. 15) z funkcją wyświetlania powyższych krzywych, funkcja integracji czasowej, przeliczania RCF dla danego r, możliwość redukcji max. promienia r, obliczenia dla roztworów o gęstości d &gt;1.2g/cm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</w:rPr>
              <w:t>3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funkcja rejestracji pracy rotorów,  funkcja blokowania programatora, zabezpieczenia 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programatora hasłem.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Wyłączany alarm dźwiękowy zakończenia pracy, otwarcia pokrywy, wystąpienia błędów, wystąpienia wszelkich odstępstw od warunków zaprogramowanych.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</w:rPr>
              <w:t>Komora ze stali nierdzewnej.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Silnik indukcyjny, </w:t>
            </w:r>
            <w:proofErr w:type="spellStart"/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</w:rPr>
              <w:t>bezszczotkowy</w:t>
            </w:r>
            <w:proofErr w:type="spellEnd"/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Osiągi minimalne: 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6x250ml </w:t>
            </w:r>
            <w:proofErr w:type="spellStart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RCF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bscript"/>
              </w:rPr>
              <w:t>max</w:t>
            </w:r>
            <w:proofErr w:type="spellEnd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&gt;13000xg, 6x85ml </w:t>
            </w:r>
            <w:proofErr w:type="spellStart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RCF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bscript"/>
              </w:rPr>
              <w:t>max</w:t>
            </w:r>
            <w:proofErr w:type="spellEnd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&gt;23000xg, 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8x50ml </w:t>
            </w:r>
            <w:proofErr w:type="spellStart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RCF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bscript"/>
              </w:rPr>
              <w:t>max</w:t>
            </w:r>
            <w:proofErr w:type="spellEnd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&gt;21000xg, 12x30ml </w:t>
            </w:r>
            <w:proofErr w:type="spellStart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RCF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bscript"/>
              </w:rPr>
              <w:t>max</w:t>
            </w:r>
            <w:proofErr w:type="spellEnd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&gt;21000xg, 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24x15ml </w:t>
            </w:r>
            <w:proofErr w:type="spellStart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Falcon</w:t>
            </w:r>
            <w:proofErr w:type="spellEnd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RCF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bscript"/>
              </w:rPr>
              <w:t>max</w:t>
            </w:r>
            <w:proofErr w:type="spellEnd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&gt; 20000xg, 48x1.5/2.2ml </w:t>
            </w:r>
            <w:proofErr w:type="spellStart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RCF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bscript"/>
              </w:rPr>
              <w:t>max</w:t>
            </w:r>
            <w:proofErr w:type="spellEnd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&gt;25000xg 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Rotor horyzontalny 4x650ml </w:t>
            </w:r>
            <w:proofErr w:type="spellStart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RCF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bscript"/>
              </w:rPr>
              <w:t>max</w:t>
            </w:r>
            <w:proofErr w:type="spellEnd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&gt; 5400xg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Rotor na mikropłytki MTP oraz „</w:t>
            </w:r>
            <w:proofErr w:type="spellStart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deep-well</w:t>
            </w:r>
            <w:proofErr w:type="spellEnd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” </w:t>
            </w:r>
            <w:proofErr w:type="spellStart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RCF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bscript"/>
              </w:rPr>
              <w:t>max</w:t>
            </w:r>
            <w:proofErr w:type="spellEnd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&gt;5400xg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14.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Wyposażenie minimalne: 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Rotor horyzontalny 4x650ml </w:t>
            </w:r>
            <w:proofErr w:type="spellStart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RCF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bscript"/>
              </w:rPr>
              <w:t>max</w:t>
            </w:r>
            <w:proofErr w:type="spellEnd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min. 5400xg -1 szt., 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Adaptery 7x50ml </w:t>
            </w:r>
            <w:proofErr w:type="spellStart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Falcon</w:t>
            </w:r>
            <w:proofErr w:type="spellEnd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– min. 4szt. 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Adaptery 15x15ml </w:t>
            </w:r>
            <w:proofErr w:type="spellStart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Falcon</w:t>
            </w:r>
            <w:proofErr w:type="spellEnd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– min. 4szt. 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Adaptery 36xΦ12x75mm (5ml </w:t>
            </w:r>
            <w:proofErr w:type="spellStart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Falcon</w:t>
            </w:r>
            <w:proofErr w:type="spellEnd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) – min. 4szt.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Dedykowana szafka na kółkach z możliwością blokady, pozwalająca na stabilne umocowanie wirówki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  <w:t xml:space="preserve">Gwarancja min. 24 miesięcy </w:t>
            </w:r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</w:rPr>
              <w:t>od daty protokolarnego odbioru urządzenia w miejscu  instalacji u Zamawiającego.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  <w:t xml:space="preserve">Dostawca zapewnia wsparcie aplikacyjne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spacing w:after="200" w:line="240" w:lineRule="auto"/>
              <w:contextualSpacing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5058A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Czas reakcji serwisowej max. 72 godz.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5058A7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spacing w:after="200" w:line="240" w:lineRule="auto"/>
              <w:contextualSpacing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5058A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Czas naprawy max. 21 dni w przypadku dłuższego czasu naprawy zapewnienie sprzętu zastępczego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5058A7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9C3152" w:rsidP="005058A7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9C315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Szkolenie (bezpłatne) w siedzibie Zamawiającego, dostawa i instalacja w siedzibie Zamawiającego – na koszt Wykonawcy.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561142" w:rsidRPr="005058A7" w:rsidTr="008955F5"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561142" w:rsidRDefault="00561142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ar-SA"/>
              </w:rPr>
            </w:pPr>
          </w:p>
          <w:p w:rsidR="00561142" w:rsidRDefault="00561142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ar-SA"/>
              </w:rPr>
              <w:t>Poz. nr 6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ar-SA"/>
              </w:rPr>
              <w:t>.</w:t>
            </w:r>
            <w:r w:rsidRPr="005058A7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ar-SA"/>
              </w:rPr>
              <w:t xml:space="preserve">  </w:t>
            </w:r>
          </w:p>
          <w:p w:rsidR="00561142" w:rsidRDefault="00561142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ar-SA"/>
              </w:rPr>
              <w:t>Mikrow</w:t>
            </w:r>
            <w:r w:rsidRPr="0050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irówka </w:t>
            </w:r>
            <w:r w:rsidRPr="005058A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 szt.</w:t>
            </w:r>
          </w:p>
          <w:p w:rsidR="00561142" w:rsidRPr="005058A7" w:rsidRDefault="00561142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142" w:rsidRPr="005058A7" w:rsidRDefault="00561142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Mikrowirówka z chłodzeniem o zakresie obrotów min. 200-15.000rpm / RCF 20-14.000xg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Krok programowania prędkości wirowania: min. 100rpm lub min. 10xg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Zakres temperatury programowania temperatury </w:t>
            </w:r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minimum  -10</w:t>
            </w:r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</w:rPr>
              <w:t>C - +40</w:t>
            </w:r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</w:rPr>
              <w:t>C i kroku min. 1</w:t>
            </w:r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  <w:p w:rsidR="00E9692A" w:rsidRPr="005058A7" w:rsidRDefault="00E9692A" w:rsidP="005058A7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</w:rPr>
              <w:t>Temperatura przy maksymalnych obrotach &lt; 4</w:t>
            </w:r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 </w:t>
            </w:r>
          </w:p>
          <w:p w:rsidR="00E9692A" w:rsidRPr="005058A7" w:rsidRDefault="00E9692A" w:rsidP="005058A7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4.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</w:rPr>
              <w:t>Czas wirowania programowany w zakresie od 10 sekund do 60 minut lub szerszym i kroku maks. 1sekunda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</w:rPr>
              <w:t>Funkcja szybkiego schłodzenia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Tryb szybkiego zwirowania i pracy ciągłej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</w:rPr>
              <w:t>Podświetlany, duży wyświetlacz LCD wszystkich parametrów wirowania jednocześnie 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Programowanie: temperatury, </w:t>
            </w:r>
            <w:proofErr w:type="spellStart"/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</w:rPr>
              <w:t>rpm</w:t>
            </w:r>
            <w:proofErr w:type="spellEnd"/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RCF, czasu, </w:t>
            </w:r>
          </w:p>
          <w:p w:rsidR="00E9692A" w:rsidRPr="005058A7" w:rsidRDefault="00E9692A" w:rsidP="005058A7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</w:rPr>
              <w:t>minimum 2 krzywe rozpędzania i 2 krzywe hamowania, funkcja szybkiego startu i szybkiego zatrzymania, minimum 10 programów użytkownika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Silnik indukcyjny, </w:t>
            </w:r>
            <w:proofErr w:type="spellStart"/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</w:rPr>
              <w:t>bezszczotkowy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Komora wykonana ze stali nierdzewnej, </w:t>
            </w:r>
          </w:p>
          <w:p w:rsidR="00E9692A" w:rsidRPr="005058A7" w:rsidRDefault="00E9692A" w:rsidP="005058A7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</w:rPr>
              <w:t>zmotoryzowane zamykanie pokrywy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Wyposażenie minimalne: </w:t>
            </w:r>
          </w:p>
          <w:p w:rsidR="00E9692A" w:rsidRPr="005058A7" w:rsidRDefault="00E9692A" w:rsidP="005058A7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</w:rPr>
              <w:t>rotor kątowy min. 12x1.5/2.2ml z pokrywą, RCF &gt; 14.000xg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  <w:t xml:space="preserve">Gwarancja min. 24 miesięcy </w:t>
            </w:r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</w:rPr>
              <w:t>od daty protokolarnego odbioru urządzenia w miejscu  instalacji u Zamawiającego.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  <w:t xml:space="preserve">Dostawca zapewnia wsparcie aplikacyjne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spacing w:after="200" w:line="240" w:lineRule="auto"/>
              <w:contextualSpacing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5058A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Czas reakcji serwisowej max. 72 godz.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5058A7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spacing w:after="200" w:line="240" w:lineRule="auto"/>
              <w:contextualSpacing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5058A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Czas naprawy max. 21 dni w przypadku dłuższego czasu naprawy zapewnienie sprzętu zastępczego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5058A7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9C3152" w:rsidP="005058A7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9C315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Szkolenie (bezpłatne) w siedzibie Zamawiającego, dostawa i instalacja w siedzibie Zamawiającego – na koszt Wykonawcy.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8955F5" w:rsidRPr="005058A7" w:rsidTr="009A20F2"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8955F5" w:rsidRDefault="008955F5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ar-SA"/>
              </w:rPr>
            </w:pPr>
          </w:p>
          <w:p w:rsidR="008955F5" w:rsidRDefault="008955F5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ar-SA"/>
              </w:rPr>
              <w:t>Poz. nr 7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ar-SA"/>
              </w:rPr>
              <w:t>.</w:t>
            </w:r>
            <w:r w:rsidRPr="005058A7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ar-SA"/>
              </w:rPr>
              <w:t xml:space="preserve">  </w:t>
            </w:r>
          </w:p>
          <w:p w:rsidR="008955F5" w:rsidRDefault="008955F5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ar-SA"/>
              </w:rPr>
              <w:t>System liofilizacyjny</w:t>
            </w:r>
            <w:r w:rsidRPr="0050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5058A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 szt.</w:t>
            </w:r>
          </w:p>
          <w:p w:rsidR="008955F5" w:rsidRPr="005058A7" w:rsidRDefault="008955F5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5F5" w:rsidRPr="005058A7" w:rsidRDefault="008955F5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Urządzenie przeznaczone do zamrażania i liofilizacji materiału biologicznego z możliwością próżniowego zamykania fiolek.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Pojemność kondensora lodu wykonanego ze stali kwasoodpornej min. 4kg.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Wydajność liofilizacji min. 4kg/24godz.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Konstrukcja komory musi umożliwiać łatwe rozmrażanie, mycie i dezynfekcję zgodnie z protokołami GLP i GMP.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Temperatura kondensora lodu min. -85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</w:rPr>
              <w:t>o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Temperatura półki w procesie zamrażania wstępnego –min. 50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</w:rPr>
              <w:t>o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C/-35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</w:rPr>
              <w:t>o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6.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Maksymalna pojemność liofilizacji: 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Min. 5 półek, min. Φ360mm, o całkowitej powierzchni liofilizacji w przedziale 0,3-0,6m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</w:rPr>
              <w:t>2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Min. 4 podgrzewane półki, min.  Φ250mm, o </w:t>
            </w:r>
            <w:proofErr w:type="spellStart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całk</w:t>
            </w:r>
            <w:proofErr w:type="spellEnd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powierzchni liofilizacji w przedziale od 0,15 - 0.20m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Min. 24 zewnętrzne naczynia liofilizacyjne, każde o pojemności do 2000ml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Zainstalowany wentylator do wymuszonej cyrkulacji powietrza w komorze kondensora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Sterownik mikroprocesorowy z kolorowym wyświetlaczem dotykowym VGA/TFT do pełnej kontroli procesu zamrażania, liofilizacji właściwej i procesu dosuszania komunikacja w języku polskim,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88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Liofilizacja materiału przy pełnej kontroli parametrów procesu: ciśnienie, temperatura kondensora lodu, temperatura półki i bieżąca temperatura produktu oraz czas przebiegu suszenia. 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liofilizatora 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sygnalizację błędów oraz kontrola czasu pracy pompy próżniowej.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system szybkiego rozmrażania kondensora lodu 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możliwość zewnętrzne gromadzenie danych przez USB (opcja)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Minimalne f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unkcje programatora: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programowanie i utrzymywanie potrzebnej temperatury półek – bezprzewodowe grzanie z indywidualną kontrolą temperatury półki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ciągła kontrolę temperatury produktu – zastosowanie oddzielnych czujników podłączanych do półek. Możliwość podłączenia sondy  lub czujnika temperatury do każdej półki.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programowanie i utrzymywanie właściwego dla danego produktu ciśnienia w zakresie min. od 6,1-0,001mbar, 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bieżącą kontrolę temperatury kondensatora lodu.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cyfrowy odczyt w/w parametrów.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tryb manualny lub programowym z prezentacją programu w postaci wykresu.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288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wizualizację pracy głównych podzespołów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240" w:lineRule="auto"/>
              <w:ind w:hanging="308"/>
              <w:contextualSpacing w:val="0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1212.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Zamrażanie w komorze kondensora do zadanej i kontrolowanej do temperatury min. -35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</w:rPr>
              <w:t>o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 oraz liofilizacja z zamykaniem próżniowym (lub w atmosferze N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bscript"/>
              </w:rPr>
              <w:t>2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) na 1 półce: </w:t>
            </w:r>
          </w:p>
          <w:p w:rsidR="00E9692A" w:rsidRPr="005058A7" w:rsidRDefault="00E9692A" w:rsidP="005058A7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Jednoczasowo min. 80 szt. Buteleczek 2 ml </w:t>
            </w:r>
          </w:p>
          <w:p w:rsidR="00E9692A" w:rsidRPr="005058A7" w:rsidRDefault="00E9692A" w:rsidP="005058A7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288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Jednoczasowo min. 60 szt. Buteleczek 6 ml </w:t>
            </w:r>
          </w:p>
          <w:p w:rsidR="00E9692A" w:rsidRPr="005058A7" w:rsidRDefault="00E9692A" w:rsidP="005058A7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288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Jednoczasowo min. 40 szt. Buteleczek 10 ml </w:t>
            </w:r>
          </w:p>
          <w:p w:rsidR="00E9692A" w:rsidRPr="005058A7" w:rsidRDefault="00E9692A" w:rsidP="005058A7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288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Jednoczasowo min. 20 szt. Buteleczek 20 ml  </w:t>
            </w:r>
          </w:p>
          <w:p w:rsidR="00E9692A" w:rsidRPr="005058A7" w:rsidRDefault="00E9692A" w:rsidP="005058A7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288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Jednoczasowo min. 10 szt. Buteleczek 50 ml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ind w:hanging="180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Możliwość podłączenia liofilizatora do PC w celu rejestracji, dokumentowania sterowania procesu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240" w:lineRule="auto"/>
              <w:ind w:hanging="308"/>
              <w:contextualSpacing w:val="0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1414.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Wyposażenie minimalne: 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sterowany zawór elektromagnetyczny umożliwiający regulację ciśnienia i rozpoczęcie procesu suszenia po rozgrzaniu pompy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dedykowana pompa próżniowa, olejowa, 2-stopniowa, całkowita próżnia końcowa min. 2x10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</w:rPr>
              <w:t>-3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mbar, z balastem gazowym min. 1x10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</w:rPr>
              <w:t>-2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mbar, wydajność min. 2.3m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</w:rPr>
              <w:t>3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/godz., tolerancja na parę wodną min. 40mbar, pułapka oleju, olej do pompy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komora akrylowa z  min.12 zaworami neoprenowymi do liofilizacji w naczyniach liofilizacyjnych lub kolbach </w:t>
            </w:r>
            <w:proofErr w:type="spellStart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okrągłodennych</w:t>
            </w:r>
            <w:proofErr w:type="spellEnd"/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statyw z min. 3 półkami min. Φ265mm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podgrzewana półka o średnicy min. Φ200mm, z kontrolą temperatury i urządzeniem do zamykania </w:t>
            </w:r>
            <w:proofErr w:type="spellStart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liofilizatu</w:t>
            </w:r>
            <w:proofErr w:type="spellEnd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pod próżnią lub w atmosferze gazu obojętnego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buteleczki 2ml, typ 2R („</w:t>
            </w:r>
            <w:proofErr w:type="spellStart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penicilinówki</w:t>
            </w:r>
            <w:proofErr w:type="spellEnd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”)  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żłobione korki gumowe min. 350 szt. 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kapsle aluminiowe min. 400 szt.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urządzenie do kapslowania buteleczek 2R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  <w:t xml:space="preserve">Gwarancja min. 24 miesięcy </w:t>
            </w:r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</w:rPr>
              <w:t>od daty protokolarnego odbioru urządzenia w miejscu  instalacji u Zamawiającego.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  <w:t xml:space="preserve">Dostawca zapewnia wsparcie aplikacyjne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spacing w:after="200" w:line="240" w:lineRule="auto"/>
              <w:contextualSpacing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5058A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Czas reakcji serwisowej max. 72 godz.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spacing w:after="200" w:line="240" w:lineRule="auto"/>
              <w:contextualSpacing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5058A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Czas naprawy max. 21 dni w przypadku dłuższego czasu naprawy zapewnienie sprzętu zastępczego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9C3152" w:rsidP="005058A7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9C315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Szkolenie (bezpłatne) w siedzibie Zamawiającego, dostawa i instalacja w siedzibie Zamawiającego – na koszt Wykonawcy.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9A20F2" w:rsidRPr="005058A7" w:rsidTr="003251F7"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9A20F2" w:rsidRDefault="009A20F2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ar-SA"/>
              </w:rPr>
            </w:pPr>
          </w:p>
          <w:p w:rsidR="009A20F2" w:rsidRDefault="000949DC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ar-SA"/>
              </w:rPr>
              <w:t xml:space="preserve">Poz. nr 8 </w:t>
            </w:r>
          </w:p>
          <w:p w:rsidR="009A20F2" w:rsidRDefault="009A20F2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ar-SA"/>
              </w:rPr>
              <w:t>Chłodziarka</w:t>
            </w:r>
          </w:p>
          <w:p w:rsidR="009A20F2" w:rsidRPr="005058A7" w:rsidRDefault="009A20F2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0F2" w:rsidRPr="005058A7" w:rsidRDefault="009A20F2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Chłodziarka klasy laboratoryjnej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Wymuszony obieg powietrza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Pojemność komory min. 330 l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4.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Min. 5 półek/rusztów, pokrytych polimerem, o regulowanej wysokości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Temperatura komory regulowana w zakresie: +4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</w:rPr>
              <w:t>o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 do +8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</w:rPr>
              <w:t>o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 lub szerszym przy temperaturze zewnętrznej do +38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</w:rPr>
              <w:t>o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Panel sterowania z wyświetlaczem LED/LCD temperatury, stanów alarmowych, kalibracji i statusu urządzeni</w:t>
            </w:r>
            <w:r w:rsidR="003C75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Tryb kalibracji temperatury zadanej do rzeczywistej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Gniazdo do podłączenia do centralnego systemu alarmowego.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Interfejs RS 485 do dokumentacji pracy urządzenia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Alarmy, wizualny i dźwiękowy, przekroczenia limitów temperatury, otwartych drzwi, alarm wizualny braku zasilania. Programowanie limitów temperatury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Obustronny montaż drzwi, drzwi z funkcją </w:t>
            </w:r>
            <w:proofErr w:type="spellStart"/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</w:rPr>
              <w:t>samodomykania</w:t>
            </w:r>
            <w:proofErr w:type="spellEnd"/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zamkiem zamykanym na klucz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Zasilanie 230V/50Hz, pobór mocy ≤0.8 kW/24h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  <w:t xml:space="preserve">Gwarancja min. 12 miesięcy </w:t>
            </w:r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</w:rPr>
              <w:t>od daty protokolarnego odbioru urządzenia w miejscu  instalacji u Zamawiającego.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  <w:t xml:space="preserve">Dostawca zapewnia wsparcie aplikacyjne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spacing w:after="200" w:line="240" w:lineRule="auto"/>
              <w:contextualSpacing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5058A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Czas reakcji serwisowej max. 72 godz.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spacing w:after="200" w:line="240" w:lineRule="auto"/>
              <w:contextualSpacing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5058A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Czas naprawy max. 21 dni w przypadku dłuższego czasu naprawy zapewnienie sprzętu zastępczego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9C3152" w:rsidP="005058A7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9C315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Szkolenie (bezpłatne) w siedzibie Zamawiającego, dostawa i instalacja w siedzibie Zamawiającego – na koszt Wykonawcy.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9A20F2" w:rsidRPr="005058A7" w:rsidTr="003251F7"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9A20F2" w:rsidRDefault="009A20F2" w:rsidP="005058A7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ar-SA"/>
              </w:rPr>
            </w:pPr>
          </w:p>
          <w:p w:rsidR="009A20F2" w:rsidRDefault="000949DC" w:rsidP="005058A7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ar-SA"/>
              </w:rPr>
              <w:t>Poz. nr 9</w:t>
            </w:r>
          </w:p>
          <w:p w:rsidR="009A20F2" w:rsidRDefault="009A20F2" w:rsidP="005058A7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Chłodziarko-zamrażarka</w:t>
            </w:r>
          </w:p>
          <w:p w:rsidR="009A20F2" w:rsidRPr="005058A7" w:rsidRDefault="009A20F2" w:rsidP="005058A7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0F2" w:rsidRPr="005058A7" w:rsidRDefault="009A20F2" w:rsidP="005058A7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Chłodziarka i zamrażarka klasy laboratoryjnej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Wymuszony obieg powietrza w chłodziarce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Komora zamrażania: 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Umieszczona w dolnej części urządzenia, z niezależnymi, obustronnie montowanymi drzwiami z funkcją </w:t>
            </w:r>
            <w:proofErr w:type="spellStart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samodomykania</w:t>
            </w:r>
            <w:proofErr w:type="spellEnd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i z zamkiem zamykanym na klucz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Pojemność komory zamrażania minimum </w:t>
            </w:r>
            <w:smartTag w:uri="urn:schemas-microsoft-com:office:smarttags" w:element="metricconverter">
              <w:smartTagPr>
                <w:attr w:name="ProductID" w:val="105 l"/>
              </w:smartTagPr>
              <w:r w:rsidRPr="005058A7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105 l</w:t>
              </w:r>
            </w:smartTag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Minimum 3 szuflady z transparentnym frontem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Temperatura pracy ustawiana w zakresie od -30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</w:rPr>
              <w:t>o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 lub mniej do max. -10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</w:rPr>
              <w:t>o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 z dokładnością min. 0,5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</w:rPr>
              <w:t>o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Komora chłodzenia: 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Umieszczona w górnej części urządzenia, z niezależnymi, obustronnie montowanymi drzwiami z funkcją </w:t>
            </w:r>
            <w:proofErr w:type="spellStart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samodomykania</w:t>
            </w:r>
            <w:proofErr w:type="spellEnd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i z zamkiem zamykanym na klucz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Pojemność komory chłodzenia minimum 250 l 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Minimum 4 półki/ruszty, pokryte polimerem, przestawne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Temperatura pracy ustawiana w zakresie od +4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</w:rPr>
              <w:t>o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 lub mniej do max. +8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</w:rPr>
              <w:t>o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 z dokładnością min. 0.5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</w:rPr>
              <w:t>o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5.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Dwa niezależne panele sterowania z niezależnymi wyświetlaczami LED/LCD temperatury, stanów alarmowych, kalibracji i statusu każdej z komór urządzenia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Tryb kalibracji temperatury zadanej do rzeczywistej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Gniazdo do podłączenia do centralnego systemu alarmowego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Interfejs RS 485 do dokumentacji pracy urządzenia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Alarmy, wizualny i dźwiękowy, przekroczenia limitów temperatury, otwartych drzwi, alarm wizualny braku zasilania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Programowanie limitów temperatury.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Dwa niezależne obiegi chłodnicze z dwoma kompresorami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Zasilanie 230V/50Hz, pobór mocy &lt; 2 kWh/24h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  <w:t xml:space="preserve">Gwarancja min. 12 miesięcy </w:t>
            </w:r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</w:rPr>
              <w:t>od daty protokolarnego odbioru urządzenia w miejscu  instalacji u Zamawiającego.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  <w:t xml:space="preserve">Dostawca zapewnia wsparcie aplikacyjne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spacing w:after="200" w:line="240" w:lineRule="auto"/>
              <w:contextualSpacing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5058A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Czas reakcji serwisowej max. 72 godz.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spacing w:after="200" w:line="240" w:lineRule="auto"/>
              <w:contextualSpacing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5058A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Czas naprawy max. 21 dni w przypadku dłuższego czasu naprawy zapewnienie sprzętu zastępczego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9C3152" w:rsidP="005058A7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9C315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Szkolenie (bezpłatne) w siedzibie Zamawiającego, dostawa i instalacja w siedzibie Zamawiającego – na koszt Wykonawcy.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4F79D1" w:rsidRPr="005058A7" w:rsidTr="004F79D1"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4F79D1" w:rsidRDefault="004F79D1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ar-SA"/>
              </w:rPr>
            </w:pPr>
          </w:p>
          <w:p w:rsidR="004F79D1" w:rsidRDefault="000949DC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ar-SA"/>
              </w:rPr>
              <w:t>Poz. nr 10</w:t>
            </w:r>
            <w:r w:rsidR="004F79D1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ar-SA"/>
              </w:rPr>
              <w:t>.</w:t>
            </w:r>
            <w:r w:rsidR="004F79D1" w:rsidRPr="005058A7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ar-SA"/>
              </w:rPr>
              <w:t xml:space="preserve">  </w:t>
            </w:r>
          </w:p>
          <w:p w:rsidR="004F79D1" w:rsidRDefault="004F79D1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ar-SA"/>
              </w:rPr>
              <w:t>Zamrażarka</w:t>
            </w:r>
            <w:r w:rsidRPr="005058A7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ar-SA"/>
              </w:rPr>
              <w:t xml:space="preserve"> </w:t>
            </w:r>
            <w:r w:rsidRPr="0050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Pr="005058A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szt.</w:t>
            </w:r>
          </w:p>
          <w:p w:rsidR="004F79D1" w:rsidRPr="005058A7" w:rsidRDefault="004F79D1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9D1" w:rsidRPr="005058A7" w:rsidRDefault="004F79D1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Zamrażarka klasy laboratoryjnej, wymuszony obieg powietrza.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Zainstalowane kółka jezdne z blokadą.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Pojemność komory minimum </w:t>
            </w:r>
            <w:smartTag w:uri="urn:schemas-microsoft-com:office:smarttags" w:element="metricconverter">
              <w:smartTagPr>
                <w:attr w:name="ProductID" w:val="600 l"/>
              </w:smartTagPr>
              <w:r w:rsidRPr="005058A7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600 l</w:t>
              </w:r>
            </w:smartTag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Wymiary: wysokość 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sym w:font="Symbol" w:char="F0A3"/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220 cm, szerokość 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sym w:font="Symbol" w:char="F0A3"/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80 cm, 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głębokość &lt;90 cm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5.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Min. 4 żebrowane półki, pokryte polimerem, o regulowanej wysokości, Nośność półki minimum </w:t>
            </w:r>
            <w:smartTag w:uri="urn:schemas-microsoft-com:office:smarttags" w:element="metricconverter">
              <w:smartTagPr>
                <w:attr w:name="ProductID" w:val="50 kg"/>
              </w:smartTagPr>
              <w:r w:rsidRPr="005058A7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50 kg</w:t>
              </w:r>
            </w:smartTag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Temperatura komory regulowana w zakresie:  -35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</w:rPr>
              <w:t>o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 do -10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</w:rPr>
              <w:t>o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 lub szerszym przy temperaturze zewnętrznej do +43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</w:rPr>
              <w:t>o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Panel sterowania z niezależnym 3-dobowym zasilaniem bateryjnym, z wyświetlaczem alfanumerycznym LED/LCD temperatury, stanów alarmowych, kalibracji i statusu urządzenia.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Tryb min. 3-punktowej kalibracji temperatury zadanej do rzeczywistej z krokiem min. 0,5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</w:rPr>
              <w:t>o</w:t>
            </w: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 lub precyzyjniejszym.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Pamięć profili temperaturowych z ostatnich min. 7 dni, min. 2500 wartości czasowo-temperaturowych i min. 20 stanów alarmowych.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Gniazdo do podłączenia do centralnego systemu alarmowego.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Interfejs RS 485 do dokumentacji pracy urządzenia.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Alarmy, wizualny i dźwiękowy, przekroczenia limitów temperatury, otwartych drzwi, braku zasilania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Programowanie limitów temperatury.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Obustronny montaż drzwi, drzwi z funkcją </w:t>
            </w:r>
            <w:proofErr w:type="spellStart"/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</w:rPr>
              <w:t>samodomykania</w:t>
            </w:r>
            <w:proofErr w:type="spellEnd"/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zamkiem zamykanym na klucz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Zasilanie 230V/50Hz, pobór mocy &lt; 5.0 kWh/24h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  <w:t xml:space="preserve">Gwarancja min. 12 miesięcy </w:t>
            </w:r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</w:rPr>
              <w:t>od daty protokolarnego odbioru urządzenia w miejscu  instalacji u Zamawiającego.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  <w:t xml:space="preserve">Dostawca zapewnia wsparcie aplikacyjne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spacing w:after="200" w:line="240" w:lineRule="auto"/>
              <w:contextualSpacing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5058A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Czas reakcji serwisowej max. 72 godz.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spacing w:after="200" w:line="240" w:lineRule="auto"/>
              <w:contextualSpacing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5058A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Czas naprawy max. 21 dni w przypadku dłuższego czasu naprawy zapewnienie sprzętu zastępczego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9C3152" w:rsidP="005058A7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9C315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Szkolenie (bezpłatne) w siedzibie Zamawiającego, dostawa i instalacja w siedzibie Zamawiającego – na koszt Wykonawcy.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4F79D1" w:rsidRPr="005058A7" w:rsidTr="004F79D1"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4F79D1" w:rsidRDefault="004F79D1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ar-SA"/>
              </w:rPr>
            </w:pPr>
          </w:p>
          <w:p w:rsidR="004F79D1" w:rsidRDefault="000949DC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ar-SA"/>
              </w:rPr>
              <w:t>Poz. nr 11</w:t>
            </w:r>
            <w:r w:rsidR="004F79D1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ar-SA"/>
              </w:rPr>
              <w:t>.</w:t>
            </w:r>
            <w:r w:rsidR="004F79D1" w:rsidRPr="005058A7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ar-SA"/>
              </w:rPr>
              <w:t xml:space="preserve">  </w:t>
            </w:r>
          </w:p>
          <w:p w:rsidR="004F79D1" w:rsidRDefault="004F79D1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  <w:t>Spektrofotometr DNA/RNA 1 szt.</w:t>
            </w:r>
          </w:p>
          <w:p w:rsidR="004F79D1" w:rsidRPr="005058A7" w:rsidRDefault="004F79D1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9D1" w:rsidRPr="005058A7" w:rsidRDefault="004F79D1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Pomiar stężenia DNA, RNA i białek dla objętości próby w zakresie od 0,3µl do 3500µl lub szerszym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Opcjonalnie dostępne zakresy drogi optycznej: 0,04mm, 0,1mm, 0,2mm, 1mm i 2mm dla pomiaru </w:t>
            </w:r>
            <w:proofErr w:type="spellStart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mikroobjętości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3.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Możliwość pomiaru stężenia w kuwecie standardowej o drodze optycznej 5mm i 10mm.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Zakres spektralny min. od 190 do 1100nm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Zakres rejestracji widma: min. od 200 do 950nm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Zakres </w:t>
            </w:r>
            <w:proofErr w:type="spellStart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Abs</w:t>
            </w:r>
            <w:proofErr w:type="spellEnd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min. od -0,3 do 2,499 </w:t>
            </w:r>
            <w:proofErr w:type="spellStart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Abs</w:t>
            </w:r>
            <w:proofErr w:type="spellEnd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lub od 0 do 199%T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Powtarzalność przy 260nm  ± 0,003Abs dla zakresu pomiaru od 0 do 0,5Abs i ± 0,007 </w:t>
            </w:r>
            <w:proofErr w:type="spellStart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Abs</w:t>
            </w:r>
            <w:proofErr w:type="spellEnd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dla zakresu pomiaru od 0,5do 1,0 </w:t>
            </w:r>
            <w:proofErr w:type="spellStart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Abs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Lampa ksenonowa typu flesz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Stabilność pomiaru przy 340 </w:t>
            </w:r>
            <w:proofErr w:type="spellStart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nm</w:t>
            </w:r>
            <w:proofErr w:type="spellEnd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min. ± 0,003 </w:t>
            </w:r>
            <w:proofErr w:type="spellStart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Abs</w:t>
            </w:r>
            <w:proofErr w:type="spellEnd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/h po 20 minutach działania lampy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Monochromator z siatką dyfrakcyjną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Detektor typu CCD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Pełny zakres pomiaru  dla;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dsDNA</w:t>
            </w:r>
            <w:proofErr w:type="spellEnd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min.  od 5 do 15000ng/ul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ssDNA</w:t>
            </w:r>
            <w:proofErr w:type="spellEnd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min. od 5 do 10000ng/ul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- RNA  min. Od 5 do 10000ng/ul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- BSA min. od 0,5 do 500mg/ml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Podświetlany wyświetlacz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Złącze USB do komunikacji z komputerem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Podstawowe metody pomiaru: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- pomiar </w:t>
            </w:r>
            <w:proofErr w:type="spellStart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dsDNA</w:t>
            </w:r>
            <w:proofErr w:type="spellEnd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ssDNA</w:t>
            </w:r>
            <w:proofErr w:type="spellEnd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, RNA i </w:t>
            </w:r>
            <w:proofErr w:type="spellStart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oligonukleotydów</w:t>
            </w:r>
            <w:proofErr w:type="spellEnd"/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- pomiar wydajności wyznakowania sond fluorescencyjnych   za pomocą wybranych barwników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- wyznaczenie stężenia białek metodą kolorymetryczną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- metody kinetyczne (wyznaczanie A/min, stężenia A/min x współczynnik oraz współczynnika korelacji)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- wyznaczanie widma w wybranym zakresie długości fali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- wyznaczenie stosunku </w:t>
            </w:r>
            <w:proofErr w:type="spellStart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absorbancji</w:t>
            </w:r>
            <w:proofErr w:type="spellEnd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przy dwóch wybranych długościach fali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- pomiar gęstości komórek OD600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Wyposażenie: 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- dwa zakresy drogi optycznej do pomiaru w </w:t>
            </w:r>
            <w:proofErr w:type="spellStart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mikroobjętościach</w:t>
            </w:r>
            <w:proofErr w:type="spellEnd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1mm, </w:t>
            </w:r>
            <w:smartTag w:uri="urn:schemas-microsoft-com:office:smarttags" w:element="metricconverter">
              <w:smartTagPr>
                <w:attr w:name="ProductID" w:val="0.2 mm"/>
              </w:smartTagPr>
              <w:r w:rsidRPr="005058A7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en-US"/>
                </w:rPr>
                <w:t>0.2 mm</w:t>
              </w:r>
            </w:smartTag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(pomiar w objętości od 0,3µl do 3,0µl), pomiar w kuwetach standardowych 5mm i 10mm, zakres pomiaru </w:t>
            </w:r>
            <w:proofErr w:type="spellStart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dsDNA</w:t>
            </w:r>
            <w:proofErr w:type="spellEnd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5-3,750ng/µl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58A7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- wbudowany </w:t>
            </w:r>
            <w:proofErr w:type="spellStart"/>
            <w:r w:rsidRPr="005058A7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vortex</w:t>
            </w:r>
            <w:proofErr w:type="spellEnd"/>
            <w:r w:rsidRPr="005058A7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 do mieszania prób przed pomiarem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58A7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- pamięć typu </w:t>
            </w:r>
            <w:r w:rsidRPr="005058A7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  <w:t>Flash</w:t>
            </w:r>
            <w:r w:rsidRPr="005058A7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, min. 16GB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058A7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 oprogramowanie do akwizycji wyników na zewnętrznym PC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  <w:t xml:space="preserve">Gwarancja min. 24 miesięcy </w:t>
            </w:r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</w:rPr>
              <w:t>od daty protokolarnego odbioru urządzenia w miejscu  instalacji u Zamawiającego.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lastRenderedPageBreak/>
              <w:t>18.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  <w:t xml:space="preserve">Dostawca zapewnia wsparcie aplikacyjne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spacing w:after="200" w:line="240" w:lineRule="auto"/>
              <w:contextualSpacing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5058A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Czas reakcji serwisowej max. 72 godz.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spacing w:after="200" w:line="240" w:lineRule="auto"/>
              <w:contextualSpacing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5058A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Czas naprawy max. 21 dni w przypadku dłuższego czasu naprawy zapewnienie sprzętu zastępczego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9C3152" w:rsidP="005058A7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9C315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Szkolenie (bezpłatne) w siedzibie Zamawiającego, dostawa i instalacja w siedzibie Zamawiającego – na koszt Wykonawcy.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4F79D1" w:rsidRPr="005058A7" w:rsidTr="000949DC"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4F79D1" w:rsidRDefault="004F79D1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ar-SA"/>
              </w:rPr>
            </w:pPr>
          </w:p>
          <w:p w:rsidR="004F79D1" w:rsidRDefault="000949DC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ar-SA"/>
              </w:rPr>
              <w:t>Poz. nr 12</w:t>
            </w:r>
            <w:r w:rsidR="004F79D1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ar-SA"/>
              </w:rPr>
              <w:t>.</w:t>
            </w:r>
            <w:r w:rsidR="004F79D1" w:rsidRPr="005058A7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ar-SA"/>
              </w:rPr>
              <w:t xml:space="preserve"> </w:t>
            </w:r>
          </w:p>
          <w:p w:rsidR="004F79D1" w:rsidRPr="004F79D1" w:rsidRDefault="004F79D1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ar-SA"/>
              </w:rPr>
              <w:t xml:space="preserve"> </w:t>
            </w:r>
            <w:r w:rsidRPr="005058A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  <w:t>Wytrząsarka 4 szt.</w:t>
            </w:r>
          </w:p>
          <w:p w:rsidR="004F79D1" w:rsidRPr="005058A7" w:rsidRDefault="004F79D1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9D1" w:rsidRPr="005058A7" w:rsidRDefault="004F79D1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Szybkość regulowana w zakresie minimum 0-2500rpm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Orbita minimum 4,5mm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Praca ciągła lub okresowa (po naciśnięciu adaptera)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Adapter na probówki o średnicy do 30mm (50ml)</w:t>
            </w:r>
          </w:p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Adapter 10x1.5ml na probówki typu </w:t>
            </w:r>
            <w:proofErr w:type="spellStart"/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eppendorf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</w:rPr>
              <w:t>Przystosowana do pracy 5-40</w:t>
            </w:r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</w:rPr>
              <w:t>C, RH% 85%, niekondensująca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  <w:t xml:space="preserve">Gwarancja min. 24 miesięcy </w:t>
            </w:r>
            <w:r w:rsidRPr="005058A7">
              <w:rPr>
                <w:rFonts w:ascii="Times New Roman" w:eastAsia="Times New Roman" w:hAnsi="Times New Roman" w:cs="Times New Roman"/>
                <w:sz w:val="24"/>
                <w:szCs w:val="24"/>
              </w:rPr>
              <w:t>od daty protokolarnego odbioru urządzenia w miejscu  instalacji u Zamawiającego.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  <w:t xml:space="preserve">Dostawca zapewnia wsparcie aplikacyjne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spacing w:after="200" w:line="240" w:lineRule="auto"/>
              <w:contextualSpacing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5058A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Czas reakcji serwisowej max. 72 godz.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E9692A" w:rsidP="005058A7">
            <w:pPr>
              <w:spacing w:after="200" w:line="240" w:lineRule="auto"/>
              <w:contextualSpacing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5058A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Czas naprawy max. 21 dni w przypadku dłuższego czasu naprawy zapewnienie sprzętu zastępczego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E9692A" w:rsidRPr="005058A7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92A" w:rsidRPr="005058A7" w:rsidRDefault="009C3152" w:rsidP="005058A7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9C315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Szkolenie (bezpłatne) w siedzibie Zamawiającego, dostawa i instalacja w siedzibie Zamawiającego – na koszt Wykonawcy.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92A" w:rsidRPr="005058A7" w:rsidRDefault="00E9692A" w:rsidP="005058A7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92A" w:rsidRPr="005058A7" w:rsidRDefault="00E9692A" w:rsidP="005058A7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5058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</w:tbl>
    <w:p w:rsidR="005058A7" w:rsidRPr="005058A7" w:rsidRDefault="005058A7" w:rsidP="005058A7">
      <w:pPr>
        <w:suppressAutoHyphens/>
        <w:autoSpaceDE w:val="0"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  <w:r w:rsidRPr="005058A7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      </w:t>
      </w:r>
      <w:r w:rsidRPr="005058A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UWAGA !!</w:t>
      </w:r>
    </w:p>
    <w:p w:rsidR="005058A7" w:rsidRPr="005058A7" w:rsidRDefault="005058A7" w:rsidP="005058A7">
      <w:pPr>
        <w:suppressAutoHyphens/>
        <w:autoSpaceDE w:val="0"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</w:pPr>
      <w:r w:rsidRPr="005058A7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       </w:t>
      </w:r>
    </w:p>
    <w:p w:rsidR="005058A7" w:rsidRPr="005058A7" w:rsidRDefault="005058A7" w:rsidP="005058A7">
      <w:pPr>
        <w:suppressAutoHyphens/>
        <w:autoSpaceDE w:val="0"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</w:pPr>
    </w:p>
    <w:p w:rsidR="005058A7" w:rsidRPr="005058A7" w:rsidRDefault="005058A7" w:rsidP="009F3BD9">
      <w:pPr>
        <w:numPr>
          <w:ilvl w:val="0"/>
          <w:numId w:val="35"/>
        </w:numPr>
        <w:suppressAutoHyphens/>
        <w:overflowPunct w:val="0"/>
        <w:autoSpaceDE w:val="0"/>
        <w:autoSpaceDN w:val="0"/>
        <w:adjustRightInd w:val="0"/>
        <w:spacing w:line="240" w:lineRule="auto"/>
        <w:contextualSpacing w:val="0"/>
        <w:textAlignment w:val="baseline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</w:pPr>
      <w:r w:rsidRPr="005058A7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  <w:t xml:space="preserve">W rubryce obok nazwy przedmiotu zamówienia podanej przez Zamawiającego, Wykonawca obowiązkowo wpisuje typ, model, nr katalogowy producenta praz producenta oferowanego przedmiotu zamówienia. </w:t>
      </w:r>
    </w:p>
    <w:p w:rsidR="005058A7" w:rsidRPr="005058A7" w:rsidRDefault="005058A7" w:rsidP="009F3BD9">
      <w:pPr>
        <w:numPr>
          <w:ilvl w:val="0"/>
          <w:numId w:val="35"/>
        </w:numPr>
        <w:suppressAutoHyphens/>
        <w:overflowPunct w:val="0"/>
        <w:autoSpaceDE w:val="0"/>
        <w:autoSpaceDN w:val="0"/>
        <w:adjustRightInd w:val="0"/>
        <w:spacing w:line="240" w:lineRule="auto"/>
        <w:contextualSpacing w:val="0"/>
        <w:textAlignment w:val="baseline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</w:pPr>
      <w:r w:rsidRPr="005058A7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  <w:t>W kolumnie 3 należy przekreślić odpowiedni znacznik TAK lub NIE zostawiając właściwy, odpowiadający prawidłowej odpowiedzi.</w:t>
      </w:r>
    </w:p>
    <w:p w:rsidR="005058A7" w:rsidRPr="005058A7" w:rsidRDefault="005058A7" w:rsidP="009F3BD9">
      <w:pPr>
        <w:numPr>
          <w:ilvl w:val="0"/>
          <w:numId w:val="35"/>
        </w:numPr>
        <w:suppressAutoHyphens/>
        <w:overflowPunct w:val="0"/>
        <w:autoSpaceDE w:val="0"/>
        <w:autoSpaceDN w:val="0"/>
        <w:adjustRightInd w:val="0"/>
        <w:spacing w:line="240" w:lineRule="auto"/>
        <w:contextualSpacing w:val="0"/>
        <w:textAlignment w:val="baseline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</w:pPr>
      <w:r w:rsidRPr="005058A7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  <w:t xml:space="preserve">W kolumnie 4 należy wpisać wszystkie parametry </w:t>
      </w:r>
      <w:r w:rsidRPr="005058A7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  <w:lang w:eastAsia="ar-SA"/>
        </w:rPr>
        <w:t>oferowanego przedmiotu zamówienia</w:t>
      </w:r>
      <w:r w:rsidRPr="005058A7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  <w:t xml:space="preserve"> zgodnie z opisem z kolumny 2.</w:t>
      </w:r>
    </w:p>
    <w:p w:rsidR="005058A7" w:rsidRPr="005058A7" w:rsidRDefault="005058A7" w:rsidP="009F3BD9">
      <w:pPr>
        <w:numPr>
          <w:ilvl w:val="0"/>
          <w:numId w:val="35"/>
        </w:numPr>
        <w:suppressAutoHyphens/>
        <w:overflowPunct w:val="0"/>
        <w:autoSpaceDE w:val="0"/>
        <w:autoSpaceDN w:val="0"/>
        <w:adjustRightInd w:val="0"/>
        <w:spacing w:line="240" w:lineRule="auto"/>
        <w:contextualSpacing w:val="0"/>
        <w:textAlignment w:val="baseline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</w:pPr>
      <w:r w:rsidRPr="005058A7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  <w:t>Niespełnienie choćby jednego z parametrów lub funkcji wymaganych w opisie (kolumna 2) spowoduje odrzucenie oferty.</w:t>
      </w:r>
    </w:p>
    <w:p w:rsidR="005058A7" w:rsidRPr="005058A7" w:rsidRDefault="005058A7" w:rsidP="009F3BD9">
      <w:pPr>
        <w:numPr>
          <w:ilvl w:val="0"/>
          <w:numId w:val="35"/>
        </w:numPr>
        <w:suppressAutoHyphens/>
        <w:overflowPunct w:val="0"/>
        <w:autoSpaceDE w:val="0"/>
        <w:autoSpaceDN w:val="0"/>
        <w:adjustRightInd w:val="0"/>
        <w:spacing w:line="240" w:lineRule="auto"/>
        <w:contextualSpacing w:val="0"/>
        <w:textAlignment w:val="baseline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</w:pPr>
      <w:r w:rsidRPr="005058A7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  <w:t>Zamawiający prosi o dołączenie do oferty np. prospektów, folderów, katalogów oferowanych przedmiotów.</w:t>
      </w:r>
    </w:p>
    <w:p w:rsidR="005058A7" w:rsidRPr="005058A7" w:rsidRDefault="005058A7" w:rsidP="005058A7">
      <w:pPr>
        <w:suppressAutoHyphens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:rsidR="005058A7" w:rsidRPr="005058A7" w:rsidRDefault="005058A7" w:rsidP="005058A7">
      <w:pPr>
        <w:tabs>
          <w:tab w:val="left" w:pos="2148"/>
        </w:tabs>
        <w:overflowPunct w:val="0"/>
        <w:autoSpaceDE w:val="0"/>
        <w:autoSpaceDN w:val="0"/>
        <w:adjustRightInd w:val="0"/>
        <w:spacing w:line="240" w:lineRule="auto"/>
        <w:ind w:right="1275"/>
        <w:contextualSpacing w:val="0"/>
        <w:textAlignment w:val="baseline"/>
        <w:rPr>
          <w:rFonts w:eastAsia="Times New Roman" w:cs="Times New Roman"/>
          <w:b/>
          <w:bCs/>
          <w:color w:val="auto"/>
          <w:sz w:val="16"/>
          <w:szCs w:val="16"/>
        </w:rPr>
      </w:pPr>
    </w:p>
    <w:p w:rsidR="005058A7" w:rsidRPr="005058A7" w:rsidRDefault="005058A7" w:rsidP="005058A7">
      <w:pPr>
        <w:overflowPunct w:val="0"/>
        <w:autoSpaceDE w:val="0"/>
        <w:autoSpaceDN w:val="0"/>
        <w:adjustRightInd w:val="0"/>
        <w:spacing w:line="240" w:lineRule="auto"/>
        <w:contextualSpacing w:val="0"/>
        <w:textAlignment w:val="baseline"/>
        <w:rPr>
          <w:rFonts w:eastAsia="Times New Roman" w:cs="Times New Roman"/>
          <w:b/>
          <w:bCs/>
          <w:color w:val="auto"/>
          <w:sz w:val="16"/>
          <w:szCs w:val="16"/>
        </w:rPr>
      </w:pPr>
    </w:p>
    <w:p w:rsidR="00A73AFE" w:rsidRDefault="009C232A">
      <w:pPr>
        <w:contextualSpacing w:val="0"/>
        <w:rPr>
          <w:color w:val="auto"/>
        </w:rPr>
      </w:pPr>
      <w:r w:rsidRPr="009C232A">
        <w:rPr>
          <w:color w:val="auto"/>
        </w:rPr>
        <w:t>--------------------------- ---------------------------- -----------------------</w:t>
      </w:r>
    </w:p>
    <w:p w:rsidR="00BC571D" w:rsidRDefault="00BC571D">
      <w:pPr>
        <w:contextualSpacing w:val="0"/>
        <w:rPr>
          <w:color w:val="auto"/>
        </w:rPr>
      </w:pPr>
    </w:p>
    <w:p w:rsidR="00A73AFE" w:rsidRDefault="00A73AFE">
      <w:pPr>
        <w:contextualSpacing w:val="0"/>
        <w:rPr>
          <w:color w:val="auto"/>
        </w:rPr>
      </w:pPr>
    </w:p>
    <w:p w:rsidR="00A73AFE" w:rsidRDefault="00A73AFE">
      <w:pPr>
        <w:contextualSpacing w:val="0"/>
        <w:rPr>
          <w:color w:val="auto"/>
        </w:rPr>
      </w:pPr>
    </w:p>
    <w:p w:rsidR="00A73AFE" w:rsidRPr="00C8239C" w:rsidRDefault="00A73AFE" w:rsidP="00A73AFE">
      <w:pPr>
        <w:rPr>
          <w:b/>
          <w:color w:val="auto"/>
        </w:rPr>
      </w:pPr>
      <w:r>
        <w:rPr>
          <w:b/>
          <w:color w:val="auto"/>
        </w:rPr>
        <w:t>ZP/UR/110</w:t>
      </w:r>
      <w:r w:rsidRPr="00C8239C">
        <w:rPr>
          <w:b/>
          <w:color w:val="auto"/>
        </w:rPr>
        <w:t xml:space="preserve">/2014                                                                               </w:t>
      </w:r>
      <w:r>
        <w:rPr>
          <w:b/>
          <w:color w:val="auto"/>
        </w:rPr>
        <w:t xml:space="preserve">  </w:t>
      </w:r>
      <w:r w:rsidRPr="00C8239C">
        <w:rPr>
          <w:b/>
          <w:color w:val="auto"/>
        </w:rPr>
        <w:t xml:space="preserve">   Załącznik nr 1.1 do Siwz</w:t>
      </w:r>
    </w:p>
    <w:p w:rsidR="00A73AFE" w:rsidRPr="00C8239C" w:rsidRDefault="00A73AFE" w:rsidP="00A73AFE">
      <w:pPr>
        <w:rPr>
          <w:color w:val="auto"/>
        </w:rPr>
      </w:pPr>
    </w:p>
    <w:p w:rsidR="00A73AFE" w:rsidRPr="00C8239C" w:rsidRDefault="00A73AFE" w:rsidP="00A73AFE">
      <w:pPr>
        <w:ind w:right="-139"/>
        <w:rPr>
          <w:color w:val="auto"/>
        </w:rPr>
      </w:pPr>
    </w:p>
    <w:p w:rsidR="00A73AFE" w:rsidRDefault="00A73AFE" w:rsidP="00A73AFE">
      <w:pPr>
        <w:suppressAutoHyphens/>
        <w:autoSpaceDE w:val="0"/>
        <w:spacing w:line="240" w:lineRule="auto"/>
        <w:contextualSpacing w:val="0"/>
        <w:jc w:val="right"/>
        <w:rPr>
          <w:rFonts w:ascii="TimesNewRoman" w:eastAsia="Times New Roman" w:hAnsi="TimesNewRoman" w:cs="TimesNewRoman"/>
          <w:b/>
          <w:bCs/>
          <w:color w:val="auto"/>
          <w:sz w:val="32"/>
          <w:szCs w:val="32"/>
          <w:u w:val="single"/>
          <w:lang w:eastAsia="ar-SA"/>
        </w:rPr>
      </w:pPr>
      <w:r w:rsidRPr="00C81AFE">
        <w:rPr>
          <w:rFonts w:ascii="TimesNewRoman" w:eastAsia="Times New Roman" w:hAnsi="TimesNewRoman" w:cs="TimesNewRoman"/>
          <w:b/>
          <w:bCs/>
          <w:color w:val="auto"/>
          <w:sz w:val="32"/>
          <w:szCs w:val="32"/>
          <w:u w:val="single"/>
          <w:lang w:eastAsia="ar-SA"/>
        </w:rPr>
        <w:t>Opis przedmiotu zamówienia  -  oferowany przedmiot zamówienia</w:t>
      </w:r>
    </w:p>
    <w:p w:rsidR="00A73AFE" w:rsidRDefault="00A73AFE" w:rsidP="00A73AFE">
      <w:pPr>
        <w:suppressAutoHyphens/>
        <w:autoSpaceDE w:val="0"/>
        <w:snapToGrid w:val="0"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auto"/>
          <w:lang w:eastAsia="ar-SA"/>
        </w:rPr>
      </w:pPr>
    </w:p>
    <w:p w:rsidR="00A73AFE" w:rsidRDefault="00A73AFE" w:rsidP="00A73AFE">
      <w:pPr>
        <w:suppressAutoHyphens/>
        <w:autoSpaceDE w:val="0"/>
        <w:snapToGrid w:val="0"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auto"/>
          <w:lang w:eastAsia="ar-SA"/>
        </w:rPr>
      </w:pPr>
    </w:p>
    <w:p w:rsidR="00A73AFE" w:rsidRDefault="00A73AFE" w:rsidP="00A73AFE">
      <w:pPr>
        <w:keepNext/>
        <w:suppressAutoHyphens/>
        <w:spacing w:line="240" w:lineRule="auto"/>
        <w:contextualSpacing w:val="0"/>
        <w:outlineLvl w:val="1"/>
        <w:rPr>
          <w:rFonts w:eastAsia="Calibri"/>
          <w:b/>
          <w:bCs/>
          <w:iCs/>
          <w:color w:val="auto"/>
          <w:sz w:val="24"/>
          <w:szCs w:val="24"/>
          <w:lang w:eastAsia="en-US"/>
        </w:rPr>
      </w:pPr>
      <w:r>
        <w:rPr>
          <w:rFonts w:eastAsia="Calibri"/>
          <w:b/>
          <w:bCs/>
          <w:iCs/>
          <w:color w:val="0070C0"/>
          <w:sz w:val="24"/>
          <w:szCs w:val="24"/>
          <w:lang w:eastAsia="en-US"/>
        </w:rPr>
        <w:t>Zadanie nr 3</w:t>
      </w:r>
      <w:r w:rsidRPr="00A360A7">
        <w:rPr>
          <w:rFonts w:eastAsia="Calibri"/>
          <w:b/>
          <w:bCs/>
          <w:iCs/>
          <w:color w:val="0070C0"/>
          <w:sz w:val="24"/>
          <w:szCs w:val="24"/>
          <w:lang w:eastAsia="en-US"/>
        </w:rPr>
        <w:t>:</w:t>
      </w:r>
      <w:r>
        <w:rPr>
          <w:rFonts w:eastAsia="Calibri"/>
          <w:b/>
          <w:bCs/>
          <w:iCs/>
          <w:color w:val="auto"/>
          <w:sz w:val="24"/>
          <w:szCs w:val="24"/>
          <w:lang w:eastAsia="en-US"/>
        </w:rPr>
        <w:t xml:space="preserve"> Autoklaw.</w:t>
      </w:r>
    </w:p>
    <w:p w:rsidR="00A73AFE" w:rsidRDefault="00A73AFE" w:rsidP="00A73AFE">
      <w:pPr>
        <w:keepNext/>
        <w:suppressAutoHyphens/>
        <w:spacing w:line="240" w:lineRule="auto"/>
        <w:contextualSpacing w:val="0"/>
        <w:outlineLvl w:val="1"/>
        <w:rPr>
          <w:rFonts w:eastAsia="Calibri"/>
          <w:b/>
          <w:bCs/>
          <w:iCs/>
          <w:color w:val="auto"/>
          <w:sz w:val="24"/>
          <w:szCs w:val="24"/>
          <w:lang w:eastAsia="en-US"/>
        </w:rPr>
      </w:pPr>
    </w:p>
    <w:p w:rsidR="00A73AFE" w:rsidRPr="00A360A7" w:rsidRDefault="00A73AFE" w:rsidP="00A73AFE">
      <w:pPr>
        <w:keepNext/>
        <w:suppressAutoHyphens/>
        <w:spacing w:line="240" w:lineRule="auto"/>
        <w:contextualSpacing w:val="0"/>
        <w:outlineLvl w:val="1"/>
        <w:rPr>
          <w:rFonts w:eastAsia="Calibri"/>
          <w:b/>
          <w:bCs/>
          <w:iCs/>
          <w:color w:val="auto"/>
          <w:sz w:val="24"/>
          <w:szCs w:val="24"/>
          <w:lang w:eastAsia="en-US"/>
        </w:rPr>
      </w:pPr>
    </w:p>
    <w:p w:rsidR="00A73AFE" w:rsidRPr="00A73AFE" w:rsidRDefault="00A73AFE" w:rsidP="00A73AFE">
      <w:pPr>
        <w:suppressAutoHyphens/>
        <w:autoSpaceDE w:val="0"/>
        <w:snapToGrid w:val="0"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auto"/>
          <w:lang w:eastAsia="ar-SA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527"/>
        <w:gridCol w:w="1561"/>
        <w:gridCol w:w="1842"/>
      </w:tblGrid>
      <w:tr w:rsidR="00A73AFE" w:rsidRPr="00A73AFE" w:rsidTr="00656FAF">
        <w:trPr>
          <w:trHeight w:val="1022"/>
        </w:trPr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/>
              </w:rPr>
            </w:pPr>
          </w:p>
          <w:p w:rsidR="00A73AFE" w:rsidRPr="00A73AFE" w:rsidRDefault="00A73AFE" w:rsidP="00A73AFE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  <w:lang w:eastAsia="ar-SA"/>
              </w:rPr>
            </w:pPr>
            <w:r w:rsidRPr="00A73AFE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  <w:lang w:eastAsia="ar-SA"/>
              </w:rPr>
              <w:t xml:space="preserve">Nazwa przedmiotu zamówienia 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 w:themeFill="accent1" w:themeFillTint="33"/>
          </w:tcPr>
          <w:p w:rsidR="00A73AFE" w:rsidRPr="00A73AFE" w:rsidRDefault="00656FAF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/>
              </w:rPr>
            </w:pPr>
            <w:r w:rsidRPr="00656FAF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/>
              </w:rPr>
              <w:t>Oferowany przedmiot zamówienia (należy podać: producenta, typ/ model, oraz nr katalogowy producenta )</w:t>
            </w:r>
          </w:p>
        </w:tc>
      </w:tr>
      <w:tr w:rsidR="00A73AFE" w:rsidRPr="00A73AFE" w:rsidTr="00656FAF">
        <w:trPr>
          <w:trHeight w:val="1162"/>
        </w:trPr>
        <w:tc>
          <w:tcPr>
            <w:tcW w:w="62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56FAF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eastAsia="ar-SA"/>
              </w:rPr>
            </w:pPr>
            <w:r w:rsidRPr="00A73AFE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eastAsia="ar-SA"/>
              </w:rPr>
              <w:t>Poz. nr 1</w:t>
            </w:r>
            <w:r w:rsidR="00656FAF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eastAsia="ar-SA"/>
              </w:rPr>
              <w:t>.</w:t>
            </w:r>
          </w:p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eastAsia="ar-SA"/>
              </w:rPr>
            </w:pPr>
            <w:r w:rsidRPr="00A73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Autoklaw, sterylizator parowy</w:t>
            </w:r>
            <w:r w:rsidRPr="00A73AFE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  <w:t xml:space="preserve"> 1 szt.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ar-SA"/>
              </w:rPr>
            </w:pPr>
          </w:p>
        </w:tc>
      </w:tr>
      <w:tr w:rsidR="00A73AFE" w:rsidRPr="00A73AFE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</w:pPr>
          </w:p>
          <w:p w:rsidR="00A73AFE" w:rsidRPr="00A73AFE" w:rsidRDefault="00A73AFE" w:rsidP="00A73AFE">
            <w:pPr>
              <w:suppressAutoHyphens/>
              <w:autoSpaceDE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</w:pPr>
            <w:r w:rsidRPr="00A73AF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</w:pPr>
          </w:p>
          <w:p w:rsidR="00A73AFE" w:rsidRPr="00A73AFE" w:rsidRDefault="00A73AFE" w:rsidP="00A73AFE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</w:pPr>
            <w:r w:rsidRPr="00A73AF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  <w:t>Wymagane funkcje oraz parametry techniczne przedmiotu zamówienia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</w:pPr>
            <w:r w:rsidRPr="00A73AF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  <w:t>Funkcje oferowanego przedmiotu zamówienia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</w:pPr>
            <w:r w:rsidRPr="00A73AF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ar-SA"/>
              </w:rPr>
              <w:t>Parametry oferowanego przedmiotu zamówienia</w:t>
            </w:r>
          </w:p>
        </w:tc>
      </w:tr>
      <w:tr w:rsidR="00A73AFE" w:rsidRPr="00A73AFE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</w:pPr>
            <w:r w:rsidRPr="00A73AFE">
              <w:rPr>
                <w:rFonts w:eastAsia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  <w:t>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</w:pPr>
            <w:r w:rsidRPr="00A73AFE">
              <w:rPr>
                <w:rFonts w:eastAsia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</w:pPr>
            <w:r w:rsidRPr="00A73AFE">
              <w:rPr>
                <w:rFonts w:eastAsia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</w:pPr>
            <w:r w:rsidRPr="00A73AFE">
              <w:rPr>
                <w:rFonts w:eastAsia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  <w:t>4</w:t>
            </w:r>
          </w:p>
        </w:tc>
      </w:tr>
      <w:tr w:rsidR="00A73AFE" w:rsidRPr="00A73AFE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FE" w:rsidRPr="00A73AFE" w:rsidRDefault="00A73AFE" w:rsidP="00A73AFE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A73AFE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  <w:t>W pełni automatyczny sterylizator parowy klasy B p</w:t>
            </w:r>
            <w:r w:rsidRPr="00A73AF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arowy o pojemności  24l +/- 5l</w:t>
            </w:r>
            <w:r w:rsidRPr="00A73A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A73AFE" w:rsidRPr="00A73AFE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  <w:p w:rsidR="00A73AFE" w:rsidRPr="00A73AFE" w:rsidRDefault="00A73AFE" w:rsidP="00A73AFE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FE" w:rsidRPr="00A73AFE" w:rsidRDefault="00A73AFE" w:rsidP="00A73A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A73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Możliwość </w:t>
            </w:r>
            <w:r w:rsidRPr="00A73AFE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  <w:t>sterylizacji materiałów opakowanych, nieopakowanych, litych oraz porowatych.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A73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A73AFE" w:rsidRPr="00A73AFE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  <w:p w:rsidR="00A73AFE" w:rsidRPr="00A73AFE" w:rsidRDefault="00A73AFE" w:rsidP="00A73AFE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FE" w:rsidRPr="00A73AFE" w:rsidRDefault="00A73AFE" w:rsidP="00A73AFE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A73AFE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  <w:t>Wyposażony w komorę wykonaną ze stali nierdzewnej 316L lub materiału o lepszych parametrach oraz generator pary.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</w:p>
        </w:tc>
      </w:tr>
      <w:tr w:rsidR="00A73AFE" w:rsidRPr="00A73AFE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  <w:p w:rsidR="00A73AFE" w:rsidRPr="00A73AFE" w:rsidRDefault="00A73AFE" w:rsidP="00A73AFE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FE" w:rsidRPr="00A73AFE" w:rsidRDefault="00A73AFE" w:rsidP="00A73AFE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FE">
              <w:rPr>
                <w:rFonts w:ascii="Times New Roman" w:eastAsia="Times New Roman" w:hAnsi="Times New Roman" w:cs="Times New Roman"/>
                <w:sz w:val="24"/>
                <w:szCs w:val="24"/>
              </w:rPr>
              <w:t>Załadunek komory min. 6 tac lub min. 4 kasety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</w:p>
        </w:tc>
      </w:tr>
      <w:tr w:rsidR="00A73AFE" w:rsidRPr="00A73AFE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  <w:p w:rsidR="00A73AFE" w:rsidRPr="00A73AFE" w:rsidRDefault="00A73AFE" w:rsidP="00A73AFE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FE" w:rsidRPr="00A73AFE" w:rsidRDefault="00A73AFE" w:rsidP="00A73AFE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A73AFE">
              <w:rPr>
                <w:rFonts w:ascii="Times New Roman" w:eastAsia="Times New Roman" w:hAnsi="Times New Roman" w:cs="Times New Roman"/>
                <w:sz w:val="24"/>
                <w:szCs w:val="24"/>
              </w:rPr>
              <w:t>Min. 5 dedykowanych systemów sterylizacji.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</w:p>
        </w:tc>
      </w:tr>
      <w:tr w:rsidR="00A73AFE" w:rsidRPr="00A73AFE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  <w:p w:rsidR="00A73AFE" w:rsidRPr="00A73AFE" w:rsidRDefault="00A73AFE" w:rsidP="00A73AFE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FE" w:rsidRPr="00A73AFE" w:rsidRDefault="00A73AFE" w:rsidP="00A73AFE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A73AFE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  <w:t>Min. 2 cykle testowe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</w:p>
        </w:tc>
      </w:tr>
      <w:tr w:rsidR="00A73AFE" w:rsidRPr="00A73AFE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  <w:p w:rsidR="00A73AFE" w:rsidRPr="00A73AFE" w:rsidRDefault="00A73AFE" w:rsidP="00A73AFE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FE" w:rsidRPr="00A73AFE" w:rsidRDefault="00A73AFE" w:rsidP="00A73AFE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  <w:t>Waga urządzenia maksymalnie 100kg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</w:p>
        </w:tc>
      </w:tr>
      <w:tr w:rsidR="00A73AFE" w:rsidRPr="00A73AFE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AFE" w:rsidRPr="00A73AFE" w:rsidRDefault="00A73AFE" w:rsidP="00A73AFE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FE" w:rsidRPr="00A73AFE" w:rsidRDefault="00A73AFE" w:rsidP="00A73AFE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A73AFE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  <w:t>Membranowa pompa próżniowa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A73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A73AFE" w:rsidRPr="00A73AFE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  <w:p w:rsidR="00A73AFE" w:rsidRPr="00A73AFE" w:rsidRDefault="00A73AFE" w:rsidP="00A73AFE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FE" w:rsidRPr="00A73AFE" w:rsidRDefault="00A73AFE" w:rsidP="00A73AFE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A73AFE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  <w:t>Sterownik mikroprocesorowy z ekranem dotykowym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A73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A73AFE" w:rsidRPr="00A73AFE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AFE" w:rsidRPr="00A73AFE" w:rsidRDefault="00A73AFE" w:rsidP="00A73AFE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FE" w:rsidRPr="00A73AFE" w:rsidRDefault="00A73AFE" w:rsidP="00A73AFE">
            <w:pPr>
              <w:suppressAutoHyphens/>
              <w:snapToGrid w:val="0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A73AFE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  <w:t xml:space="preserve">Funkcje zabezpieczające: zawór bezpieczeństwa, termostat, czujniki temperatury, elektrody do wykrywania wody w wytwornicy pary, czujnik </w:t>
            </w:r>
            <w:r w:rsidRPr="00A73AFE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  <w:lastRenderedPageBreak/>
              <w:t>ciśnienia, zawór spustowy ciśnienia, mechanizm blokujący drzwi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A73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A73AFE" w:rsidRPr="00A73AFE" w:rsidTr="00C306B9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  <w:p w:rsidR="00A73AFE" w:rsidRPr="00A73AFE" w:rsidRDefault="00A73AFE" w:rsidP="00A73AFE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FE" w:rsidRPr="00A73AFE" w:rsidRDefault="00A73AFE" w:rsidP="00A73AFE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A73AFE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  <w:t>Wbudowana drukarka termiczna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A73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A73AFE" w:rsidRPr="00A73AFE" w:rsidTr="00C306B9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FE" w:rsidRPr="00A73AFE" w:rsidRDefault="00A73AFE" w:rsidP="00A73AFE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</w:pPr>
            <w:r w:rsidRPr="00A73AFE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  <w:t>Wbudowany czytnik kart SD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A73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A73AFE" w:rsidRPr="00A73AFE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FE" w:rsidRPr="00A73AFE" w:rsidRDefault="00A73AFE" w:rsidP="00A73AFE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A73AFE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  <w:t>W pełni zautomatyzowany system oczyszczania wody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A73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A73AFE" w:rsidRPr="00A73AFE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FE" w:rsidRPr="00A73AFE" w:rsidRDefault="00A73AFE" w:rsidP="00A73AFE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D0D0D"/>
                <w:kern w:val="1"/>
                <w:sz w:val="24"/>
                <w:szCs w:val="24"/>
                <w:lang w:eastAsia="hi-IN" w:bidi="hi-IN"/>
              </w:rPr>
            </w:pPr>
            <w:r w:rsidRPr="00A73AFE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  <w:t>Pompa próżniowa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A73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A73AFE" w:rsidRPr="00A73AFE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FE" w:rsidRPr="00A73AFE" w:rsidRDefault="00A73AFE" w:rsidP="00A73AFE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A73AFE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  <w:t xml:space="preserve">Zgrzewarka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A73AFE">
              <w:rPr>
                <w:rFonts w:eastAsia="Times New Roman" w:cs="Times New Roman"/>
                <w:color w:val="auto"/>
                <w:sz w:val="24"/>
                <w:szCs w:val="20"/>
              </w:rPr>
              <w:t>xxx</w:t>
            </w:r>
          </w:p>
        </w:tc>
      </w:tr>
      <w:tr w:rsidR="00A73AFE" w:rsidRPr="00A73AFE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FE" w:rsidRPr="00A73AFE" w:rsidRDefault="00A73AFE" w:rsidP="00A73AFE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  <w:t xml:space="preserve">Komputer PC typu notebook oraz oprogramowanie pozwalający na pełną analizę procesu sterylizacji </w:t>
            </w:r>
            <w:r w:rsidRPr="00A73AFE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  <w:t>(odbieranie danych, tworzenie</w:t>
            </w:r>
          </w:p>
          <w:p w:rsidR="00A73AFE" w:rsidRPr="009D4045" w:rsidRDefault="00A73AFE" w:rsidP="009D4045">
            <w:pPr>
              <w:suppressAutoHyphens/>
              <w:snapToGrid w:val="0"/>
              <w:spacing w:line="240" w:lineRule="auto"/>
              <w:contextualSpacing w:val="0"/>
              <w:jc w:val="both"/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</w:pPr>
            <w:r w:rsidRPr="00A73AFE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  <w:t xml:space="preserve">wykresów, parametry tabeli z możliwością wydruku wykresów lub tekstów). Minimalne parametry komputera: procesor </w:t>
            </w:r>
            <w:r w:rsidRPr="00A73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gwarantujący moc obliczeniową pozwalającą na obsługę specjalistycznego oprogramowania</w:t>
            </w:r>
            <w:r w:rsidRPr="00A73AFE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  <w:t xml:space="preserve">, pojemność dysku (HDD) min. 500 GB/ min. 7200 </w:t>
            </w:r>
            <w:proofErr w:type="spellStart"/>
            <w:r w:rsidRPr="00A73AFE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  <w:t>obr</w:t>
            </w:r>
            <w:proofErr w:type="spellEnd"/>
            <w:r w:rsidRPr="00A73AFE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  <w:t xml:space="preserve">./min., Zainstalowana pamięć min. 4 </w:t>
            </w:r>
            <w:r w:rsidRPr="009927F6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  <w:t xml:space="preserve">GB, </w:t>
            </w:r>
            <w:r w:rsidR="009927F6" w:rsidRPr="009927F6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  <w:t>pamięć</w:t>
            </w:r>
            <w:r w:rsidRPr="009927F6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  <w:t xml:space="preserve"> min. 1600 MHz, </w:t>
            </w:r>
            <w:r w:rsidRPr="00A73AFE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  <w:t xml:space="preserve">przekątna ekranu LCD min. </w:t>
            </w:r>
            <w:smartTag w:uri="urn:schemas-microsoft-com:office:smarttags" w:element="metricconverter">
              <w:smartTagPr>
                <w:attr w:name="ProductID" w:val="14 cali"/>
              </w:smartTagPr>
              <w:r w:rsidRPr="00A73AFE">
                <w:rPr>
                  <w:rFonts w:ascii="Times New Roman" w:eastAsia="Batang" w:hAnsi="Times New Roman" w:cs="Times New Roman"/>
                  <w:color w:val="auto"/>
                  <w:sz w:val="24"/>
                  <w:szCs w:val="24"/>
                  <w:lang w:eastAsia="ko-KR"/>
                </w:rPr>
                <w:t>14 cali</w:t>
              </w:r>
            </w:smartTag>
            <w:r w:rsidRPr="00A73AFE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  <w:t xml:space="preserve">, napędy wbudowane (zainstalowane) DVD±RW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A73AFE" w:rsidRPr="00A73AFE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A73AFE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FE" w:rsidRPr="00A73AFE" w:rsidRDefault="00A73AFE" w:rsidP="00A73AFE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  <w:t xml:space="preserve">Gwarancja min. 12 miesięcy </w:t>
            </w:r>
            <w:r w:rsidRPr="00A73AFE">
              <w:rPr>
                <w:rFonts w:ascii="Times New Roman" w:eastAsia="Times New Roman" w:hAnsi="Times New Roman" w:cs="Times New Roman"/>
                <w:sz w:val="24"/>
                <w:szCs w:val="24"/>
              </w:rPr>
              <w:t>od daty protokolarnego odbioru urządzenia w miejscu  instalacji u Zamawiającego.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/>
                <w:color w:val="auto"/>
                <w:sz w:val="24"/>
                <w:szCs w:val="24"/>
              </w:rPr>
            </w:pPr>
            <w:r w:rsidRPr="00A73AFE">
              <w:rPr>
                <w:rFonts w:eastAsia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A73AFE" w:rsidRPr="00A73AFE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A73AFE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FE" w:rsidRPr="00A73AFE" w:rsidRDefault="00A73AFE" w:rsidP="00A73AFE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A73AFE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  <w:t xml:space="preserve">Dostawca zapewnia wsparcie aplikacyjne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/>
                <w:color w:val="auto"/>
                <w:sz w:val="24"/>
                <w:szCs w:val="24"/>
              </w:rPr>
            </w:pPr>
            <w:r w:rsidRPr="00A73AFE">
              <w:rPr>
                <w:rFonts w:eastAsia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A73AFE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A73AFE" w:rsidRPr="00A73AFE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A73AFE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FE" w:rsidRPr="00A73AFE" w:rsidRDefault="00A73AFE" w:rsidP="00A73AFE">
            <w:pPr>
              <w:spacing w:after="200" w:line="240" w:lineRule="auto"/>
              <w:contextualSpacing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A73AF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Czas reakcji serwisowej max. 72 godz.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/>
                <w:color w:val="auto"/>
                <w:sz w:val="24"/>
                <w:szCs w:val="24"/>
              </w:rPr>
            </w:pPr>
            <w:r w:rsidRPr="00A73AFE">
              <w:rPr>
                <w:rFonts w:eastAsia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A73AFE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A73AFE" w:rsidRPr="00A73AFE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A73AFE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FE" w:rsidRPr="00A73AFE" w:rsidRDefault="00A73AFE" w:rsidP="00A73AFE">
            <w:pPr>
              <w:spacing w:after="200" w:line="240" w:lineRule="auto"/>
              <w:contextualSpacing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A73AF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Czas naprawy max. 21 dni w przypadku dłuższego czasu naprawy zapewnienie sprzętu zastępczego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/>
                <w:color w:val="auto"/>
                <w:sz w:val="24"/>
                <w:szCs w:val="24"/>
              </w:rPr>
            </w:pPr>
            <w:r w:rsidRPr="00A73AFE">
              <w:rPr>
                <w:rFonts w:eastAsia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0"/>
              </w:rPr>
            </w:pPr>
            <w:r w:rsidRPr="00A73AFE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  <w:tr w:rsidR="00A73AFE" w:rsidRPr="00A73AFE" w:rsidTr="00C306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A73AFE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FE" w:rsidRPr="00A73AFE" w:rsidRDefault="006D54D7" w:rsidP="00A73AFE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hi-IN" w:bidi="hi-IN"/>
              </w:rPr>
            </w:pPr>
            <w:r w:rsidRPr="00C81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Szkolenie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(bezpłatne) w siedzibie Zamawiającego</w:t>
            </w:r>
            <w:r w:rsidRPr="00C81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dostawa i instalacja</w:t>
            </w:r>
            <w:r w:rsidRPr="00C81A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w siedzibie Zamawiającego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– na koszt Wykonawcy.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FE" w:rsidRPr="00A73AFE" w:rsidRDefault="00A73AFE" w:rsidP="00A73AF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textAlignment w:val="baseline"/>
              <w:rPr>
                <w:rFonts w:eastAsia="Times New Roman"/>
                <w:color w:val="auto"/>
                <w:sz w:val="24"/>
                <w:szCs w:val="24"/>
              </w:rPr>
            </w:pPr>
            <w:r w:rsidRPr="00A73AFE">
              <w:rPr>
                <w:rFonts w:eastAsia="Times New Roman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AFE" w:rsidRPr="00A73AFE" w:rsidRDefault="00A73AFE" w:rsidP="00A73AFE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eastAsia="Times New Roman"/>
                <w:color w:val="auto"/>
                <w:sz w:val="24"/>
                <w:szCs w:val="24"/>
                <w:lang w:eastAsia="ar-SA"/>
              </w:rPr>
            </w:pPr>
            <w:r w:rsidRPr="00A73AFE">
              <w:rPr>
                <w:rFonts w:eastAsia="Times New Roman"/>
                <w:color w:val="auto"/>
                <w:sz w:val="24"/>
                <w:szCs w:val="24"/>
                <w:lang w:eastAsia="ar-SA"/>
              </w:rPr>
              <w:t>xxx</w:t>
            </w:r>
          </w:p>
        </w:tc>
      </w:tr>
    </w:tbl>
    <w:p w:rsidR="00A73AFE" w:rsidRPr="00A73AFE" w:rsidRDefault="00A73AFE" w:rsidP="00A73AFE">
      <w:pPr>
        <w:suppressAutoHyphens/>
        <w:autoSpaceDE w:val="0"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</w:pPr>
      <w:r w:rsidRPr="00A73AFE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       </w:t>
      </w:r>
      <w:r w:rsidRPr="00A73AFE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  <w:t>UWAGA !!</w:t>
      </w:r>
    </w:p>
    <w:p w:rsidR="00A73AFE" w:rsidRPr="00A73AFE" w:rsidRDefault="00A73AFE" w:rsidP="00A73AFE">
      <w:pPr>
        <w:suppressAutoHyphens/>
        <w:autoSpaceDE w:val="0"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</w:pPr>
    </w:p>
    <w:p w:rsidR="00A73AFE" w:rsidRPr="00A73AFE" w:rsidRDefault="00A73AFE" w:rsidP="00A73AFE">
      <w:pPr>
        <w:numPr>
          <w:ilvl w:val="0"/>
          <w:numId w:val="34"/>
        </w:numPr>
        <w:suppressAutoHyphens/>
        <w:overflowPunct w:val="0"/>
        <w:autoSpaceDE w:val="0"/>
        <w:autoSpaceDN w:val="0"/>
        <w:adjustRightInd w:val="0"/>
        <w:spacing w:line="240" w:lineRule="auto"/>
        <w:contextualSpacing w:val="0"/>
        <w:textAlignment w:val="baseline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</w:pPr>
      <w:r w:rsidRPr="00A73AFE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  <w:t xml:space="preserve">W rubryce obok nazwy przedmiotu zamówienia podanej przez Zamawiającego, Wykonawca obowiązkowo wpisuje typ, model, nr katalogowy producenta praz producenta oferowanego przedmiotu zamówienia. </w:t>
      </w:r>
    </w:p>
    <w:p w:rsidR="00A73AFE" w:rsidRPr="00A73AFE" w:rsidRDefault="00A73AFE" w:rsidP="00A73AFE">
      <w:pPr>
        <w:numPr>
          <w:ilvl w:val="0"/>
          <w:numId w:val="34"/>
        </w:numPr>
        <w:suppressAutoHyphens/>
        <w:overflowPunct w:val="0"/>
        <w:autoSpaceDE w:val="0"/>
        <w:autoSpaceDN w:val="0"/>
        <w:adjustRightInd w:val="0"/>
        <w:spacing w:line="240" w:lineRule="auto"/>
        <w:contextualSpacing w:val="0"/>
        <w:textAlignment w:val="baseline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</w:pPr>
      <w:r w:rsidRPr="00A73AFE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  <w:t>W kolumnie 3 należy przekreślić odpowiedni znacznik TAK lub NIE zostawiając właściwy, odpowiadający prawidłowej odpowiedzi.</w:t>
      </w:r>
    </w:p>
    <w:p w:rsidR="00A73AFE" w:rsidRPr="00A73AFE" w:rsidRDefault="00A73AFE" w:rsidP="00A73AFE">
      <w:pPr>
        <w:numPr>
          <w:ilvl w:val="0"/>
          <w:numId w:val="34"/>
        </w:numPr>
        <w:suppressAutoHyphens/>
        <w:overflowPunct w:val="0"/>
        <w:autoSpaceDE w:val="0"/>
        <w:autoSpaceDN w:val="0"/>
        <w:adjustRightInd w:val="0"/>
        <w:spacing w:line="240" w:lineRule="auto"/>
        <w:contextualSpacing w:val="0"/>
        <w:textAlignment w:val="baseline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</w:pPr>
      <w:r w:rsidRPr="00A73AFE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  <w:t xml:space="preserve">W kolumnie 4 należy wpisać wszystkie parametry </w:t>
      </w:r>
      <w:r w:rsidRPr="00A73AFE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  <w:lang w:eastAsia="ar-SA"/>
        </w:rPr>
        <w:t>oferowanego przedmiotu zamówienia</w:t>
      </w:r>
      <w:r w:rsidRPr="00A73AFE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  <w:t xml:space="preserve"> zgodnie z opisem z kolumny 2.</w:t>
      </w:r>
    </w:p>
    <w:p w:rsidR="00A73AFE" w:rsidRPr="00A73AFE" w:rsidRDefault="00A73AFE" w:rsidP="00A73AFE">
      <w:pPr>
        <w:numPr>
          <w:ilvl w:val="0"/>
          <w:numId w:val="34"/>
        </w:numPr>
        <w:suppressAutoHyphens/>
        <w:overflowPunct w:val="0"/>
        <w:autoSpaceDE w:val="0"/>
        <w:autoSpaceDN w:val="0"/>
        <w:adjustRightInd w:val="0"/>
        <w:spacing w:line="240" w:lineRule="auto"/>
        <w:contextualSpacing w:val="0"/>
        <w:textAlignment w:val="baseline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</w:pPr>
      <w:r w:rsidRPr="00A73AFE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  <w:t>Niespełnienie choćby jednego z parametrów lub funkcji wymaganych w opisie (kolumna 2) spowoduje odrzucenie oferty.</w:t>
      </w:r>
    </w:p>
    <w:p w:rsidR="00A73AFE" w:rsidRPr="00A73AFE" w:rsidRDefault="00A73AFE" w:rsidP="00A73AFE">
      <w:pPr>
        <w:numPr>
          <w:ilvl w:val="0"/>
          <w:numId w:val="34"/>
        </w:numPr>
        <w:suppressAutoHyphens/>
        <w:overflowPunct w:val="0"/>
        <w:autoSpaceDE w:val="0"/>
        <w:autoSpaceDN w:val="0"/>
        <w:adjustRightInd w:val="0"/>
        <w:spacing w:line="240" w:lineRule="auto"/>
        <w:contextualSpacing w:val="0"/>
        <w:textAlignment w:val="baseline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</w:pPr>
      <w:r w:rsidRPr="00A73AFE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  <w:t>Zamawiający prosi o dołączenie do oferty np. prospektów, folderów, katalogów oferowanych przedmiotów.</w:t>
      </w:r>
    </w:p>
    <w:p w:rsidR="00C306B9" w:rsidRDefault="00C306B9">
      <w:pPr>
        <w:contextualSpacing w:val="0"/>
        <w:rPr>
          <w:color w:val="auto"/>
        </w:rPr>
      </w:pPr>
    </w:p>
    <w:p w:rsidR="009C232A" w:rsidRDefault="009C232A" w:rsidP="009C232A">
      <w:pPr>
        <w:contextualSpacing w:val="0"/>
        <w:rPr>
          <w:color w:val="auto"/>
        </w:rPr>
      </w:pPr>
      <w:r>
        <w:rPr>
          <w:color w:val="auto"/>
        </w:rPr>
        <w:t>--------------------------- ---------------------------- -----------------------</w:t>
      </w:r>
    </w:p>
    <w:p w:rsidR="00304CDB" w:rsidRDefault="00304CDB">
      <w:pPr>
        <w:contextualSpacing w:val="0"/>
        <w:rPr>
          <w:color w:val="auto"/>
        </w:rPr>
      </w:pPr>
    </w:p>
    <w:p w:rsidR="00304CDB" w:rsidRDefault="00304CDB">
      <w:pPr>
        <w:contextualSpacing w:val="0"/>
        <w:rPr>
          <w:color w:val="auto"/>
        </w:rPr>
      </w:pPr>
    </w:p>
    <w:p w:rsidR="009D4045" w:rsidRDefault="009D4045">
      <w:pPr>
        <w:contextualSpacing w:val="0"/>
        <w:rPr>
          <w:color w:val="auto"/>
        </w:rPr>
      </w:pPr>
    </w:p>
    <w:p w:rsidR="009D4045" w:rsidRDefault="009D4045">
      <w:pPr>
        <w:contextualSpacing w:val="0"/>
        <w:rPr>
          <w:color w:val="auto"/>
        </w:rPr>
      </w:pPr>
    </w:p>
    <w:p w:rsidR="00304CDB" w:rsidRDefault="00304CDB">
      <w:pPr>
        <w:contextualSpacing w:val="0"/>
        <w:rPr>
          <w:color w:val="auto"/>
        </w:rPr>
      </w:pPr>
    </w:p>
    <w:p w:rsidR="00C306B9" w:rsidRDefault="00C306B9">
      <w:pPr>
        <w:contextualSpacing w:val="0"/>
        <w:rPr>
          <w:color w:val="auto"/>
        </w:rPr>
      </w:pPr>
    </w:p>
    <w:p w:rsidR="00C306B9" w:rsidRPr="00C8239C" w:rsidRDefault="00C306B9" w:rsidP="00C306B9">
      <w:pPr>
        <w:rPr>
          <w:b/>
          <w:color w:val="auto"/>
        </w:rPr>
      </w:pPr>
      <w:r>
        <w:rPr>
          <w:b/>
          <w:color w:val="auto"/>
        </w:rPr>
        <w:t>ZP/UR/110</w:t>
      </w:r>
      <w:r w:rsidRPr="00C8239C">
        <w:rPr>
          <w:b/>
          <w:color w:val="auto"/>
        </w:rPr>
        <w:t xml:space="preserve">/2014                                                                               </w:t>
      </w:r>
      <w:r>
        <w:rPr>
          <w:b/>
          <w:color w:val="auto"/>
        </w:rPr>
        <w:t xml:space="preserve">  </w:t>
      </w:r>
      <w:r w:rsidRPr="00C8239C">
        <w:rPr>
          <w:b/>
          <w:color w:val="auto"/>
        </w:rPr>
        <w:t xml:space="preserve">   Załącznik nr 1.1 do Siwz</w:t>
      </w:r>
    </w:p>
    <w:p w:rsidR="00C306B9" w:rsidRPr="00C8239C" w:rsidRDefault="00C306B9" w:rsidP="00C306B9">
      <w:pPr>
        <w:ind w:right="-139"/>
        <w:rPr>
          <w:color w:val="auto"/>
        </w:rPr>
      </w:pPr>
    </w:p>
    <w:p w:rsidR="00C306B9" w:rsidRDefault="00C306B9" w:rsidP="00C306B9">
      <w:pPr>
        <w:suppressAutoHyphens/>
        <w:autoSpaceDE w:val="0"/>
        <w:spacing w:line="240" w:lineRule="auto"/>
        <w:contextualSpacing w:val="0"/>
        <w:jc w:val="right"/>
        <w:rPr>
          <w:rFonts w:ascii="TimesNewRoman" w:eastAsia="Times New Roman" w:hAnsi="TimesNewRoman" w:cs="TimesNewRoman"/>
          <w:b/>
          <w:bCs/>
          <w:color w:val="auto"/>
          <w:sz w:val="32"/>
          <w:szCs w:val="32"/>
          <w:u w:val="single"/>
          <w:lang w:eastAsia="ar-SA"/>
        </w:rPr>
      </w:pPr>
      <w:r w:rsidRPr="00C81AFE">
        <w:rPr>
          <w:rFonts w:ascii="TimesNewRoman" w:eastAsia="Times New Roman" w:hAnsi="TimesNewRoman" w:cs="TimesNewRoman"/>
          <w:b/>
          <w:bCs/>
          <w:color w:val="auto"/>
          <w:sz w:val="32"/>
          <w:szCs w:val="32"/>
          <w:u w:val="single"/>
          <w:lang w:eastAsia="ar-SA"/>
        </w:rPr>
        <w:t>Opis przedmiotu zamówienia  -  oferowany przedmiot zamówienia</w:t>
      </w:r>
    </w:p>
    <w:p w:rsidR="00C306B9" w:rsidRDefault="00C306B9" w:rsidP="00C306B9">
      <w:pPr>
        <w:suppressAutoHyphens/>
        <w:autoSpaceDE w:val="0"/>
        <w:snapToGrid w:val="0"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auto"/>
          <w:lang w:eastAsia="ar-SA"/>
        </w:rPr>
      </w:pPr>
    </w:p>
    <w:p w:rsidR="00C306B9" w:rsidRDefault="00C306B9" w:rsidP="00C306B9">
      <w:pPr>
        <w:suppressAutoHyphens/>
        <w:autoSpaceDE w:val="0"/>
        <w:snapToGrid w:val="0"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auto"/>
          <w:lang w:eastAsia="ar-SA"/>
        </w:rPr>
      </w:pPr>
    </w:p>
    <w:p w:rsidR="00C306B9" w:rsidRDefault="00C306B9" w:rsidP="00C306B9">
      <w:pPr>
        <w:keepNext/>
        <w:suppressAutoHyphens/>
        <w:spacing w:line="240" w:lineRule="auto"/>
        <w:contextualSpacing w:val="0"/>
        <w:outlineLvl w:val="1"/>
        <w:rPr>
          <w:rFonts w:eastAsia="Calibri"/>
          <w:b/>
          <w:bCs/>
          <w:iCs/>
          <w:color w:val="auto"/>
          <w:sz w:val="24"/>
          <w:szCs w:val="24"/>
          <w:lang w:eastAsia="en-US"/>
        </w:rPr>
      </w:pPr>
      <w:r>
        <w:rPr>
          <w:rFonts w:eastAsia="Calibri"/>
          <w:b/>
          <w:bCs/>
          <w:iCs/>
          <w:color w:val="0070C0"/>
          <w:sz w:val="24"/>
          <w:szCs w:val="24"/>
          <w:lang w:eastAsia="en-US"/>
        </w:rPr>
        <w:t>Zadanie nr 4</w:t>
      </w:r>
      <w:r w:rsidRPr="00A360A7">
        <w:rPr>
          <w:rFonts w:eastAsia="Calibri"/>
          <w:b/>
          <w:bCs/>
          <w:iCs/>
          <w:color w:val="0070C0"/>
          <w:sz w:val="24"/>
          <w:szCs w:val="24"/>
          <w:lang w:eastAsia="en-US"/>
        </w:rPr>
        <w:t>:</w:t>
      </w:r>
      <w:r>
        <w:rPr>
          <w:rFonts w:eastAsia="Calibri"/>
          <w:b/>
          <w:bCs/>
          <w:iCs/>
          <w:color w:val="auto"/>
          <w:sz w:val="24"/>
          <w:szCs w:val="24"/>
          <w:lang w:eastAsia="en-US"/>
        </w:rPr>
        <w:t xml:space="preserve"> </w:t>
      </w:r>
      <w:r w:rsidRPr="00C306B9">
        <w:rPr>
          <w:rFonts w:eastAsia="Calibri"/>
          <w:b/>
          <w:bCs/>
          <w:iCs/>
          <w:color w:val="auto"/>
          <w:sz w:val="24"/>
          <w:szCs w:val="24"/>
          <w:lang w:eastAsia="en-US"/>
        </w:rPr>
        <w:t>Urządzenie do przeprowadzania ilościowej reakcji PCR w czasie rzeczywistym, automatyczna stacja robocza do izolacji DNA/RNA.</w:t>
      </w:r>
    </w:p>
    <w:p w:rsidR="00C306B9" w:rsidRDefault="00C306B9" w:rsidP="00C306B9">
      <w:pPr>
        <w:keepNext/>
        <w:suppressAutoHyphens/>
        <w:spacing w:line="240" w:lineRule="auto"/>
        <w:contextualSpacing w:val="0"/>
        <w:outlineLvl w:val="1"/>
        <w:rPr>
          <w:rFonts w:eastAsia="Calibri"/>
          <w:b/>
          <w:bCs/>
          <w:iCs/>
          <w:color w:val="auto"/>
          <w:sz w:val="24"/>
          <w:szCs w:val="24"/>
          <w:lang w:eastAsia="en-US"/>
        </w:rPr>
      </w:pPr>
    </w:p>
    <w:p w:rsidR="00C306B9" w:rsidRPr="00C306B9" w:rsidRDefault="00C306B9" w:rsidP="00C306B9">
      <w:pPr>
        <w:suppressAutoHyphens/>
        <w:autoSpaceDE w:val="0"/>
        <w:snapToGrid w:val="0"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auto"/>
          <w:lang w:eastAsia="ar-SA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739"/>
        <w:gridCol w:w="1487"/>
        <w:gridCol w:w="73"/>
        <w:gridCol w:w="1842"/>
      </w:tblGrid>
      <w:tr w:rsidR="00565896" w:rsidRPr="0028153A" w:rsidTr="00565896">
        <w:trPr>
          <w:trHeight w:val="1022"/>
        </w:trPr>
        <w:tc>
          <w:tcPr>
            <w:tcW w:w="63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565896" w:rsidRPr="0028153A" w:rsidRDefault="00565896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ar-SA"/>
              </w:rPr>
            </w:pPr>
          </w:p>
          <w:p w:rsidR="00565896" w:rsidRPr="0028153A" w:rsidRDefault="00565896" w:rsidP="00C306B9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ar-SA"/>
              </w:rPr>
              <w:t xml:space="preserve">Nazwa przedmiotu zamówienia 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 w:themeFill="accent1" w:themeFillTint="33"/>
          </w:tcPr>
          <w:p w:rsidR="00565896" w:rsidRPr="0028153A" w:rsidRDefault="00565896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ar-SA"/>
              </w:rPr>
              <w:t>Oferowany przedmiot zamówienia (należy podać: producenta, typ/ model, oraz nr katalogowy producenta )</w:t>
            </w:r>
          </w:p>
        </w:tc>
      </w:tr>
      <w:tr w:rsidR="00C306B9" w:rsidRPr="00027238" w:rsidTr="00565896">
        <w:trPr>
          <w:trHeight w:val="1162"/>
        </w:trPr>
        <w:tc>
          <w:tcPr>
            <w:tcW w:w="63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238F0" w:rsidRPr="00A748E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val="en-US" w:eastAsia="ar-SA"/>
              </w:rPr>
            </w:pPr>
            <w:proofErr w:type="spellStart"/>
            <w:r w:rsidRPr="00A748EA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val="en-US" w:eastAsia="ar-SA"/>
              </w:rPr>
              <w:t>Poz</w:t>
            </w:r>
            <w:proofErr w:type="spellEnd"/>
            <w:r w:rsidRPr="00A748EA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val="en-US" w:eastAsia="ar-SA"/>
              </w:rPr>
              <w:t>. nr 1</w:t>
            </w:r>
            <w:r w:rsidR="004238F0" w:rsidRPr="00A748EA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val="en-US" w:eastAsia="ar-SA"/>
              </w:rPr>
              <w:t>.</w:t>
            </w:r>
            <w:r w:rsidRPr="00A748EA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val="en-US" w:eastAsia="ar-SA"/>
              </w:rPr>
              <w:t xml:space="preserve">    </w:t>
            </w:r>
          </w:p>
          <w:p w:rsidR="00C306B9" w:rsidRPr="00A748E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ar-SA"/>
              </w:rPr>
            </w:pPr>
            <w:r w:rsidRPr="00A748EA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val="en-US" w:eastAsia="ar-SA"/>
              </w:rPr>
              <w:t xml:space="preserve">Real time PCR 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A748E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US" w:eastAsia="ar-SA"/>
              </w:rPr>
            </w:pP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6B9" w:rsidRPr="00A748EA" w:rsidRDefault="00C306B9" w:rsidP="004602CD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 w:eastAsia="ar-SA"/>
              </w:rPr>
            </w:pPr>
          </w:p>
          <w:p w:rsidR="00C306B9" w:rsidRPr="0028153A" w:rsidRDefault="00C306B9" w:rsidP="004602CD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</w:pPr>
          </w:p>
          <w:p w:rsidR="00C306B9" w:rsidRPr="0028153A" w:rsidRDefault="00C306B9" w:rsidP="00C306B9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  <w:t>Wymagane funkcje oraz parametry techniczne przedmiotu zamówienia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  <w:t>Funkcje oferowanego przedmiotu zamówienia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  <w:t>Parametry oferowanego przedmiotu zamówienia</w:t>
            </w: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6B9" w:rsidRPr="0028153A" w:rsidRDefault="00C306B9" w:rsidP="004602CD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  <w:t>1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  <w:t>4</w:t>
            </w: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C306B9" w:rsidP="00C306B9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Urządzenie umożliwiające przeprowadzanie ilościowej reakcji PCR w czasie rzeczywistym z użyciem barwników fluorescencyjnych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TAK / 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  <w:p w:rsidR="00C306B9" w:rsidRPr="0028153A" w:rsidRDefault="00C306B9" w:rsidP="004602CD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C306B9" w:rsidP="00C306B9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Urządzenie umożliwiające jednoczesną amplifikację od 1 do  min. 96 prób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TAK / 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  <w:p w:rsidR="00C306B9" w:rsidRPr="0028153A" w:rsidRDefault="00C306B9" w:rsidP="004602CD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C306B9" w:rsidP="00C306B9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Zakres objętości mieszany reakcyjnej, w której można przeprowadzić reakcję PCR: 10 µl - 100 µl lub szerszy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  <w:p w:rsidR="00C306B9" w:rsidRPr="0028153A" w:rsidRDefault="00C306B9" w:rsidP="004602CD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C306B9" w:rsidP="00C306B9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Urządzenie nie wymagające przeprowadzania żadnych okresowych kalibracji systemu optycznego związanych z wykorzystaniem różnych barwników fluorescencyjnych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TAK / 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  <w:p w:rsidR="00C306B9" w:rsidRPr="0028153A" w:rsidRDefault="00C306B9" w:rsidP="004602CD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C306B9" w:rsidP="00C306B9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Urządzenie nie wymagające normalizacji z barwnikiem referencyjnym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TAK / 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  <w:p w:rsidR="00C306B9" w:rsidRPr="0028153A" w:rsidRDefault="00C306B9" w:rsidP="004602CD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C306B9" w:rsidP="00C306B9">
            <w:pPr>
              <w:suppressAutoHyphens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Prędkość nagrzewania bloku max. 4,4°C / </w:t>
            </w:r>
            <w:proofErr w:type="spellStart"/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sek</w:t>
            </w:r>
            <w:proofErr w:type="spellEnd"/>
          </w:p>
          <w:p w:rsidR="00C306B9" w:rsidRPr="0028153A" w:rsidRDefault="00C306B9" w:rsidP="00C306B9">
            <w:pPr>
              <w:suppressAutoHyphens/>
              <w:autoSpaceDE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  <w:p w:rsidR="00C306B9" w:rsidRPr="0028153A" w:rsidRDefault="00C306B9" w:rsidP="004602CD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C306B9" w:rsidP="00C306B9">
            <w:pPr>
              <w:suppressAutoHyphens/>
              <w:autoSpaceDE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Prędkość chłodzenia bloku max. 2,2°C / </w:t>
            </w:r>
            <w:proofErr w:type="spellStart"/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sek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C306B9" w:rsidP="00C306B9">
            <w:pPr>
              <w:suppressAutoHyphens/>
              <w:autoSpaceDE w:val="0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Blok  wykonany ze srebra</w:t>
            </w:r>
          </w:p>
          <w:p w:rsidR="00C306B9" w:rsidRPr="0028153A" w:rsidRDefault="00C306B9" w:rsidP="00C306B9">
            <w:pPr>
              <w:suppressAutoHyphens/>
              <w:autoSpaceDE w:val="0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TAK / 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C306B9">
            <w:pPr>
              <w:suppressAutoHyphens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Blok wyposażony w: podstawę płytki, elementy </w:t>
            </w:r>
            <w:proofErr w:type="spellStart"/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Peltiera</w:t>
            </w:r>
            <w:proofErr w:type="spellEnd"/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 </w:t>
            </w: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lastRenderedPageBreak/>
              <w:t xml:space="preserve">(min. 6 sztuk), element chłodzący, korektor cieplny zapewniający wydajne i równomierne przenikanie ciepła (wysoką homogenność bloku)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lastRenderedPageBreak/>
              <w:t>TAK / 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  <w:p w:rsidR="00C306B9" w:rsidRPr="0028153A" w:rsidRDefault="00C306B9" w:rsidP="004602CD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792E4B" w:rsidP="00C306B9">
            <w:pPr>
              <w:suppressAutoHyphens/>
              <w:autoSpaceDE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Zakres temperatur bloku: od</w:t>
            </w:r>
            <w:r w:rsidR="00C306B9"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 37°C do 95°C lub szerszy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C306B9" w:rsidP="00C306B9">
            <w:pPr>
              <w:suppressAutoHyphens/>
              <w:autoSpaceDE w:val="0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Homogenność termiczna bloku: ±0,4°C w ciągu 60 sekund od momentu osiągnięcia temperatury docelowej procesu elongacji (72°C)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  <w:p w:rsidR="00C306B9" w:rsidRPr="0028153A" w:rsidRDefault="00C306B9" w:rsidP="004602CD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C306B9" w:rsidP="00C306B9">
            <w:pPr>
              <w:suppressAutoHyphens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Dokładność termiczna bloku ±0,3°C w ciągu 10 sekund od momentu osiągnięcia zadanej temperatury w zakresie od 55°C  do 95°C lub szerszym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C306B9" w:rsidP="00C306B9">
            <w:pPr>
              <w:suppressAutoHyphens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Dokładność termiczna bloku ±0,2°C w ciągu 60 sekund od momentu osiągnięcia temperatury docelowej (od min. 55°C do min. 95°C)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C306B9" w:rsidP="00C306B9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System detekcyjny: kamera CCD wysokiej czułości, umożliwiająca jednoczesny odczyt wszystkich analizowanych prób.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TAK / 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C306B9" w:rsidP="00C306B9">
            <w:pPr>
              <w:suppressAutoHyphens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Czas pomiaru fluorescencji wszystkich prób przez kamerę CCD w trybie dynamicznym lub manualnym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TAK / 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C306B9" w:rsidP="00C306B9">
            <w:pPr>
              <w:suppressAutoHyphens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Czas pomiaru fluorescencji wszystkich prób przez kamerę CCD w zakresie od 10 </w:t>
            </w:r>
            <w:proofErr w:type="spellStart"/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msek</w:t>
            </w:r>
            <w:proofErr w:type="spellEnd"/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. lub mniej do max. 10 sek.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C306B9" w:rsidP="00C306B9">
            <w:pPr>
              <w:suppressAutoHyphens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Minimum 5 kanałów wzbudzenia światła</w:t>
            </w:r>
          </w:p>
          <w:p w:rsidR="00C306B9" w:rsidRPr="0028153A" w:rsidRDefault="00C306B9" w:rsidP="00C306B9">
            <w:pPr>
              <w:suppressAutoHyphens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C306B9" w:rsidP="00C306B9">
            <w:pPr>
              <w:suppressAutoHyphens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Minimum 6 kanałów detekcji fluorescencji</w:t>
            </w:r>
          </w:p>
          <w:p w:rsidR="00C306B9" w:rsidRPr="0028153A" w:rsidRDefault="00C306B9" w:rsidP="00C306B9">
            <w:pPr>
              <w:suppressAutoHyphens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C306B9" w:rsidP="00C306B9">
            <w:pPr>
              <w:suppressAutoHyphens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Element wzbudzający – lampa ksenonowa</w:t>
            </w:r>
          </w:p>
          <w:p w:rsidR="00C306B9" w:rsidRPr="0028153A" w:rsidRDefault="00C306B9" w:rsidP="00C306B9">
            <w:pPr>
              <w:suppressAutoHyphens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TAK / 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C306B9" w:rsidP="00C306B9">
            <w:pPr>
              <w:suppressAutoHyphens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Element wzbudzający umożliwiający jednoczesne wzbudzenie barwników we wszystkich próbach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TAK / 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C306B9" w:rsidP="00C306B9">
            <w:pPr>
              <w:suppressAutoHyphens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System otwarty, umożliwiający analizę kwasów nukleinowych przy pomocy różnych barwników i sond molekularnych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TAK / 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C306B9" w:rsidP="00C306B9">
            <w:pPr>
              <w:suppressAutoHyphens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Oprogramowanie urządzenia umożliwiające wykonanie pomiaru ilości kopii DNA w badanej próbie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TAK / 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C306B9" w:rsidP="00C306B9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Oprogramowanie urządzenia umożliwiające pomiar poziomu ekspresji genu badanego w stosunku do genu referencyjnego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TAK / 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C306B9" w:rsidP="00C306B9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Oprogramowanie urządzenia umożliwiające analizy </w:t>
            </w:r>
            <w:proofErr w:type="spellStart"/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genotypowania</w:t>
            </w:r>
            <w:proofErr w:type="spellEnd"/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 – analiza genotypu na podstawie temperatury topnienia produktu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TAK / 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C306B9" w:rsidP="00C306B9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Oprogramowanie urządzenia umożliwiające analizy end-point </w:t>
            </w:r>
            <w:proofErr w:type="spellStart"/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mutation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TAK / 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C306B9" w:rsidP="00C306B9">
            <w:pPr>
              <w:suppressAutoHyphens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Oprogramowanie urządzenia umożliwiające porównania płytek z wynikami dla wszystkich dostępnych aplikacji z uzyskaniem wyniku w oprogramowaniu typu arkusze kalkulacyjne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TAK / 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lastRenderedPageBreak/>
              <w:t>27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C306B9" w:rsidP="00C306B9">
            <w:pPr>
              <w:tabs>
                <w:tab w:val="left" w:pos="720"/>
              </w:tabs>
              <w:suppressAutoHyphens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Możliwość obserwowania przeprowadzanej reakcji PCR na bieżąco podczas jej trwania (online)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TAK / 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C306B9" w:rsidP="00C306B9">
            <w:pPr>
              <w:suppressAutoHyphens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Oprogramowanie aparatu i baza danych z opcją automatycznego zapisywania informacji o wszystkich zmianach w plikach z otrzymanymi wynikami dokonywanych przez użytkowników aparatu– zgodność z wymaganiami normy 21 CFR część 11 (bez funkcji podpisu elektronicznego).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TAK / 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C306B9" w:rsidP="00C306B9">
            <w:pPr>
              <w:suppressAutoHyphens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Możliwość utworzenia pliku z podsumowaniem reakcji PCR (m.in. parametry reakcji PCR, wyniki, wykresy) w formacie .pdf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TAK / 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C306B9" w:rsidP="00C306B9">
            <w:pPr>
              <w:suppressAutoHyphens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Oprogramowanie umożliwiające wykonanie gotowych testów diagnostycznych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TAK / 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C306B9" w:rsidP="00C306B9">
            <w:pPr>
              <w:suppressAutoHyphens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Oprogramowanie umożliwiające automatyczną analizę krzywych amplifikacji i ich interpretacji podając gotowy wynik analizy (wykryto/nie wykryto)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TAK / 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C306B9" w:rsidP="00C306B9">
            <w:pPr>
              <w:suppressAutoHyphens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Producent aparatu zapewnia </w:t>
            </w:r>
            <w:r w:rsidR="00AD2973"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dostęp</w:t>
            </w: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 do zestawów odczynników dostosowanych i zoptymalizowanych do pracy na oferowanym aparacie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TAK / 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C306B9" w:rsidP="00C306B9">
            <w:pPr>
              <w:suppressAutoHyphens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Producent aparatu zapewnia dostęp do kompatybilnych z aparatem gotowych zestawów/ bibliotek sond molekularnych umożliwiających analizę </w:t>
            </w:r>
            <w:proofErr w:type="spellStart"/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cDNA</w:t>
            </w:r>
            <w:proofErr w:type="spellEnd"/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 / DNA człowieka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TAK / 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C306B9" w:rsidP="00C306B9">
            <w:pPr>
              <w:suppressAutoHyphens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Producent aparatu zapewnia dostęp do kompatybilnych z aparatem gotowych zestawów diagnostycznych (CE-IVD)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TAK / 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C306B9" w:rsidP="00C306B9">
            <w:pPr>
              <w:suppressAutoHyphens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Instrukcja obsługi aparatu w pełnej wersji w języku polskim oraz angielskim 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TAK / NIE</w:t>
            </w:r>
          </w:p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C306B9" w:rsidP="00C306B9">
            <w:pPr>
              <w:suppressAutoHyphens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Analizator musi posiadać certyfikat CE do diagnostyki medycznej in vitro (CE-IVD)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TAK / NIE</w:t>
            </w:r>
          </w:p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C306B9" w:rsidP="00C306B9">
            <w:pPr>
              <w:suppressAutoHyphens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Oprogramowanie aparatu do wykonywania testów diagnostycznych musi </w:t>
            </w:r>
            <w:r w:rsidR="00AD2973"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być</w:t>
            </w: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 objęte certyfikatem CE-IVD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TAK / 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C306B9" w:rsidP="00C306B9">
            <w:pPr>
              <w:suppressAutoHyphens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Oprogramowanie umożliwiające wykonanie testów diagnostycznych (CE-IVD) oraz odrębne oprogramowanie badań naukowych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TAK / 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C306B9" w:rsidP="00C306B9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Oddzielne bazy danych (profile, wyniki, dane próbek) dla testów diagnostycznych i aplikacji naukowych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TAK / 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C306B9" w:rsidP="00C306B9">
            <w:pPr>
              <w:suppressAutoHyphens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BR"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BR" w:eastAsia="ar-SA"/>
              </w:rPr>
              <w:t>Parametry komputera: Procesor gwarantujący moc obliczeniową pozwalającą na obsługę specjalistycznego oprogramowania sprzętu (podać parametry)</w:t>
            </w:r>
          </w:p>
          <w:p w:rsidR="00C306B9" w:rsidRPr="0028153A" w:rsidRDefault="00C306B9" w:rsidP="00C306B9">
            <w:pPr>
              <w:suppressAutoHyphens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BR"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C306B9" w:rsidP="00C306B9">
            <w:pPr>
              <w:suppressAutoHyphens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BR" w:eastAsia="ar-SA"/>
              </w:rPr>
              <w:t xml:space="preserve">Parametry komputera: </w:t>
            </w: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pamięć RAM minimum 8GB </w:t>
            </w:r>
          </w:p>
          <w:p w:rsidR="00C306B9" w:rsidRPr="0028153A" w:rsidRDefault="00C306B9" w:rsidP="00C306B9">
            <w:pPr>
              <w:suppressAutoHyphens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C306B9" w:rsidP="00C306B9">
            <w:pPr>
              <w:suppressAutoHyphens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BR" w:eastAsia="ar-SA"/>
              </w:rPr>
              <w:t xml:space="preserve">Parametry komputera: </w:t>
            </w: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dyski twarde: minimum 240 GB (SSD), drugi dysk minimum 1 TB</w:t>
            </w:r>
          </w:p>
          <w:p w:rsidR="00C306B9" w:rsidRPr="0028153A" w:rsidRDefault="00C306B9" w:rsidP="00C306B9">
            <w:pPr>
              <w:suppressAutoHyphens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C306B9" w:rsidP="00C306B9">
            <w:pPr>
              <w:suppressAutoHyphens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BR" w:eastAsia="ar-SA"/>
              </w:rPr>
              <w:t xml:space="preserve">Parametry komputera: </w:t>
            </w: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napęd optyczny DVD</w:t>
            </w:r>
          </w:p>
          <w:p w:rsidR="00C306B9" w:rsidRPr="0028153A" w:rsidRDefault="00C306B9" w:rsidP="00C306B9">
            <w:pPr>
              <w:suppressAutoHyphens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lastRenderedPageBreak/>
              <w:t>TAK / 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lastRenderedPageBreak/>
              <w:t>44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C306B9" w:rsidP="00C306B9">
            <w:pPr>
              <w:suppressAutoHyphens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BR" w:eastAsia="ar-SA"/>
              </w:rPr>
              <w:t xml:space="preserve">Parametry komputera: nagrywarka </w:t>
            </w: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CD oraz DVD</w:t>
            </w:r>
          </w:p>
          <w:p w:rsidR="00C306B9" w:rsidRPr="0028153A" w:rsidRDefault="00C306B9" w:rsidP="00C306B9">
            <w:pPr>
              <w:suppressAutoHyphens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TAK / 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C306B9" w:rsidP="00C306B9">
            <w:pPr>
              <w:suppressAutoHyphens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BR" w:eastAsia="ar-SA"/>
              </w:rPr>
              <w:t xml:space="preserve">Parametry komputera: minimum </w:t>
            </w: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2 gniazda PCI pełnej wysokości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C306B9" w:rsidP="00C306B9">
            <w:pPr>
              <w:suppressAutoHyphens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BR" w:eastAsia="ar-SA"/>
              </w:rPr>
              <w:t xml:space="preserve">Parametry komputera: minimum </w:t>
            </w: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1 gniazdo PCI Express x1 typu </w:t>
            </w:r>
            <w:proofErr w:type="spellStart"/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low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C306B9" w:rsidP="00C306B9">
            <w:pPr>
              <w:suppressAutoHyphens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BR"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BR" w:eastAsia="ar-SA"/>
              </w:rPr>
              <w:t>Karta graficzna z wyjściem HDMI</w:t>
            </w:r>
          </w:p>
          <w:p w:rsidR="00C306B9" w:rsidRPr="0028153A" w:rsidRDefault="00C306B9" w:rsidP="00C306B9">
            <w:pPr>
              <w:suppressAutoHyphens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BR"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BR"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TAK / 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C306B9" w:rsidP="00C306B9">
            <w:pPr>
              <w:suppressAutoHyphens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BR" w:eastAsia="ar-SA"/>
              </w:rPr>
              <w:t xml:space="preserve">Parametry komputera: </w:t>
            </w: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porty USB minimum 6 sztuk</w:t>
            </w:r>
          </w:p>
          <w:p w:rsidR="00C306B9" w:rsidRPr="0028153A" w:rsidRDefault="00C306B9" w:rsidP="00C306B9">
            <w:pPr>
              <w:suppressAutoHyphens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C306B9" w:rsidP="00C306B9">
            <w:pPr>
              <w:suppressAutoHyphens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BR"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BR" w:eastAsia="ar-SA"/>
              </w:rPr>
              <w:t xml:space="preserve">Parametry komputera: system operacyjny współpracujący z urządzeniami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TAK / 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C306B9" w:rsidP="00C306B9">
            <w:pPr>
              <w:suppressAutoHyphens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BR"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BR" w:eastAsia="ar-SA"/>
              </w:rPr>
              <w:t xml:space="preserve">Parametry komputera: system operacyjny w języku polskim, posiadający: </w:t>
            </w:r>
          </w:p>
          <w:p w:rsidR="00C306B9" w:rsidRPr="0028153A" w:rsidRDefault="00C306B9" w:rsidP="00C306B9">
            <w:pPr>
              <w:suppressAutoHyphens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BR"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BR" w:eastAsia="ar-SA"/>
              </w:rPr>
              <w:t xml:space="preserve">-funkcje udostępniania plików i drukarek w sieci domowej, </w:t>
            </w:r>
          </w:p>
          <w:p w:rsidR="00C306B9" w:rsidRPr="0028153A" w:rsidRDefault="00C306B9" w:rsidP="00C306B9">
            <w:pPr>
              <w:suppressAutoHyphens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BR"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BR" w:eastAsia="ar-SA"/>
              </w:rPr>
              <w:t>-</w:t>
            </w: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szybki dostęp do ulubionych plików, witryn www i dokumentów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TAK / 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C306B9" w:rsidP="00C306B9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</w:pPr>
            <w:r w:rsidRPr="0028153A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val="pt-BR" w:eastAsia="ko-KR"/>
              </w:rPr>
              <w:t xml:space="preserve">Parametry komputera: </w:t>
            </w:r>
            <w:r w:rsidRPr="0028153A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  <w:t xml:space="preserve">Pakiet oprogramowania w języku polskim,  zawierający: </w:t>
            </w:r>
          </w:p>
          <w:p w:rsidR="00C306B9" w:rsidRPr="0028153A" w:rsidRDefault="00C306B9" w:rsidP="00C306B9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</w:pPr>
            <w:r w:rsidRPr="0028153A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  <w:t xml:space="preserve">- edytor tekstów </w:t>
            </w:r>
          </w:p>
          <w:p w:rsidR="00C306B9" w:rsidRPr="0028153A" w:rsidRDefault="00C306B9" w:rsidP="00C306B9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</w:pPr>
            <w:r w:rsidRPr="0028153A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  <w:t xml:space="preserve">- arkusz kalkulacyjny </w:t>
            </w:r>
          </w:p>
          <w:p w:rsidR="00C306B9" w:rsidRPr="0028153A" w:rsidRDefault="00C306B9" w:rsidP="00C306B9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</w:pPr>
            <w:r w:rsidRPr="0028153A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  <w:t xml:space="preserve">- program do tworzenia prezentacji </w:t>
            </w:r>
          </w:p>
          <w:p w:rsidR="00C306B9" w:rsidRPr="0028153A" w:rsidRDefault="00C306B9" w:rsidP="00C306B9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</w:pPr>
            <w:r w:rsidRPr="0028153A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  <w:t xml:space="preserve">- szybka wyszukiwarka plików </w:t>
            </w:r>
          </w:p>
          <w:p w:rsidR="00C306B9" w:rsidRPr="0028153A" w:rsidRDefault="00C306B9" w:rsidP="00C306B9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</w:pPr>
            <w:r w:rsidRPr="0028153A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  <w:t xml:space="preserve">- pełna obsługa architektury 64 – bitowej </w:t>
            </w:r>
          </w:p>
          <w:p w:rsidR="00C306B9" w:rsidRPr="0028153A" w:rsidRDefault="00C306B9" w:rsidP="00C306B9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</w:pPr>
            <w:r w:rsidRPr="0028153A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  <w:t xml:space="preserve">- rozbudowane narzędzia administracyjne </w:t>
            </w:r>
          </w:p>
          <w:p w:rsidR="00C306B9" w:rsidRPr="0028153A" w:rsidRDefault="00C306B9" w:rsidP="00C306B9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</w:pPr>
            <w:r w:rsidRPr="0028153A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  <w:t xml:space="preserve">- możliwość tworzenia kont użytkowników </w:t>
            </w:r>
          </w:p>
          <w:p w:rsidR="00C306B9" w:rsidRPr="0028153A" w:rsidRDefault="00C306B9" w:rsidP="00C306B9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</w:pPr>
            <w:r w:rsidRPr="0028153A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  <w:t xml:space="preserve">- możliwość personalizacji wyglądu systemu za pomocą kompozycji oraz gadżetów </w:t>
            </w:r>
          </w:p>
          <w:p w:rsidR="00C306B9" w:rsidRPr="0028153A" w:rsidRDefault="00C306B9" w:rsidP="00C306B9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</w:pPr>
            <w:r w:rsidRPr="0028153A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  <w:t xml:space="preserve">- wbudowana ochrona przed oprogramowaniem szpiegującym i innym złośliwym oprogramowaniem </w:t>
            </w:r>
          </w:p>
          <w:p w:rsidR="00C306B9" w:rsidRPr="0028153A" w:rsidRDefault="00C306B9" w:rsidP="00C306B9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</w:pPr>
            <w:r w:rsidRPr="0028153A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  <w:t xml:space="preserve">- nawiązywanie bezpiecznego połączenia z sieciami firmowymi, </w:t>
            </w:r>
          </w:p>
          <w:p w:rsidR="00C306B9" w:rsidRPr="0028153A" w:rsidRDefault="00C306B9" w:rsidP="00C306B9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</w:pPr>
            <w:r w:rsidRPr="0028153A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  <w:t xml:space="preserve">- narzędzie do uruchamiania aplikacji niekompatybilnych z bieżącym systemem operacyjnym </w:t>
            </w:r>
          </w:p>
          <w:p w:rsidR="00C306B9" w:rsidRPr="0028153A" w:rsidRDefault="00C306B9" w:rsidP="00C306B9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</w:pPr>
            <w:r w:rsidRPr="0028153A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  <w:t xml:space="preserve">- współpraca w domenie </w:t>
            </w:r>
          </w:p>
          <w:p w:rsidR="00C306B9" w:rsidRPr="0028153A" w:rsidRDefault="00C306B9" w:rsidP="00C306B9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</w:pPr>
            <w:r w:rsidRPr="0028153A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  <w:t>- rozbudowane opcje automatycznych kopi zapasowych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TAK / 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C306B9" w:rsidP="00C306B9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</w:pPr>
            <w:r w:rsidRPr="0028153A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val="pt-BR" w:eastAsia="ko-KR"/>
              </w:rPr>
              <w:t>Parametry komputera:</w:t>
            </w:r>
            <w:r w:rsidRPr="0028153A">
              <w:rPr>
                <w:rFonts w:ascii="Times New Roman" w:eastAsia="Batang" w:hAnsi="Times New Roman" w:cs="Times New Roman"/>
                <w:bCs/>
                <w:color w:val="auto"/>
                <w:sz w:val="24"/>
                <w:szCs w:val="24"/>
                <w:lang w:eastAsia="ko-KR"/>
              </w:rPr>
              <w:t xml:space="preserve"> pakiet biurowy zawierający:</w:t>
            </w:r>
          </w:p>
          <w:p w:rsidR="00C306B9" w:rsidRPr="0028153A" w:rsidRDefault="00C306B9" w:rsidP="00C306B9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</w:pPr>
            <w:r w:rsidRPr="0028153A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  <w:t xml:space="preserve">- narzędzie do tworzenia notatek i gromadzenia informacji </w:t>
            </w:r>
          </w:p>
          <w:p w:rsidR="00C306B9" w:rsidRPr="0028153A" w:rsidRDefault="00C306B9" w:rsidP="00C306B9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</w:pPr>
            <w:r w:rsidRPr="0028153A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  <w:t xml:space="preserve">- narzędzie poczty e-mail i kalendarza </w:t>
            </w:r>
          </w:p>
          <w:p w:rsidR="00C306B9" w:rsidRPr="0028153A" w:rsidRDefault="00C306B9" w:rsidP="00C306B9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</w:pPr>
            <w:r w:rsidRPr="0028153A">
              <w:rPr>
                <w:rFonts w:ascii="Times New Roman" w:eastAsia="Batang" w:hAnsi="Times New Roman" w:cs="Times New Roman"/>
                <w:color w:val="auto"/>
                <w:sz w:val="24"/>
                <w:szCs w:val="24"/>
                <w:lang w:eastAsia="ko-KR"/>
              </w:rPr>
              <w:t xml:space="preserve">- program do śledzenia i raportowania ważnych informacji za pomocą łatwych w obsłudze narzędzi bazy danych </w:t>
            </w:r>
          </w:p>
          <w:p w:rsidR="00C306B9" w:rsidRPr="0028153A" w:rsidRDefault="00C306B9" w:rsidP="00C306B9">
            <w:pPr>
              <w:suppressAutoHyphens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BR"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- narzędzie do tworzenia profesjonalnych publikacji </w:t>
            </w: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lastRenderedPageBreak/>
              <w:t>materiałów marketingowych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lastRenderedPageBreak/>
              <w:t>TAK / 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lastRenderedPageBreak/>
              <w:t>53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C306B9" w:rsidP="00C306B9">
            <w:pPr>
              <w:suppressAutoHyphens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BR"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BR" w:eastAsia="ar-SA"/>
              </w:rPr>
              <w:t>Rozdzielczość ekranu przynajmniej: 1280/1024 pikseli.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C306B9" w:rsidP="00C306B9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7346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Wyposażenie aparatu: drukarka laserowa kolorowa kompatybilna z zaoferowanym oprogramowaniem komputera wraz z zestawem tonerów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TAK / 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C306B9" w:rsidP="00C306B9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Pomoc aplikacyjna nieodpłatna, bezterminowa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TAK / 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C306B9" w:rsidP="00C306B9">
            <w:pP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Zestaw startowy: </w:t>
            </w: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płytki 96 dołkowe, 0,2ml, białe, wraz z foliami optycznymi, paski 8 dołkowe, 0,2ml, z zatyczkami optycznymi,</w:t>
            </w: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 </w:t>
            </w: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gotowe mieszaniny reakcyjne do sond hydrolizujących, gotowe mieszaniny reakcyjne z barwnikiem </w:t>
            </w:r>
            <w:proofErr w:type="spellStart"/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interkalującym</w:t>
            </w:r>
            <w:proofErr w:type="spellEnd"/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oraz gotowe mieszaniny reakcyjne do </w:t>
            </w: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analizy genotypu na podstawie temperatury topnienia produktu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C306B9" w:rsidP="000F5D9F">
            <w:pPr>
              <w:suppressAutoHyphens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0F5D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Koszty transportu, instalacji </w:t>
            </w:r>
            <w:r w:rsidR="000F5D9F" w:rsidRPr="000F5D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– ponosi Wykonawca. Instruktaż (szkolenie)</w:t>
            </w:r>
            <w:r w:rsidRPr="000F5D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 z zakresu obsługi urządzenia oraz analizy danych, u Zamawiającego </w:t>
            </w:r>
            <w:r w:rsidR="000F5D9F" w:rsidRPr="000F5D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– bezpłatne.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TAK / 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C306B9" w:rsidP="00C306B9">
            <w:pPr>
              <w:suppressAutoHyphens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Pełna gwarancja na wszystkie oferowane urządzenia wchodzące w skład oferowanego aparatu </w:t>
            </w:r>
            <w:r w:rsidRPr="00AD297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  <w:t xml:space="preserve">min. 24 miesiące </w:t>
            </w: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od daty protokolarnego odbioru urządzenia w miejscu  instalacji u Zamawiającego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C306B9" w:rsidP="000F5D9F">
            <w:pPr>
              <w:suppressAutoHyphens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Minimum 10 letni okres gwarantowani</w:t>
            </w:r>
            <w:r w:rsidR="000F5D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a dostępności części zamiennych.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TAK / 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C306B9" w:rsidP="00C306B9">
            <w:pPr>
              <w:suppressAutoHyphens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Darmowa aktualizacja oprogramowania aparatu</w:t>
            </w:r>
          </w:p>
          <w:p w:rsidR="00C306B9" w:rsidRPr="0028153A" w:rsidRDefault="00C306B9" w:rsidP="00C306B9">
            <w:pPr>
              <w:suppressAutoHyphens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TAK / 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C306B9" w:rsidP="00C306B9">
            <w:pPr>
              <w:suppressAutoHyphens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Czas reakcji serwisowej max. 72 godz.</w:t>
            </w:r>
          </w:p>
          <w:p w:rsidR="00C306B9" w:rsidRPr="0028153A" w:rsidRDefault="00C306B9" w:rsidP="00C306B9">
            <w:pPr>
              <w:suppressAutoHyphens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TAK / 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C306B9" w:rsidP="00C306B9">
            <w:pPr>
              <w:suppressAutoHyphens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Czas naprawy max. 21 dni w przypadku dłuższego czasu naprawy zapewnienie sprzętu zastępczego</w:t>
            </w:r>
          </w:p>
          <w:p w:rsidR="00C306B9" w:rsidRPr="0028153A" w:rsidRDefault="00C306B9" w:rsidP="00C306B9">
            <w:pPr>
              <w:suppressAutoHyphens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TAK / 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C306B9" w:rsidP="000F5D9F">
            <w:pPr>
              <w:suppressAutoHyphens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0F5D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Wszystkie wymagane przez pr</w:t>
            </w:r>
            <w:r w:rsidR="00AD2973" w:rsidRPr="000F5D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oducenta oferowanego aparatu </w:t>
            </w:r>
            <w:r w:rsidRPr="000F5D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 przeglądy</w:t>
            </w:r>
            <w:r w:rsidR="00AD2973" w:rsidRPr="000F5D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 </w:t>
            </w:r>
            <w:r w:rsidRPr="000F5D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w okresie gwarancji </w:t>
            </w:r>
            <w:r w:rsidR="000F5D9F" w:rsidRPr="000F5D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– bezpłatne.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TAK / 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</w:tr>
      <w:tr w:rsidR="00C306B9" w:rsidRPr="0028153A" w:rsidTr="004238F0">
        <w:trPr>
          <w:trHeight w:val="645"/>
        </w:trPr>
        <w:tc>
          <w:tcPr>
            <w:tcW w:w="6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4238F0" w:rsidRPr="0028153A" w:rsidRDefault="004238F0" w:rsidP="00C306B9">
            <w:pPr>
              <w:suppressAutoHyphens/>
              <w:autoSpaceDE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ar-SA"/>
              </w:rPr>
            </w:pPr>
          </w:p>
          <w:p w:rsidR="004238F0" w:rsidRPr="0028153A" w:rsidRDefault="00C306B9" w:rsidP="00C306B9">
            <w:pPr>
              <w:suppressAutoHyphens/>
              <w:autoSpaceDE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ar-SA"/>
              </w:rPr>
              <w:t>Poz. nr 2</w:t>
            </w:r>
            <w:r w:rsidR="004238F0" w:rsidRPr="0028153A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ar-SA"/>
              </w:rPr>
              <w:t xml:space="preserve">.  </w:t>
            </w:r>
          </w:p>
          <w:p w:rsidR="00C306B9" w:rsidRPr="0028153A" w:rsidRDefault="00C306B9" w:rsidP="00C306B9">
            <w:pPr>
              <w:suppressAutoHyphens/>
              <w:autoSpaceDE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ar-SA"/>
              </w:rPr>
              <w:t xml:space="preserve"> W pełni automatyczna stacja robocza do izolacji DNA/ RNA</w:t>
            </w:r>
          </w:p>
          <w:p w:rsidR="004238F0" w:rsidRPr="0028153A" w:rsidRDefault="004238F0" w:rsidP="00C306B9">
            <w:pPr>
              <w:suppressAutoHyphens/>
              <w:autoSpaceDE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B9" w:rsidRPr="0028153A" w:rsidRDefault="00C306B9" w:rsidP="00C306B9">
            <w:pPr>
              <w:suppressAutoHyphens/>
              <w:autoSpaceDE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</w:pP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</w:pPr>
          </w:p>
          <w:p w:rsidR="00C306B9" w:rsidRPr="0028153A" w:rsidRDefault="00C306B9" w:rsidP="004602CD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</w:pPr>
          </w:p>
          <w:p w:rsidR="00C306B9" w:rsidRPr="0028153A" w:rsidRDefault="00C306B9" w:rsidP="00C306B9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  <w:t>Wymagane funkcje oraz parametry techniczne przedmiotu zamówienia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  <w:t>Funkcje oferowanego przedmiotu zamówienia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B9" w:rsidRPr="0028153A" w:rsidRDefault="00C306B9" w:rsidP="00C306B9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  <w:t>Parametry techniczne oferowanego przedmiotu zamówienia</w:t>
            </w: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6B9" w:rsidRPr="0028153A" w:rsidRDefault="00C306B9" w:rsidP="004602CD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  <w:t>1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C306B9" w:rsidP="00C306B9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B9" w:rsidRPr="0028153A" w:rsidRDefault="00C306B9" w:rsidP="00C306B9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  <w:t>3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B9" w:rsidRPr="0028153A" w:rsidRDefault="00C306B9" w:rsidP="00C306B9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vertAlign w:val="subscript"/>
                <w:lang w:eastAsia="ar-SA"/>
              </w:rPr>
              <w:t>4</w:t>
            </w:r>
          </w:p>
        </w:tc>
      </w:tr>
      <w:tr w:rsidR="00C306B9" w:rsidRPr="0028153A" w:rsidTr="00565896">
        <w:trPr>
          <w:trHeight w:val="8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numPr>
                <w:ilvl w:val="0"/>
                <w:numId w:val="29"/>
              </w:numPr>
              <w:suppressAutoHyphens/>
              <w:snapToGrid w:val="0"/>
              <w:spacing w:before="60" w:after="60"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b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C306B9">
            <w:pPr>
              <w:spacing w:after="2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Urządzenie umożliwiające automatyczną izolację kwasów nukleinowych metodą opartą na kulkach magnetycznych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snapToGrid w:val="0"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  <w:t>TAK / NIE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B9" w:rsidRPr="0028153A" w:rsidRDefault="00C306B9" w:rsidP="00C306B9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  <w:p w:rsidR="00C306B9" w:rsidRPr="0028153A" w:rsidRDefault="00C306B9" w:rsidP="00C306B9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XXXXX</w:t>
            </w: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numPr>
                <w:ilvl w:val="0"/>
                <w:numId w:val="29"/>
              </w:numPr>
              <w:suppressAutoHyphens/>
              <w:snapToGrid w:val="0"/>
              <w:spacing w:before="60" w:after="60"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  <w:t>Możliwość jednoczesnej izolacji kwasów nukleinowych z 1 do min. 16 prób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snapToGrid w:val="0"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B9" w:rsidRPr="0028153A" w:rsidRDefault="00C306B9" w:rsidP="00C306B9">
            <w:pPr>
              <w:suppressAutoHyphens/>
              <w:autoSpaceDE w:val="0"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numPr>
                <w:ilvl w:val="0"/>
                <w:numId w:val="29"/>
              </w:numPr>
              <w:suppressAutoHyphens/>
              <w:snapToGrid w:val="0"/>
              <w:spacing w:before="60" w:after="60"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C306B9">
            <w:pPr>
              <w:spacing w:after="2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Wbudowane protokoły do izolacji DNA i RNA z materiałów takich jak: krew, osocze, komórki, tkanki miękkie, bakterie, tkanki roślinne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snapToGrid w:val="0"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  <w:t>TAK / NIE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B9" w:rsidRPr="0028153A" w:rsidRDefault="00C306B9" w:rsidP="00C306B9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numPr>
                <w:ilvl w:val="0"/>
                <w:numId w:val="29"/>
              </w:numPr>
              <w:suppressAutoHyphens/>
              <w:snapToGrid w:val="0"/>
              <w:spacing w:before="60" w:after="60"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  <w:t>Protokoły do izolacji z możliwością wyboru objętości próby w zakresie 200µl - 1200µl lub szerszym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snapToGrid w:val="0"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B9" w:rsidRPr="0028153A" w:rsidRDefault="00C306B9" w:rsidP="00C306B9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numPr>
                <w:ilvl w:val="0"/>
                <w:numId w:val="29"/>
              </w:numPr>
              <w:suppressAutoHyphens/>
              <w:snapToGrid w:val="0"/>
              <w:spacing w:before="60" w:after="60"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  <w:t xml:space="preserve">Protokoły do izolacji z możliwością wyboru objętości </w:t>
            </w:r>
            <w:proofErr w:type="spellStart"/>
            <w:r w:rsidRPr="0028153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  <w:t>elucji</w:t>
            </w:r>
            <w:proofErr w:type="spellEnd"/>
            <w:r w:rsidRPr="0028153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  <w:t xml:space="preserve"> w zakresie 60µl - 200µl lub szerszym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snapToGrid w:val="0"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B9" w:rsidRPr="0028153A" w:rsidRDefault="00C306B9" w:rsidP="00C306B9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numPr>
                <w:ilvl w:val="0"/>
                <w:numId w:val="29"/>
              </w:numPr>
              <w:suppressAutoHyphens/>
              <w:snapToGrid w:val="0"/>
              <w:spacing w:before="60" w:after="60"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  <w:t xml:space="preserve">Otwieranie przez urządzenie zamkniętych </w:t>
            </w:r>
            <w:proofErr w:type="spellStart"/>
            <w:r w:rsidRPr="0028153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  <w:t>kartridży</w:t>
            </w:r>
            <w:proofErr w:type="spellEnd"/>
            <w:r w:rsidRPr="0028153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  <w:t xml:space="preserve"> po rozpoczęciu protokołu izolacji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snapToGrid w:val="0"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  <w:t>TAK / NIE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B9" w:rsidRPr="0028153A" w:rsidRDefault="00C306B9" w:rsidP="00C306B9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numPr>
                <w:ilvl w:val="0"/>
                <w:numId w:val="29"/>
              </w:numPr>
              <w:suppressAutoHyphens/>
              <w:snapToGrid w:val="0"/>
              <w:spacing w:before="60" w:after="60"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Obsługa urządzenia za pomocą ekranu dotykowego min. 3 cale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snapToGrid w:val="0"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  <w:t>TAK / NIE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B9" w:rsidRPr="0028153A" w:rsidRDefault="00C306B9" w:rsidP="00C306B9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snapToGrid w:val="0"/>
              <w:spacing w:before="60" w:after="60"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  <w:t>Wbudowany moduł grzewczy pozwalający na kontrolę temperatury w zakresie od 21°C do 80°C lub szerszym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snapToGrid w:val="0"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B9" w:rsidRPr="0028153A" w:rsidRDefault="00C306B9" w:rsidP="00C306B9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  <w:p w:rsidR="00C306B9" w:rsidRPr="0028153A" w:rsidRDefault="00C306B9" w:rsidP="00C306B9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snapToGrid w:val="0"/>
              <w:spacing w:before="60" w:after="60"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  <w:t>Wbudowana lampa UV do dekontaminacji blatu roboczego z kontrolowanym czasem pracy.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snapToGrid w:val="0"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  <w:t>TAK / NIE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B9" w:rsidRPr="0028153A" w:rsidRDefault="00C306B9" w:rsidP="00C306B9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snapToGrid w:val="0"/>
              <w:spacing w:before="60" w:after="60" w:line="240" w:lineRule="auto"/>
              <w:ind w:left="142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C306B9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  <w:t>Urządzenie wyposażone w port USB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snapToGrid w:val="0"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  <w:t>TAK / NIE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B9" w:rsidRPr="0028153A" w:rsidRDefault="00C306B9" w:rsidP="00C306B9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snapToGrid w:val="0"/>
              <w:spacing w:before="60" w:after="60" w:line="240" w:lineRule="auto"/>
              <w:ind w:left="142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C306B9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  <w:t>W przypadku awaryjnego zatrzymania urządzenia operator jest powiadamiany za pomocą sygnału wizualnego i dźwiękowego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snapToGrid w:val="0"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  <w:t>TAK / NIE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B9" w:rsidRPr="0028153A" w:rsidRDefault="00C306B9" w:rsidP="00C306B9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027238" w:rsidRDefault="00C306B9" w:rsidP="004602CD">
            <w:pPr>
              <w:suppressAutoHyphens/>
              <w:snapToGrid w:val="0"/>
              <w:spacing w:before="60" w:after="60" w:line="240" w:lineRule="auto"/>
              <w:ind w:left="142"/>
              <w:contextualSpacing w:val="0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027238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6B9" w:rsidRPr="00027238" w:rsidRDefault="00027238" w:rsidP="00C306B9">
            <w:pPr>
              <w:spacing w:after="2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272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Pakiet startowy obejmujący pojedyncze zestawy do następujących aplikacji: izolacji DNA z krwi obwodowej, z tkanek mrożonych, z tkanek parafinowych, surowicy i osocza oraz do modyfikacji DNA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027238" w:rsidRDefault="00C306B9" w:rsidP="00C306B9">
            <w:pPr>
              <w:suppressAutoHyphens/>
              <w:snapToGrid w:val="0"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027238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ar-SA"/>
              </w:rPr>
              <w:t>TAK / NIE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B9" w:rsidRPr="00027238" w:rsidRDefault="00C306B9" w:rsidP="00C306B9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0272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XXXX</w:t>
            </w: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snapToGrid w:val="0"/>
              <w:spacing w:before="60" w:after="60" w:line="240" w:lineRule="auto"/>
              <w:ind w:left="142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C306B9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  <w:t xml:space="preserve">Urządzenie </w:t>
            </w: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musi posiadać certyfikat CE do diagnostyki medycznej in vitro (CE-IVD)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snapToGrid w:val="0"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  <w:t>TAK / NIE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B9" w:rsidRPr="0028153A" w:rsidRDefault="00C306B9" w:rsidP="00C306B9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snapToGrid w:val="0"/>
              <w:spacing w:before="60" w:after="60" w:line="240" w:lineRule="auto"/>
              <w:ind w:left="142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6B9" w:rsidRPr="0028153A" w:rsidRDefault="009F3BD9" w:rsidP="00C306B9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0F5D9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  <w:t>Czas reakcji serwisu maksimum 72</w:t>
            </w:r>
            <w:r w:rsidR="00C306B9" w:rsidRPr="000F5D9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  <w:t xml:space="preserve"> godzin</w:t>
            </w:r>
            <w:r w:rsidRPr="000F5D9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  <w:t>y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snapToGrid w:val="0"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B9" w:rsidRPr="0028153A" w:rsidRDefault="00C306B9" w:rsidP="00C306B9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snapToGrid w:val="0"/>
              <w:spacing w:before="60" w:after="60" w:line="240" w:lineRule="auto"/>
              <w:ind w:left="142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C306B9">
            <w:pPr>
              <w:suppressAutoHyphens/>
              <w:snapToGrid w:val="0"/>
              <w:spacing w:line="240" w:lineRule="auto"/>
              <w:contextualSpacing w:val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  <w:t>Czas naprawy maksymalnie 21 dni w przypadku dłuższego czasu naprawy zapewnienie sprzętu zastępczego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snapToGrid w:val="0"/>
              <w:spacing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B9" w:rsidRPr="0028153A" w:rsidRDefault="00C306B9" w:rsidP="00C306B9">
            <w:pPr>
              <w:suppressAutoHyphens/>
              <w:autoSpaceDE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0F5D9F" w:rsidP="00C306B9">
            <w:pPr>
              <w:suppressAutoHyphens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0F5D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Koszty transportu, instalacji – ponosi Wykonawca. Instruktaż (szkolenie) z zakresu obsługi urządzenia oraz analizy danych, u Zamawiającego – bezpłatne.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TAK / NIE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B9" w:rsidRPr="0028153A" w:rsidRDefault="00C306B9" w:rsidP="00C306B9">
            <w:pPr>
              <w:suppressAutoHyphens/>
              <w:autoSpaceDE w:val="0"/>
              <w:snapToGrid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snapToGrid w:val="0"/>
              <w:spacing w:before="60" w:after="60" w:line="240" w:lineRule="auto"/>
              <w:ind w:left="142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C306B9" w:rsidP="00C306B9">
            <w:pPr>
              <w:suppressAutoHyphens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Pełna gwarancja na wszystkie oferowane urządzenia wchodzące w skład oferowanego aparatu </w:t>
            </w:r>
            <w:r w:rsidRPr="009F3BD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  <w:t>minimum 24 miesiące</w:t>
            </w: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 od daty protokolarnego odbioru urządzenia w miejscu  instalacji u Zamawiającego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B9" w:rsidRPr="0028153A" w:rsidRDefault="00C306B9" w:rsidP="00C306B9">
            <w:pPr>
              <w:suppressAutoHyphens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B9" w:rsidRPr="0028153A" w:rsidRDefault="00C306B9" w:rsidP="00C306B9">
            <w:pPr>
              <w:suppressAutoHyphens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snapToGrid w:val="0"/>
              <w:spacing w:before="60" w:after="60"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C306B9" w:rsidP="000F5D9F">
            <w:pPr>
              <w:suppressAutoHyphens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proofErr w:type="spellStart"/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Minnimum</w:t>
            </w:r>
            <w:proofErr w:type="spellEnd"/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 10 letni okres gwarantowani</w:t>
            </w:r>
            <w:r w:rsidR="000F5D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a dostępności części zamiennych.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B9" w:rsidRPr="0028153A" w:rsidRDefault="00C306B9" w:rsidP="00C306B9">
            <w:pPr>
              <w:suppressAutoHyphens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TAK / NIE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B9" w:rsidRPr="0028153A" w:rsidRDefault="00C306B9" w:rsidP="00C306B9">
            <w:pPr>
              <w:suppressAutoHyphens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snapToGrid w:val="0"/>
              <w:spacing w:before="60" w:after="60"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C306B9" w:rsidP="00C306B9">
            <w:pPr>
              <w:suppressAutoHyphens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Darmowa aktualizacja oprogramowania aparatu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B9" w:rsidRPr="0028153A" w:rsidRDefault="00C306B9" w:rsidP="00C306B9">
            <w:pPr>
              <w:suppressAutoHyphens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TAK / NIE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B9" w:rsidRPr="0028153A" w:rsidRDefault="00C306B9" w:rsidP="00C306B9">
            <w:pPr>
              <w:suppressAutoHyphens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</w:tr>
      <w:tr w:rsidR="00C306B9" w:rsidRPr="0028153A" w:rsidTr="005658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6B9" w:rsidRPr="0028153A" w:rsidRDefault="00C306B9" w:rsidP="004602CD">
            <w:pPr>
              <w:suppressAutoHyphens/>
              <w:snapToGrid w:val="0"/>
              <w:spacing w:before="60" w:after="60" w:line="240" w:lineRule="auto"/>
              <w:contextualSpacing w:val="0"/>
              <w:jc w:val="center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B9" w:rsidRPr="0028153A" w:rsidRDefault="000F5D9F" w:rsidP="009F3BD9">
            <w:pPr>
              <w:suppressAutoHyphens/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0F5D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Wszystkie wymagane przez producenta oferowanego aparatu  przeglądy w okresie gwarancji – bezpłatne.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B9" w:rsidRPr="0028153A" w:rsidRDefault="00C306B9" w:rsidP="00C306B9">
            <w:pPr>
              <w:suppressAutoHyphens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  <w:p w:rsidR="00C306B9" w:rsidRPr="0028153A" w:rsidRDefault="00C306B9" w:rsidP="00C306B9">
            <w:pPr>
              <w:suppressAutoHyphens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TAK / NIE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B9" w:rsidRPr="0028153A" w:rsidRDefault="00C306B9" w:rsidP="00C306B9">
            <w:pPr>
              <w:suppressAutoHyphens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  <w:p w:rsidR="00C306B9" w:rsidRPr="0028153A" w:rsidRDefault="00C306B9" w:rsidP="00C306B9">
            <w:pPr>
              <w:suppressAutoHyphens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8153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XXXX</w:t>
            </w:r>
          </w:p>
        </w:tc>
      </w:tr>
    </w:tbl>
    <w:p w:rsidR="00C306B9" w:rsidRDefault="00C306B9" w:rsidP="00C306B9">
      <w:pPr>
        <w:suppressAutoHyphens/>
        <w:autoSpaceDE w:val="0"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C306B9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       </w:t>
      </w:r>
    </w:p>
    <w:p w:rsidR="00027238" w:rsidRDefault="00027238" w:rsidP="00C306B9">
      <w:pPr>
        <w:suppressAutoHyphens/>
        <w:autoSpaceDE w:val="0"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:rsidR="00027238" w:rsidRDefault="00027238" w:rsidP="00C306B9">
      <w:pPr>
        <w:suppressAutoHyphens/>
        <w:autoSpaceDE w:val="0"/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:rsidR="00027238" w:rsidRPr="00C306B9" w:rsidRDefault="00027238" w:rsidP="00C306B9">
      <w:pPr>
        <w:suppressAutoHyphens/>
        <w:autoSpaceDE w:val="0"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</w:pPr>
      <w:r w:rsidRPr="00C306B9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  <w:lastRenderedPageBreak/>
        <w:t>UWAGA !!</w:t>
      </w:r>
      <w:bookmarkStart w:id="0" w:name="_GoBack"/>
      <w:bookmarkEnd w:id="0"/>
    </w:p>
    <w:p w:rsidR="00C306B9" w:rsidRPr="00C306B9" w:rsidRDefault="00C306B9" w:rsidP="00C306B9">
      <w:pPr>
        <w:suppressAutoHyphens/>
        <w:autoSpaceDE w:val="0"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</w:pPr>
    </w:p>
    <w:p w:rsidR="00C306B9" w:rsidRPr="00C306B9" w:rsidRDefault="00C306B9" w:rsidP="009F3BD9">
      <w:pPr>
        <w:numPr>
          <w:ilvl w:val="0"/>
          <w:numId w:val="36"/>
        </w:numPr>
        <w:suppressAutoHyphens/>
        <w:autoSpaceDE w:val="0"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</w:pPr>
      <w:r w:rsidRPr="00C306B9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  <w:t>W rubryce obok nazwy przedmiotu zamówienia podanej przez Zamawiającego, Wykonawca obowiązkowo wpisuje typ, model, nr katalogowy producenta oraz producenta oferowanego przedmiotu zamówienia.</w:t>
      </w:r>
    </w:p>
    <w:p w:rsidR="00C306B9" w:rsidRPr="00C306B9" w:rsidRDefault="00C306B9" w:rsidP="009F3BD9">
      <w:pPr>
        <w:numPr>
          <w:ilvl w:val="0"/>
          <w:numId w:val="36"/>
        </w:numPr>
        <w:suppressAutoHyphens/>
        <w:autoSpaceDE w:val="0"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</w:pPr>
      <w:r w:rsidRPr="00C306B9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  <w:t>W kolumnie 3 należy przekreślić odpowiedni znacznik TAK lub NIE zostawiając właściwy, odpowiadający prawidłowej odpowiedzi.</w:t>
      </w:r>
    </w:p>
    <w:p w:rsidR="00C306B9" w:rsidRPr="00C306B9" w:rsidRDefault="00C306B9" w:rsidP="009F3BD9">
      <w:pPr>
        <w:numPr>
          <w:ilvl w:val="0"/>
          <w:numId w:val="36"/>
        </w:numPr>
        <w:suppressAutoHyphens/>
        <w:autoSpaceDE w:val="0"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</w:pPr>
      <w:r w:rsidRPr="00C306B9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  <w:t xml:space="preserve">W kolumnie 4 należy wpisać wszystkie parametry </w:t>
      </w:r>
      <w:r w:rsidRPr="00C306B9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  <w:lang w:eastAsia="ar-SA"/>
        </w:rPr>
        <w:t>oferowanego przedmiotu zamówienia</w:t>
      </w:r>
      <w:r w:rsidRPr="00C306B9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  <w:t xml:space="preserve"> zgodnie z opisem z kolumny 2.</w:t>
      </w:r>
    </w:p>
    <w:p w:rsidR="00C306B9" w:rsidRPr="00C306B9" w:rsidRDefault="00C306B9" w:rsidP="009F3BD9">
      <w:pPr>
        <w:numPr>
          <w:ilvl w:val="0"/>
          <w:numId w:val="36"/>
        </w:numPr>
        <w:suppressAutoHyphens/>
        <w:autoSpaceDE w:val="0"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</w:pPr>
      <w:r w:rsidRPr="00C306B9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  <w:t>Niespełnienie choćby jednego z parametrów lub funkcji wymaganych w opisie (kolumna 2) spowoduje odrzucenie oferty.</w:t>
      </w:r>
    </w:p>
    <w:p w:rsidR="00C306B9" w:rsidRPr="00C306B9" w:rsidRDefault="00C306B9" w:rsidP="009F3BD9">
      <w:pPr>
        <w:numPr>
          <w:ilvl w:val="0"/>
          <w:numId w:val="36"/>
        </w:numPr>
        <w:suppressAutoHyphens/>
        <w:autoSpaceDE w:val="0"/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</w:pPr>
      <w:r w:rsidRPr="00C306B9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  <w:t>Zamawiający prosi o dołączenie do oferty np. prospektów, folderów, katalogów oferowanych przedmiotów.</w:t>
      </w:r>
    </w:p>
    <w:p w:rsidR="00C306B9" w:rsidRPr="00B641B1" w:rsidRDefault="00C306B9">
      <w:pPr>
        <w:contextualSpacing w:val="0"/>
        <w:rPr>
          <w:color w:val="auto"/>
        </w:rPr>
      </w:pPr>
    </w:p>
    <w:sectPr w:rsidR="00C306B9" w:rsidRPr="00B641B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9C5" w:rsidRDefault="004529C5" w:rsidP="005979DA">
      <w:pPr>
        <w:spacing w:line="240" w:lineRule="auto"/>
      </w:pPr>
      <w:r>
        <w:separator/>
      </w:r>
    </w:p>
  </w:endnote>
  <w:endnote w:type="continuationSeparator" w:id="0">
    <w:p w:rsidR="004529C5" w:rsidRDefault="004529C5" w:rsidP="005979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 Inspira">
    <w:altName w:val="Calibri"/>
    <w:charset w:val="EE"/>
    <w:family w:val="swiss"/>
    <w:pitch w:val="variable"/>
    <w:sig w:usb0="00000001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776" w:rsidRDefault="0038077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4521245"/>
      <w:docPartObj>
        <w:docPartGallery w:val="Page Numbers (Bottom of Page)"/>
        <w:docPartUnique/>
      </w:docPartObj>
    </w:sdtPr>
    <w:sdtContent>
      <w:p w:rsidR="00380776" w:rsidRDefault="003807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D4F">
          <w:rPr>
            <w:noProof/>
          </w:rPr>
          <w:t>31</w:t>
        </w:r>
        <w:r>
          <w:fldChar w:fldCharType="end"/>
        </w:r>
      </w:p>
    </w:sdtContent>
  </w:sdt>
  <w:p w:rsidR="00380776" w:rsidRDefault="0038077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776" w:rsidRDefault="003807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9C5" w:rsidRDefault="004529C5" w:rsidP="005979DA">
      <w:pPr>
        <w:spacing w:line="240" w:lineRule="auto"/>
      </w:pPr>
      <w:r>
        <w:separator/>
      </w:r>
    </w:p>
  </w:footnote>
  <w:footnote w:type="continuationSeparator" w:id="0">
    <w:p w:rsidR="004529C5" w:rsidRDefault="004529C5" w:rsidP="005979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776" w:rsidRDefault="0038077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776" w:rsidRDefault="0038077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776" w:rsidRDefault="003807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A290E330"/>
    <w:name w:val="WW8Num2"/>
    <w:lvl w:ilvl="0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b w:val="0"/>
        <w:i w:val="0"/>
        <w:sz w:val="20"/>
        <w:szCs w:val="20"/>
      </w:rPr>
    </w:lvl>
  </w:abstractNum>
  <w:abstractNum w:abstractNumId="1">
    <w:nsid w:val="00462D64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2">
    <w:nsid w:val="096475CC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3">
    <w:nsid w:val="0E546083"/>
    <w:multiLevelType w:val="multilevel"/>
    <w:tmpl w:val="B4328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A25C8C"/>
    <w:multiLevelType w:val="multilevel"/>
    <w:tmpl w:val="83C4894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11AD54AA"/>
    <w:multiLevelType w:val="hybridMultilevel"/>
    <w:tmpl w:val="7D20A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75BE1"/>
    <w:multiLevelType w:val="hybridMultilevel"/>
    <w:tmpl w:val="0ABC3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461C9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8">
    <w:nsid w:val="205639D0"/>
    <w:multiLevelType w:val="multilevel"/>
    <w:tmpl w:val="293AF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23552CDA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10">
    <w:nsid w:val="246574DE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11">
    <w:nsid w:val="260A17F2"/>
    <w:multiLevelType w:val="multilevel"/>
    <w:tmpl w:val="B79C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78F5307"/>
    <w:multiLevelType w:val="hybridMultilevel"/>
    <w:tmpl w:val="20A231C2"/>
    <w:lvl w:ilvl="0" w:tplc="A7CCCE4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2A0D73BD"/>
    <w:multiLevelType w:val="hybridMultilevel"/>
    <w:tmpl w:val="23608E3E"/>
    <w:lvl w:ilvl="0" w:tplc="81262766">
      <w:start w:val="1"/>
      <w:numFmt w:val="decimal"/>
      <w:lvlText w:val="%1)"/>
      <w:lvlJc w:val="left"/>
      <w:pPr>
        <w:ind w:left="502" w:hanging="360"/>
      </w:pPr>
      <w:rPr>
        <w:rFonts w:hint="default"/>
        <w:b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37D76E8"/>
    <w:multiLevelType w:val="multilevel"/>
    <w:tmpl w:val="E66697A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>
    <w:nsid w:val="339F0D72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16">
    <w:nsid w:val="33B96BBA"/>
    <w:multiLevelType w:val="hybridMultilevel"/>
    <w:tmpl w:val="20A231C2"/>
    <w:lvl w:ilvl="0" w:tplc="A7CCCE4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379A47B7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18">
    <w:nsid w:val="39C90DD8"/>
    <w:multiLevelType w:val="multilevel"/>
    <w:tmpl w:val="888A930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>
    <w:nsid w:val="3A6D2A2F"/>
    <w:multiLevelType w:val="hybridMultilevel"/>
    <w:tmpl w:val="13EC9AD0"/>
    <w:lvl w:ilvl="0" w:tplc="04150019">
      <w:start w:val="1"/>
      <w:numFmt w:val="lowerLetter"/>
      <w:lvlText w:val="%1."/>
      <w:lvlJc w:val="left"/>
      <w:pPr>
        <w:tabs>
          <w:tab w:val="num" w:pos="1003"/>
        </w:tabs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0">
    <w:nsid w:val="3F544AAB"/>
    <w:multiLevelType w:val="hybridMultilevel"/>
    <w:tmpl w:val="AB28A368"/>
    <w:lvl w:ilvl="0" w:tplc="0415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1">
    <w:nsid w:val="401654D2"/>
    <w:multiLevelType w:val="hybridMultilevel"/>
    <w:tmpl w:val="94ECA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0E08D6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23">
    <w:nsid w:val="46126D95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24">
    <w:nsid w:val="485E75E0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25">
    <w:nsid w:val="49A042E0"/>
    <w:multiLevelType w:val="multilevel"/>
    <w:tmpl w:val="9736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6B37C4"/>
    <w:multiLevelType w:val="hybridMultilevel"/>
    <w:tmpl w:val="20A231C2"/>
    <w:lvl w:ilvl="0" w:tplc="A7CCCE4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7">
    <w:nsid w:val="5961322C"/>
    <w:multiLevelType w:val="multilevel"/>
    <w:tmpl w:val="F25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A52DC4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29">
    <w:nsid w:val="639B7F76"/>
    <w:multiLevelType w:val="multilevel"/>
    <w:tmpl w:val="39561A9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0">
    <w:nsid w:val="67C65FE1"/>
    <w:multiLevelType w:val="hybridMultilevel"/>
    <w:tmpl w:val="65E0C1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BA2C1E"/>
    <w:multiLevelType w:val="hybridMultilevel"/>
    <w:tmpl w:val="20A231C2"/>
    <w:lvl w:ilvl="0" w:tplc="A7CCCE4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>
    <w:nsid w:val="75894F77"/>
    <w:multiLevelType w:val="multilevel"/>
    <w:tmpl w:val="64A0D58C"/>
    <w:lvl w:ilvl="0">
      <w:start w:val="1"/>
      <w:numFmt w:val="none"/>
      <w:lvlText w:val=""/>
      <w:legacy w:legacy="1" w:legacySpace="120" w:legacyIndent="283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hint="default"/>
      </w:rPr>
    </w:lvl>
  </w:abstractNum>
  <w:abstractNum w:abstractNumId="33">
    <w:nsid w:val="762B1501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abstractNum w:abstractNumId="34">
    <w:nsid w:val="7BFD6973"/>
    <w:multiLevelType w:val="singleLevel"/>
    <w:tmpl w:val="A056B4D6"/>
    <w:lvl w:ilvl="0">
      <w:start w:val="1"/>
      <w:numFmt w:val="none"/>
      <w:lvlText w:val="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</w:abstractNum>
  <w:num w:numId="1">
    <w:abstractNumId w:val="18"/>
  </w:num>
  <w:num w:numId="2">
    <w:abstractNumId w:val="29"/>
  </w:num>
  <w:num w:numId="3">
    <w:abstractNumId w:val="4"/>
  </w:num>
  <w:num w:numId="4">
    <w:abstractNumId w:val="14"/>
  </w:num>
  <w:num w:numId="5">
    <w:abstractNumId w:val="25"/>
  </w:num>
  <w:num w:numId="6">
    <w:abstractNumId w:val="11"/>
  </w:num>
  <w:num w:numId="7">
    <w:abstractNumId w:val="3"/>
  </w:num>
  <w:num w:numId="8">
    <w:abstractNumId w:val="27"/>
  </w:num>
  <w:num w:numId="9">
    <w:abstractNumId w:val="21"/>
  </w:num>
  <w:num w:numId="10">
    <w:abstractNumId w:val="6"/>
  </w:num>
  <w:num w:numId="11">
    <w:abstractNumId w:val="26"/>
  </w:num>
  <w:num w:numId="12">
    <w:abstractNumId w:val="32"/>
  </w:num>
  <w:num w:numId="13">
    <w:abstractNumId w:val="15"/>
  </w:num>
  <w:num w:numId="14">
    <w:abstractNumId w:val="34"/>
  </w:num>
  <w:num w:numId="15">
    <w:abstractNumId w:val="28"/>
  </w:num>
  <w:num w:numId="16">
    <w:abstractNumId w:val="2"/>
  </w:num>
  <w:num w:numId="17">
    <w:abstractNumId w:val="24"/>
  </w:num>
  <w:num w:numId="18">
    <w:abstractNumId w:val="23"/>
  </w:num>
  <w:num w:numId="19">
    <w:abstractNumId w:val="17"/>
  </w:num>
  <w:num w:numId="20">
    <w:abstractNumId w:val="1"/>
  </w:num>
  <w:num w:numId="21">
    <w:abstractNumId w:val="7"/>
  </w:num>
  <w:num w:numId="22">
    <w:abstractNumId w:val="33"/>
  </w:num>
  <w:num w:numId="23">
    <w:abstractNumId w:val="10"/>
  </w:num>
  <w:num w:numId="24">
    <w:abstractNumId w:val="9"/>
  </w:num>
  <w:num w:numId="25">
    <w:abstractNumId w:val="22"/>
  </w:num>
  <w:num w:numId="26">
    <w:abstractNumId w:val="20"/>
  </w:num>
  <w:num w:numId="27">
    <w:abstractNumId w:val="30"/>
  </w:num>
  <w:num w:numId="28">
    <w:abstractNumId w:val="19"/>
  </w:num>
  <w:num w:numId="29">
    <w:abstractNumId w:val="0"/>
  </w:num>
  <w:num w:numId="30">
    <w:abstractNumId w:val="13"/>
  </w:num>
  <w:num w:numId="31">
    <w:abstractNumId w:val="8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31"/>
  </w:num>
  <w:num w:numId="35">
    <w:abstractNumId w:val="16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6559E"/>
    <w:rsid w:val="00004C07"/>
    <w:rsid w:val="00006A74"/>
    <w:rsid w:val="000153C8"/>
    <w:rsid w:val="00027238"/>
    <w:rsid w:val="000528D6"/>
    <w:rsid w:val="00067E7D"/>
    <w:rsid w:val="000926E0"/>
    <w:rsid w:val="000949DC"/>
    <w:rsid w:val="000B06E6"/>
    <w:rsid w:val="000B30B1"/>
    <w:rsid w:val="000B6710"/>
    <w:rsid w:val="000E579C"/>
    <w:rsid w:val="000E5845"/>
    <w:rsid w:val="000F3921"/>
    <w:rsid w:val="000F5D9F"/>
    <w:rsid w:val="000F7404"/>
    <w:rsid w:val="00110AC6"/>
    <w:rsid w:val="00135334"/>
    <w:rsid w:val="001434DA"/>
    <w:rsid w:val="0017579C"/>
    <w:rsid w:val="00191BF2"/>
    <w:rsid w:val="001A3506"/>
    <w:rsid w:val="001A611F"/>
    <w:rsid w:val="001C7E91"/>
    <w:rsid w:val="001D4850"/>
    <w:rsid w:val="001D553A"/>
    <w:rsid w:val="001F009C"/>
    <w:rsid w:val="001F1E98"/>
    <w:rsid w:val="00247BE4"/>
    <w:rsid w:val="0025006D"/>
    <w:rsid w:val="0028153A"/>
    <w:rsid w:val="00283ACF"/>
    <w:rsid w:val="00283E41"/>
    <w:rsid w:val="00295DD1"/>
    <w:rsid w:val="002A464A"/>
    <w:rsid w:val="002B744D"/>
    <w:rsid w:val="002F2B57"/>
    <w:rsid w:val="00304852"/>
    <w:rsid w:val="00304CDB"/>
    <w:rsid w:val="003251F7"/>
    <w:rsid w:val="00330EC9"/>
    <w:rsid w:val="00380776"/>
    <w:rsid w:val="00385E93"/>
    <w:rsid w:val="003A4AB3"/>
    <w:rsid w:val="003B0B86"/>
    <w:rsid w:val="003C3F28"/>
    <w:rsid w:val="003C752B"/>
    <w:rsid w:val="0040456B"/>
    <w:rsid w:val="00420AB5"/>
    <w:rsid w:val="004238F0"/>
    <w:rsid w:val="00423FF6"/>
    <w:rsid w:val="00434BA2"/>
    <w:rsid w:val="004370B6"/>
    <w:rsid w:val="004529C5"/>
    <w:rsid w:val="004602CD"/>
    <w:rsid w:val="004619B2"/>
    <w:rsid w:val="004762DC"/>
    <w:rsid w:val="004832B0"/>
    <w:rsid w:val="004D2683"/>
    <w:rsid w:val="004E2359"/>
    <w:rsid w:val="004E588C"/>
    <w:rsid w:val="004F5D4F"/>
    <w:rsid w:val="004F79D1"/>
    <w:rsid w:val="00501597"/>
    <w:rsid w:val="005058A7"/>
    <w:rsid w:val="005114CD"/>
    <w:rsid w:val="0052161D"/>
    <w:rsid w:val="00536860"/>
    <w:rsid w:val="005610FC"/>
    <w:rsid w:val="00561142"/>
    <w:rsid w:val="00565896"/>
    <w:rsid w:val="00574499"/>
    <w:rsid w:val="00574BA6"/>
    <w:rsid w:val="00576DAB"/>
    <w:rsid w:val="00582248"/>
    <w:rsid w:val="00582386"/>
    <w:rsid w:val="005979DA"/>
    <w:rsid w:val="005C07DA"/>
    <w:rsid w:val="00600015"/>
    <w:rsid w:val="00630D16"/>
    <w:rsid w:val="00641E2E"/>
    <w:rsid w:val="00656FAF"/>
    <w:rsid w:val="00661BDC"/>
    <w:rsid w:val="00666B90"/>
    <w:rsid w:val="006A7CCB"/>
    <w:rsid w:val="006B2476"/>
    <w:rsid w:val="006B6E94"/>
    <w:rsid w:val="006C185D"/>
    <w:rsid w:val="006D54D7"/>
    <w:rsid w:val="006F152F"/>
    <w:rsid w:val="0071291B"/>
    <w:rsid w:val="007346E7"/>
    <w:rsid w:val="00763104"/>
    <w:rsid w:val="00771788"/>
    <w:rsid w:val="007775C7"/>
    <w:rsid w:val="0078047E"/>
    <w:rsid w:val="00792E4B"/>
    <w:rsid w:val="007B6DA4"/>
    <w:rsid w:val="007B6E8B"/>
    <w:rsid w:val="007C30CB"/>
    <w:rsid w:val="007E4659"/>
    <w:rsid w:val="00815FDE"/>
    <w:rsid w:val="00830B7C"/>
    <w:rsid w:val="00841EFC"/>
    <w:rsid w:val="00850862"/>
    <w:rsid w:val="00891460"/>
    <w:rsid w:val="008955F5"/>
    <w:rsid w:val="008A4150"/>
    <w:rsid w:val="008D11F8"/>
    <w:rsid w:val="008E6C92"/>
    <w:rsid w:val="008F14FB"/>
    <w:rsid w:val="008F7C79"/>
    <w:rsid w:val="0090772F"/>
    <w:rsid w:val="009172C8"/>
    <w:rsid w:val="00970A19"/>
    <w:rsid w:val="009927F6"/>
    <w:rsid w:val="009A20F2"/>
    <w:rsid w:val="009B1F71"/>
    <w:rsid w:val="009C232A"/>
    <w:rsid w:val="009C3152"/>
    <w:rsid w:val="009D4045"/>
    <w:rsid w:val="009F3BD9"/>
    <w:rsid w:val="009F52B6"/>
    <w:rsid w:val="00A26CD6"/>
    <w:rsid w:val="00A30F4B"/>
    <w:rsid w:val="00A35A23"/>
    <w:rsid w:val="00A360A7"/>
    <w:rsid w:val="00A46AD3"/>
    <w:rsid w:val="00A629D1"/>
    <w:rsid w:val="00A73AFE"/>
    <w:rsid w:val="00A748EA"/>
    <w:rsid w:val="00AA203F"/>
    <w:rsid w:val="00AB6551"/>
    <w:rsid w:val="00AC4941"/>
    <w:rsid w:val="00AD245E"/>
    <w:rsid w:val="00AD2973"/>
    <w:rsid w:val="00AD4F99"/>
    <w:rsid w:val="00AE1380"/>
    <w:rsid w:val="00B1633D"/>
    <w:rsid w:val="00B1690E"/>
    <w:rsid w:val="00B26E45"/>
    <w:rsid w:val="00B50835"/>
    <w:rsid w:val="00B60944"/>
    <w:rsid w:val="00B62871"/>
    <w:rsid w:val="00B641B1"/>
    <w:rsid w:val="00B6559E"/>
    <w:rsid w:val="00B97427"/>
    <w:rsid w:val="00BB389B"/>
    <w:rsid w:val="00BC571D"/>
    <w:rsid w:val="00BD576C"/>
    <w:rsid w:val="00BD7806"/>
    <w:rsid w:val="00C306B9"/>
    <w:rsid w:val="00C32945"/>
    <w:rsid w:val="00C40A96"/>
    <w:rsid w:val="00C81AFE"/>
    <w:rsid w:val="00CA5104"/>
    <w:rsid w:val="00CB5B8C"/>
    <w:rsid w:val="00CC4C5B"/>
    <w:rsid w:val="00CD1B38"/>
    <w:rsid w:val="00CF724C"/>
    <w:rsid w:val="00CF7893"/>
    <w:rsid w:val="00D055BB"/>
    <w:rsid w:val="00D4273D"/>
    <w:rsid w:val="00D635DC"/>
    <w:rsid w:val="00D85E99"/>
    <w:rsid w:val="00D970EB"/>
    <w:rsid w:val="00DA58C6"/>
    <w:rsid w:val="00DB5CF2"/>
    <w:rsid w:val="00DD3A2A"/>
    <w:rsid w:val="00DF6E0F"/>
    <w:rsid w:val="00E825F3"/>
    <w:rsid w:val="00E96858"/>
    <w:rsid w:val="00E9692A"/>
    <w:rsid w:val="00EB357D"/>
    <w:rsid w:val="00EC43E2"/>
    <w:rsid w:val="00ED1FF3"/>
    <w:rsid w:val="00EE023D"/>
    <w:rsid w:val="00EE4759"/>
    <w:rsid w:val="00EF6ADE"/>
    <w:rsid w:val="00EF7C93"/>
    <w:rsid w:val="00F20175"/>
    <w:rsid w:val="00F2266A"/>
    <w:rsid w:val="00F43F9D"/>
    <w:rsid w:val="00F53940"/>
    <w:rsid w:val="00F61C1B"/>
    <w:rsid w:val="00F634A5"/>
    <w:rsid w:val="00F653D5"/>
    <w:rsid w:val="00F87A2E"/>
    <w:rsid w:val="00F93163"/>
    <w:rsid w:val="00FB0767"/>
    <w:rsid w:val="00FB5513"/>
    <w:rsid w:val="00FB692D"/>
    <w:rsid w:val="00FD536F"/>
    <w:rsid w:val="00FE37D2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73AFE"/>
    <w:pPr>
      <w:spacing w:after="0"/>
      <w:contextualSpacing/>
    </w:pPr>
    <w:rPr>
      <w:rFonts w:ascii="Arial" w:eastAsia="Arial" w:hAnsi="Arial" w:cs="Arial"/>
      <w:color w:val="000000"/>
    </w:rPr>
  </w:style>
  <w:style w:type="paragraph" w:styleId="Nagwek1">
    <w:name w:val="heading 1"/>
    <w:basedOn w:val="Normalny"/>
    <w:next w:val="Normalny"/>
    <w:qFormat/>
    <w:rsid w:val="008F14FB"/>
    <w:pPr>
      <w:spacing w:before="480" w:after="120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pPr>
      <w:spacing w:before="360" w:after="80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spacing w:before="280" w:after="80"/>
      <w:outlineLvl w:val="2"/>
    </w:pPr>
    <w:rPr>
      <w:b/>
      <w:color w:val="666666"/>
      <w:sz w:val="24"/>
    </w:rPr>
  </w:style>
  <w:style w:type="paragraph" w:styleId="Nagwek4">
    <w:name w:val="heading 4"/>
    <w:basedOn w:val="Normalny"/>
    <w:next w:val="Normalny"/>
    <w:qFormat/>
    <w:pPr>
      <w:spacing w:before="240" w:after="40"/>
      <w:outlineLvl w:val="3"/>
    </w:pPr>
    <w:rPr>
      <w:i/>
      <w:color w:val="666666"/>
    </w:rPr>
  </w:style>
  <w:style w:type="paragraph" w:styleId="Nagwek5">
    <w:name w:val="heading 5"/>
    <w:basedOn w:val="Normalny"/>
    <w:next w:val="Normalny"/>
    <w:qFormat/>
    <w:pPr>
      <w:spacing w:before="220" w:after="40"/>
      <w:outlineLvl w:val="4"/>
    </w:pPr>
    <w:rPr>
      <w:b/>
      <w:color w:val="666666"/>
      <w:sz w:val="20"/>
    </w:rPr>
  </w:style>
  <w:style w:type="paragraph" w:styleId="Nagwek6">
    <w:name w:val="heading 6"/>
    <w:basedOn w:val="Normalny"/>
    <w:next w:val="Normalny"/>
    <w:pPr>
      <w:spacing w:before="200" w:after="40"/>
      <w:outlineLvl w:val="5"/>
    </w:pPr>
    <w:rPr>
      <w:i/>
      <w:color w:val="666666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pPr>
      <w:spacing w:before="480" w:after="120"/>
    </w:pPr>
    <w:rPr>
      <w:b/>
      <w:sz w:val="72"/>
    </w:rPr>
  </w:style>
  <w:style w:type="paragraph" w:styleId="Podtytu">
    <w:name w:val="Subtitle"/>
    <w:basedOn w:val="Normalny"/>
    <w:next w:val="Normalny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Arial" w:eastAsia="Arial" w:hAnsi="Arial" w:cs="Arial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unhideWhenUsed/>
    <w:rsid w:val="005015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597"/>
    <w:rPr>
      <w:rFonts w:ascii="Tahoma" w:eastAsia="Arial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99"/>
    <w:qFormat/>
    <w:rsid w:val="00247BE4"/>
    <w:pPr>
      <w:ind w:left="720"/>
    </w:pPr>
  </w:style>
  <w:style w:type="character" w:styleId="Hipercze">
    <w:name w:val="Hyperlink"/>
    <w:basedOn w:val="Domylnaczcionkaakapitu"/>
    <w:uiPriority w:val="99"/>
    <w:unhideWhenUsed/>
    <w:rsid w:val="00EC43E2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574BA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24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245E"/>
    <w:rPr>
      <w:rFonts w:ascii="Arial" w:eastAsia="Arial" w:hAnsi="Arial" w:cs="Arial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nhideWhenUsed/>
    <w:rsid w:val="005979D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5979DA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979D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9DA"/>
    <w:rPr>
      <w:rFonts w:ascii="Arial" w:eastAsia="Arial" w:hAnsi="Arial" w:cs="Arial"/>
      <w:color w:val="000000"/>
    </w:rPr>
  </w:style>
  <w:style w:type="numbering" w:customStyle="1" w:styleId="Bezlisty1">
    <w:name w:val="Bez listy1"/>
    <w:next w:val="Bezlisty"/>
    <w:uiPriority w:val="99"/>
    <w:semiHidden/>
    <w:unhideWhenUsed/>
    <w:rsid w:val="005058A7"/>
  </w:style>
  <w:style w:type="character" w:styleId="Numerstrony">
    <w:name w:val="page number"/>
    <w:basedOn w:val="Domylnaczcionkaakapitu"/>
    <w:semiHidden/>
    <w:rsid w:val="005058A7"/>
  </w:style>
  <w:style w:type="paragraph" w:styleId="Tekstpodstawowy">
    <w:name w:val="Body Text"/>
    <w:basedOn w:val="Normalny"/>
    <w:link w:val="TekstpodstawowyZnak"/>
    <w:semiHidden/>
    <w:rsid w:val="005058A7"/>
    <w:pPr>
      <w:overflowPunct w:val="0"/>
      <w:autoSpaceDE w:val="0"/>
      <w:autoSpaceDN w:val="0"/>
      <w:adjustRightInd w:val="0"/>
      <w:spacing w:line="240" w:lineRule="auto"/>
      <w:contextualSpacing w:val="0"/>
      <w:jc w:val="both"/>
      <w:textAlignment w:val="baseline"/>
    </w:pPr>
    <w:rPr>
      <w:rFonts w:eastAsia="Times New Roman" w:cs="Times New Roman"/>
      <w:b/>
      <w:color w:val="auto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058A7"/>
    <w:rPr>
      <w:rFonts w:ascii="Arial" w:eastAsia="Times New Roman" w:hAnsi="Arial" w:cs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semiHidden/>
    <w:rsid w:val="005058A7"/>
    <w:pPr>
      <w:overflowPunct w:val="0"/>
      <w:autoSpaceDE w:val="0"/>
      <w:autoSpaceDN w:val="0"/>
      <w:adjustRightInd w:val="0"/>
      <w:spacing w:line="240" w:lineRule="auto"/>
      <w:contextualSpacing w:val="0"/>
      <w:textAlignment w:val="baseline"/>
    </w:pPr>
    <w:rPr>
      <w:rFonts w:eastAsia="Times New Roman" w:cs="Times New Roman"/>
      <w:b/>
      <w:sz w:val="1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058A7"/>
    <w:rPr>
      <w:rFonts w:ascii="Arial" w:eastAsia="Times New Roman" w:hAnsi="Arial" w:cs="Times New Roman"/>
      <w:b/>
      <w:color w:val="000000"/>
      <w:sz w:val="16"/>
      <w:szCs w:val="20"/>
    </w:rPr>
  </w:style>
  <w:style w:type="paragraph" w:styleId="Tekstpodstawowy3">
    <w:name w:val="Body Text 3"/>
    <w:basedOn w:val="Normalny"/>
    <w:link w:val="Tekstpodstawowy3Znak"/>
    <w:semiHidden/>
    <w:rsid w:val="005058A7"/>
    <w:pPr>
      <w:overflowPunct w:val="0"/>
      <w:autoSpaceDE w:val="0"/>
      <w:autoSpaceDN w:val="0"/>
      <w:adjustRightInd w:val="0"/>
      <w:spacing w:line="240" w:lineRule="auto"/>
      <w:contextualSpacing w:val="0"/>
      <w:textAlignment w:val="baseline"/>
    </w:pPr>
    <w:rPr>
      <w:rFonts w:eastAsia="Times New Roman" w:cs="Times New Roman"/>
      <w:b/>
      <w:iCs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058A7"/>
    <w:rPr>
      <w:rFonts w:ascii="Arial" w:eastAsia="Times New Roman" w:hAnsi="Arial" w:cs="Times New Roman"/>
      <w:b/>
      <w:iCs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5058A7"/>
    <w:pPr>
      <w:overflowPunct w:val="0"/>
      <w:autoSpaceDE w:val="0"/>
      <w:autoSpaceDN w:val="0"/>
      <w:adjustRightInd w:val="0"/>
      <w:spacing w:line="240" w:lineRule="auto"/>
      <w:ind w:left="292" w:hanging="308"/>
      <w:contextualSpacing w:val="0"/>
      <w:textAlignment w:val="baseline"/>
    </w:pPr>
    <w:rPr>
      <w:rFonts w:eastAsia="Times New Roman" w:cs="Times New Roman"/>
      <w:b/>
      <w:iCs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058A7"/>
    <w:rPr>
      <w:rFonts w:ascii="Arial" w:eastAsia="Times New Roman" w:hAnsi="Arial" w:cs="Times New Roman"/>
      <w:b/>
      <w:iCs/>
      <w:color w:val="000000"/>
      <w:sz w:val="24"/>
      <w:szCs w:val="20"/>
    </w:rPr>
  </w:style>
  <w:style w:type="table" w:styleId="Tabela-Siatka">
    <w:name w:val="Table Grid"/>
    <w:basedOn w:val="Standardowy"/>
    <w:uiPriority w:val="59"/>
    <w:rsid w:val="00505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niasiatka21">
    <w:name w:val="Średnia siatka 21"/>
    <w:uiPriority w:val="1"/>
    <w:qFormat/>
    <w:rsid w:val="00505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ekstpodstawowy21">
    <w:name w:val="Tekst podstawowy 21"/>
    <w:basedOn w:val="Normalny"/>
    <w:rsid w:val="005058A7"/>
    <w:pPr>
      <w:tabs>
        <w:tab w:val="left" w:pos="8640"/>
      </w:tabs>
      <w:suppressAutoHyphens/>
      <w:spacing w:line="240" w:lineRule="auto"/>
      <w:ind w:right="-108"/>
      <w:contextualSpacing w:val="0"/>
      <w:jc w:val="both"/>
    </w:pPr>
    <w:rPr>
      <w:rFonts w:ascii="Times New Roman" w:eastAsia="Times New Roman" w:hAnsi="Times New Roman" w:cs="Times New Roman"/>
      <w:b/>
      <w:i/>
      <w:color w:val="auto"/>
      <w:szCs w:val="24"/>
      <w:lang w:eastAsia="ar-SA"/>
    </w:rPr>
  </w:style>
  <w:style w:type="paragraph" w:customStyle="1" w:styleId="Default">
    <w:name w:val="Default"/>
    <w:rsid w:val="005058A7"/>
    <w:pPr>
      <w:suppressAutoHyphens/>
      <w:spacing w:after="0" w:line="100" w:lineRule="atLeast"/>
    </w:pPr>
    <w:rPr>
      <w:rFonts w:ascii="GE Inspira" w:eastAsia="Lucida Sans Unicode" w:hAnsi="GE Inspira" w:cs="GE Inspira"/>
      <w:color w:val="000000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58A7"/>
    <w:pPr>
      <w:overflowPunct w:val="0"/>
      <w:autoSpaceDE w:val="0"/>
      <w:autoSpaceDN w:val="0"/>
      <w:adjustRightInd w:val="0"/>
      <w:spacing w:line="240" w:lineRule="auto"/>
      <w:contextualSpacing w:val="0"/>
      <w:textAlignment w:val="baseline"/>
    </w:pPr>
    <w:rPr>
      <w:rFonts w:eastAsia="Times New Roman" w:cs="Times New Roman"/>
      <w:color w:val="auto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58A7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5058A7"/>
    <w:rPr>
      <w:vertAlign w:val="superscript"/>
    </w:rPr>
  </w:style>
  <w:style w:type="character" w:customStyle="1" w:styleId="Nagwek2Znak">
    <w:name w:val="Nagłówek 2 Znak"/>
    <w:link w:val="Nagwek2"/>
    <w:rsid w:val="005058A7"/>
    <w:rPr>
      <w:rFonts w:ascii="Arial" w:eastAsia="Arial" w:hAnsi="Arial" w:cs="Arial"/>
      <w:b/>
      <w:color w:val="000000"/>
      <w:sz w:val="28"/>
    </w:rPr>
  </w:style>
  <w:style w:type="paragraph" w:styleId="Tekstpodstawowywcity2">
    <w:name w:val="Body Text Indent 2"/>
    <w:basedOn w:val="Normalny"/>
    <w:link w:val="Tekstpodstawowywcity2Znak"/>
    <w:unhideWhenUsed/>
    <w:rsid w:val="005058A7"/>
    <w:pPr>
      <w:spacing w:after="120" w:line="480" w:lineRule="auto"/>
      <w:ind w:left="283"/>
      <w:contextualSpacing w:val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058A7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73AFE"/>
    <w:pPr>
      <w:spacing w:after="0"/>
      <w:contextualSpacing/>
    </w:pPr>
    <w:rPr>
      <w:rFonts w:ascii="Arial" w:eastAsia="Arial" w:hAnsi="Arial" w:cs="Arial"/>
      <w:color w:val="000000"/>
    </w:rPr>
  </w:style>
  <w:style w:type="paragraph" w:styleId="Nagwek1">
    <w:name w:val="heading 1"/>
    <w:basedOn w:val="Normalny"/>
    <w:next w:val="Normalny"/>
    <w:qFormat/>
    <w:rsid w:val="008F14FB"/>
    <w:pPr>
      <w:spacing w:before="480" w:after="120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pPr>
      <w:spacing w:before="360" w:after="80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spacing w:before="280" w:after="80"/>
      <w:outlineLvl w:val="2"/>
    </w:pPr>
    <w:rPr>
      <w:b/>
      <w:color w:val="666666"/>
      <w:sz w:val="24"/>
    </w:rPr>
  </w:style>
  <w:style w:type="paragraph" w:styleId="Nagwek4">
    <w:name w:val="heading 4"/>
    <w:basedOn w:val="Normalny"/>
    <w:next w:val="Normalny"/>
    <w:qFormat/>
    <w:pPr>
      <w:spacing w:before="240" w:after="40"/>
      <w:outlineLvl w:val="3"/>
    </w:pPr>
    <w:rPr>
      <w:i/>
      <w:color w:val="666666"/>
    </w:rPr>
  </w:style>
  <w:style w:type="paragraph" w:styleId="Nagwek5">
    <w:name w:val="heading 5"/>
    <w:basedOn w:val="Normalny"/>
    <w:next w:val="Normalny"/>
    <w:qFormat/>
    <w:pPr>
      <w:spacing w:before="220" w:after="40"/>
      <w:outlineLvl w:val="4"/>
    </w:pPr>
    <w:rPr>
      <w:b/>
      <w:color w:val="666666"/>
      <w:sz w:val="20"/>
    </w:rPr>
  </w:style>
  <w:style w:type="paragraph" w:styleId="Nagwek6">
    <w:name w:val="heading 6"/>
    <w:basedOn w:val="Normalny"/>
    <w:next w:val="Normalny"/>
    <w:pPr>
      <w:spacing w:before="200" w:after="40"/>
      <w:outlineLvl w:val="5"/>
    </w:pPr>
    <w:rPr>
      <w:i/>
      <w:color w:val="666666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pPr>
      <w:spacing w:before="480" w:after="120"/>
    </w:pPr>
    <w:rPr>
      <w:b/>
      <w:sz w:val="72"/>
    </w:rPr>
  </w:style>
  <w:style w:type="paragraph" w:styleId="Podtytu">
    <w:name w:val="Subtitle"/>
    <w:basedOn w:val="Normalny"/>
    <w:next w:val="Normalny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Arial" w:eastAsia="Arial" w:hAnsi="Arial" w:cs="Arial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unhideWhenUsed/>
    <w:rsid w:val="005015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597"/>
    <w:rPr>
      <w:rFonts w:ascii="Tahoma" w:eastAsia="Arial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99"/>
    <w:qFormat/>
    <w:rsid w:val="00247BE4"/>
    <w:pPr>
      <w:ind w:left="720"/>
    </w:pPr>
  </w:style>
  <w:style w:type="character" w:styleId="Hipercze">
    <w:name w:val="Hyperlink"/>
    <w:basedOn w:val="Domylnaczcionkaakapitu"/>
    <w:uiPriority w:val="99"/>
    <w:unhideWhenUsed/>
    <w:rsid w:val="00EC43E2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574BA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24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245E"/>
    <w:rPr>
      <w:rFonts w:ascii="Arial" w:eastAsia="Arial" w:hAnsi="Arial" w:cs="Arial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nhideWhenUsed/>
    <w:rsid w:val="005979D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5979DA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979D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9DA"/>
    <w:rPr>
      <w:rFonts w:ascii="Arial" w:eastAsia="Arial" w:hAnsi="Arial" w:cs="Arial"/>
      <w:color w:val="000000"/>
    </w:rPr>
  </w:style>
  <w:style w:type="numbering" w:customStyle="1" w:styleId="Bezlisty1">
    <w:name w:val="Bez listy1"/>
    <w:next w:val="Bezlisty"/>
    <w:uiPriority w:val="99"/>
    <w:semiHidden/>
    <w:unhideWhenUsed/>
    <w:rsid w:val="005058A7"/>
  </w:style>
  <w:style w:type="character" w:styleId="Numerstrony">
    <w:name w:val="page number"/>
    <w:basedOn w:val="Domylnaczcionkaakapitu"/>
    <w:semiHidden/>
    <w:rsid w:val="005058A7"/>
  </w:style>
  <w:style w:type="paragraph" w:styleId="Tekstpodstawowy">
    <w:name w:val="Body Text"/>
    <w:basedOn w:val="Normalny"/>
    <w:link w:val="TekstpodstawowyZnak"/>
    <w:semiHidden/>
    <w:rsid w:val="005058A7"/>
    <w:pPr>
      <w:overflowPunct w:val="0"/>
      <w:autoSpaceDE w:val="0"/>
      <w:autoSpaceDN w:val="0"/>
      <w:adjustRightInd w:val="0"/>
      <w:spacing w:line="240" w:lineRule="auto"/>
      <w:contextualSpacing w:val="0"/>
      <w:jc w:val="both"/>
      <w:textAlignment w:val="baseline"/>
    </w:pPr>
    <w:rPr>
      <w:rFonts w:eastAsia="Times New Roman" w:cs="Times New Roman"/>
      <w:b/>
      <w:color w:val="auto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058A7"/>
    <w:rPr>
      <w:rFonts w:ascii="Arial" w:eastAsia="Times New Roman" w:hAnsi="Arial" w:cs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semiHidden/>
    <w:rsid w:val="005058A7"/>
    <w:pPr>
      <w:overflowPunct w:val="0"/>
      <w:autoSpaceDE w:val="0"/>
      <w:autoSpaceDN w:val="0"/>
      <w:adjustRightInd w:val="0"/>
      <w:spacing w:line="240" w:lineRule="auto"/>
      <w:contextualSpacing w:val="0"/>
      <w:textAlignment w:val="baseline"/>
    </w:pPr>
    <w:rPr>
      <w:rFonts w:eastAsia="Times New Roman" w:cs="Times New Roman"/>
      <w:b/>
      <w:sz w:val="1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058A7"/>
    <w:rPr>
      <w:rFonts w:ascii="Arial" w:eastAsia="Times New Roman" w:hAnsi="Arial" w:cs="Times New Roman"/>
      <w:b/>
      <w:color w:val="000000"/>
      <w:sz w:val="16"/>
      <w:szCs w:val="20"/>
    </w:rPr>
  </w:style>
  <w:style w:type="paragraph" w:styleId="Tekstpodstawowy3">
    <w:name w:val="Body Text 3"/>
    <w:basedOn w:val="Normalny"/>
    <w:link w:val="Tekstpodstawowy3Znak"/>
    <w:semiHidden/>
    <w:rsid w:val="005058A7"/>
    <w:pPr>
      <w:overflowPunct w:val="0"/>
      <w:autoSpaceDE w:val="0"/>
      <w:autoSpaceDN w:val="0"/>
      <w:adjustRightInd w:val="0"/>
      <w:spacing w:line="240" w:lineRule="auto"/>
      <w:contextualSpacing w:val="0"/>
      <w:textAlignment w:val="baseline"/>
    </w:pPr>
    <w:rPr>
      <w:rFonts w:eastAsia="Times New Roman" w:cs="Times New Roman"/>
      <w:b/>
      <w:iCs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058A7"/>
    <w:rPr>
      <w:rFonts w:ascii="Arial" w:eastAsia="Times New Roman" w:hAnsi="Arial" w:cs="Times New Roman"/>
      <w:b/>
      <w:iCs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5058A7"/>
    <w:pPr>
      <w:overflowPunct w:val="0"/>
      <w:autoSpaceDE w:val="0"/>
      <w:autoSpaceDN w:val="0"/>
      <w:adjustRightInd w:val="0"/>
      <w:spacing w:line="240" w:lineRule="auto"/>
      <w:ind w:left="292" w:hanging="308"/>
      <w:contextualSpacing w:val="0"/>
      <w:textAlignment w:val="baseline"/>
    </w:pPr>
    <w:rPr>
      <w:rFonts w:eastAsia="Times New Roman" w:cs="Times New Roman"/>
      <w:b/>
      <w:iCs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058A7"/>
    <w:rPr>
      <w:rFonts w:ascii="Arial" w:eastAsia="Times New Roman" w:hAnsi="Arial" w:cs="Times New Roman"/>
      <w:b/>
      <w:iCs/>
      <w:color w:val="000000"/>
      <w:sz w:val="24"/>
      <w:szCs w:val="20"/>
    </w:rPr>
  </w:style>
  <w:style w:type="table" w:styleId="Tabela-Siatka">
    <w:name w:val="Table Grid"/>
    <w:basedOn w:val="Standardowy"/>
    <w:uiPriority w:val="59"/>
    <w:rsid w:val="00505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niasiatka21">
    <w:name w:val="Średnia siatka 21"/>
    <w:uiPriority w:val="1"/>
    <w:qFormat/>
    <w:rsid w:val="00505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ekstpodstawowy21">
    <w:name w:val="Tekst podstawowy 21"/>
    <w:basedOn w:val="Normalny"/>
    <w:rsid w:val="005058A7"/>
    <w:pPr>
      <w:tabs>
        <w:tab w:val="left" w:pos="8640"/>
      </w:tabs>
      <w:suppressAutoHyphens/>
      <w:spacing w:line="240" w:lineRule="auto"/>
      <w:ind w:right="-108"/>
      <w:contextualSpacing w:val="0"/>
      <w:jc w:val="both"/>
    </w:pPr>
    <w:rPr>
      <w:rFonts w:ascii="Times New Roman" w:eastAsia="Times New Roman" w:hAnsi="Times New Roman" w:cs="Times New Roman"/>
      <w:b/>
      <w:i/>
      <w:color w:val="auto"/>
      <w:szCs w:val="24"/>
      <w:lang w:eastAsia="ar-SA"/>
    </w:rPr>
  </w:style>
  <w:style w:type="paragraph" w:customStyle="1" w:styleId="Default">
    <w:name w:val="Default"/>
    <w:rsid w:val="005058A7"/>
    <w:pPr>
      <w:suppressAutoHyphens/>
      <w:spacing w:after="0" w:line="100" w:lineRule="atLeast"/>
    </w:pPr>
    <w:rPr>
      <w:rFonts w:ascii="GE Inspira" w:eastAsia="Lucida Sans Unicode" w:hAnsi="GE Inspira" w:cs="GE Inspira"/>
      <w:color w:val="000000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58A7"/>
    <w:pPr>
      <w:overflowPunct w:val="0"/>
      <w:autoSpaceDE w:val="0"/>
      <w:autoSpaceDN w:val="0"/>
      <w:adjustRightInd w:val="0"/>
      <w:spacing w:line="240" w:lineRule="auto"/>
      <w:contextualSpacing w:val="0"/>
      <w:textAlignment w:val="baseline"/>
    </w:pPr>
    <w:rPr>
      <w:rFonts w:eastAsia="Times New Roman" w:cs="Times New Roman"/>
      <w:color w:val="auto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58A7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5058A7"/>
    <w:rPr>
      <w:vertAlign w:val="superscript"/>
    </w:rPr>
  </w:style>
  <w:style w:type="character" w:customStyle="1" w:styleId="Nagwek2Znak">
    <w:name w:val="Nagłówek 2 Znak"/>
    <w:link w:val="Nagwek2"/>
    <w:rsid w:val="005058A7"/>
    <w:rPr>
      <w:rFonts w:ascii="Arial" w:eastAsia="Arial" w:hAnsi="Arial" w:cs="Arial"/>
      <w:b/>
      <w:color w:val="000000"/>
      <w:sz w:val="28"/>
    </w:rPr>
  </w:style>
  <w:style w:type="paragraph" w:styleId="Tekstpodstawowywcity2">
    <w:name w:val="Body Text Indent 2"/>
    <w:basedOn w:val="Normalny"/>
    <w:link w:val="Tekstpodstawowywcity2Znak"/>
    <w:unhideWhenUsed/>
    <w:rsid w:val="005058A7"/>
    <w:pPr>
      <w:spacing w:after="120" w:line="480" w:lineRule="auto"/>
      <w:ind w:left="283"/>
      <w:contextualSpacing w:val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058A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65F8B-DA70-492A-906D-3504A5132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8327</Words>
  <Characters>49967</Characters>
  <Application>Microsoft Office Word</Application>
  <DocSecurity>0</DocSecurity>
  <Lines>416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Przetarg 4.1.docx</vt:lpstr>
    </vt:vector>
  </TitlesOfParts>
  <Company/>
  <LinksUpToDate>false</LinksUpToDate>
  <CharactersWithSpaces>58178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4.1.docx</dc:title>
  <dc:creator>mario</dc:creator>
  <cp:lastModifiedBy>Uniwersytet</cp:lastModifiedBy>
  <cp:revision>2</cp:revision>
  <cp:lastPrinted>2014-08-06T13:21:00Z</cp:lastPrinted>
  <dcterms:created xsi:type="dcterms:W3CDTF">2014-08-13T10:32:00Z</dcterms:created>
  <dcterms:modified xsi:type="dcterms:W3CDTF">2014-08-13T10:32:00Z</dcterms:modified>
</cp:coreProperties>
</file>