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1022F" w14:textId="77777777" w:rsidR="00AD7171" w:rsidRPr="00B0494F" w:rsidRDefault="00AD7171" w:rsidP="00AD7171">
      <w:pPr>
        <w:spacing w:line="240" w:lineRule="auto"/>
        <w:jc w:val="right"/>
        <w:rPr>
          <w:rFonts w:ascii="Corbel" w:hAnsi="Corbel"/>
          <w:bCs/>
          <w:i/>
          <w:szCs w:val="16"/>
        </w:rPr>
      </w:pPr>
      <w:r w:rsidRPr="00B0494F">
        <w:rPr>
          <w:rFonts w:ascii="Corbel" w:hAnsi="Corbel"/>
          <w:bCs/>
          <w:i/>
          <w:szCs w:val="16"/>
        </w:rPr>
        <w:t>Załącznik nr 1.5 do Zarządzenia Rektora UR  nr 12/2019</w:t>
      </w:r>
    </w:p>
    <w:p w14:paraId="787D9ADD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AB0FAB" w14:textId="77777777"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14:paraId="0E84BE82" w14:textId="751C109F" w:rsidR="00AD717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D5E69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D5E69">
        <w:rPr>
          <w:rFonts w:ascii="Corbel" w:hAnsi="Corbel"/>
          <w:i/>
          <w:smallCaps/>
          <w:sz w:val="24"/>
          <w:szCs w:val="24"/>
        </w:rPr>
        <w:t>6</w:t>
      </w:r>
    </w:p>
    <w:p w14:paraId="158D3B39" w14:textId="77777777" w:rsidR="00AD7171" w:rsidRPr="00F82D9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625C3CF" w14:textId="0EC0B450" w:rsidR="00AD7171" w:rsidRDefault="00AD7171" w:rsidP="00AD7171">
      <w:pPr>
        <w:spacing w:after="0"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  </w:t>
      </w:r>
      <w:r>
        <w:rPr>
          <w:rFonts w:ascii="Corbel" w:hAnsi="Corbel"/>
          <w:sz w:val="20"/>
          <w:szCs w:val="20"/>
        </w:rPr>
        <w:t>Rok akademicki 202</w:t>
      </w:r>
      <w:r w:rsidR="005D5E69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5D5E69">
        <w:rPr>
          <w:rFonts w:ascii="Corbel" w:hAnsi="Corbel"/>
          <w:sz w:val="20"/>
          <w:szCs w:val="20"/>
        </w:rPr>
        <w:t>6</w:t>
      </w:r>
    </w:p>
    <w:p w14:paraId="51D5CEB0" w14:textId="77777777" w:rsidR="00AD7171" w:rsidRPr="00F82D91" w:rsidRDefault="00AD7171" w:rsidP="00AD71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26724C2" w14:textId="77777777" w:rsidR="00AD7171" w:rsidRPr="00F82D91" w:rsidRDefault="00AD7171" w:rsidP="00AD7171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D7171" w:rsidRPr="00F82D91" w14:paraId="2700BB43" w14:textId="77777777" w:rsidTr="006827B6">
        <w:tc>
          <w:tcPr>
            <w:tcW w:w="2694" w:type="dxa"/>
            <w:vAlign w:val="center"/>
          </w:tcPr>
          <w:p w14:paraId="19F9F2C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24E2AC82" w14:textId="77777777" w:rsidR="00AD7171" w:rsidRPr="00B0494F" w:rsidRDefault="00AD7171" w:rsidP="006827B6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color w:val="auto"/>
                <w:sz w:val="24"/>
                <w:szCs w:val="24"/>
              </w:rPr>
              <w:t>PODSTAWY PRAWA KARNEGO</w:t>
            </w:r>
          </w:p>
        </w:tc>
      </w:tr>
      <w:tr w:rsidR="00AD7171" w:rsidRPr="00F82D91" w14:paraId="19CA6DEE" w14:textId="77777777" w:rsidTr="006827B6">
        <w:tc>
          <w:tcPr>
            <w:tcW w:w="2694" w:type="dxa"/>
            <w:vAlign w:val="center"/>
          </w:tcPr>
          <w:p w14:paraId="621CD07B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0676E20B" w14:textId="77777777" w:rsidR="00AD7171" w:rsidRPr="002043D4" w:rsidRDefault="00AD7171" w:rsidP="006827B6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="00AD7171" w:rsidRPr="00F82D91" w14:paraId="6603D5F5" w14:textId="77777777" w:rsidTr="006827B6">
        <w:tc>
          <w:tcPr>
            <w:tcW w:w="2694" w:type="dxa"/>
            <w:vAlign w:val="center"/>
          </w:tcPr>
          <w:p w14:paraId="05E8043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F5EFF8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D7171" w:rsidRPr="00F82D91" w14:paraId="044813A3" w14:textId="77777777" w:rsidTr="006827B6">
        <w:tc>
          <w:tcPr>
            <w:tcW w:w="2694" w:type="dxa"/>
            <w:vAlign w:val="center"/>
          </w:tcPr>
          <w:p w14:paraId="3C34022E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4460F3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AD7171" w:rsidRPr="00F82D91" w14:paraId="1EF27394" w14:textId="77777777" w:rsidTr="006827B6">
        <w:tc>
          <w:tcPr>
            <w:tcW w:w="2694" w:type="dxa"/>
            <w:vAlign w:val="center"/>
          </w:tcPr>
          <w:p w14:paraId="5C260105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020E7C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D7171" w:rsidRPr="00F82D91" w14:paraId="19F7CD33" w14:textId="77777777" w:rsidTr="006827B6">
        <w:tc>
          <w:tcPr>
            <w:tcW w:w="2694" w:type="dxa"/>
            <w:vAlign w:val="center"/>
          </w:tcPr>
          <w:p w14:paraId="5648C803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2DED5D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D7171" w:rsidRPr="00F82D91" w14:paraId="1BB00EBD" w14:textId="77777777" w:rsidTr="006827B6">
        <w:tc>
          <w:tcPr>
            <w:tcW w:w="2694" w:type="dxa"/>
            <w:vAlign w:val="center"/>
          </w:tcPr>
          <w:p w14:paraId="5287CAC9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7B4FC5" w14:textId="77777777"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D7171" w:rsidRPr="00F82D91" w14:paraId="591B7DB2" w14:textId="77777777" w:rsidTr="006827B6">
        <w:tc>
          <w:tcPr>
            <w:tcW w:w="2694" w:type="dxa"/>
            <w:vAlign w:val="center"/>
          </w:tcPr>
          <w:p w14:paraId="4C3217CA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C783E3" w14:textId="067B776E" w:rsidR="00AD7171" w:rsidRPr="00F82D91" w:rsidRDefault="001F6C0C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D7171"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D7171" w:rsidRPr="00F82D91" w14:paraId="50088CD5" w14:textId="77777777" w:rsidTr="006827B6">
        <w:tc>
          <w:tcPr>
            <w:tcW w:w="2694" w:type="dxa"/>
            <w:vAlign w:val="center"/>
          </w:tcPr>
          <w:p w14:paraId="0EB1F487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BFE90DE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>rok III, semestr V</w:t>
            </w:r>
          </w:p>
        </w:tc>
      </w:tr>
      <w:tr w:rsidR="00AD7171" w:rsidRPr="00F82D91" w14:paraId="216AEE50" w14:textId="77777777" w:rsidTr="006827B6">
        <w:tc>
          <w:tcPr>
            <w:tcW w:w="2694" w:type="dxa"/>
            <w:vAlign w:val="center"/>
          </w:tcPr>
          <w:p w14:paraId="730FAEB4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AE1BBD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="00AD7171" w:rsidRPr="00F82D91" w14:paraId="17C9016B" w14:textId="77777777" w:rsidTr="006827B6">
        <w:tc>
          <w:tcPr>
            <w:tcW w:w="2694" w:type="dxa"/>
            <w:vAlign w:val="center"/>
          </w:tcPr>
          <w:p w14:paraId="1E4545F0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8B79E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="00AD7171" w:rsidRPr="00F82D91" w14:paraId="66D97C8F" w14:textId="77777777" w:rsidTr="006827B6">
        <w:tc>
          <w:tcPr>
            <w:tcW w:w="2694" w:type="dxa"/>
            <w:vAlign w:val="center"/>
          </w:tcPr>
          <w:p w14:paraId="15481142" w14:textId="77777777"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CACAFA" w14:textId="77777777"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14:paraId="408C6C7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28F381" w14:textId="77777777" w:rsidR="00AD7171" w:rsidRPr="00F82D91" w:rsidRDefault="00AD7171" w:rsidP="00AD717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>
        <w:rPr>
          <w:rFonts w:ascii="Corbel" w:hAnsi="Corbel"/>
          <w:b w:val="0"/>
          <w:i/>
          <w:sz w:val="24"/>
          <w:szCs w:val="24"/>
        </w:rPr>
        <w:t>opcjonalnie, zgodnie z ustaleniami w Jednostce</w:t>
      </w:r>
    </w:p>
    <w:p w14:paraId="4C128E81" w14:textId="77777777"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F1C141" w14:textId="77777777" w:rsidR="00AD7171" w:rsidRDefault="00AD7171" w:rsidP="00AD7171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B8FC504" w14:textId="77777777" w:rsidR="00AD7171" w:rsidRPr="00F82D91" w:rsidRDefault="00AD7171" w:rsidP="00AD7171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w:rsidR="00AD7171" w:rsidRPr="00F82D91" w14:paraId="6978DA47" w14:textId="77777777" w:rsidTr="006827B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B3A" w14:textId="77777777" w:rsidR="00AD7171" w:rsidRDefault="00AD717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849CA" w14:textId="77777777" w:rsidR="00AD7171" w:rsidRPr="00F82D91" w:rsidRDefault="00AD7171" w:rsidP="006827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9ED4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F9B1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CA80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6A1E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BDAB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0882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56B1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9A9F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82D4" w14:textId="77777777"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D7171" w:rsidRPr="00F82D91" w14:paraId="1A8694FA" w14:textId="77777777" w:rsidTr="006827B6">
        <w:trPr>
          <w:trHeight w:val="45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B8C6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5BBF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83BC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7280" w14:textId="55FE9FF4" w:rsidR="00AD7171" w:rsidRPr="00F82D91" w:rsidRDefault="001F6C0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82FA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6890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1E8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FC63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4C83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22D1" w14:textId="77777777"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0E07C6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CFF50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14:paraId="5DEB655F" w14:textId="77777777" w:rsidR="00AD7171" w:rsidRPr="00AA69C5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14:paraId="2A9CC807" w14:textId="77777777" w:rsidR="00AD7171" w:rsidRPr="0044573B" w:rsidRDefault="00AD7171" w:rsidP="00AD7171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eastAsia="MS Gothic" w:hAnsi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>
        <w:rPr>
          <w:rFonts w:ascii="Corbel" w:hAnsi="Corbel"/>
          <w:smallCaps w:val="0"/>
          <w:u w:val="single"/>
        </w:rPr>
        <w:t>zajęcia w formie tradycyjnej</w:t>
      </w:r>
      <w:r w:rsidRPr="0044573B">
        <w:rPr>
          <w:rFonts w:ascii="Corbel" w:hAnsi="Corbel"/>
          <w:smallCaps w:val="0"/>
        </w:rPr>
        <w:t xml:space="preserve"> </w:t>
      </w:r>
    </w:p>
    <w:p w14:paraId="5BB27834" w14:textId="77777777" w:rsidR="00AD7171" w:rsidRPr="009C54AE" w:rsidRDefault="00AD7171" w:rsidP="00AD717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68BA3D8D" w14:textId="77777777" w:rsidR="00AD7171" w:rsidRPr="009C54AE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eastAsia="MS Gothic" w:hAnsi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BD8422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FD77F" w14:textId="77777777" w:rsidR="00AD7171" w:rsidRPr="00F82D91" w:rsidRDefault="00AD7171" w:rsidP="00AD7171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AAF57B" w14:textId="77777777" w:rsidR="00AD7171" w:rsidRPr="00F82D91" w:rsidRDefault="00AD7171" w:rsidP="00AD7171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>
        <w:rPr>
          <w:rFonts w:ascii="Corbel" w:hAnsi="Corbel"/>
          <w:b w:val="0"/>
          <w:smallCaps w:val="0"/>
          <w:szCs w:val="24"/>
        </w:rPr>
        <w:t>aliczenie z oceną</w:t>
      </w:r>
    </w:p>
    <w:p w14:paraId="5498616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E6218" w14:textId="77777777" w:rsidR="00AD7171" w:rsidRDefault="00AD7171" w:rsidP="00AD7171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Wymagania wstępne </w:t>
      </w:r>
    </w:p>
    <w:p w14:paraId="12662836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D7171" w:rsidRPr="00F82D91" w14:paraId="3C699DCE" w14:textId="77777777" w:rsidTr="006827B6">
        <w:tc>
          <w:tcPr>
            <w:tcW w:w="9778" w:type="dxa"/>
          </w:tcPr>
          <w:p w14:paraId="74214BE6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14:paraId="3AD7CD5D" w14:textId="77777777" w:rsidR="00AD7171" w:rsidRPr="00F82D91" w:rsidRDefault="00AD7171" w:rsidP="00AD7171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 cele, efekty </w:t>
      </w:r>
      <w:r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14:paraId="03EE4759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zCs w:val="24"/>
        </w:rPr>
      </w:pPr>
    </w:p>
    <w:p w14:paraId="6733DDA6" w14:textId="77777777" w:rsidR="00AD7171" w:rsidRPr="00F82D91" w:rsidRDefault="00AD7171" w:rsidP="00AD7171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403"/>
      </w:tblGrid>
      <w:tr w:rsidR="00AD7171" w:rsidRPr="00F82D91" w14:paraId="783C1391" w14:textId="77777777" w:rsidTr="006827B6">
        <w:tc>
          <w:tcPr>
            <w:tcW w:w="675" w:type="dxa"/>
            <w:vAlign w:val="center"/>
          </w:tcPr>
          <w:p w14:paraId="4BCB0B9C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7894580" w14:textId="5471C6D1" w:rsidR="00AD7171" w:rsidRPr="00F82D91" w:rsidRDefault="00AD7171" w:rsidP="006827B6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 xml:space="preserve">o. </w:t>
            </w:r>
          </w:p>
        </w:tc>
      </w:tr>
      <w:tr w:rsidR="00AD7171" w:rsidRPr="00F82D91" w14:paraId="1BE9728F" w14:textId="77777777" w:rsidTr="006827B6">
        <w:tc>
          <w:tcPr>
            <w:tcW w:w="675" w:type="dxa"/>
            <w:vAlign w:val="center"/>
          </w:tcPr>
          <w:p w14:paraId="33C79A3D" w14:textId="77777777"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B74D3AE" w14:textId="0F5A5C61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</w:t>
            </w:r>
            <w:r w:rsidR="00B43B36">
              <w:rPr>
                <w:rFonts w:ascii="Corbel" w:hAnsi="Corbel"/>
                <w:b w:val="0"/>
                <w:bCs/>
                <w:sz w:val="24"/>
                <w:szCs w:val="24"/>
              </w:rPr>
              <w:t>o.</w:t>
            </w:r>
          </w:p>
        </w:tc>
      </w:tr>
      <w:tr w:rsidR="00AD7171" w:rsidRPr="00F82D91" w14:paraId="3DDE3D38" w14:textId="77777777" w:rsidTr="006827B6">
        <w:tc>
          <w:tcPr>
            <w:tcW w:w="675" w:type="dxa"/>
            <w:vAlign w:val="center"/>
          </w:tcPr>
          <w:p w14:paraId="65DCA234" w14:textId="77777777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FF38DE3" w14:textId="6E7C2C48" w:rsidR="00E17644" w:rsidRDefault="009D0D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Uzyskanie u</w:t>
            </w:r>
            <w:r w:rsidR="00AD7171" w:rsidRPr="00F82D91">
              <w:rPr>
                <w:rFonts w:ascii="Corbel" w:hAnsi="Corbel"/>
                <w:b w:val="0"/>
                <w:bCs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ci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:</w:t>
            </w:r>
          </w:p>
          <w:p w14:paraId="35A86292" w14:textId="77777777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samodzielnej pracy studentów z ustawą kodeks karny,</w:t>
            </w:r>
          </w:p>
          <w:p w14:paraId="751745DF" w14:textId="45890C44"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dokonywania właściwej interpretacji przepisów</w:t>
            </w:r>
            <w:r w:rsidR="00DD506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zakresu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14:paraId="5C477EF4" w14:textId="4B0E0D0B"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wykorzystania zdobytej wiedzy przy rozwiązywaniu problemów praktycznych (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1DF5A6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ABDDC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 xml:space="preserve">Efekty </w:t>
      </w:r>
      <w:r>
        <w:rPr>
          <w:rFonts w:ascii="Corbel" w:hAnsi="Corbel"/>
          <w:szCs w:val="24"/>
        </w:rPr>
        <w:t xml:space="preserve">uczenia się </w:t>
      </w:r>
      <w:r w:rsidRPr="009C54AE">
        <w:rPr>
          <w:rFonts w:ascii="Corbel" w:hAnsi="Corbel"/>
          <w:szCs w:val="24"/>
        </w:rPr>
        <w:t>dla przedmiotu</w:t>
      </w:r>
    </w:p>
    <w:p w14:paraId="0B72887A" w14:textId="77777777"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</w:p>
    <w:p w14:paraId="1CF4EB7B" w14:textId="52D57298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5522"/>
        <w:gridCol w:w="1843"/>
      </w:tblGrid>
      <w:tr w:rsidR="00AD7171" w:rsidRPr="00F82D91" w14:paraId="1D5C1095" w14:textId="77777777" w:rsidTr="00E17644">
        <w:tc>
          <w:tcPr>
            <w:tcW w:w="1587" w:type="dxa"/>
            <w:vAlign w:val="center"/>
          </w:tcPr>
          <w:p w14:paraId="7AFA904B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97E797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405C8FC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</w:tcPr>
          <w:p w14:paraId="6CFC126F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7171" w:rsidRPr="00F82D91" w14:paraId="09238D6E" w14:textId="77777777" w:rsidTr="00E17644">
        <w:tc>
          <w:tcPr>
            <w:tcW w:w="1587" w:type="dxa"/>
          </w:tcPr>
          <w:p w14:paraId="6FF4D91A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2" w:type="dxa"/>
          </w:tcPr>
          <w:p w14:paraId="1F39A465" w14:textId="36738294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Zna i 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>potrafi definiować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podstawowe </w:t>
            </w:r>
            <w:r w:rsidRPr="00F82D91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z zakresu prawa karnego.</w:t>
            </w:r>
          </w:p>
        </w:tc>
        <w:tc>
          <w:tcPr>
            <w:tcW w:w="1843" w:type="dxa"/>
          </w:tcPr>
          <w:p w14:paraId="043DD66E" w14:textId="6E0AE63C" w:rsidR="00D42DFA" w:rsidRPr="00D42DFA" w:rsidRDefault="00AD7171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 w:rsidR="00D42DFA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42DFA"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1648A8A" w14:textId="51B87398" w:rsidR="00D42DFA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272CB" w:rsidRPr="00F82D91" w14:paraId="1B9E165C" w14:textId="77777777" w:rsidTr="00E17644">
        <w:tc>
          <w:tcPr>
            <w:tcW w:w="1587" w:type="dxa"/>
          </w:tcPr>
          <w:p w14:paraId="6BBF2EAA" w14:textId="52E4F9A4" w:rsidR="007272CB" w:rsidRPr="00F82D91" w:rsidRDefault="007272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2" w:type="dxa"/>
          </w:tcPr>
          <w:p w14:paraId="206E10B8" w14:textId="30841E1E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rozumie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elementy struktury przestępstwa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84181E" w14:textId="0EFA9B6D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0D88B8D4" w14:textId="77777777" w:rsidTr="00E17644">
        <w:tc>
          <w:tcPr>
            <w:tcW w:w="1587" w:type="dxa"/>
          </w:tcPr>
          <w:p w14:paraId="740288EB" w14:textId="3BDD886C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2" w:type="dxa"/>
          </w:tcPr>
          <w:p w14:paraId="204B96CF" w14:textId="57843D63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prezentuje istotę podstawowych instytucji prawa karnego.</w:t>
            </w:r>
          </w:p>
        </w:tc>
        <w:tc>
          <w:tcPr>
            <w:tcW w:w="1843" w:type="dxa"/>
          </w:tcPr>
          <w:p w14:paraId="0B874E54" w14:textId="0733ECAA" w:rsidR="00D42DFA" w:rsidRPr="00D42DFA" w:rsidRDefault="00D42DFA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14:paraId="0EE54B5C" w14:textId="77777777"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17644" w:rsidRPr="00F82D91" w14:paraId="6587070A" w14:textId="77777777" w:rsidTr="00E17644">
        <w:tc>
          <w:tcPr>
            <w:tcW w:w="1587" w:type="dxa"/>
          </w:tcPr>
          <w:p w14:paraId="383EE98E" w14:textId="2702DEB6" w:rsidR="00E17644" w:rsidRPr="00F82D91" w:rsidRDefault="00E1764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2" w:type="dxa"/>
          </w:tcPr>
          <w:p w14:paraId="6092B4E4" w14:textId="433A4045" w:rsidR="00E17644" w:rsidRDefault="00E17644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katalog form reakcji karnej na przestępstwo</w:t>
            </w:r>
          </w:p>
        </w:tc>
        <w:tc>
          <w:tcPr>
            <w:tcW w:w="1843" w:type="dxa"/>
          </w:tcPr>
          <w:p w14:paraId="77327387" w14:textId="5D6564F2" w:rsidR="00E17644" w:rsidRPr="002043D4" w:rsidRDefault="00E17644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14:paraId="62B65CEC" w14:textId="77777777" w:rsidTr="00E17644">
        <w:tc>
          <w:tcPr>
            <w:tcW w:w="1587" w:type="dxa"/>
          </w:tcPr>
          <w:p w14:paraId="645B1CAC" w14:textId="4D34C8CE"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176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2" w:type="dxa"/>
          </w:tcPr>
          <w:p w14:paraId="1667DA1D" w14:textId="5B2FC7F5"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Używa prawidłowej terminologii przy omawianiu określonych zagadnień</w:t>
            </w:r>
          </w:p>
        </w:tc>
        <w:tc>
          <w:tcPr>
            <w:tcW w:w="1843" w:type="dxa"/>
          </w:tcPr>
          <w:p w14:paraId="29274608" w14:textId="3EACFB06" w:rsidR="007272CB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AD7171" w:rsidRPr="00F82D91" w14:paraId="11736472" w14:textId="77777777" w:rsidTr="00E17644">
        <w:tc>
          <w:tcPr>
            <w:tcW w:w="1587" w:type="dxa"/>
          </w:tcPr>
          <w:p w14:paraId="3E83203B" w14:textId="46350B01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2" w:type="dxa"/>
          </w:tcPr>
          <w:p w14:paraId="47784ECD" w14:textId="1B112A78" w:rsidR="00AD7171" w:rsidRPr="00F82D91" w:rsidRDefault="00AD7171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</w:t>
            </w:r>
            <w:r w:rsidR="00915B83">
              <w:rPr>
                <w:rFonts w:ascii="Corbel" w:hAnsi="Corbel"/>
              </w:rPr>
              <w:t>prezentować poznane zagadnienia</w:t>
            </w:r>
          </w:p>
        </w:tc>
        <w:tc>
          <w:tcPr>
            <w:tcW w:w="1843" w:type="dxa"/>
          </w:tcPr>
          <w:p w14:paraId="6D73E05E" w14:textId="0EE467D2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E17644">
              <w:rPr>
                <w:rFonts w:ascii="Corbel" w:hAnsi="Corbel"/>
                <w:b w:val="0"/>
                <w:bCs/>
                <w:szCs w:val="24"/>
              </w:rPr>
              <w:t>03</w:t>
            </w:r>
          </w:p>
        </w:tc>
      </w:tr>
      <w:tr w:rsidR="00AD7171" w:rsidRPr="00F82D91" w14:paraId="0C4D12FD" w14:textId="77777777" w:rsidTr="00E17644">
        <w:tc>
          <w:tcPr>
            <w:tcW w:w="1587" w:type="dxa"/>
          </w:tcPr>
          <w:p w14:paraId="12E12B47" w14:textId="29BC9DD6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2" w:type="dxa"/>
          </w:tcPr>
          <w:p w14:paraId="63460FAB" w14:textId="7C52C8DD" w:rsidR="00AD7171" w:rsidRPr="00F82D91" w:rsidRDefault="00915B83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wykorzystania zdobytej wiedzy teoretycznej przy rozwiązywaniu problemów praktycznych</w:t>
            </w:r>
          </w:p>
        </w:tc>
        <w:tc>
          <w:tcPr>
            <w:tcW w:w="1843" w:type="dxa"/>
          </w:tcPr>
          <w:p w14:paraId="11D3FAE6" w14:textId="475FEB1F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2043D4">
              <w:rPr>
                <w:rFonts w:ascii="Corbel" w:hAnsi="Corbel"/>
                <w:b w:val="0"/>
                <w:bCs/>
                <w:szCs w:val="24"/>
              </w:rPr>
              <w:t>01</w:t>
            </w:r>
          </w:p>
        </w:tc>
      </w:tr>
      <w:tr w:rsidR="00AD7171" w:rsidRPr="00F82D91" w14:paraId="7BFCD0CA" w14:textId="77777777" w:rsidTr="00E17644">
        <w:tc>
          <w:tcPr>
            <w:tcW w:w="1587" w:type="dxa"/>
          </w:tcPr>
          <w:p w14:paraId="2AF188F2" w14:textId="53CA0B4F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2" w:type="dxa"/>
          </w:tcPr>
          <w:p w14:paraId="0F1F750C" w14:textId="735CD7B1" w:rsidR="00AD7171" w:rsidRPr="00F82D91" w:rsidRDefault="00F1357B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określić pojawiający się problem</w:t>
            </w:r>
          </w:p>
        </w:tc>
        <w:tc>
          <w:tcPr>
            <w:tcW w:w="1843" w:type="dxa"/>
          </w:tcPr>
          <w:p w14:paraId="44DA0BA0" w14:textId="5D47ABE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1357B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AD7171" w:rsidRPr="00F82D91" w14:paraId="430BEF8A" w14:textId="77777777" w:rsidTr="00E17644">
        <w:tc>
          <w:tcPr>
            <w:tcW w:w="1587" w:type="dxa"/>
          </w:tcPr>
          <w:p w14:paraId="2CE2C327" w14:textId="456E3924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2" w:type="dxa"/>
          </w:tcPr>
          <w:p w14:paraId="12658D0E" w14:textId="6FEBB87C" w:rsidR="00AD7171" w:rsidRPr="00F82D91" w:rsidRDefault="00AD7171" w:rsidP="006827B6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</w:t>
            </w:r>
            <w:r w:rsidRPr="009F1CB9">
              <w:rPr>
                <w:rFonts w:ascii="Corbel" w:hAnsi="Corbel"/>
              </w:rPr>
              <w:t xml:space="preserve"> </w:t>
            </w:r>
            <w:r w:rsidR="00993100">
              <w:rPr>
                <w:rFonts w:ascii="Corbel" w:hAnsi="Corbel"/>
              </w:rPr>
              <w:t xml:space="preserve">do </w:t>
            </w:r>
            <w:r w:rsidRPr="009F1CB9">
              <w:rPr>
                <w:rFonts w:ascii="Corbel" w:hAnsi="Corbel"/>
              </w:rPr>
              <w:t xml:space="preserve">określenia poziomu </w:t>
            </w:r>
            <w:r w:rsidR="00F1357B">
              <w:rPr>
                <w:rFonts w:ascii="Corbel" w:hAnsi="Corbel"/>
              </w:rPr>
              <w:t>zdobytej</w:t>
            </w:r>
            <w:r w:rsidRPr="009F1CB9">
              <w:rPr>
                <w:rFonts w:ascii="Corbel" w:hAnsi="Corbel"/>
              </w:rPr>
              <w:t xml:space="preserve">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43" w:type="dxa"/>
          </w:tcPr>
          <w:p w14:paraId="5CE11C6A" w14:textId="38370713"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14:paraId="3BF16397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66542" w14:textId="77777777" w:rsidR="00AD7171" w:rsidRPr="00F82D91" w:rsidRDefault="00AD7171" w:rsidP="00AD7171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14:paraId="5CE760CD" w14:textId="77777777" w:rsidR="00AD7171" w:rsidRPr="00F82D91" w:rsidRDefault="00AD7171" w:rsidP="00AD7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337991C8" w14:textId="77777777" w:rsidR="00AD7171" w:rsidRPr="00F82D91" w:rsidRDefault="00AD7171" w:rsidP="00AD717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D7171" w:rsidRPr="00F82D91" w14:paraId="2ECA17C4" w14:textId="77777777" w:rsidTr="006827B6">
        <w:tc>
          <w:tcPr>
            <w:tcW w:w="7229" w:type="dxa"/>
          </w:tcPr>
          <w:p w14:paraId="59DA826B" w14:textId="77777777" w:rsidR="00AD7171" w:rsidRPr="00F82D91" w:rsidRDefault="00AD7171" w:rsidP="006827B6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AD7171" w:rsidRPr="00F82D91" w14:paraId="555A28FD" w14:textId="77777777" w:rsidTr="006827B6">
        <w:tc>
          <w:tcPr>
            <w:tcW w:w="7229" w:type="dxa"/>
          </w:tcPr>
          <w:p w14:paraId="19FE8C54" w14:textId="4ACBB0D1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Pojęcie, funkcje i podział prawa karnego</w:t>
            </w:r>
            <w:r w:rsidR="00C82F9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AD7171" w:rsidRPr="00F82D91" w14:paraId="712B72ED" w14:textId="77777777" w:rsidTr="006827B6">
        <w:trPr>
          <w:trHeight w:val="300"/>
        </w:trPr>
        <w:tc>
          <w:tcPr>
            <w:tcW w:w="7229" w:type="dxa"/>
          </w:tcPr>
          <w:p w14:paraId="7EE34DC5" w14:textId="2B7C7FCD"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Źródła prawa karnego </w:t>
            </w:r>
          </w:p>
        </w:tc>
      </w:tr>
      <w:tr w:rsidR="00AD7171" w:rsidRPr="00F82D91" w14:paraId="2C1B0BC6" w14:textId="77777777" w:rsidTr="006827B6">
        <w:tc>
          <w:tcPr>
            <w:tcW w:w="7229" w:type="dxa"/>
          </w:tcPr>
          <w:p w14:paraId="2AE4F1C0" w14:textId="3E1372A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Czas popełnienia czynu zabronionego. Prawo karne intertemporalne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1245DE53" w14:textId="77777777" w:rsidTr="006827B6">
        <w:tc>
          <w:tcPr>
            <w:tcW w:w="7229" w:type="dxa"/>
          </w:tcPr>
          <w:p w14:paraId="249F672D" w14:textId="3D85AF6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Miejsce popełnienia czynu zabronionego. </w:t>
            </w:r>
            <w:r w:rsidR="00C82F91">
              <w:rPr>
                <w:rFonts w:ascii="Corbel" w:eastAsia="Corbel" w:hAnsi="Corbel" w:cs="Corbel"/>
              </w:rPr>
              <w:t xml:space="preserve">Miejscowy zakres stosowania ustawy karnej </w:t>
            </w:r>
          </w:p>
        </w:tc>
      </w:tr>
      <w:tr w:rsidR="00AD7171" w:rsidRPr="00F82D91" w14:paraId="40A3FB5B" w14:textId="77777777" w:rsidTr="006827B6">
        <w:tc>
          <w:tcPr>
            <w:tcW w:w="7229" w:type="dxa"/>
          </w:tcPr>
          <w:p w14:paraId="1D6ED9BD" w14:textId="4C02FF54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Pojęcie, struktura przestępstwa i podział przestępstw </w:t>
            </w:r>
          </w:p>
        </w:tc>
      </w:tr>
      <w:tr w:rsidR="00AD7171" w:rsidRPr="00F82D91" w14:paraId="77A74F56" w14:textId="77777777" w:rsidTr="006827B6">
        <w:tc>
          <w:tcPr>
            <w:tcW w:w="7229" w:type="dxa"/>
          </w:tcPr>
          <w:p w14:paraId="6DEEA7C6" w14:textId="5F955BBB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lastRenderedPageBreak/>
              <w:t xml:space="preserve">Ustawowe znamiona czynu zabronionego </w:t>
            </w:r>
          </w:p>
        </w:tc>
      </w:tr>
      <w:tr w:rsidR="00AD7171" w:rsidRPr="00F82D91" w14:paraId="3351EBE3" w14:textId="77777777" w:rsidTr="006827B6">
        <w:tc>
          <w:tcPr>
            <w:tcW w:w="7229" w:type="dxa"/>
          </w:tcPr>
          <w:p w14:paraId="689B928C" w14:textId="2137B8FE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Formy stadialne i zjawiskowe popełnienia przestępstwa</w:t>
            </w:r>
          </w:p>
        </w:tc>
      </w:tr>
      <w:tr w:rsidR="00AD7171" w:rsidRPr="00F82D91" w14:paraId="097C5B2D" w14:textId="77777777" w:rsidTr="006827B6">
        <w:tc>
          <w:tcPr>
            <w:tcW w:w="7229" w:type="dxa"/>
          </w:tcPr>
          <w:p w14:paraId="68D333F0" w14:textId="08CFDC23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Zasada winy i okoliczności uchylające winę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7D3934C6" w14:textId="77777777" w:rsidTr="006827B6">
        <w:tc>
          <w:tcPr>
            <w:tcW w:w="7229" w:type="dxa"/>
          </w:tcPr>
          <w:p w14:paraId="02C290CA" w14:textId="1E5B988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Okoliczności uchylające bezprawność czynu </w:t>
            </w:r>
          </w:p>
        </w:tc>
      </w:tr>
      <w:tr w:rsidR="00547AFE" w:rsidRPr="00F82D91" w14:paraId="403CD185" w14:textId="77777777" w:rsidTr="006827B6">
        <w:tc>
          <w:tcPr>
            <w:tcW w:w="7229" w:type="dxa"/>
          </w:tcPr>
          <w:p w14:paraId="26204D28" w14:textId="6F393B12" w:rsidR="00547AFE" w:rsidRPr="730FBD91" w:rsidRDefault="00547AFE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Zbieg przepisów i zbieg przestępstw</w:t>
            </w:r>
          </w:p>
        </w:tc>
      </w:tr>
      <w:tr w:rsidR="00AD7171" w:rsidRPr="00F82D91" w14:paraId="4E3F3DBD" w14:textId="77777777" w:rsidTr="006827B6">
        <w:tc>
          <w:tcPr>
            <w:tcW w:w="7229" w:type="dxa"/>
          </w:tcPr>
          <w:p w14:paraId="761CE9B8" w14:textId="6F1087DF" w:rsidR="00AD7171" w:rsidRPr="002B5390" w:rsidRDefault="00AD7171" w:rsidP="006827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Rodzaje kar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i środków karnych oraz z</w:t>
            </w: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asady 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ich wymiaru</w:t>
            </w:r>
          </w:p>
        </w:tc>
      </w:tr>
      <w:tr w:rsidR="00AD7171" w:rsidRPr="00F82D91" w14:paraId="140FE47C" w14:textId="77777777" w:rsidTr="006827B6">
        <w:tc>
          <w:tcPr>
            <w:tcW w:w="7229" w:type="dxa"/>
          </w:tcPr>
          <w:p w14:paraId="6C04ED48" w14:textId="7B150037"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Środki związane z poddaniem sprawcy próbie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14:paraId="34F2F036" w14:textId="77777777" w:rsidTr="006827B6">
        <w:tc>
          <w:tcPr>
            <w:tcW w:w="7229" w:type="dxa"/>
          </w:tcPr>
          <w:p w14:paraId="40BD304E" w14:textId="3D6E038B" w:rsidR="00AD7171" w:rsidRPr="00F82D91" w:rsidRDefault="00AD7171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00547AFE" w:rsidRPr="00551669" w14:paraId="6F07BA51" w14:textId="77777777" w:rsidTr="006827B6">
        <w:tc>
          <w:tcPr>
            <w:tcW w:w="7229" w:type="dxa"/>
          </w:tcPr>
          <w:p w14:paraId="59F03400" w14:textId="72A88688" w:rsidR="00547AFE" w:rsidRPr="00551669" w:rsidRDefault="00547AFE" w:rsidP="006827B6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 godzin</w:t>
            </w:r>
            <w:r w:rsidR="00941973"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: </w:t>
            </w:r>
            <w:r w:rsidR="005B5F21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2C7BDA1C" w14:textId="77777777" w:rsidR="00AD7171" w:rsidRPr="00551669" w:rsidRDefault="00AD7171" w:rsidP="00AD717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266B3219" w14:textId="77777777" w:rsidR="00AD7171" w:rsidRDefault="00AD7171" w:rsidP="00AD7171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14:paraId="796DBF52" w14:textId="4E169F71" w:rsidR="00AD7171" w:rsidRPr="00B07F62" w:rsidRDefault="00AD7171" w:rsidP="00AD717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Theme="minorHAnsi" w:eastAsia="Cambria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>naliza</w:t>
      </w:r>
      <w:r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 tekstu prawnego, 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praca w grupach, dyskusja, rozwiązywanie kazusów </w:t>
      </w:r>
    </w:p>
    <w:p w14:paraId="0251AF9E" w14:textId="77777777" w:rsidR="00AD7171" w:rsidRPr="00F82D91" w:rsidRDefault="00AD7171" w:rsidP="00AD7171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14:paraId="12CAF992" w14:textId="77777777" w:rsidR="00AD7171" w:rsidRDefault="00AD7171" w:rsidP="00AD7171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>
        <w:rPr>
          <w:rFonts w:ascii="Corbel" w:hAnsi="Corbel"/>
          <w:smallCaps w:val="0"/>
          <w:szCs w:val="24"/>
        </w:rPr>
        <w:t>METODY I KRYTERIA OCENY</w:t>
      </w:r>
    </w:p>
    <w:p w14:paraId="0FD52039" w14:textId="77777777" w:rsidR="00AD7171" w:rsidRPr="00F82D91" w:rsidRDefault="00AD7171" w:rsidP="00AD7171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E41EE70" w14:textId="77777777"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>
        <w:rPr>
          <w:rFonts w:ascii="Corbel" w:hAnsi="Corbel"/>
          <w:smallCaps w:val="0"/>
          <w:szCs w:val="24"/>
        </w:rPr>
        <w:tab/>
        <w:t xml:space="preserve">Sposoby weryfikacji efektów </w:t>
      </w:r>
      <w:r>
        <w:rPr>
          <w:rFonts w:ascii="Corbel" w:hAnsi="Corbel"/>
          <w:smallCaps w:val="0"/>
          <w:szCs w:val="24"/>
        </w:rPr>
        <w:t xml:space="preserve">uczenia się </w:t>
      </w:r>
    </w:p>
    <w:p w14:paraId="426546AF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4956"/>
        <w:gridCol w:w="2195"/>
      </w:tblGrid>
      <w:tr w:rsidR="00AD7171" w:rsidRPr="00F82D91" w14:paraId="7A1C9222" w14:textId="77777777" w:rsidTr="006827B6">
        <w:tc>
          <w:tcPr>
            <w:tcW w:w="1914" w:type="dxa"/>
            <w:vAlign w:val="center"/>
          </w:tcPr>
          <w:p w14:paraId="42557520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37B2663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14:paraId="067C9509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</w:p>
          <w:p w14:paraId="746E316A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14:paraId="426AA3B9" w14:textId="77777777" w:rsidR="00AD717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17BF8F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7171" w:rsidRPr="00F82D91" w14:paraId="4E7EBDFF" w14:textId="77777777" w:rsidTr="006827B6">
        <w:tc>
          <w:tcPr>
            <w:tcW w:w="1914" w:type="dxa"/>
          </w:tcPr>
          <w:p w14:paraId="351F239B" w14:textId="385336EE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4956" w:type="dxa"/>
          </w:tcPr>
          <w:p w14:paraId="06A5B187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14:paraId="1D982EB5" w14:textId="77777777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14:paraId="7244A51A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6F4BBAAC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54CEC" w14:textId="77777777" w:rsidR="00AD7171" w:rsidRPr="00F82D9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>
        <w:rPr>
          <w:rFonts w:ascii="Corbel" w:hAnsi="Corbel"/>
          <w:smallCaps w:val="0"/>
          <w:szCs w:val="24"/>
        </w:rPr>
        <w:tab/>
        <w:t>Warunki zaliczenia przedmiotu (kryteria oceniania)</w:t>
      </w:r>
    </w:p>
    <w:p w14:paraId="48A4DE10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AD7171" w:rsidRPr="00F82D91" w14:paraId="11D7876E" w14:textId="77777777" w:rsidTr="006827B6">
        <w:tc>
          <w:tcPr>
            <w:tcW w:w="9094" w:type="dxa"/>
          </w:tcPr>
          <w:p w14:paraId="77E7EDF7" w14:textId="77777777"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17A11AF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Test jednokrotnego wyboru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.</w:t>
            </w:r>
          </w:p>
          <w:p w14:paraId="1A9511F0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</w:p>
          <w:p w14:paraId="63DDD63D" w14:textId="77777777"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14:paraId="5070C8E3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734E12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6CA7A" w14:textId="77777777" w:rsidR="00AD7171" w:rsidRPr="00F82D91" w:rsidRDefault="00AD7171" w:rsidP="00AD7171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ab/>
        <w:t>Całkowity nakład pracy studenta potrzebny do osiągnięcia założonych efektów w godzinach oraz punktach ECTS</w:t>
      </w:r>
    </w:p>
    <w:p w14:paraId="1C127E2B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AD7171" w:rsidRPr="009C54AE" w14:paraId="2BBBC82E" w14:textId="77777777" w:rsidTr="006827B6">
        <w:tc>
          <w:tcPr>
            <w:tcW w:w="4731" w:type="dxa"/>
            <w:vAlign w:val="center"/>
          </w:tcPr>
          <w:p w14:paraId="0C7EF4EA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vAlign w:val="center"/>
          </w:tcPr>
          <w:p w14:paraId="7D867ECF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D7171" w:rsidRPr="009C54AE" w14:paraId="53D433E4" w14:textId="77777777" w:rsidTr="006827B6">
        <w:tc>
          <w:tcPr>
            <w:tcW w:w="4731" w:type="dxa"/>
          </w:tcPr>
          <w:p w14:paraId="5DFB65A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vAlign w:val="center"/>
          </w:tcPr>
          <w:p w14:paraId="10778273" w14:textId="25DC7570" w:rsidR="00AD7171" w:rsidRPr="009C54AE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D7171" w:rsidRPr="009C54AE" w14:paraId="7AFA9A29" w14:textId="77777777" w:rsidTr="006827B6">
        <w:tc>
          <w:tcPr>
            <w:tcW w:w="4731" w:type="dxa"/>
          </w:tcPr>
          <w:p w14:paraId="0ED7A1ED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6BAA63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vAlign w:val="center"/>
          </w:tcPr>
          <w:p w14:paraId="1A744EAA" w14:textId="21A92C62" w:rsidR="00AD7171" w:rsidRPr="009C54AE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D7171" w:rsidRPr="009C54AE" w14:paraId="54D03189" w14:textId="77777777" w:rsidTr="006827B6">
        <w:tc>
          <w:tcPr>
            <w:tcW w:w="4731" w:type="dxa"/>
          </w:tcPr>
          <w:p w14:paraId="7AF90A6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F10B1B6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7" w:type="dxa"/>
            <w:vAlign w:val="center"/>
          </w:tcPr>
          <w:p w14:paraId="7E7E780B" w14:textId="21BF5A20" w:rsidR="00AD7171" w:rsidRPr="002919CC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AD7171" w:rsidRPr="009C54AE" w14:paraId="060B2C1D" w14:textId="77777777" w:rsidTr="006827B6">
        <w:tc>
          <w:tcPr>
            <w:tcW w:w="4731" w:type="dxa"/>
          </w:tcPr>
          <w:p w14:paraId="52093234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47" w:type="dxa"/>
            <w:vAlign w:val="center"/>
          </w:tcPr>
          <w:p w14:paraId="45D7E223" w14:textId="1C7E94BA" w:rsidR="00AD7171" w:rsidRPr="009C54AE" w:rsidRDefault="0028372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857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D7171" w:rsidRPr="009C54AE" w14:paraId="6B4B3702" w14:textId="77777777" w:rsidTr="006827B6">
        <w:tc>
          <w:tcPr>
            <w:tcW w:w="4731" w:type="dxa"/>
          </w:tcPr>
          <w:p w14:paraId="75A80E60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vAlign w:val="center"/>
          </w:tcPr>
          <w:p w14:paraId="4B3C81C5" w14:textId="77777777"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8A3CC4" w14:textId="77777777" w:rsidR="00AD7171" w:rsidRPr="009C54AE" w:rsidRDefault="00AD7171" w:rsidP="00AD717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49FA8E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DDAC5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>
        <w:rPr>
          <w:rFonts w:ascii="Corbel" w:hAnsi="Corbel"/>
          <w:smallCaps w:val="0"/>
          <w:szCs w:val="24"/>
        </w:rPr>
        <w:t>PRZEDMIOTU</w:t>
      </w:r>
    </w:p>
    <w:p w14:paraId="7E5EB8D0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AD7171" w:rsidRPr="00F82D91" w14:paraId="1D6D670D" w14:textId="77777777" w:rsidTr="006827B6">
        <w:tc>
          <w:tcPr>
            <w:tcW w:w="3544" w:type="dxa"/>
          </w:tcPr>
          <w:p w14:paraId="12E51081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78B6F1F6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D7171" w:rsidRPr="00F82D91" w14:paraId="77E5A6EB" w14:textId="77777777" w:rsidTr="006827B6">
        <w:tc>
          <w:tcPr>
            <w:tcW w:w="3544" w:type="dxa"/>
          </w:tcPr>
          <w:p w14:paraId="09171ACB" w14:textId="77777777"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566B92A5" w14:textId="77777777"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41838D" w14:textId="77777777"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08D91" w14:textId="77777777"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D7171" w:rsidRPr="00F82D91" w14:paraId="3CEF3F6E" w14:textId="77777777" w:rsidTr="006827B6">
        <w:tc>
          <w:tcPr>
            <w:tcW w:w="8789" w:type="dxa"/>
          </w:tcPr>
          <w:p w14:paraId="0F23C93F" w14:textId="77777777" w:rsidR="00AD7171" w:rsidRPr="009836C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>Literatura podstawowa:</w:t>
            </w:r>
          </w:p>
          <w:p w14:paraId="6AEC39FF" w14:textId="77777777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379C9C0" w14:textId="3EC714B1"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 xml:space="preserve">Gardocki L.,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>, wyd. 2</w:t>
            </w:r>
            <w:r w:rsidR="00941973">
              <w:rPr>
                <w:rFonts w:ascii="Corbel" w:hAnsi="Corbel"/>
                <w:sz w:val="24"/>
                <w:szCs w:val="24"/>
              </w:rPr>
              <w:t>2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</w:t>
            </w:r>
            <w:r w:rsidR="00941973">
              <w:rPr>
                <w:rFonts w:ascii="Corbel" w:hAnsi="Corbel"/>
                <w:sz w:val="24"/>
                <w:szCs w:val="24"/>
              </w:rPr>
              <w:t>02</w:t>
            </w:r>
            <w:r w:rsidR="006B5BAB">
              <w:rPr>
                <w:rFonts w:ascii="Corbel" w:hAnsi="Corbel"/>
                <w:sz w:val="24"/>
                <w:szCs w:val="24"/>
              </w:rPr>
              <w:t>1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14:paraId="723D839E" w14:textId="01CE375A" w:rsidR="00AD7171" w:rsidRPr="00F82D91" w:rsidRDefault="00AD7171" w:rsidP="006827B6">
            <w:pPr>
              <w:spacing w:after="0"/>
            </w:pPr>
          </w:p>
        </w:tc>
      </w:tr>
      <w:tr w:rsidR="00AD7171" w:rsidRPr="00F82D91" w14:paraId="01353788" w14:textId="77777777" w:rsidTr="006827B6">
        <w:tc>
          <w:tcPr>
            <w:tcW w:w="8789" w:type="dxa"/>
          </w:tcPr>
          <w:p w14:paraId="416142B1" w14:textId="32A75FC1"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A112FB3" w14:textId="77777777" w:rsidR="00941973" w:rsidRPr="009836C1" w:rsidRDefault="009419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01C6BE57" w14:textId="1CE44025" w:rsidR="006B5BAB" w:rsidRPr="007A3F88" w:rsidRDefault="00941973" w:rsidP="007A3F88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Marek A., Konarska-Wrzosek V., </w:t>
            </w:r>
            <w:r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14:paraId="61AC38A7" w14:textId="66DBE4C5" w:rsidR="00AD7171" w:rsidRDefault="007A3F88" w:rsidP="006827B6">
            <w:pPr>
              <w:spacing w:line="240" w:lineRule="auto"/>
            </w:pPr>
            <w:r w:rsidRPr="007A3F8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Wiak K. (red.),</w:t>
            </w:r>
            <w:r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D7171"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="00AD7171"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14:paraId="3647F2AA" w14:textId="0DD15D49" w:rsidR="00AD7171" w:rsidRPr="009836C1" w:rsidRDefault="002512BF" w:rsidP="006827B6">
            <w:pPr>
              <w:spacing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Mozgawa M. (red.), Prawo karne materialne. Część ogólna, W</w:t>
            </w:r>
            <w:r w:rsidR="009375A0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olters Kluwer</w:t>
            </w: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2020.</w:t>
            </w:r>
          </w:p>
        </w:tc>
      </w:tr>
    </w:tbl>
    <w:p w14:paraId="71A012BA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B5DDD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A2B4" w14:textId="77777777"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F1D41BC" w14:textId="77777777" w:rsidR="00415336" w:rsidRDefault="00415336"/>
    <w:sectPr w:rsidR="00415336" w:rsidSect="00B0494F">
      <w:pgSz w:w="11906" w:h="16838"/>
      <w:pgMar w:top="1440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CB955" w14:textId="77777777" w:rsidR="00AC7857" w:rsidRDefault="00AC7857" w:rsidP="00AD7171">
      <w:pPr>
        <w:spacing w:after="0" w:line="240" w:lineRule="auto"/>
      </w:pPr>
      <w:r>
        <w:separator/>
      </w:r>
    </w:p>
  </w:endnote>
  <w:endnote w:type="continuationSeparator" w:id="0">
    <w:p w14:paraId="52CBE985" w14:textId="77777777" w:rsidR="00AC7857" w:rsidRDefault="00AC7857" w:rsidP="00AD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0A56" w14:textId="77777777" w:rsidR="00AC7857" w:rsidRDefault="00AC7857" w:rsidP="00AD7171">
      <w:pPr>
        <w:spacing w:after="0" w:line="240" w:lineRule="auto"/>
      </w:pPr>
      <w:r>
        <w:separator/>
      </w:r>
    </w:p>
  </w:footnote>
  <w:footnote w:type="continuationSeparator" w:id="0">
    <w:p w14:paraId="72F1A6C9" w14:textId="77777777" w:rsidR="00AC7857" w:rsidRDefault="00AC7857" w:rsidP="00AD7171">
      <w:pPr>
        <w:spacing w:after="0" w:line="240" w:lineRule="auto"/>
      </w:pPr>
      <w:r>
        <w:continuationSeparator/>
      </w:r>
    </w:p>
  </w:footnote>
  <w:footnote w:id="1">
    <w:p w14:paraId="39E0DF64" w14:textId="77777777" w:rsidR="00AD7171" w:rsidRDefault="00AD7171" w:rsidP="00AD71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48655259">
    <w:abstractNumId w:val="1"/>
  </w:num>
  <w:num w:numId="2" w16cid:durableId="1708096754">
    <w:abstractNumId w:val="2"/>
  </w:num>
  <w:num w:numId="3" w16cid:durableId="443353286">
    <w:abstractNumId w:val="0"/>
  </w:num>
  <w:num w:numId="4" w16cid:durableId="904099599">
    <w:abstractNumId w:val="5"/>
  </w:num>
  <w:num w:numId="5" w16cid:durableId="1431462776">
    <w:abstractNumId w:val="4"/>
  </w:num>
  <w:num w:numId="6" w16cid:durableId="1093358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B3"/>
    <w:rsid w:val="00012190"/>
    <w:rsid w:val="0006106F"/>
    <w:rsid w:val="000D588C"/>
    <w:rsid w:val="00100A98"/>
    <w:rsid w:val="00112471"/>
    <w:rsid w:val="0019748F"/>
    <w:rsid w:val="001F6C0C"/>
    <w:rsid w:val="002512BF"/>
    <w:rsid w:val="0028372F"/>
    <w:rsid w:val="002919CC"/>
    <w:rsid w:val="003F5DED"/>
    <w:rsid w:val="00415336"/>
    <w:rsid w:val="00547AFE"/>
    <w:rsid w:val="00551669"/>
    <w:rsid w:val="005B5F21"/>
    <w:rsid w:val="005D5E69"/>
    <w:rsid w:val="006B5BAB"/>
    <w:rsid w:val="006C66CC"/>
    <w:rsid w:val="006E01B3"/>
    <w:rsid w:val="007272CB"/>
    <w:rsid w:val="0075777C"/>
    <w:rsid w:val="007A3F88"/>
    <w:rsid w:val="00915B83"/>
    <w:rsid w:val="009375A0"/>
    <w:rsid w:val="00941973"/>
    <w:rsid w:val="00953978"/>
    <w:rsid w:val="00993100"/>
    <w:rsid w:val="009D0DCB"/>
    <w:rsid w:val="009D6179"/>
    <w:rsid w:val="009F790D"/>
    <w:rsid w:val="00A01470"/>
    <w:rsid w:val="00A10F68"/>
    <w:rsid w:val="00AC7857"/>
    <w:rsid w:val="00AD7171"/>
    <w:rsid w:val="00B43B36"/>
    <w:rsid w:val="00C35586"/>
    <w:rsid w:val="00C82F91"/>
    <w:rsid w:val="00D42DFA"/>
    <w:rsid w:val="00DD5068"/>
    <w:rsid w:val="00E04071"/>
    <w:rsid w:val="00E17644"/>
    <w:rsid w:val="00E857C3"/>
    <w:rsid w:val="00F1357B"/>
    <w:rsid w:val="00F4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BE32"/>
  <w15:chartTrackingRefBased/>
  <w15:docId w15:val="{4D9480B2-9470-4393-8E99-DD18EF1D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D71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1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1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7171"/>
    <w:rPr>
      <w:vertAlign w:val="superscript"/>
    </w:rPr>
  </w:style>
  <w:style w:type="paragraph" w:customStyle="1" w:styleId="Punktygwne">
    <w:name w:val="Punkty główne"/>
    <w:basedOn w:val="Normalny"/>
    <w:rsid w:val="00AD71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D71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71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71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D717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71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D71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D717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71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7171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0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06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2022-10-27T09:06:00Z</dcterms:created>
  <dcterms:modified xsi:type="dcterms:W3CDTF">2024-01-17T07:01:00Z</dcterms:modified>
</cp:coreProperties>
</file>