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749E" w14:textId="3275135E" w:rsidR="00D71432" w:rsidRPr="00750A45" w:rsidRDefault="00363016" w:rsidP="00DA15D6">
      <w:pPr>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1</w:t>
      </w:r>
    </w:p>
    <w:p w14:paraId="47FB3C23" w14:textId="46209312" w:rsidR="005746F8" w:rsidRPr="009427CE" w:rsidRDefault="005746F8" w:rsidP="00750A45">
      <w:pPr>
        <w:spacing w:line="36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 xml:space="preserve">Guten Morgen, mein Name ist Aleksandra Augustyn. Ich studiere im zweiten Jahr Wirtschaftswissenschaften an der Universität Rzeszów. Ich habe eine Präsentation über die Gesellschaft </w:t>
      </w:r>
      <w:proofErr w:type="spellStart"/>
      <w:r w:rsidRPr="009427CE">
        <w:rPr>
          <w:rFonts w:ascii="Times New Roman" w:hAnsi="Times New Roman" w:cs="Times New Roman"/>
          <w:sz w:val="28"/>
          <w:szCs w:val="28"/>
          <w:lang w:val="de-DE"/>
        </w:rPr>
        <w:t>Bürgerlichen</w:t>
      </w:r>
      <w:proofErr w:type="spellEnd"/>
      <w:r w:rsidRPr="009427CE">
        <w:rPr>
          <w:rFonts w:ascii="Times New Roman" w:hAnsi="Times New Roman" w:cs="Times New Roman"/>
          <w:sz w:val="28"/>
          <w:szCs w:val="28"/>
          <w:lang w:val="de-DE"/>
        </w:rPr>
        <w:t xml:space="preserve"> Rechts vorbereitet.</w:t>
      </w:r>
    </w:p>
    <w:p w14:paraId="61E1A3A1" w14:textId="5074C800" w:rsidR="005746F8" w:rsidRPr="00750A45" w:rsidRDefault="005746F8" w:rsidP="00DA15D6">
      <w:pPr>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2</w:t>
      </w:r>
    </w:p>
    <w:p w14:paraId="4E804273" w14:textId="1B3F8755" w:rsidR="005746F8" w:rsidRPr="009427CE" w:rsidRDefault="005746F8">
      <w:pPr>
        <w:rPr>
          <w:rFonts w:ascii="Times New Roman" w:hAnsi="Times New Roman" w:cs="Times New Roman"/>
          <w:sz w:val="28"/>
          <w:szCs w:val="28"/>
          <w:lang w:val="de-DE"/>
        </w:rPr>
      </w:pPr>
      <w:r w:rsidRPr="009427CE">
        <w:rPr>
          <w:rFonts w:ascii="Times New Roman" w:hAnsi="Times New Roman" w:cs="Times New Roman"/>
          <w:sz w:val="28"/>
          <w:szCs w:val="28"/>
          <w:lang w:val="de-DE"/>
        </w:rPr>
        <w:t>Die nächste Folie zeigt den Präsentationsplan. Es sieht aus wie das:</w:t>
      </w:r>
    </w:p>
    <w:p w14:paraId="0FFDD28E" w14:textId="77777777" w:rsidR="005746F8" w:rsidRPr="009427CE" w:rsidRDefault="005746F8" w:rsidP="005746F8">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1. Allgemeine Probleme</w:t>
      </w:r>
    </w:p>
    <w:p w14:paraId="17833AB9" w14:textId="77777777" w:rsidR="005746F8" w:rsidRPr="009427CE" w:rsidRDefault="005746F8" w:rsidP="005746F8">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2. Firmengründung – Wie sieht der Vertrag aus?</w:t>
      </w:r>
    </w:p>
    <w:p w14:paraId="1ADD8187" w14:textId="243796CB" w:rsidR="005746F8" w:rsidRPr="009427CE" w:rsidRDefault="005746F8" w:rsidP="005746F8">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3. Phasen der Eintragung einer Lebenspartnerschaft</w:t>
      </w:r>
    </w:p>
    <w:p w14:paraId="3EBED8EE" w14:textId="54E67AEC" w:rsidR="005746F8" w:rsidRPr="009427CE" w:rsidRDefault="009E0985" w:rsidP="005746F8">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4</w:t>
      </w:r>
      <w:r w:rsidR="005746F8" w:rsidRPr="009427CE">
        <w:rPr>
          <w:rFonts w:ascii="Times New Roman" w:hAnsi="Times New Roman" w:cs="Times New Roman"/>
          <w:sz w:val="28"/>
          <w:szCs w:val="28"/>
          <w:lang w:val="de-DE"/>
        </w:rPr>
        <w:t xml:space="preserve">. </w:t>
      </w:r>
      <w:r w:rsidRPr="009427CE">
        <w:rPr>
          <w:rFonts w:ascii="Times New Roman" w:hAnsi="Times New Roman" w:cs="Times New Roman"/>
          <w:sz w:val="28"/>
          <w:szCs w:val="28"/>
          <w:lang w:val="de-DE"/>
        </w:rPr>
        <w:t>Beteiligung an Gewinnen und Verlusten</w:t>
      </w:r>
    </w:p>
    <w:p w14:paraId="3A9507D7" w14:textId="7B3A59AC" w:rsidR="005746F8" w:rsidRPr="009427CE" w:rsidRDefault="009E0985" w:rsidP="005746F8">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5</w:t>
      </w:r>
      <w:r w:rsidR="005746F8" w:rsidRPr="009427CE">
        <w:rPr>
          <w:rFonts w:ascii="Times New Roman" w:hAnsi="Times New Roman" w:cs="Times New Roman"/>
          <w:sz w:val="28"/>
          <w:szCs w:val="28"/>
          <w:lang w:val="de-DE"/>
        </w:rPr>
        <w:t>. Vor- und Nachteile</w:t>
      </w:r>
    </w:p>
    <w:p w14:paraId="025A93BB" w14:textId="77146A70" w:rsidR="005746F8" w:rsidRPr="009427CE" w:rsidRDefault="009E0985" w:rsidP="005746F8">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6</w:t>
      </w:r>
      <w:r w:rsidR="005746F8" w:rsidRPr="009427CE">
        <w:rPr>
          <w:rFonts w:ascii="Times New Roman" w:hAnsi="Times New Roman" w:cs="Times New Roman"/>
          <w:sz w:val="28"/>
          <w:szCs w:val="28"/>
          <w:lang w:val="de-DE"/>
        </w:rPr>
        <w:t>. Wörterbuch</w:t>
      </w:r>
    </w:p>
    <w:p w14:paraId="3DE8F91A" w14:textId="063692F5" w:rsidR="005746F8" w:rsidRPr="009427CE" w:rsidRDefault="009E0985" w:rsidP="005746F8">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7</w:t>
      </w:r>
      <w:r w:rsidR="005746F8" w:rsidRPr="009427CE">
        <w:rPr>
          <w:rFonts w:ascii="Times New Roman" w:hAnsi="Times New Roman" w:cs="Times New Roman"/>
          <w:sz w:val="28"/>
          <w:szCs w:val="28"/>
          <w:lang w:val="de-DE"/>
        </w:rPr>
        <w:t>. Quellen</w:t>
      </w:r>
    </w:p>
    <w:p w14:paraId="56B9D7C8" w14:textId="77777777" w:rsidR="005746F8" w:rsidRPr="009427CE" w:rsidRDefault="005746F8" w:rsidP="005746F8">
      <w:pPr>
        <w:spacing w:after="0" w:line="240" w:lineRule="auto"/>
        <w:rPr>
          <w:rFonts w:ascii="Times New Roman" w:hAnsi="Times New Roman" w:cs="Times New Roman"/>
          <w:sz w:val="28"/>
          <w:szCs w:val="28"/>
          <w:lang w:val="de-DE"/>
        </w:rPr>
      </w:pPr>
    </w:p>
    <w:p w14:paraId="0BA11A3D" w14:textId="2B299373" w:rsidR="005746F8" w:rsidRPr="00750A45" w:rsidRDefault="005746F8" w:rsidP="00DA15D6">
      <w:pPr>
        <w:spacing w:after="0" w:line="24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3</w:t>
      </w:r>
    </w:p>
    <w:p w14:paraId="4696DE22" w14:textId="77777777" w:rsidR="005746F8" w:rsidRPr="009427CE" w:rsidRDefault="005746F8" w:rsidP="005746F8">
      <w:pPr>
        <w:spacing w:after="0" w:line="240" w:lineRule="auto"/>
        <w:rPr>
          <w:rFonts w:ascii="Times New Roman" w:hAnsi="Times New Roman" w:cs="Times New Roman"/>
          <w:sz w:val="28"/>
          <w:szCs w:val="28"/>
          <w:lang w:val="de-DE"/>
        </w:rPr>
      </w:pPr>
    </w:p>
    <w:p w14:paraId="6CEB3B2C" w14:textId="625FF88D" w:rsidR="00A05BD4" w:rsidRPr="009427CE" w:rsidRDefault="00A30BAC" w:rsidP="00750A45">
      <w:pPr>
        <w:spacing w:after="0" w:line="360" w:lineRule="auto"/>
        <w:rPr>
          <w:rFonts w:ascii="Times New Roman" w:hAnsi="Times New Roman" w:cs="Times New Roman"/>
          <w:sz w:val="28"/>
          <w:szCs w:val="28"/>
          <w:lang w:val="de-DE"/>
        </w:rPr>
      </w:pPr>
      <w:r w:rsidRPr="009427CE">
        <w:rPr>
          <w:rFonts w:ascii="Times New Roman" w:hAnsi="Times New Roman" w:cs="Times New Roman"/>
          <w:b/>
          <w:bCs/>
          <w:sz w:val="28"/>
          <w:szCs w:val="28"/>
          <w:lang w:val="de-DE"/>
        </w:rPr>
        <w:t>ALLGEMEINE PROBLEME</w:t>
      </w:r>
      <w:r w:rsidRPr="009427CE">
        <w:rPr>
          <w:rFonts w:ascii="Times New Roman" w:hAnsi="Times New Roman" w:cs="Times New Roman"/>
          <w:b/>
          <w:bCs/>
          <w:sz w:val="28"/>
          <w:szCs w:val="28"/>
          <w:lang w:val="de-DE"/>
        </w:rPr>
        <w:br/>
      </w:r>
      <w:r w:rsidRPr="009427CE">
        <w:rPr>
          <w:rFonts w:ascii="Times New Roman" w:hAnsi="Times New Roman" w:cs="Times New Roman"/>
          <w:sz w:val="28"/>
          <w:szCs w:val="28"/>
          <w:lang w:val="de-DE"/>
        </w:rPr>
        <w:t>Eine Gesellschaft bürgerlichen Rechts ist ein vertragliches bürgerliches Rechtsverhältnis, bei dem sich die Partner zu einer Leistung verpflichten, die darin besteht, durch bestimmtes Handeln, insbesondere durch Leistung von Einlagen, die Erreichung eines gemeinsamen wirtschaftlichen Ziels anzustreben. Eine Gesellschaft bürgerlichen Rechts ist ein gegenseitiges Schuldverhältnis der Parteien und kein Unternehmer.</w:t>
      </w:r>
      <w:r w:rsidRPr="009427CE">
        <w:rPr>
          <w:rFonts w:ascii="Times New Roman" w:hAnsi="Times New Roman" w:cs="Times New Roman"/>
          <w:sz w:val="28"/>
          <w:szCs w:val="28"/>
          <w:lang w:val="de-DE"/>
        </w:rPr>
        <w:br/>
      </w:r>
      <w:r w:rsidRPr="009427CE">
        <w:rPr>
          <w:rFonts w:ascii="Times New Roman" w:hAnsi="Times New Roman" w:cs="Times New Roman"/>
          <w:sz w:val="28"/>
          <w:szCs w:val="28"/>
          <w:lang w:val="de-DE"/>
        </w:rPr>
        <w:br/>
        <w:t xml:space="preserve">Alle Gesellschafter einer Gesellschaft bürgerlichen Rechts haften gesamtschuldnerisch mit ihrem gesamten Vermögen (auch Privatvermögen) für deren Verbindlichkeiten. Für die Führung einer Gesellschaft bürgerlichen Rechts ist keine vollständige Buchführung erforderlich – </w:t>
      </w:r>
      <w:proofErr w:type="gramStart"/>
      <w:r w:rsidRPr="009427CE">
        <w:rPr>
          <w:rFonts w:ascii="Times New Roman" w:hAnsi="Times New Roman" w:cs="Times New Roman"/>
          <w:sz w:val="28"/>
          <w:szCs w:val="28"/>
          <w:lang w:val="de-DE"/>
        </w:rPr>
        <w:t>bis der Umsatz</w:t>
      </w:r>
      <w:proofErr w:type="gramEnd"/>
      <w:r w:rsidRPr="009427CE">
        <w:rPr>
          <w:rFonts w:ascii="Times New Roman" w:hAnsi="Times New Roman" w:cs="Times New Roman"/>
          <w:sz w:val="28"/>
          <w:szCs w:val="28"/>
          <w:lang w:val="de-DE"/>
        </w:rPr>
        <w:t xml:space="preserve"> im jeweiligen Jahr 2 Millionen Euro übersteigt.</w:t>
      </w:r>
    </w:p>
    <w:p w14:paraId="38CCC749" w14:textId="77777777" w:rsidR="003671C6" w:rsidRPr="009427CE" w:rsidRDefault="003671C6" w:rsidP="00A05BD4">
      <w:pPr>
        <w:spacing w:after="0" w:line="240" w:lineRule="auto"/>
        <w:rPr>
          <w:rFonts w:ascii="Times New Roman" w:hAnsi="Times New Roman" w:cs="Times New Roman"/>
          <w:sz w:val="28"/>
          <w:szCs w:val="28"/>
          <w:lang w:val="de-DE"/>
        </w:rPr>
      </w:pPr>
    </w:p>
    <w:p w14:paraId="48CE4B2A" w14:textId="01C4695D" w:rsidR="005746F8" w:rsidRPr="00750A45" w:rsidRDefault="005746F8" w:rsidP="00DA15D6">
      <w:pPr>
        <w:spacing w:after="0" w:line="24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4</w:t>
      </w:r>
    </w:p>
    <w:p w14:paraId="78C43260" w14:textId="77777777" w:rsidR="00A21F35" w:rsidRPr="009427CE" w:rsidRDefault="00A21F35" w:rsidP="005746F8">
      <w:pPr>
        <w:spacing w:after="0" w:line="240" w:lineRule="auto"/>
        <w:rPr>
          <w:rFonts w:ascii="Times New Roman" w:hAnsi="Times New Roman" w:cs="Times New Roman"/>
          <w:sz w:val="28"/>
          <w:szCs w:val="28"/>
          <w:lang w:val="de-DE"/>
        </w:rPr>
      </w:pPr>
    </w:p>
    <w:p w14:paraId="45ABAF64" w14:textId="77777777" w:rsidR="00DA15D6" w:rsidRPr="009427CE" w:rsidRDefault="00DA15D6" w:rsidP="00DA15D6">
      <w:pPr>
        <w:spacing w:after="0" w:line="240" w:lineRule="auto"/>
        <w:rPr>
          <w:rFonts w:ascii="Times New Roman" w:hAnsi="Times New Roman" w:cs="Times New Roman"/>
          <w:b/>
          <w:sz w:val="28"/>
          <w:szCs w:val="28"/>
          <w:lang w:val="de-DE"/>
        </w:rPr>
      </w:pPr>
      <w:r w:rsidRPr="009427CE">
        <w:rPr>
          <w:rFonts w:ascii="Times New Roman" w:hAnsi="Times New Roman" w:cs="Times New Roman"/>
          <w:b/>
          <w:sz w:val="28"/>
          <w:szCs w:val="28"/>
          <w:lang w:val="de-DE"/>
        </w:rPr>
        <w:t>Firmengründung – Wie sieht der Vertrag aus?</w:t>
      </w:r>
    </w:p>
    <w:p w14:paraId="3C780B92" w14:textId="77777777" w:rsidR="00DA15D6" w:rsidRPr="009427CE" w:rsidRDefault="00DA15D6" w:rsidP="00DA15D6">
      <w:pPr>
        <w:spacing w:after="0" w:line="240" w:lineRule="auto"/>
        <w:rPr>
          <w:rFonts w:ascii="Times New Roman" w:hAnsi="Times New Roman" w:cs="Times New Roman"/>
          <w:sz w:val="28"/>
          <w:szCs w:val="28"/>
          <w:lang w:val="de-DE"/>
        </w:rPr>
      </w:pPr>
    </w:p>
    <w:p w14:paraId="66746592" w14:textId="77777777" w:rsidR="00DA15D6" w:rsidRPr="00750A45" w:rsidRDefault="00DA15D6" w:rsidP="00750A45">
      <w:pPr>
        <w:spacing w:after="0" w:line="360" w:lineRule="auto"/>
        <w:rPr>
          <w:rFonts w:ascii="Times New Roman" w:hAnsi="Times New Roman" w:cs="Times New Roman"/>
          <w:bCs/>
          <w:sz w:val="28"/>
          <w:szCs w:val="28"/>
          <w:lang w:val="de-DE"/>
        </w:rPr>
      </w:pPr>
      <w:r w:rsidRPr="00750A45">
        <w:rPr>
          <w:rFonts w:ascii="Times New Roman" w:hAnsi="Times New Roman" w:cs="Times New Roman"/>
          <w:bCs/>
          <w:sz w:val="28"/>
          <w:szCs w:val="28"/>
          <w:lang w:val="de-DE"/>
        </w:rPr>
        <w:t>Voraussetzung für die Gründung einer Gesellschaft bürgerlichen Rechts durch eine natürliche Person ist, dass sie Unternehmer ist und ihre Geschäftstätigkeit im Zentralen Wirtschaftsregister (CEIDG) eingetragen ist.</w:t>
      </w:r>
    </w:p>
    <w:p w14:paraId="6ED31261" w14:textId="77777777" w:rsidR="00DA15D6" w:rsidRDefault="00DA15D6" w:rsidP="00DA15D6">
      <w:pPr>
        <w:spacing w:after="0" w:line="240" w:lineRule="auto"/>
        <w:rPr>
          <w:rFonts w:ascii="Times New Roman" w:hAnsi="Times New Roman" w:cs="Times New Roman"/>
          <w:sz w:val="28"/>
          <w:szCs w:val="28"/>
          <w:lang w:val="de-DE"/>
        </w:rPr>
      </w:pPr>
    </w:p>
    <w:p w14:paraId="759DF09A" w14:textId="77777777" w:rsidR="00750A45" w:rsidRPr="009427CE" w:rsidRDefault="00750A45" w:rsidP="00DA15D6">
      <w:pPr>
        <w:spacing w:after="0" w:line="240" w:lineRule="auto"/>
        <w:rPr>
          <w:rFonts w:ascii="Times New Roman" w:hAnsi="Times New Roman" w:cs="Times New Roman"/>
          <w:sz w:val="28"/>
          <w:szCs w:val="28"/>
          <w:lang w:val="de-DE"/>
        </w:rPr>
      </w:pPr>
    </w:p>
    <w:p w14:paraId="1A696E81" w14:textId="77777777" w:rsidR="00DA15D6" w:rsidRPr="009427CE" w:rsidRDefault="00DA15D6" w:rsidP="00DA15D6">
      <w:pPr>
        <w:spacing w:after="0" w:line="240" w:lineRule="auto"/>
        <w:rPr>
          <w:rFonts w:ascii="Times New Roman" w:hAnsi="Times New Roman" w:cs="Times New Roman"/>
          <w:sz w:val="28"/>
          <w:szCs w:val="28"/>
          <w:lang w:val="de-DE"/>
        </w:rPr>
      </w:pPr>
      <w:r w:rsidRPr="009427CE">
        <w:rPr>
          <w:rFonts w:ascii="Times New Roman" w:hAnsi="Times New Roman" w:cs="Times New Roman"/>
          <w:b/>
          <w:sz w:val="28"/>
          <w:szCs w:val="28"/>
          <w:lang w:val="de-DE"/>
        </w:rPr>
        <w:lastRenderedPageBreak/>
        <w:t>Für den Vertrag notwendige Elemente:</w:t>
      </w:r>
    </w:p>
    <w:p w14:paraId="59C103E2" w14:textId="77777777" w:rsidR="00DA15D6" w:rsidRPr="009427CE" w:rsidRDefault="00DA15D6" w:rsidP="00750A45">
      <w:pPr>
        <w:spacing w:after="0" w:line="36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1. Angabe der Partner</w:t>
      </w:r>
    </w:p>
    <w:p w14:paraId="5CBED7B5" w14:textId="77777777" w:rsidR="00DA15D6" w:rsidRPr="009427CE" w:rsidRDefault="00DA15D6" w:rsidP="00750A45">
      <w:pPr>
        <w:spacing w:after="0" w:line="36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2. Angabe des wirtschaftlichen Zwecks, zu dem sie gegründet wurde</w:t>
      </w:r>
    </w:p>
    <w:p w14:paraId="20661618" w14:textId="77777777" w:rsidR="00DA15D6" w:rsidRPr="009427CE" w:rsidRDefault="00DA15D6" w:rsidP="00750A45">
      <w:pPr>
        <w:spacing w:after="0" w:line="36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3. Art der Aktivität</w:t>
      </w:r>
    </w:p>
    <w:p w14:paraId="076A5A4F" w14:textId="77777777" w:rsidR="00DA15D6" w:rsidRPr="009427CE" w:rsidRDefault="00DA15D6" w:rsidP="00750A45">
      <w:pPr>
        <w:spacing w:after="0" w:line="36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4. Art und Wert der geleisteten Zuwendungen (Geld, Sachen, Rechte, Dienstleistungen)</w:t>
      </w:r>
    </w:p>
    <w:p w14:paraId="16173609" w14:textId="77777777" w:rsidR="00DA15D6" w:rsidRPr="009427CE" w:rsidRDefault="00DA15D6" w:rsidP="00750A45">
      <w:pPr>
        <w:spacing w:after="0" w:line="36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5. Art und Umfang der Beteiligung der Gesellschafter an Gewinn und Verlust</w:t>
      </w:r>
    </w:p>
    <w:p w14:paraId="50D90A43" w14:textId="0F32933D" w:rsidR="003671C6" w:rsidRPr="00750A45" w:rsidRDefault="00DA15D6" w:rsidP="00750A45">
      <w:pPr>
        <w:spacing w:after="0" w:line="36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6. Dauer des Unternehmens</w:t>
      </w:r>
    </w:p>
    <w:p w14:paraId="0B828E52" w14:textId="77777777" w:rsidR="009427CE" w:rsidRPr="009427CE" w:rsidRDefault="009427CE" w:rsidP="005746F8">
      <w:pPr>
        <w:spacing w:after="0" w:line="240" w:lineRule="auto"/>
        <w:rPr>
          <w:rFonts w:ascii="Times New Roman" w:hAnsi="Times New Roman" w:cs="Times New Roman"/>
          <w:sz w:val="28"/>
          <w:szCs w:val="28"/>
          <w:lang w:val="de-DE"/>
        </w:rPr>
      </w:pPr>
    </w:p>
    <w:p w14:paraId="49815CB1" w14:textId="10FF3106" w:rsidR="005746F8" w:rsidRPr="00750A45" w:rsidRDefault="00DA15D6" w:rsidP="00DA15D6">
      <w:pPr>
        <w:spacing w:after="0" w:line="24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5</w:t>
      </w:r>
    </w:p>
    <w:p w14:paraId="42570CB4" w14:textId="77777777" w:rsidR="00DA15D6" w:rsidRPr="009427CE" w:rsidRDefault="00DA15D6" w:rsidP="00DA15D6">
      <w:pPr>
        <w:spacing w:after="0" w:line="240" w:lineRule="auto"/>
        <w:jc w:val="center"/>
        <w:rPr>
          <w:rFonts w:ascii="Times New Roman" w:hAnsi="Times New Roman" w:cs="Times New Roman"/>
          <w:sz w:val="28"/>
          <w:szCs w:val="28"/>
          <w:lang w:val="de-DE"/>
        </w:rPr>
      </w:pPr>
    </w:p>
    <w:p w14:paraId="30027CE2" w14:textId="72B65D66" w:rsidR="00DA15D6" w:rsidRPr="009427CE" w:rsidRDefault="00550B4E" w:rsidP="00DA15D6">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t>Nächste Folie.</w:t>
      </w:r>
    </w:p>
    <w:p w14:paraId="3E89BA09" w14:textId="77777777" w:rsidR="00550B4E" w:rsidRPr="009427CE" w:rsidRDefault="00550B4E" w:rsidP="00DA15D6">
      <w:pPr>
        <w:spacing w:after="0" w:line="240" w:lineRule="auto"/>
        <w:rPr>
          <w:rFonts w:ascii="Times New Roman" w:hAnsi="Times New Roman" w:cs="Times New Roman"/>
          <w:sz w:val="28"/>
          <w:szCs w:val="28"/>
          <w:lang w:val="de-DE"/>
        </w:rPr>
      </w:pPr>
    </w:p>
    <w:p w14:paraId="28B1B7B0" w14:textId="77777777" w:rsidR="00750A45" w:rsidRDefault="003671C6" w:rsidP="003671C6">
      <w:pPr>
        <w:spacing w:after="0" w:line="240" w:lineRule="auto"/>
        <w:rPr>
          <w:rFonts w:ascii="Times New Roman" w:hAnsi="Times New Roman" w:cs="Times New Roman"/>
          <w:b/>
          <w:sz w:val="28"/>
          <w:szCs w:val="28"/>
          <w:lang w:val="de-DE"/>
        </w:rPr>
      </w:pPr>
      <w:r w:rsidRPr="009427CE">
        <w:rPr>
          <w:rFonts w:ascii="Times New Roman" w:hAnsi="Times New Roman" w:cs="Times New Roman"/>
          <w:b/>
          <w:sz w:val="28"/>
          <w:szCs w:val="28"/>
          <w:lang w:val="de-DE"/>
        </w:rPr>
        <w:t xml:space="preserve">Phasen der Eintragung einer Gesellschaft </w:t>
      </w:r>
      <w:proofErr w:type="spellStart"/>
      <w:r w:rsidRPr="009427CE">
        <w:rPr>
          <w:rFonts w:ascii="Times New Roman" w:hAnsi="Times New Roman" w:cs="Times New Roman"/>
          <w:b/>
          <w:sz w:val="28"/>
          <w:szCs w:val="28"/>
          <w:lang w:val="de-DE"/>
        </w:rPr>
        <w:t>Bürgerlichen</w:t>
      </w:r>
      <w:proofErr w:type="spellEnd"/>
      <w:r w:rsidRPr="009427CE">
        <w:rPr>
          <w:rFonts w:ascii="Times New Roman" w:hAnsi="Times New Roman" w:cs="Times New Roman"/>
          <w:b/>
          <w:sz w:val="28"/>
          <w:szCs w:val="28"/>
          <w:lang w:val="de-DE"/>
        </w:rPr>
        <w:t xml:space="preserve"> Rechts:</w:t>
      </w:r>
    </w:p>
    <w:p w14:paraId="3ACC83BE" w14:textId="65C501A7" w:rsidR="003671C6" w:rsidRDefault="003671C6" w:rsidP="003671C6">
      <w:pPr>
        <w:spacing w:after="0" w:line="240" w:lineRule="auto"/>
        <w:rPr>
          <w:rFonts w:ascii="Times New Roman" w:hAnsi="Times New Roman" w:cs="Times New Roman"/>
          <w:sz w:val="28"/>
          <w:szCs w:val="28"/>
          <w:lang w:val="de-DE"/>
        </w:rPr>
      </w:pPr>
      <w:r w:rsidRPr="009427CE">
        <w:rPr>
          <w:rFonts w:ascii="Times New Roman" w:hAnsi="Times New Roman" w:cs="Times New Roman"/>
          <w:sz w:val="28"/>
          <w:szCs w:val="28"/>
          <w:lang w:val="de-DE"/>
        </w:rPr>
        <w:br/>
      </w:r>
      <w:r w:rsidRPr="003671C6">
        <w:rPr>
          <w:rFonts w:ascii="Times New Roman" w:hAnsi="Times New Roman" w:cs="Times New Roman"/>
          <w:sz w:val="28"/>
          <w:szCs w:val="28"/>
          <w:lang w:val="de-DE"/>
        </w:rPr>
        <w:t xml:space="preserve">1) Eintragung in das Gewerberegister = Jeder der Gesellschafter meldet im Rathaus getrennt nach dem Wohnort die Tätigkeit an, das </w:t>
      </w:r>
      <w:proofErr w:type="gramStart"/>
      <w:r w:rsidRPr="003671C6">
        <w:rPr>
          <w:rFonts w:ascii="Times New Roman" w:hAnsi="Times New Roman" w:cs="Times New Roman"/>
          <w:sz w:val="28"/>
          <w:szCs w:val="28"/>
          <w:lang w:val="de-DE"/>
        </w:rPr>
        <w:t xml:space="preserve">sogenannte  </w:t>
      </w:r>
      <w:proofErr w:type="spellStart"/>
      <w:r w:rsidRPr="003671C6">
        <w:rPr>
          <w:rFonts w:ascii="Times New Roman" w:hAnsi="Times New Roman" w:cs="Times New Roman"/>
          <w:sz w:val="28"/>
          <w:szCs w:val="28"/>
          <w:lang w:val="de-DE"/>
        </w:rPr>
        <w:t>One</w:t>
      </w:r>
      <w:proofErr w:type="spellEnd"/>
      <w:proofErr w:type="gramEnd"/>
      <w:r w:rsidRPr="003671C6">
        <w:rPr>
          <w:rFonts w:ascii="Times New Roman" w:hAnsi="Times New Roman" w:cs="Times New Roman"/>
          <w:sz w:val="28"/>
          <w:szCs w:val="28"/>
          <w:lang w:val="de-DE"/>
        </w:rPr>
        <w:t>-</w:t>
      </w:r>
      <w:proofErr w:type="spellStart"/>
      <w:r w:rsidRPr="003671C6">
        <w:rPr>
          <w:rFonts w:ascii="Times New Roman" w:hAnsi="Times New Roman" w:cs="Times New Roman"/>
          <w:sz w:val="28"/>
          <w:szCs w:val="28"/>
          <w:lang w:val="de-DE"/>
        </w:rPr>
        <w:t>Stop</w:t>
      </w:r>
      <w:proofErr w:type="spellEnd"/>
      <w:r w:rsidRPr="003671C6">
        <w:rPr>
          <w:rFonts w:ascii="Times New Roman" w:hAnsi="Times New Roman" w:cs="Times New Roman"/>
          <w:sz w:val="28"/>
          <w:szCs w:val="28"/>
          <w:lang w:val="de-DE"/>
        </w:rPr>
        <w:t>-Shop-Prinzip</w:t>
      </w:r>
      <w:r w:rsidRPr="003671C6">
        <w:rPr>
          <w:rFonts w:ascii="Times New Roman" w:hAnsi="Times New Roman" w:cs="Times New Roman"/>
          <w:sz w:val="28"/>
          <w:szCs w:val="28"/>
          <w:lang w:val="de-DE"/>
        </w:rPr>
        <w:br/>
      </w:r>
      <w:r w:rsidRPr="003671C6">
        <w:rPr>
          <w:rFonts w:ascii="Times New Roman" w:hAnsi="Times New Roman" w:cs="Times New Roman"/>
          <w:sz w:val="28"/>
          <w:szCs w:val="28"/>
          <w:lang w:val="de-DE"/>
        </w:rPr>
        <w:br/>
        <w:t>2) Einrichtung eines Firmen</w:t>
      </w:r>
      <w:r w:rsidR="00750A45">
        <w:rPr>
          <w:rFonts w:ascii="Times New Roman" w:hAnsi="Times New Roman" w:cs="Times New Roman"/>
          <w:sz w:val="28"/>
          <w:szCs w:val="28"/>
          <w:lang w:val="de-DE"/>
        </w:rPr>
        <w:t xml:space="preserve"> </w:t>
      </w:r>
      <w:r w:rsidR="00005260">
        <w:rPr>
          <w:rFonts w:ascii="Times New Roman" w:hAnsi="Times New Roman" w:cs="Times New Roman"/>
          <w:sz w:val="28"/>
          <w:szCs w:val="28"/>
          <w:lang w:val="de-DE"/>
        </w:rPr>
        <w:t>-B</w:t>
      </w:r>
      <w:r w:rsidRPr="003671C6">
        <w:rPr>
          <w:rFonts w:ascii="Times New Roman" w:hAnsi="Times New Roman" w:cs="Times New Roman"/>
          <w:sz w:val="28"/>
          <w:szCs w:val="28"/>
          <w:lang w:val="de-DE"/>
        </w:rPr>
        <w:t xml:space="preserve">ankkontos </w:t>
      </w:r>
      <w:r w:rsidRPr="003671C6">
        <w:rPr>
          <w:rFonts w:ascii="Times New Roman" w:hAnsi="Times New Roman" w:cs="Times New Roman"/>
          <w:sz w:val="28"/>
          <w:szCs w:val="28"/>
          <w:lang w:val="de-DE"/>
        </w:rPr>
        <w:br/>
      </w:r>
      <w:r w:rsidRPr="003671C6">
        <w:rPr>
          <w:rFonts w:ascii="Times New Roman" w:hAnsi="Times New Roman" w:cs="Times New Roman"/>
          <w:sz w:val="28"/>
          <w:szCs w:val="28"/>
          <w:lang w:val="de-DE"/>
        </w:rPr>
        <w:br/>
        <w:t>3) Unterzeichnung eines Vertrags mit einem Buchhaltungsbüro</w:t>
      </w:r>
      <w:r w:rsidRPr="003671C6">
        <w:rPr>
          <w:rFonts w:ascii="Times New Roman" w:hAnsi="Times New Roman" w:cs="Times New Roman"/>
          <w:sz w:val="28"/>
          <w:szCs w:val="28"/>
          <w:lang w:val="de-DE"/>
        </w:rPr>
        <w:br/>
      </w:r>
      <w:r w:rsidRPr="003671C6">
        <w:rPr>
          <w:rFonts w:ascii="Times New Roman" w:hAnsi="Times New Roman" w:cs="Times New Roman"/>
          <w:sz w:val="28"/>
          <w:szCs w:val="28"/>
          <w:lang w:val="de-DE"/>
        </w:rPr>
        <w:br/>
        <w:t xml:space="preserve">4) </w:t>
      </w:r>
      <w:r w:rsidR="00005260">
        <w:rPr>
          <w:rFonts w:ascii="Times New Roman" w:hAnsi="Times New Roman" w:cs="Times New Roman"/>
          <w:sz w:val="28"/>
          <w:szCs w:val="28"/>
          <w:lang w:val="de-DE"/>
        </w:rPr>
        <w:t>(An)</w:t>
      </w:r>
      <w:r w:rsidRPr="003671C6">
        <w:rPr>
          <w:rFonts w:ascii="Times New Roman" w:hAnsi="Times New Roman" w:cs="Times New Roman"/>
          <w:sz w:val="28"/>
          <w:szCs w:val="28"/>
          <w:lang w:val="de-DE"/>
        </w:rPr>
        <w:t>Meldung an das Finanzamt</w:t>
      </w:r>
      <w:r w:rsidRPr="003671C6">
        <w:rPr>
          <w:rFonts w:ascii="Times New Roman" w:hAnsi="Times New Roman" w:cs="Times New Roman"/>
          <w:sz w:val="28"/>
          <w:szCs w:val="28"/>
          <w:lang w:val="de-DE"/>
        </w:rPr>
        <w:br/>
      </w:r>
      <w:r w:rsidRPr="003671C6">
        <w:rPr>
          <w:rFonts w:ascii="Times New Roman" w:hAnsi="Times New Roman" w:cs="Times New Roman"/>
          <w:sz w:val="28"/>
          <w:szCs w:val="28"/>
          <w:lang w:val="de-DE"/>
        </w:rPr>
        <w:br/>
        <w:t xml:space="preserve">5) Anmeldung bei der Sozialversicherungsanstalt </w:t>
      </w:r>
      <w:r w:rsidRPr="003671C6">
        <w:rPr>
          <w:rFonts w:ascii="Times New Roman" w:hAnsi="Times New Roman" w:cs="Times New Roman"/>
          <w:sz w:val="28"/>
          <w:szCs w:val="28"/>
          <w:lang w:val="de-DE"/>
        </w:rPr>
        <w:br/>
      </w:r>
      <w:r w:rsidRPr="003671C6">
        <w:rPr>
          <w:rFonts w:ascii="Times New Roman" w:hAnsi="Times New Roman" w:cs="Times New Roman"/>
          <w:sz w:val="28"/>
          <w:szCs w:val="28"/>
          <w:lang w:val="de-DE"/>
        </w:rPr>
        <w:br/>
        <w:t xml:space="preserve">6) </w:t>
      </w:r>
      <w:r w:rsidR="00005260">
        <w:rPr>
          <w:rFonts w:ascii="Times New Roman" w:hAnsi="Times New Roman" w:cs="Times New Roman"/>
          <w:sz w:val="28"/>
          <w:szCs w:val="28"/>
          <w:lang w:val="de-DE"/>
        </w:rPr>
        <w:t>(An)</w:t>
      </w:r>
      <w:r w:rsidRPr="003671C6">
        <w:rPr>
          <w:rFonts w:ascii="Times New Roman" w:hAnsi="Times New Roman" w:cs="Times New Roman"/>
          <w:sz w:val="28"/>
          <w:szCs w:val="28"/>
          <w:lang w:val="de-DE"/>
        </w:rPr>
        <w:t>Meldung an die Arbeits- und Gesundheitsaufsicht</w:t>
      </w:r>
      <w:r w:rsidRPr="003671C6">
        <w:rPr>
          <w:rFonts w:ascii="Times New Roman" w:hAnsi="Times New Roman" w:cs="Times New Roman"/>
          <w:sz w:val="28"/>
          <w:szCs w:val="28"/>
          <w:lang w:val="de-DE"/>
        </w:rPr>
        <w:br/>
      </w:r>
      <w:r w:rsidRPr="003671C6">
        <w:rPr>
          <w:rFonts w:ascii="Times New Roman" w:hAnsi="Times New Roman" w:cs="Times New Roman"/>
          <w:sz w:val="28"/>
          <w:szCs w:val="28"/>
          <w:lang w:val="de-DE"/>
        </w:rPr>
        <w:br/>
        <w:t xml:space="preserve">7) Arbeitsschutz </w:t>
      </w:r>
      <w:r w:rsidRPr="00005260">
        <w:rPr>
          <w:rFonts w:ascii="Times New Roman" w:hAnsi="Times New Roman" w:cs="Times New Roman"/>
          <w:sz w:val="28"/>
          <w:szCs w:val="28"/>
          <w:highlight w:val="yellow"/>
          <w:lang w:val="de-DE"/>
        </w:rPr>
        <w:t>Ausbildung</w:t>
      </w:r>
      <w:r w:rsidR="00005260">
        <w:rPr>
          <w:rFonts w:ascii="Times New Roman" w:hAnsi="Times New Roman" w:cs="Times New Roman"/>
          <w:sz w:val="28"/>
          <w:szCs w:val="28"/>
          <w:lang w:val="de-DE"/>
        </w:rPr>
        <w:t xml:space="preserve"> Schulung</w:t>
      </w:r>
    </w:p>
    <w:p w14:paraId="07B16223" w14:textId="77777777" w:rsidR="009427CE" w:rsidRDefault="009427CE" w:rsidP="003671C6">
      <w:pPr>
        <w:spacing w:after="0" w:line="240" w:lineRule="auto"/>
        <w:jc w:val="center"/>
        <w:rPr>
          <w:rFonts w:ascii="Times New Roman" w:hAnsi="Times New Roman" w:cs="Times New Roman"/>
          <w:sz w:val="28"/>
          <w:szCs w:val="28"/>
          <w:lang w:val="de-DE"/>
        </w:rPr>
      </w:pPr>
    </w:p>
    <w:p w14:paraId="5A3D89EC" w14:textId="2A9A9776" w:rsidR="003671C6" w:rsidRPr="00750A45" w:rsidRDefault="003671C6" w:rsidP="003671C6">
      <w:pPr>
        <w:spacing w:after="0" w:line="24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6</w:t>
      </w:r>
    </w:p>
    <w:p w14:paraId="56FA976F" w14:textId="77777777" w:rsidR="003671C6" w:rsidRPr="009E0985" w:rsidRDefault="003671C6" w:rsidP="003671C6">
      <w:pPr>
        <w:spacing w:after="0" w:line="240" w:lineRule="auto"/>
        <w:jc w:val="center"/>
        <w:rPr>
          <w:rFonts w:ascii="Times New Roman" w:hAnsi="Times New Roman" w:cs="Times New Roman"/>
          <w:b/>
          <w:bCs/>
          <w:sz w:val="28"/>
          <w:szCs w:val="28"/>
          <w:lang w:val="de-DE"/>
        </w:rPr>
      </w:pPr>
    </w:p>
    <w:p w14:paraId="4ADFB2C2" w14:textId="118C7366" w:rsidR="003671C6" w:rsidRDefault="009E0985" w:rsidP="003671C6">
      <w:pPr>
        <w:spacing w:after="0" w:line="240" w:lineRule="auto"/>
        <w:rPr>
          <w:rFonts w:ascii="Times New Roman" w:hAnsi="Times New Roman" w:cs="Times New Roman"/>
          <w:b/>
          <w:bCs/>
          <w:sz w:val="28"/>
          <w:szCs w:val="28"/>
          <w:lang w:val="de-DE"/>
        </w:rPr>
      </w:pPr>
      <w:r w:rsidRPr="009E0985">
        <w:rPr>
          <w:rFonts w:ascii="Times New Roman" w:hAnsi="Times New Roman" w:cs="Times New Roman"/>
          <w:b/>
          <w:bCs/>
          <w:sz w:val="28"/>
          <w:szCs w:val="28"/>
          <w:lang w:val="de-DE"/>
        </w:rPr>
        <w:t>Beteiligung an Gewinnen und Verlusten</w:t>
      </w:r>
    </w:p>
    <w:p w14:paraId="10C8BB75" w14:textId="77777777" w:rsidR="00AA3619" w:rsidRDefault="00AA3619" w:rsidP="003671C6">
      <w:pPr>
        <w:spacing w:after="0" w:line="240" w:lineRule="auto"/>
        <w:rPr>
          <w:rFonts w:ascii="Times New Roman" w:hAnsi="Times New Roman" w:cs="Times New Roman"/>
          <w:b/>
          <w:bCs/>
          <w:sz w:val="28"/>
          <w:szCs w:val="28"/>
          <w:lang w:val="de-DE"/>
        </w:rPr>
      </w:pPr>
    </w:p>
    <w:p w14:paraId="5582A487" w14:textId="77777777" w:rsidR="00EC09D2" w:rsidRDefault="00EC09D2" w:rsidP="00750A45">
      <w:pPr>
        <w:pStyle w:val="Akapitzlist"/>
        <w:numPr>
          <w:ilvl w:val="0"/>
          <w:numId w:val="1"/>
        </w:numPr>
        <w:spacing w:after="0" w:line="360" w:lineRule="auto"/>
        <w:rPr>
          <w:rFonts w:ascii="Times New Roman" w:hAnsi="Times New Roman" w:cs="Times New Roman"/>
          <w:sz w:val="28"/>
          <w:szCs w:val="28"/>
          <w:lang w:val="de-DE"/>
        </w:rPr>
      </w:pPr>
      <w:r w:rsidRPr="00EC09D2">
        <w:rPr>
          <w:rFonts w:ascii="Times New Roman" w:hAnsi="Times New Roman" w:cs="Times New Roman"/>
          <w:sz w:val="28"/>
          <w:szCs w:val="28"/>
          <w:lang w:val="de-DE"/>
        </w:rPr>
        <w:t>Jeder Gesellschafter hat Anspruch auf eine gleiche Gewinn- und Verlustbeteiligung im gleichen Verhältnis, unabhängig von der Art und Höhe der Einlage.</w:t>
      </w:r>
    </w:p>
    <w:p w14:paraId="0E4522A6" w14:textId="77777777" w:rsidR="00EC09D2" w:rsidRDefault="00EC09D2" w:rsidP="00750A45">
      <w:pPr>
        <w:pStyle w:val="Akapitzlist"/>
        <w:spacing w:after="0" w:line="360" w:lineRule="auto"/>
        <w:rPr>
          <w:rFonts w:ascii="Times New Roman" w:hAnsi="Times New Roman" w:cs="Times New Roman"/>
          <w:sz w:val="28"/>
          <w:szCs w:val="28"/>
          <w:lang w:val="de-DE"/>
        </w:rPr>
      </w:pPr>
    </w:p>
    <w:p w14:paraId="1DFF44AF" w14:textId="77777777" w:rsidR="00EC09D2" w:rsidRDefault="00EC09D2" w:rsidP="00750A45">
      <w:pPr>
        <w:pStyle w:val="Akapitzlist"/>
        <w:numPr>
          <w:ilvl w:val="0"/>
          <w:numId w:val="1"/>
        </w:numPr>
        <w:spacing w:after="0" w:line="360" w:lineRule="auto"/>
        <w:rPr>
          <w:rFonts w:ascii="Times New Roman" w:hAnsi="Times New Roman" w:cs="Times New Roman"/>
          <w:sz w:val="28"/>
          <w:szCs w:val="28"/>
          <w:lang w:val="de-DE"/>
        </w:rPr>
      </w:pPr>
      <w:r w:rsidRPr="00EC09D2">
        <w:rPr>
          <w:rFonts w:ascii="Times New Roman" w:hAnsi="Times New Roman" w:cs="Times New Roman"/>
          <w:sz w:val="28"/>
          <w:szCs w:val="28"/>
          <w:lang w:val="de-DE"/>
        </w:rPr>
        <w:t>Die Gesellschafter können in der Satzung das Verhältnis der Gewinn- und Verlustanteile im Übrigen bestimmen. Einige Partner können Sie sogar von der Verlustbeteiligung befreien. Allerdings kann ein Gesellschafter nicht von der Gewinnbeteiligung ausgeschlossen werden.</w:t>
      </w:r>
    </w:p>
    <w:p w14:paraId="2B68FC46" w14:textId="77777777" w:rsidR="00EC09D2" w:rsidRPr="00EC09D2" w:rsidRDefault="00EC09D2" w:rsidP="00750A45">
      <w:pPr>
        <w:spacing w:after="0" w:line="360" w:lineRule="auto"/>
        <w:rPr>
          <w:rFonts w:ascii="Times New Roman" w:hAnsi="Times New Roman" w:cs="Times New Roman"/>
          <w:sz w:val="28"/>
          <w:szCs w:val="28"/>
          <w:lang w:val="de-DE"/>
        </w:rPr>
      </w:pPr>
    </w:p>
    <w:p w14:paraId="5A01EE2E" w14:textId="77777777" w:rsidR="00EC09D2" w:rsidRDefault="00EC09D2" w:rsidP="00750A45">
      <w:pPr>
        <w:pStyle w:val="Akapitzlist"/>
        <w:numPr>
          <w:ilvl w:val="0"/>
          <w:numId w:val="1"/>
        </w:numPr>
        <w:spacing w:after="0" w:line="360" w:lineRule="auto"/>
        <w:rPr>
          <w:rFonts w:ascii="Times New Roman" w:hAnsi="Times New Roman" w:cs="Times New Roman"/>
          <w:sz w:val="28"/>
          <w:szCs w:val="28"/>
          <w:lang w:val="de-DE"/>
        </w:rPr>
      </w:pPr>
      <w:r w:rsidRPr="00EC09D2">
        <w:rPr>
          <w:rFonts w:ascii="Times New Roman" w:hAnsi="Times New Roman" w:cs="Times New Roman"/>
          <w:sz w:val="28"/>
          <w:szCs w:val="28"/>
          <w:lang w:val="de-DE"/>
        </w:rPr>
        <w:lastRenderedPageBreak/>
        <w:t>Ein Gesellschafter kann die Teilung und Ausschüttung des Gewinns erst nach Auflösung der Personengesellschaft verlangen.</w:t>
      </w:r>
    </w:p>
    <w:p w14:paraId="0EFC967C" w14:textId="77777777" w:rsidR="00EC09D2" w:rsidRPr="00EC09D2" w:rsidRDefault="00EC09D2" w:rsidP="00750A45">
      <w:pPr>
        <w:spacing w:after="0" w:line="360" w:lineRule="auto"/>
        <w:rPr>
          <w:rFonts w:ascii="Times New Roman" w:hAnsi="Times New Roman" w:cs="Times New Roman"/>
          <w:sz w:val="28"/>
          <w:szCs w:val="28"/>
          <w:lang w:val="de-DE"/>
        </w:rPr>
      </w:pPr>
    </w:p>
    <w:p w14:paraId="58FB1570" w14:textId="310BC4B3" w:rsidR="00AA3619" w:rsidRPr="00EC09D2" w:rsidRDefault="00EC09D2" w:rsidP="00750A45">
      <w:pPr>
        <w:pStyle w:val="Akapitzlist"/>
        <w:numPr>
          <w:ilvl w:val="0"/>
          <w:numId w:val="1"/>
        </w:numPr>
        <w:spacing w:after="0" w:line="360" w:lineRule="auto"/>
        <w:rPr>
          <w:rFonts w:ascii="Times New Roman" w:hAnsi="Times New Roman" w:cs="Times New Roman"/>
          <w:sz w:val="28"/>
          <w:szCs w:val="28"/>
          <w:lang w:val="de-DE"/>
        </w:rPr>
      </w:pPr>
      <w:r w:rsidRPr="00EC09D2">
        <w:rPr>
          <w:rFonts w:ascii="Times New Roman" w:hAnsi="Times New Roman" w:cs="Times New Roman"/>
          <w:sz w:val="28"/>
          <w:szCs w:val="28"/>
          <w:lang w:val="de-DE"/>
        </w:rPr>
        <w:t xml:space="preserve"> Ist die Partnerschaft auf längere Zeit geschlossen, können die Gesellschafter nach Ablauf eines jeden Rechnungsjahres die Ausschüttung und Auszahlung des Gewinns verlangen.</w:t>
      </w:r>
    </w:p>
    <w:p w14:paraId="7E8EF244" w14:textId="77777777" w:rsidR="00EC09D2" w:rsidRDefault="00EC09D2" w:rsidP="00EC09D2">
      <w:pPr>
        <w:spacing w:after="0" w:line="240" w:lineRule="auto"/>
        <w:rPr>
          <w:rFonts w:ascii="Times New Roman" w:hAnsi="Times New Roman" w:cs="Times New Roman"/>
          <w:sz w:val="28"/>
          <w:szCs w:val="28"/>
          <w:lang w:val="de-DE"/>
        </w:rPr>
      </w:pPr>
    </w:p>
    <w:p w14:paraId="7854D7EE" w14:textId="6A5FC846" w:rsidR="00EC09D2" w:rsidRPr="00750A45" w:rsidRDefault="00EC09D2" w:rsidP="00EC09D2">
      <w:pPr>
        <w:spacing w:after="0" w:line="24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7</w:t>
      </w:r>
    </w:p>
    <w:p w14:paraId="5E745EEF" w14:textId="77777777" w:rsidR="00EC09D2" w:rsidRDefault="00EC09D2" w:rsidP="00EC09D2">
      <w:pPr>
        <w:spacing w:after="0" w:line="240" w:lineRule="auto"/>
        <w:jc w:val="center"/>
        <w:rPr>
          <w:rFonts w:ascii="Times New Roman" w:hAnsi="Times New Roman" w:cs="Times New Roman"/>
          <w:sz w:val="28"/>
          <w:szCs w:val="28"/>
          <w:lang w:val="de-DE"/>
        </w:rPr>
      </w:pPr>
    </w:p>
    <w:p w14:paraId="55DBFE16" w14:textId="777601E0" w:rsidR="00197301" w:rsidRPr="00750A45" w:rsidRDefault="00D43FEE" w:rsidP="00750A45">
      <w:pPr>
        <w:spacing w:after="0" w:line="360" w:lineRule="auto"/>
        <w:rPr>
          <w:rFonts w:ascii="Times New Roman" w:hAnsi="Times New Roman" w:cs="Times New Roman"/>
          <w:sz w:val="28"/>
          <w:szCs w:val="28"/>
          <w:lang w:val="de-DE"/>
        </w:rPr>
      </w:pPr>
      <w:r w:rsidRPr="00750A45">
        <w:rPr>
          <w:rFonts w:ascii="Times New Roman" w:hAnsi="Times New Roman" w:cs="Times New Roman"/>
          <w:b/>
          <w:bCs/>
          <w:sz w:val="28"/>
          <w:szCs w:val="28"/>
          <w:lang w:val="de-DE"/>
        </w:rPr>
        <w:t>VORTEILE UND NACHTEILE</w:t>
      </w:r>
      <w:r w:rsidR="00197301" w:rsidRPr="00197301">
        <w:rPr>
          <w:rFonts w:ascii="Times New Roman" w:hAnsi="Times New Roman" w:cs="Times New Roman"/>
          <w:sz w:val="28"/>
          <w:szCs w:val="28"/>
          <w:lang w:val="de-DE"/>
        </w:rPr>
        <w:br/>
        <w:t xml:space="preserve"> </w:t>
      </w:r>
      <w:r w:rsidR="00197301" w:rsidRPr="00197301">
        <w:rPr>
          <w:rFonts w:ascii="Times New Roman" w:hAnsi="Times New Roman" w:cs="Times New Roman"/>
          <w:b/>
          <w:bCs/>
          <w:sz w:val="28"/>
          <w:szCs w:val="28"/>
          <w:lang w:val="de-DE"/>
        </w:rPr>
        <w:t>Hauptnachteile:</w:t>
      </w:r>
      <w:r w:rsidR="00197301" w:rsidRPr="00197301">
        <w:rPr>
          <w:rFonts w:ascii="Times New Roman" w:hAnsi="Times New Roman" w:cs="Times New Roman"/>
          <w:sz w:val="28"/>
          <w:szCs w:val="28"/>
          <w:lang w:val="de-DE"/>
        </w:rPr>
        <w:br/>
        <w:t>- keine Rechtspersönlichkeit einer Gesellschaft bürgerlichen Rechts;</w:t>
      </w:r>
      <w:r w:rsidR="00197301" w:rsidRPr="00197301">
        <w:rPr>
          <w:rFonts w:ascii="Times New Roman" w:hAnsi="Times New Roman" w:cs="Times New Roman"/>
          <w:sz w:val="28"/>
          <w:szCs w:val="28"/>
          <w:lang w:val="de-DE"/>
        </w:rPr>
        <w:br/>
        <w:t>- die Notwendigkeit, jede Vereinbarung mit allen Partnern einer Gesellschaft bürgerlichen Rechts abzuschließen;</w:t>
      </w:r>
      <w:r w:rsidR="00197301" w:rsidRPr="00197301">
        <w:rPr>
          <w:rFonts w:ascii="Times New Roman" w:hAnsi="Times New Roman" w:cs="Times New Roman"/>
          <w:sz w:val="28"/>
          <w:szCs w:val="28"/>
          <w:lang w:val="de-DE"/>
        </w:rPr>
        <w:br/>
        <w:t>- umfassende Haftung der Gesellschafter der Gesellschaft für Schulden;</w:t>
      </w:r>
      <w:r w:rsidR="00197301" w:rsidRPr="00197301">
        <w:rPr>
          <w:rFonts w:ascii="Times New Roman" w:hAnsi="Times New Roman" w:cs="Times New Roman"/>
          <w:sz w:val="28"/>
          <w:szCs w:val="28"/>
          <w:lang w:val="de-DE"/>
        </w:rPr>
        <w:br/>
        <w:t>- hohes finanzielles Risiko bei Geschäften in großem Umfang.</w:t>
      </w:r>
      <w:r w:rsidR="00197301" w:rsidRPr="00197301">
        <w:rPr>
          <w:rFonts w:ascii="Times New Roman" w:hAnsi="Times New Roman" w:cs="Times New Roman"/>
          <w:sz w:val="28"/>
          <w:szCs w:val="28"/>
          <w:lang w:val="de-DE"/>
        </w:rPr>
        <w:br/>
      </w:r>
      <w:r w:rsidR="00197301" w:rsidRPr="00197301">
        <w:rPr>
          <w:rFonts w:ascii="Times New Roman" w:hAnsi="Times New Roman" w:cs="Times New Roman"/>
          <w:sz w:val="28"/>
          <w:szCs w:val="28"/>
          <w:lang w:val="de-DE"/>
        </w:rPr>
        <w:br/>
      </w:r>
      <w:r w:rsidR="00197301" w:rsidRPr="00197301">
        <w:rPr>
          <w:rFonts w:ascii="Times New Roman" w:hAnsi="Times New Roman" w:cs="Times New Roman"/>
          <w:b/>
          <w:bCs/>
          <w:sz w:val="28"/>
          <w:szCs w:val="28"/>
          <w:lang w:val="de-DE"/>
        </w:rPr>
        <w:t>Hauptvorteile:</w:t>
      </w:r>
      <w:r w:rsidR="00197301" w:rsidRPr="00197301">
        <w:rPr>
          <w:rFonts w:ascii="Times New Roman" w:hAnsi="Times New Roman" w:cs="Times New Roman"/>
          <w:sz w:val="28"/>
          <w:szCs w:val="28"/>
          <w:lang w:val="de-DE"/>
        </w:rPr>
        <w:br/>
        <w:t>- einfach anzuziehen;</w:t>
      </w:r>
      <w:r w:rsidR="00197301" w:rsidRPr="00197301">
        <w:rPr>
          <w:rFonts w:ascii="Times New Roman" w:hAnsi="Times New Roman" w:cs="Times New Roman"/>
          <w:sz w:val="28"/>
          <w:szCs w:val="28"/>
          <w:lang w:val="de-DE"/>
        </w:rPr>
        <w:br/>
        <w:t>- eine Lebenspartnerschaftsvereinbarung einfach kündigen;</w:t>
      </w:r>
      <w:r w:rsidR="00197301" w:rsidRPr="00197301">
        <w:rPr>
          <w:rFonts w:ascii="Times New Roman" w:hAnsi="Times New Roman" w:cs="Times New Roman"/>
          <w:sz w:val="28"/>
          <w:szCs w:val="28"/>
          <w:lang w:val="de-DE"/>
        </w:rPr>
        <w:br/>
        <w:t>- geeignet für kleinere Aktivitäten; - Kein Mindestbeitragswert</w:t>
      </w:r>
      <w:r w:rsidR="00197301" w:rsidRPr="00197301">
        <w:rPr>
          <w:rFonts w:ascii="Times New Roman" w:hAnsi="Times New Roman" w:cs="Times New Roman"/>
          <w:sz w:val="28"/>
          <w:szCs w:val="28"/>
          <w:lang w:val="de-DE"/>
        </w:rPr>
        <w:br/>
        <w:t>- Wenn sich das Geschäft entwickelt, kann eine Lebenspartnerschaft in eine Gesellschaft mit beschränkter Haftung umgewandelt werden.</w:t>
      </w:r>
    </w:p>
    <w:p w14:paraId="0B70B28A" w14:textId="77777777" w:rsidR="009427CE" w:rsidRDefault="009427CE" w:rsidP="009427CE">
      <w:pPr>
        <w:spacing w:after="0" w:line="360" w:lineRule="auto"/>
        <w:rPr>
          <w:rFonts w:ascii="Times New Roman" w:hAnsi="Times New Roman" w:cs="Times New Roman"/>
          <w:sz w:val="28"/>
          <w:szCs w:val="28"/>
          <w:lang w:val="de-DE"/>
        </w:rPr>
      </w:pPr>
    </w:p>
    <w:p w14:paraId="687906DE" w14:textId="06D8994E" w:rsidR="00D43FEE" w:rsidRPr="00750A45" w:rsidRDefault="00D43FEE" w:rsidP="00D43FEE">
      <w:pPr>
        <w:spacing w:after="0" w:line="36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8</w:t>
      </w:r>
    </w:p>
    <w:p w14:paraId="269D2756" w14:textId="057903C6" w:rsidR="00D43FEE" w:rsidRDefault="00F245DF" w:rsidP="00D43FEE">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Wörterbuch</w:t>
      </w:r>
    </w:p>
    <w:p w14:paraId="25C96EF4" w14:textId="77777777" w:rsidR="00F245DF" w:rsidRDefault="00F245DF" w:rsidP="00D43FEE">
      <w:pPr>
        <w:spacing w:after="0" w:line="360" w:lineRule="auto"/>
        <w:rPr>
          <w:rFonts w:ascii="Times New Roman" w:hAnsi="Times New Roman" w:cs="Times New Roman"/>
          <w:sz w:val="28"/>
          <w:szCs w:val="28"/>
          <w:lang w:val="de-DE"/>
        </w:rPr>
      </w:pPr>
    </w:p>
    <w:p w14:paraId="728F0126" w14:textId="3EFED9A5" w:rsidR="00F245DF" w:rsidRPr="00750A45" w:rsidRDefault="00F245DF" w:rsidP="00E62849">
      <w:pPr>
        <w:spacing w:after="0" w:line="36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9</w:t>
      </w:r>
    </w:p>
    <w:p w14:paraId="788E3C68" w14:textId="747238C0" w:rsidR="00F245DF" w:rsidRDefault="00C529F6" w:rsidP="00F245DF">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Quellen </w:t>
      </w:r>
    </w:p>
    <w:p w14:paraId="5DFF45E3" w14:textId="77777777" w:rsidR="008F2528" w:rsidRDefault="008F2528" w:rsidP="00F245DF">
      <w:pPr>
        <w:spacing w:after="0" w:line="360" w:lineRule="auto"/>
        <w:rPr>
          <w:rFonts w:ascii="Times New Roman" w:hAnsi="Times New Roman" w:cs="Times New Roman"/>
          <w:sz w:val="28"/>
          <w:szCs w:val="28"/>
          <w:lang w:val="de-DE"/>
        </w:rPr>
      </w:pPr>
    </w:p>
    <w:p w14:paraId="0F7F8AC1" w14:textId="33C196DB" w:rsidR="00E62849" w:rsidRPr="00750A45" w:rsidRDefault="008F2528" w:rsidP="00E62849">
      <w:pPr>
        <w:spacing w:after="0" w:line="360" w:lineRule="auto"/>
        <w:jc w:val="center"/>
        <w:rPr>
          <w:rFonts w:ascii="Times New Roman" w:hAnsi="Times New Roman" w:cs="Times New Roman"/>
          <w:b/>
          <w:bCs/>
          <w:sz w:val="28"/>
          <w:szCs w:val="28"/>
          <w:lang w:val="de-DE"/>
        </w:rPr>
      </w:pPr>
      <w:r w:rsidRPr="00750A45">
        <w:rPr>
          <w:rFonts w:ascii="Times New Roman" w:hAnsi="Times New Roman" w:cs="Times New Roman"/>
          <w:b/>
          <w:bCs/>
          <w:sz w:val="28"/>
          <w:szCs w:val="28"/>
          <w:lang w:val="de-DE"/>
        </w:rPr>
        <w:t>SLAJD 10</w:t>
      </w:r>
    </w:p>
    <w:p w14:paraId="585AF62A" w14:textId="49B7BD77" w:rsidR="00D43FEE" w:rsidRPr="00EC09D2" w:rsidRDefault="00E62849" w:rsidP="00D43FEE">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Danke für Ihre Aufmerksamkeit.</w:t>
      </w:r>
    </w:p>
    <w:sectPr w:rsidR="00D43FEE" w:rsidRPr="00EC09D2" w:rsidSect="00A30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3C20"/>
    <w:multiLevelType w:val="hybridMultilevel"/>
    <w:tmpl w:val="5D503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036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16"/>
    <w:rsid w:val="00005260"/>
    <w:rsid w:val="00197301"/>
    <w:rsid w:val="002231E2"/>
    <w:rsid w:val="00363016"/>
    <w:rsid w:val="003671C6"/>
    <w:rsid w:val="00445C75"/>
    <w:rsid w:val="00537FAD"/>
    <w:rsid w:val="00550B4E"/>
    <w:rsid w:val="005712B9"/>
    <w:rsid w:val="005746F8"/>
    <w:rsid w:val="006E08D3"/>
    <w:rsid w:val="00750A45"/>
    <w:rsid w:val="008F17EF"/>
    <w:rsid w:val="008F2528"/>
    <w:rsid w:val="009427CE"/>
    <w:rsid w:val="009E0985"/>
    <w:rsid w:val="00A05BD4"/>
    <w:rsid w:val="00A21F35"/>
    <w:rsid w:val="00A30BAC"/>
    <w:rsid w:val="00AA3619"/>
    <w:rsid w:val="00B67DCE"/>
    <w:rsid w:val="00C529F6"/>
    <w:rsid w:val="00CE5D37"/>
    <w:rsid w:val="00D43FEE"/>
    <w:rsid w:val="00D71432"/>
    <w:rsid w:val="00DA15D6"/>
    <w:rsid w:val="00E209D0"/>
    <w:rsid w:val="00E62849"/>
    <w:rsid w:val="00EC09D2"/>
    <w:rsid w:val="00F245DF"/>
    <w:rsid w:val="00F94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B031"/>
  <w15:chartTrackingRefBased/>
  <w15:docId w15:val="{FDCE27D6-1510-4BEB-A84E-7B4DE7C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031204">
      <w:bodyDiv w:val="1"/>
      <w:marLeft w:val="0"/>
      <w:marRight w:val="0"/>
      <w:marTop w:val="0"/>
      <w:marBottom w:val="0"/>
      <w:divBdr>
        <w:top w:val="none" w:sz="0" w:space="0" w:color="auto"/>
        <w:left w:val="none" w:sz="0" w:space="0" w:color="auto"/>
        <w:bottom w:val="none" w:sz="0" w:space="0" w:color="auto"/>
        <w:right w:val="none" w:sz="0" w:space="0" w:color="auto"/>
      </w:divBdr>
    </w:div>
    <w:div w:id="16513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86C140C5E2A4FA40E562118AF8D34" ma:contentTypeVersion="8" ma:contentTypeDescription="Create a new document." ma:contentTypeScope="" ma:versionID="9246a0f60fbf93fe6d0b2e9692c27ec5">
  <xsd:schema xmlns:xsd="http://www.w3.org/2001/XMLSchema" xmlns:xs="http://www.w3.org/2001/XMLSchema" xmlns:p="http://schemas.microsoft.com/office/2006/metadata/properties" xmlns:ns3="c22beabb-4e44-4402-8fca-16af0b9adc16" xmlns:ns4="2a4bd25b-fca6-485b-b226-9bafa1462736" targetNamespace="http://schemas.microsoft.com/office/2006/metadata/properties" ma:root="true" ma:fieldsID="2629a3860d91ae790ffd6ef47454f25f" ns3:_="" ns4:_="">
    <xsd:import namespace="c22beabb-4e44-4402-8fca-16af0b9adc16"/>
    <xsd:import namespace="2a4bd25b-fca6-485b-b226-9bafa14627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eabb-4e44-4402-8fca-16af0b9a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bd25b-fca6-485b-b226-9bafa14627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22beabb-4e44-4402-8fca-16af0b9adc16" xsi:nil="true"/>
  </documentManagement>
</p:properties>
</file>

<file path=customXml/itemProps1.xml><?xml version="1.0" encoding="utf-8"?>
<ds:datastoreItem xmlns:ds="http://schemas.openxmlformats.org/officeDocument/2006/customXml" ds:itemID="{E5B8A696-3A8B-4D47-97AC-ADD00984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eabb-4e44-4402-8fca-16af0b9adc16"/>
    <ds:schemaRef ds:uri="2a4bd25b-fca6-485b-b226-9bafa1462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85B26-BDDA-4460-9E6F-1F2485C87429}">
  <ds:schemaRefs>
    <ds:schemaRef ds:uri="http://schemas.microsoft.com/sharepoint/v3/contenttype/forms"/>
  </ds:schemaRefs>
</ds:datastoreItem>
</file>

<file path=customXml/itemProps3.xml><?xml version="1.0" encoding="utf-8"?>
<ds:datastoreItem xmlns:ds="http://schemas.openxmlformats.org/officeDocument/2006/customXml" ds:itemID="{88B1D2C3-DFB5-4A39-85F1-CE57F90DE0F5}">
  <ds:schemaRefs>
    <ds:schemaRef ds:uri="http://schemas.microsoft.com/office/2006/metadata/properties"/>
    <ds:schemaRef ds:uri="http://schemas.microsoft.com/office/infopath/2007/PartnerControls"/>
    <ds:schemaRef ds:uri="c22beabb-4e44-4402-8fca-16af0b9adc1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Augustyn</dc:creator>
  <cp:keywords/>
  <dc:description/>
  <cp:lastModifiedBy>Barbara Skoczyńska-Prokopowicz</cp:lastModifiedBy>
  <cp:revision>3</cp:revision>
  <dcterms:created xsi:type="dcterms:W3CDTF">2023-06-11T21:37:00Z</dcterms:created>
  <dcterms:modified xsi:type="dcterms:W3CDTF">2023-06-11T21:49:00Z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0x0101006E386C140C5E2A4FA40E562118AF8D34</vt:lpwstr>
  </property>
</Properties>
</file>