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Arial Narrow" w:hAnsi="Arial Narrow"/>
          <w:b/>
          <w:bCs/>
          <w:sz w:val="32"/>
          <w:szCs w:val="32"/>
          <w:shd w:val="clear" w:color="auto" w:fill="FFFFFF"/>
        </w:rPr>
      </w:pPr>
      <w:r>
        <w:rPr>
          <w:rFonts w:ascii="Arial Narrow" w:hAnsi="Arial Narrow"/>
          <w:b/>
          <w:bCs/>
          <w:sz w:val="32"/>
          <w:szCs w:val="32"/>
          <w:shd w:val="clear" w:color="auto" w:fill="FFFFFF"/>
        </w:rPr>
        <w:t>Aleksandra Czok Ekonomia II rok stacjonarne 2024</w:t>
      </w:r>
    </w:p>
    <w:p>
      <w:pPr>
        <w:spacing w:line="360" w:lineRule="auto"/>
        <w:jc w:val="both"/>
        <w:rPr>
          <w:rFonts w:ascii="Times New Roman" w:hAnsi="Times New Roman" w:cs="Times New Roman"/>
          <w:b/>
          <w:bCs/>
          <w:sz w:val="24"/>
          <w:szCs w:val="24"/>
        </w:rPr>
      </w:pPr>
      <w:r>
        <w:rPr>
          <w:rFonts w:ascii="Arial Narrow" w:hAnsi="Arial Narrow"/>
          <w:b/>
          <w:bCs/>
          <w:sz w:val="45"/>
          <w:szCs w:val="45"/>
          <w:shd w:val="clear" w:color="auto" w:fill="FFFFFF"/>
        </w:rPr>
        <w:t>Kakaopreise explodieren</w:t>
      </w:r>
    </w:p>
    <w:p>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Virus bedroht unsere Schokolade</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Innerhalb eines Jahres ist Kakao um 150 Prozent teurer geworden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Ein Kilo Kakao ist knapp drei Euro teurer als noch vor einem Jahr. Was das für die Herstellungskosten einer 100-Gramm-Schokoladentafel bedeutet, die zwischen 35 und 70 Prozent Kakao enthält, kann sich jeder selbst ausrechnen.</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Deutschland ist Schoko-Land!</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Was den Konsum angeht, liegt Deutschland nach der Schweiz auf Platz 2 der größten Naschkatzen-Nationen Europas. Den Rekord halten wir in der Produktion von Schokoladenware. Kein anderes europäisches Land stellt so viele dieser Produkte her. 2022 waren es über 800 000 Tonnen.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Doch das könnte sich ändern, denn die Kakaopreise steigen massiv an und sind jetzt schon auf einem </w:t>
      </w:r>
      <w:bookmarkStart w:id="0" w:name="_Hlk168175894"/>
      <w:r>
        <w:rPr>
          <w:rFonts w:ascii="Times New Roman" w:hAnsi="Times New Roman" w:cs="Times New Roman"/>
          <w:sz w:val="24"/>
          <w:szCs w:val="24"/>
        </w:rPr>
        <w:t>Allzeithoch</w:t>
      </w:r>
      <w:bookmarkEnd w:id="0"/>
      <w:r>
        <w:rPr>
          <w:rFonts w:ascii="Times New Roman" w:hAnsi="Times New Roman" w:cs="Times New Roman"/>
          <w:sz w:val="24"/>
          <w:szCs w:val="24"/>
        </w:rPr>
        <w:t>. Jetzt droht die Schokoflation!</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Kakao wird zum Luxus-Rohstoff</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Innerhalb eines Jahres ist der begehrte Rohstoff um 150 Prozent teurer geworden, allein seit Anfang Januar 2024 gab es einen Preisanstieg von 50 Prozent.</w:t>
      </w:r>
    </w:p>
    <w:p>
      <w:p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Die größten Kakao-Anbauländer sind Elfenbeinküste und Ghana, fast zwei Drittel der weltweiten Kakaoproduktion entfallen auf die beiden westafrikanischen Länder. Aktuell ist es so, dass von Oktober 2023 bis Anfang Februar 2024 die Kakao-Lieferungen der Elfenbeinküste im Vergleich zum Vorjahr um rund 40 Prozent zurückgegangen sind.</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Was steckt dahinter?</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Der Grund für die Kosten-Explosion: Ernteausfälle als Folge des Klimawandels (ungewöhnlich lang andauernde Regenfälle im Wechsel mit zu heißem, trockenem Wetter).</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Längere Regenperioden führen auch zur Ausbreitung von Pflanzen-Krankheiten wie CSSVD.</w:t>
      </w:r>
    </w:p>
    <w:p>
      <w:pPr>
        <w:pStyle w:val="14"/>
        <w:shd w:val="clear" w:color="auto" w:fill="FFFFFF"/>
        <w:spacing w:before="0" w:beforeAutospacing="0" w:after="0" w:afterAutospacing="0" w:line="360" w:lineRule="auto"/>
        <w:jc w:val="both"/>
        <w:rPr>
          <w:color w:val="212529"/>
        </w:rPr>
      </w:pPr>
      <w:r>
        <w:rPr>
          <w:color w:val="212529"/>
        </w:rPr>
        <w:t>Ein Virus, das von Blattläusen verbreitet wird. Es führt zum Absterben der Kakaobäume, da sie nicht resistent gegen CSSVD sind. Infizierte Bäume müsse man fällen und neu pflanzen.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Doch das ist noch nicht alles: Schokolade wird auch teurer, weil neben dem Kakao noch eine weitere Zutat immer mehr kostet: Zucker! Auch hier der Grund: Ernteausfälle beim größten Zulieferer Indien aufgrund extremer Trocken-Perioden.</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Wird die Schokolade teurer?</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 Deutschland bangen Schokofans derweil um ihre Lieblingssüßigkeit, denn langfristig werden wohl bei allen Marken die Preise steigen.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Die Hershey Company (weltweit größter Schokoladenhersteller), die unter anderem M&amp;Ms und KitKat produziert, hat bereits angekündigt, 2024 nicht nur Teile Ihre </w:t>
      </w:r>
      <w:bookmarkStart w:id="1" w:name="_Hlk168181081"/>
      <w:r>
        <w:rPr>
          <w:rFonts w:ascii="Times New Roman" w:hAnsi="Times New Roman" w:cs="Times New Roman"/>
          <w:sz w:val="24"/>
          <w:szCs w:val="24"/>
        </w:rPr>
        <w:t xml:space="preserve">Belegschaft </w:t>
      </w:r>
      <w:bookmarkEnd w:id="1"/>
      <w:r>
        <w:rPr>
          <w:rFonts w:ascii="Times New Roman" w:hAnsi="Times New Roman" w:cs="Times New Roman"/>
          <w:sz w:val="24"/>
          <w:szCs w:val="24"/>
        </w:rPr>
        <w:t>abzubauen, sondern auch die Schoko-Preise zu erhöhen. Bei anderen Marken, wie Milka oder Ritter Sport ist mit großer Wahrscheinlichkeit ebenfalls mit Preissteigerungen zu rechnen.</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Von Umsatzeinbußen keine Spur</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Von Umsatzeinbußen bei den Herstellern kann bisher allerdings nicht die Rede sein. Der Umsatz des Lebensmittelunternehmens Mondelez, zu dem die Marke Milka gehört, ist bis 2023 immer weiter gestiegen. Und das trotz höherer Preise: Von 2020 bis 2023 ist Schokolade in Deutschland um rund 19 Prozent teurer geworden.</w:t>
      </w:r>
    </w:p>
    <w:p>
      <w:pPr>
        <w:pStyle w:val="14"/>
        <w:shd w:val="clear" w:color="auto" w:fill="FFFFFF"/>
        <w:spacing w:before="0" w:beforeAutospacing="0" w:after="0" w:afterAutospacing="0" w:line="360" w:lineRule="auto"/>
        <w:jc w:val="both"/>
        <w:rPr>
          <w:color w:val="212529"/>
        </w:rPr>
      </w:pPr>
      <w:r>
        <w:rPr>
          <w:color w:val="212529"/>
        </w:rPr>
        <w:t>Das scheint die Konsumenten allerdings nicht abzuschrecken. Beispiel: Lindt &amp; Sprüngli. 2022 erhöhte der Schweizer Hersteller seine Preise um neun Prozent und konnte so zehn Prozent mehr Umsatz verzeichnen. Sowohl Mondelez bei Milka als auch Lindt &amp; Sprüngli haben darüber hinaus schon vor Jahren ihre Packungsgrößen verkleinert, sodass die Schoki-Tafeln zwar noch genauso aussehen, aber zehn bis 20 Gramm weniger Inhalt haben (80–90 Gramm anstatt 100 Gramm).</w:t>
      </w:r>
    </w:p>
    <w:p>
      <w:pPr>
        <w:pStyle w:val="14"/>
        <w:shd w:val="clear" w:color="auto" w:fill="FFFFFF"/>
        <w:spacing w:before="0" w:beforeAutospacing="0" w:after="0" w:afterAutospacing="0" w:line="360" w:lineRule="auto"/>
        <w:jc w:val="both"/>
        <w:rPr>
          <w:color w:val="212529"/>
        </w:rPr>
      </w:pPr>
    </w:p>
    <w:p>
      <w:pPr>
        <w:pStyle w:val="14"/>
        <w:shd w:val="clear" w:color="auto" w:fill="FFFFFF"/>
        <w:spacing w:before="0" w:beforeAutospacing="0" w:after="0" w:afterAutospacing="0" w:line="360" w:lineRule="auto"/>
        <w:jc w:val="both"/>
        <w:rPr>
          <w:b/>
          <w:bCs/>
          <w:color w:val="212529"/>
        </w:rPr>
      </w:pPr>
      <w:r>
        <w:rPr>
          <w:b/>
          <w:bCs/>
          <w:color w:val="212529"/>
        </w:rPr>
        <w:t>Preisentwicklung bei Milka (Alpenmilch Schokolade, 90–100 Gramm):</w:t>
      </w:r>
    </w:p>
    <w:p>
      <w:pPr>
        <w:pStyle w:val="14"/>
        <w:shd w:val="clear" w:color="auto" w:fill="FFFFFF"/>
        <w:spacing w:before="0" w:beforeAutospacing="0" w:after="0" w:afterAutospacing="0" w:line="360" w:lineRule="auto"/>
        <w:rPr>
          <w:color w:val="212529"/>
        </w:rPr>
      </w:pPr>
    </w:p>
    <w:p>
      <w:pPr>
        <w:spacing w:line="360" w:lineRule="auto"/>
        <w:rPr>
          <w:rFonts w:ascii="Times New Roman" w:hAnsi="Times New Roman" w:cs="Times New Roman"/>
          <w:sz w:val="24"/>
          <w:szCs w:val="24"/>
        </w:rPr>
      </w:pPr>
      <w:r>
        <w:rPr>
          <w:rFonts w:ascii="Times New Roman" w:hAnsi="Times New Roman" w:cs="Times New Roman"/>
          <w:sz w:val="24"/>
          <w:szCs w:val="24"/>
        </w:rPr>
        <w:t>JAHR</w:t>
      </w:r>
      <w:r>
        <w:rPr>
          <w:rFonts w:ascii="Times New Roman" w:hAnsi="Times New Roman" w:cs="Times New Roman"/>
          <w:sz w:val="24"/>
          <w:szCs w:val="24"/>
        </w:rPr>
        <w:tab/>
      </w:r>
      <w:r>
        <w:rPr>
          <w:rFonts w:ascii="Times New Roman" w:hAnsi="Times New Roman" w:cs="Times New Roman"/>
          <w:sz w:val="24"/>
          <w:szCs w:val="24"/>
        </w:rPr>
        <w:t xml:space="preserve">     PREIS</w:t>
      </w:r>
    </w:p>
    <w:p>
      <w:pPr>
        <w:spacing w:line="360" w:lineRule="auto"/>
        <w:rPr>
          <w:rFonts w:ascii="Times New Roman" w:hAnsi="Times New Roman" w:cs="Times New Roman"/>
          <w:sz w:val="24"/>
          <w:szCs w:val="24"/>
        </w:rPr>
      </w:pPr>
      <w:r>
        <w:rPr>
          <w:rFonts w:ascii="Times New Roman" w:hAnsi="Times New Roman" w:cs="Times New Roman"/>
          <w:sz w:val="24"/>
          <w:szCs w:val="24"/>
        </w:rPr>
        <w:t>1998</w:t>
      </w:r>
      <w:r>
        <w:rPr>
          <w:rFonts w:ascii="Times New Roman" w:hAnsi="Times New Roman" w:cs="Times New Roman"/>
          <w:sz w:val="24"/>
          <w:szCs w:val="24"/>
        </w:rPr>
        <w:tab/>
      </w:r>
      <w:r>
        <w:rPr>
          <w:rFonts w:ascii="Times New Roman" w:hAnsi="Times New Roman" w:cs="Times New Roman"/>
          <w:sz w:val="24"/>
          <w:szCs w:val="24"/>
        </w:rPr>
        <w:t xml:space="preserve">     0,49 €</w:t>
      </w:r>
    </w:p>
    <w:p>
      <w:pPr>
        <w:spacing w:line="360" w:lineRule="auto"/>
        <w:rPr>
          <w:rFonts w:ascii="Times New Roman" w:hAnsi="Times New Roman" w:cs="Times New Roman"/>
          <w:sz w:val="24"/>
          <w:szCs w:val="24"/>
        </w:rPr>
      </w:pPr>
      <w:r>
        <w:rPr>
          <w:rFonts w:ascii="Times New Roman" w:hAnsi="Times New Roman" w:cs="Times New Roman"/>
          <w:sz w:val="24"/>
          <w:szCs w:val="24"/>
        </w:rPr>
        <w:t>2008</w:t>
      </w:r>
      <w:r>
        <w:rPr>
          <w:rFonts w:ascii="Times New Roman" w:hAnsi="Times New Roman" w:cs="Times New Roman"/>
          <w:sz w:val="24"/>
          <w:szCs w:val="24"/>
        </w:rPr>
        <w:tab/>
      </w:r>
      <w:r>
        <w:rPr>
          <w:rFonts w:ascii="Times New Roman" w:hAnsi="Times New Roman" w:cs="Times New Roman"/>
          <w:sz w:val="24"/>
          <w:szCs w:val="24"/>
        </w:rPr>
        <w:t xml:space="preserve">     0,79 €</w:t>
      </w:r>
    </w:p>
    <w:p>
      <w:pPr>
        <w:spacing w:line="360" w:lineRule="auto"/>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r>
      <w:r>
        <w:rPr>
          <w:rFonts w:ascii="Times New Roman" w:hAnsi="Times New Roman" w:cs="Times New Roman"/>
          <w:sz w:val="24"/>
          <w:szCs w:val="24"/>
        </w:rPr>
        <w:t xml:space="preserve">     1,19 €</w:t>
      </w:r>
    </w:p>
    <w:p>
      <w:pPr>
        <w:spacing w:line="360" w:lineRule="auto"/>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r>
      <w:r>
        <w:rPr>
          <w:rFonts w:ascii="Times New Roman" w:hAnsi="Times New Roman" w:cs="Times New Roman"/>
          <w:sz w:val="24"/>
          <w:szCs w:val="24"/>
        </w:rPr>
        <w:t xml:space="preserve">     1,35 €</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sectPr>
          <w:pgSz w:w="11906" w:h="16838"/>
          <w:pgMar w:top="1417" w:right="1417" w:bottom="1417" w:left="1417" w:header="708" w:footer="708" w:gutter="0"/>
          <w:cols w:space="708" w:num="1"/>
          <w:docGrid w:linePitch="360" w:charSpace="0"/>
        </w:sectPr>
      </w:pPr>
    </w:p>
    <w:p>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Słowniczek </w:t>
      </w:r>
    </w:p>
    <w:p>
      <w:pPr>
        <w:spacing w:line="360" w:lineRule="auto"/>
        <w:rPr>
          <w:rFonts w:ascii="Times New Roman" w:hAnsi="Times New Roman" w:cs="Times New Roman"/>
          <w:sz w:val="24"/>
          <w:szCs w:val="24"/>
        </w:rPr>
      </w:pPr>
      <w:r>
        <w:rPr>
          <w:rFonts w:ascii="Times New Roman" w:hAnsi="Times New Roman" w:cs="Times New Roman"/>
          <w:sz w:val="24"/>
          <w:szCs w:val="24"/>
        </w:rPr>
        <w:t>innerhalb- w ciągu</w:t>
      </w:r>
    </w:p>
    <w:p>
      <w:pPr>
        <w:spacing w:line="360" w:lineRule="auto"/>
        <w:rPr>
          <w:rFonts w:ascii="Times New Roman" w:hAnsi="Times New Roman" w:cs="Times New Roman"/>
          <w:sz w:val="24"/>
          <w:szCs w:val="24"/>
        </w:rPr>
      </w:pPr>
      <w:r>
        <w:rPr>
          <w:rFonts w:hint="default" w:ascii="Times New Roman" w:hAnsi="Times New Roman" w:cs="Times New Roman"/>
          <w:sz w:val="24"/>
          <w:szCs w:val="24"/>
          <w:lang w:val="pl-PL"/>
        </w:rPr>
        <w:t>g</w:t>
      </w:r>
      <w:r>
        <w:rPr>
          <w:rFonts w:ascii="Times New Roman" w:hAnsi="Times New Roman" w:cs="Times New Roman"/>
          <w:sz w:val="24"/>
          <w:szCs w:val="24"/>
        </w:rPr>
        <w:t>eworden</w:t>
      </w:r>
      <w:r>
        <w:rPr>
          <w:rFonts w:hint="default" w:ascii="Times New Roman" w:hAnsi="Times New Roman" w:cs="Times New Roman"/>
          <w:sz w:val="24"/>
          <w:szCs w:val="24"/>
          <w:lang w:val="pl-PL"/>
        </w:rPr>
        <w:t xml:space="preserve"> sein(werden)</w:t>
      </w:r>
      <w:r>
        <w:rPr>
          <w:rFonts w:ascii="Times New Roman" w:hAnsi="Times New Roman" w:cs="Times New Roman"/>
          <w:sz w:val="24"/>
          <w:szCs w:val="24"/>
        </w:rPr>
        <w:t xml:space="preserve">-stać się </w:t>
      </w:r>
    </w:p>
    <w:p>
      <w:pPr>
        <w:spacing w:line="360" w:lineRule="auto"/>
        <w:rPr>
          <w:rFonts w:ascii="Times New Roman" w:hAnsi="Times New Roman" w:cs="Times New Roman"/>
          <w:sz w:val="24"/>
          <w:szCs w:val="24"/>
        </w:rPr>
      </w:pPr>
      <w:r>
        <w:rPr>
          <w:rFonts w:ascii="Times New Roman" w:hAnsi="Times New Roman" w:cs="Times New Roman"/>
          <w:sz w:val="24"/>
          <w:szCs w:val="24"/>
        </w:rPr>
        <w:t>die Herstellungskosten- koszty produkcji</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zwischen- między </w:t>
      </w:r>
    </w:p>
    <w:p>
      <w:pPr>
        <w:spacing w:line="360" w:lineRule="auto"/>
        <w:rPr>
          <w:rFonts w:ascii="Times New Roman" w:hAnsi="Times New Roman" w:cs="Times New Roman"/>
          <w:sz w:val="24"/>
          <w:szCs w:val="24"/>
        </w:rPr>
      </w:pPr>
      <w:r>
        <w:rPr>
          <w:rFonts w:ascii="Times New Roman" w:hAnsi="Times New Roman" w:cs="Times New Roman"/>
          <w:sz w:val="24"/>
          <w:szCs w:val="24"/>
        </w:rPr>
        <w:t>enth</w:t>
      </w:r>
      <w:r>
        <w:rPr>
          <w:rFonts w:hint="default" w:ascii="Times New Roman" w:hAnsi="Times New Roman" w:cs="Times New Roman"/>
          <w:sz w:val="24"/>
          <w:szCs w:val="24"/>
          <w:lang w:val="pl-PL"/>
        </w:rPr>
        <w:t>a</w:t>
      </w:r>
      <w:r>
        <w:rPr>
          <w:rFonts w:ascii="Times New Roman" w:hAnsi="Times New Roman" w:cs="Times New Roman"/>
          <w:sz w:val="24"/>
          <w:szCs w:val="24"/>
        </w:rPr>
        <w:t>l</w:t>
      </w:r>
      <w:r>
        <w:rPr>
          <w:rFonts w:hint="default" w:ascii="Times New Roman" w:hAnsi="Times New Roman" w:cs="Times New Roman"/>
          <w:sz w:val="24"/>
          <w:szCs w:val="24"/>
          <w:lang w:val="pl-PL"/>
        </w:rPr>
        <w:t>t</w:t>
      </w:r>
      <w:r>
        <w:rPr>
          <w:rFonts w:ascii="Times New Roman" w:hAnsi="Times New Roman" w:cs="Times New Roman"/>
          <w:sz w:val="24"/>
          <w:szCs w:val="24"/>
        </w:rPr>
        <w:t>en- zawierać</w:t>
      </w:r>
    </w:p>
    <w:p>
      <w:pPr>
        <w:spacing w:line="360" w:lineRule="auto"/>
        <w:rPr>
          <w:rFonts w:ascii="Times New Roman" w:hAnsi="Times New Roman" w:cs="Times New Roman"/>
          <w:sz w:val="24"/>
          <w:szCs w:val="24"/>
        </w:rPr>
      </w:pPr>
      <w:r>
        <w:rPr>
          <w:rFonts w:ascii="Times New Roman" w:hAnsi="Times New Roman" w:cs="Times New Roman"/>
          <w:sz w:val="24"/>
          <w:szCs w:val="24"/>
        </w:rPr>
        <w:t>selbst- sam, osobiście</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Naschkatzen-Nationen- </w:t>
      </w:r>
      <w:r>
        <w:rPr>
          <w:rFonts w:hint="default" w:ascii="Times New Roman" w:hAnsi="Times New Roman" w:cs="Times New Roman"/>
          <w:sz w:val="24"/>
          <w:szCs w:val="24"/>
          <w:lang w:val="pl-PL"/>
        </w:rPr>
        <w:t>n</w:t>
      </w:r>
      <w:r>
        <w:rPr>
          <w:rFonts w:ascii="Times New Roman" w:hAnsi="Times New Roman" w:cs="Times New Roman"/>
          <w:sz w:val="24"/>
          <w:szCs w:val="24"/>
        </w:rPr>
        <w:t>arody lubiące słodycze</w:t>
      </w:r>
    </w:p>
    <w:p>
      <w:pPr>
        <w:spacing w:line="360" w:lineRule="auto"/>
        <w:rPr>
          <w:rFonts w:ascii="Times New Roman" w:hAnsi="Times New Roman" w:cs="Times New Roman"/>
          <w:sz w:val="24"/>
          <w:szCs w:val="24"/>
        </w:rPr>
      </w:pPr>
      <w:r>
        <w:rPr>
          <w:rFonts w:ascii="Times New Roman" w:hAnsi="Times New Roman" w:cs="Times New Roman"/>
          <w:sz w:val="24"/>
          <w:szCs w:val="24"/>
        </w:rPr>
        <w:t>ander- inny</w:t>
      </w:r>
    </w:p>
    <w:p>
      <w:pPr>
        <w:spacing w:line="360" w:lineRule="auto"/>
        <w:rPr>
          <w:rFonts w:ascii="Times New Roman" w:hAnsi="Times New Roman" w:cs="Times New Roman"/>
          <w:sz w:val="24"/>
          <w:szCs w:val="24"/>
        </w:rPr>
      </w:pPr>
      <w:r>
        <w:rPr>
          <w:rFonts w:ascii="Times New Roman" w:hAnsi="Times New Roman" w:cs="Times New Roman"/>
          <w:sz w:val="24"/>
          <w:szCs w:val="24"/>
        </w:rPr>
        <w:t>dieser- tych</w:t>
      </w:r>
    </w:p>
    <w:p>
      <w:pPr>
        <w:spacing w:line="360" w:lineRule="auto"/>
        <w:rPr>
          <w:rFonts w:ascii="Times New Roman" w:hAnsi="Times New Roman" w:cs="Times New Roman"/>
          <w:sz w:val="24"/>
          <w:szCs w:val="24"/>
        </w:rPr>
      </w:pPr>
      <w:r>
        <w:rPr>
          <w:rFonts w:ascii="Times New Roman" w:hAnsi="Times New Roman" w:cs="Times New Roman"/>
          <w:sz w:val="24"/>
          <w:szCs w:val="24"/>
        </w:rPr>
        <w:t>doch-jednak, ależ</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ändern-zmieniać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steigen- wznosić się </w:t>
      </w:r>
    </w:p>
    <w:p>
      <w:pPr>
        <w:spacing w:line="360" w:lineRule="auto"/>
        <w:rPr>
          <w:rFonts w:ascii="Times New Roman" w:hAnsi="Times New Roman" w:cs="Times New Roman"/>
          <w:sz w:val="24"/>
          <w:szCs w:val="24"/>
        </w:rPr>
      </w:pPr>
      <w:r>
        <w:rPr>
          <w:rFonts w:hint="default" w:ascii="Times New Roman" w:hAnsi="Times New Roman" w:cs="Times New Roman"/>
          <w:sz w:val="24"/>
          <w:szCs w:val="24"/>
          <w:lang w:val="pl-PL"/>
        </w:rPr>
        <w:t>a</w:t>
      </w:r>
      <w:r>
        <w:rPr>
          <w:rFonts w:ascii="Times New Roman" w:hAnsi="Times New Roman" w:cs="Times New Roman"/>
          <w:sz w:val="24"/>
          <w:szCs w:val="24"/>
        </w:rPr>
        <w:t>llzeithoch- Najwyższy poziom (wynik) w historii</w:t>
      </w:r>
    </w:p>
    <w:p>
      <w:pPr>
        <w:spacing w:line="360" w:lineRule="auto"/>
        <w:rPr>
          <w:rFonts w:ascii="Times New Roman" w:hAnsi="Times New Roman" w:cs="Times New Roman"/>
          <w:sz w:val="24"/>
          <w:szCs w:val="24"/>
        </w:rPr>
      </w:pPr>
      <w:r>
        <w:rPr>
          <w:rFonts w:ascii="Times New Roman" w:hAnsi="Times New Roman" w:cs="Times New Roman"/>
          <w:sz w:val="24"/>
          <w:szCs w:val="24"/>
        </w:rPr>
        <w:t>drohen-grozić</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begehren-pożądać </w:t>
      </w:r>
    </w:p>
    <w:p>
      <w:pPr>
        <w:spacing w:line="360" w:lineRule="auto"/>
        <w:rPr>
          <w:rFonts w:ascii="Times New Roman" w:hAnsi="Times New Roman" w:cs="Times New Roman"/>
          <w:sz w:val="24"/>
          <w:szCs w:val="24"/>
        </w:rPr>
      </w:pPr>
      <w:r>
        <w:rPr>
          <w:rFonts w:ascii="Times New Roman" w:hAnsi="Times New Roman" w:cs="Times New Roman"/>
          <w:sz w:val="24"/>
          <w:szCs w:val="24"/>
        </w:rPr>
        <w:t>allein-tylko</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der Anfang-początek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der Anbauländer-kraj uprawiający </w:t>
      </w:r>
    </w:p>
    <w:p>
      <w:pPr>
        <w:spacing w:line="360" w:lineRule="auto"/>
        <w:rPr>
          <w:rFonts w:ascii="Times New Roman" w:hAnsi="Times New Roman" w:cs="Times New Roman"/>
          <w:sz w:val="24"/>
          <w:szCs w:val="24"/>
        </w:rPr>
      </w:pPr>
      <w:r>
        <w:rPr>
          <w:rFonts w:hint="default" w:ascii="Times New Roman" w:hAnsi="Times New Roman" w:cs="Times New Roman"/>
          <w:sz w:val="24"/>
          <w:szCs w:val="24"/>
          <w:lang w:val="pl-PL"/>
        </w:rPr>
        <w:t xml:space="preserve">die </w:t>
      </w:r>
      <w:r>
        <w:rPr>
          <w:rFonts w:ascii="Times New Roman" w:hAnsi="Times New Roman" w:cs="Times New Roman"/>
          <w:sz w:val="24"/>
          <w:szCs w:val="24"/>
        </w:rPr>
        <w:t>Elfenbeinküste-</w:t>
      </w:r>
      <w:r>
        <w:t xml:space="preserve"> </w:t>
      </w:r>
      <w:r>
        <w:rPr>
          <w:rFonts w:ascii="Times New Roman" w:hAnsi="Times New Roman" w:cs="Times New Roman"/>
          <w:sz w:val="24"/>
          <w:szCs w:val="24"/>
        </w:rPr>
        <w:t>Wybrzeże Kości Słoniowej</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fast-prawie, niemal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beide-oba </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hint="default" w:ascii="Times New Roman" w:hAnsi="Times New Roman" w:cs="Times New Roman"/>
          <w:sz w:val="24"/>
          <w:szCs w:val="24"/>
          <w:lang w:val="pl-PL"/>
        </w:rPr>
        <w:t>W</w:t>
      </w:r>
      <w:r>
        <w:rPr>
          <w:rFonts w:ascii="Times New Roman" w:hAnsi="Times New Roman" w:cs="Times New Roman"/>
          <w:sz w:val="24"/>
          <w:szCs w:val="24"/>
        </w:rPr>
        <w:t>estafrika-</w:t>
      </w:r>
      <w:r>
        <w:t xml:space="preserve"> </w:t>
      </w:r>
      <w:r>
        <w:rPr>
          <w:rFonts w:ascii="Times New Roman" w:hAnsi="Times New Roman" w:cs="Times New Roman"/>
          <w:sz w:val="24"/>
          <w:szCs w:val="24"/>
        </w:rPr>
        <w:t>Afryka Zachodnia</w:t>
      </w:r>
    </w:p>
    <w:p>
      <w:pPr>
        <w:spacing w:line="360" w:lineRule="auto"/>
        <w:rPr>
          <w:rFonts w:ascii="Times New Roman" w:hAnsi="Times New Roman" w:cs="Times New Roman"/>
          <w:sz w:val="24"/>
          <w:szCs w:val="24"/>
        </w:rPr>
      </w:pPr>
      <w:r>
        <w:rPr>
          <w:rFonts w:ascii="Times New Roman" w:hAnsi="Times New Roman" w:cs="Times New Roman"/>
          <w:sz w:val="24"/>
          <w:szCs w:val="24"/>
        </w:rPr>
        <w:t>die Lieferung- dostawa</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der Vergleich- porównanie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zurückgegangen- zmniejszony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der Grund- powód, przyczyna </w:t>
      </w:r>
    </w:p>
    <w:p>
      <w:pPr>
        <w:spacing w:line="360" w:lineRule="auto"/>
        <w:rPr>
          <w:rFonts w:ascii="Times New Roman" w:hAnsi="Times New Roman" w:cs="Times New Roman"/>
          <w:sz w:val="24"/>
          <w:szCs w:val="24"/>
        </w:rPr>
      </w:pPr>
      <w:r>
        <w:rPr>
          <w:rFonts w:hint="default" w:ascii="Times New Roman" w:hAnsi="Times New Roman" w:cs="Times New Roman"/>
          <w:sz w:val="24"/>
          <w:szCs w:val="24"/>
          <w:lang w:val="pl-PL"/>
        </w:rPr>
        <w:t>(die, Pl.)</w:t>
      </w:r>
      <w:r>
        <w:rPr>
          <w:rFonts w:ascii="Times New Roman" w:hAnsi="Times New Roman" w:cs="Times New Roman"/>
          <w:sz w:val="24"/>
          <w:szCs w:val="24"/>
        </w:rPr>
        <w:t xml:space="preserve">Ernteausfälle-nieudane zbiory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folgen-wynikać </w:t>
      </w:r>
    </w:p>
    <w:p>
      <w:pPr>
        <w:spacing w:line="360" w:lineRule="auto"/>
        <w:rPr>
          <w:rFonts w:ascii="Times New Roman" w:hAnsi="Times New Roman" w:cs="Times New Roman"/>
          <w:sz w:val="24"/>
          <w:szCs w:val="24"/>
        </w:rPr>
      </w:pPr>
      <w:r>
        <w:rPr>
          <w:rFonts w:hint="default" w:ascii="Times New Roman" w:hAnsi="Times New Roman" w:cs="Times New Roman"/>
          <w:sz w:val="24"/>
          <w:szCs w:val="24"/>
          <w:lang w:val="pl-PL"/>
        </w:rPr>
        <w:t>d</w:t>
      </w:r>
      <w:bookmarkStart w:id="2" w:name="_GoBack"/>
      <w:bookmarkEnd w:id="2"/>
      <w:r>
        <w:rPr>
          <w:rFonts w:hint="default" w:ascii="Times New Roman" w:hAnsi="Times New Roman" w:cs="Times New Roman"/>
          <w:sz w:val="24"/>
          <w:szCs w:val="24"/>
          <w:lang w:val="pl-PL"/>
        </w:rPr>
        <w:t xml:space="preserve">ie </w:t>
      </w:r>
      <w:r>
        <w:rPr>
          <w:rFonts w:ascii="Times New Roman" w:hAnsi="Times New Roman" w:cs="Times New Roman"/>
          <w:sz w:val="24"/>
          <w:szCs w:val="24"/>
        </w:rPr>
        <w:t>Ausbreitung-</w:t>
      </w:r>
      <w:r>
        <w:t xml:space="preserve"> </w:t>
      </w:r>
      <w:r>
        <w:rPr>
          <w:rFonts w:ascii="Times New Roman" w:hAnsi="Times New Roman" w:cs="Times New Roman"/>
          <w:sz w:val="24"/>
          <w:szCs w:val="24"/>
        </w:rPr>
        <w:t>rozpowszechnianie się</w:t>
      </w:r>
    </w:p>
    <w:p>
      <w:pPr>
        <w:spacing w:line="360" w:lineRule="auto"/>
        <w:rPr>
          <w:rFonts w:ascii="Times New Roman" w:hAnsi="Times New Roman" w:cs="Times New Roman"/>
          <w:sz w:val="24"/>
          <w:szCs w:val="24"/>
        </w:rPr>
      </w:pPr>
      <w:r>
        <w:rPr>
          <w:rFonts w:ascii="Times New Roman" w:hAnsi="Times New Roman" w:cs="Times New Roman"/>
          <w:sz w:val="24"/>
          <w:szCs w:val="24"/>
        </w:rPr>
        <w:t>verbreiten-</w:t>
      </w:r>
      <w:r>
        <w:t xml:space="preserve"> </w:t>
      </w:r>
      <w:r>
        <w:rPr>
          <w:rFonts w:ascii="Times New Roman" w:hAnsi="Times New Roman" w:cs="Times New Roman"/>
          <w:sz w:val="24"/>
          <w:szCs w:val="24"/>
        </w:rPr>
        <w:t>rozprzestrzeniać się</w:t>
      </w:r>
    </w:p>
    <w:p>
      <w:pPr>
        <w:spacing w:line="360" w:lineRule="auto"/>
        <w:rPr>
          <w:rFonts w:ascii="Times New Roman" w:hAnsi="Times New Roman" w:cs="Times New Roman"/>
          <w:sz w:val="24"/>
          <w:szCs w:val="24"/>
        </w:rPr>
      </w:pPr>
      <w:r>
        <w:rPr>
          <w:rFonts w:ascii="Times New Roman" w:hAnsi="Times New Roman" w:cs="Times New Roman"/>
          <w:sz w:val="24"/>
          <w:szCs w:val="24"/>
        </w:rPr>
        <w:t>die Blattläusen-</w:t>
      </w:r>
      <w:r>
        <w:t xml:space="preserve"> </w:t>
      </w:r>
      <w:r>
        <w:rPr>
          <w:rFonts w:ascii="Times New Roman" w:hAnsi="Times New Roman" w:cs="Times New Roman"/>
          <w:sz w:val="24"/>
          <w:szCs w:val="24"/>
        </w:rPr>
        <w:t>mszyce</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absterben- umierać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resisten-odporność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Bäume fällen-wyciąć drzewa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der Zulieferer- dostawca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Trocken-Perioden- okres suszy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die Lieblingssüßigkeiten- ulubione słodycze </w:t>
      </w:r>
    </w:p>
    <w:p>
      <w:pPr>
        <w:spacing w:line="360" w:lineRule="auto"/>
        <w:rPr>
          <w:rFonts w:ascii="Times New Roman" w:hAnsi="Times New Roman" w:cs="Times New Roman"/>
          <w:sz w:val="24"/>
          <w:szCs w:val="24"/>
        </w:rPr>
      </w:pPr>
      <w:r>
        <w:rPr>
          <w:rFonts w:ascii="Times New Roman" w:hAnsi="Times New Roman" w:cs="Times New Roman"/>
          <w:sz w:val="24"/>
          <w:szCs w:val="24"/>
        </w:rPr>
        <w:t>steigen- wzrastać</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angekündigt- ogłoszony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erhöhen- wzrost, podwyżka </w:t>
      </w:r>
    </w:p>
    <w:p>
      <w:pPr>
        <w:spacing w:line="360" w:lineRule="auto"/>
        <w:rPr>
          <w:rFonts w:ascii="Times New Roman" w:hAnsi="Times New Roman" w:cs="Times New Roman"/>
          <w:sz w:val="24"/>
          <w:szCs w:val="24"/>
        </w:rPr>
      </w:pPr>
      <w:r>
        <w:rPr>
          <w:rFonts w:ascii="Times New Roman" w:hAnsi="Times New Roman" w:cs="Times New Roman"/>
          <w:sz w:val="24"/>
          <w:szCs w:val="24"/>
        </w:rPr>
        <w:t>die Belegschaft- personel, załoga</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anderen-inne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die Wahrscheinlichkeit-prawdopodobieństwo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die Preissteigerung-wzrost cen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das Umsatzeinbußen- przychód ze sprzedaży </w:t>
      </w:r>
    </w:p>
    <w:p>
      <w:pPr>
        <w:spacing w:line="360" w:lineRule="auto"/>
        <w:rPr>
          <w:rFonts w:hint="default" w:ascii="Times New Roman" w:hAnsi="Times New Roman" w:cs="Times New Roman"/>
          <w:sz w:val="24"/>
          <w:szCs w:val="24"/>
          <w:lang w:val="pl-PL"/>
        </w:rPr>
      </w:pPr>
      <w:r>
        <w:rPr>
          <w:rFonts w:ascii="Times New Roman" w:hAnsi="Times New Roman" w:cs="Times New Roman"/>
          <w:sz w:val="24"/>
          <w:szCs w:val="24"/>
        </w:rPr>
        <w:t>d</w:t>
      </w:r>
      <w:r>
        <w:rPr>
          <w:rFonts w:hint="default" w:ascii="Times New Roman" w:hAnsi="Times New Roman" w:cs="Times New Roman"/>
          <w:sz w:val="24"/>
          <w:szCs w:val="24"/>
          <w:lang w:val="pl-PL"/>
        </w:rPr>
        <w:t>er</w:t>
      </w:r>
      <w:r>
        <w:rPr>
          <w:rFonts w:ascii="Times New Roman" w:hAnsi="Times New Roman" w:cs="Times New Roman"/>
          <w:sz w:val="24"/>
          <w:szCs w:val="24"/>
        </w:rPr>
        <w:t xml:space="preserve"> Hersteller- producen</w:t>
      </w:r>
      <w:r>
        <w:rPr>
          <w:rFonts w:hint="default" w:ascii="Times New Roman" w:hAnsi="Times New Roman" w:cs="Times New Roman"/>
          <w:sz w:val="24"/>
          <w:szCs w:val="24"/>
          <w:lang w:val="pl-PL"/>
        </w:rPr>
        <w:t>t</w:t>
      </w:r>
    </w:p>
    <w:p>
      <w:pPr>
        <w:spacing w:line="360" w:lineRule="auto"/>
        <w:rPr>
          <w:rFonts w:ascii="Times New Roman" w:hAnsi="Times New Roman" w:cs="Times New Roman"/>
          <w:sz w:val="24"/>
          <w:szCs w:val="24"/>
        </w:rPr>
      </w:pPr>
      <w:r>
        <w:rPr>
          <w:rFonts w:ascii="Times New Roman" w:hAnsi="Times New Roman" w:cs="Times New Roman"/>
          <w:sz w:val="24"/>
          <w:szCs w:val="24"/>
        </w:rPr>
        <w:t>der Umsatz-obroty</w:t>
      </w:r>
    </w:p>
    <w:p>
      <w:pPr>
        <w:spacing w:line="360" w:lineRule="auto"/>
        <w:rPr>
          <w:rFonts w:ascii="Times New Roman" w:hAnsi="Times New Roman" w:cs="Times New Roman"/>
          <w:sz w:val="24"/>
          <w:szCs w:val="24"/>
        </w:rPr>
      </w:pPr>
      <w:r>
        <w:rPr>
          <w:rFonts w:ascii="Times New Roman" w:hAnsi="Times New Roman" w:cs="Times New Roman"/>
          <w:sz w:val="24"/>
          <w:szCs w:val="24"/>
        </w:rPr>
        <w:t>d</w:t>
      </w:r>
      <w:r>
        <w:rPr>
          <w:rFonts w:hint="default" w:ascii="Times New Roman" w:hAnsi="Times New Roman" w:cs="Times New Roman"/>
          <w:sz w:val="24"/>
          <w:szCs w:val="24"/>
          <w:lang w:val="pl-PL"/>
        </w:rPr>
        <w:t>a</w:t>
      </w:r>
      <w:r>
        <w:rPr>
          <w:rFonts w:ascii="Times New Roman" w:hAnsi="Times New Roman" w:cs="Times New Roman"/>
          <w:sz w:val="24"/>
          <w:szCs w:val="24"/>
        </w:rPr>
        <w:t xml:space="preserve">s Lebensmittelunternehmen- przedsiębiorstwo spożywcze </w:t>
      </w:r>
    </w:p>
    <w:p>
      <w:pPr>
        <w:spacing w:line="360" w:lineRule="auto"/>
        <w:rPr>
          <w:rFonts w:ascii="Times New Roman" w:hAnsi="Times New Roman" w:cs="Times New Roman"/>
          <w:sz w:val="24"/>
          <w:szCs w:val="24"/>
        </w:rPr>
      </w:pPr>
      <w:r>
        <w:rPr>
          <w:rFonts w:ascii="Times New Roman" w:hAnsi="Times New Roman" w:cs="Times New Roman"/>
          <w:sz w:val="24"/>
          <w:szCs w:val="24"/>
        </w:rPr>
        <w:t>trotz- pomimo</w:t>
      </w:r>
    </w:p>
    <w:p>
      <w:pPr>
        <w:spacing w:line="360" w:lineRule="auto"/>
        <w:rPr>
          <w:rFonts w:ascii="Times New Roman" w:hAnsi="Times New Roman" w:cs="Times New Roman"/>
          <w:sz w:val="24"/>
          <w:szCs w:val="24"/>
        </w:rPr>
      </w:pPr>
      <w:r>
        <w:rPr>
          <w:rFonts w:ascii="Times New Roman" w:hAnsi="Times New Roman" w:cs="Times New Roman"/>
          <w:sz w:val="24"/>
          <w:szCs w:val="24"/>
        </w:rPr>
        <w:t>höherer- wyższy</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allerdings-jednakże </w:t>
      </w:r>
    </w:p>
    <w:p>
      <w:pPr>
        <w:spacing w:line="360" w:lineRule="auto"/>
        <w:rPr>
          <w:rFonts w:ascii="Times New Roman" w:hAnsi="Times New Roman" w:cs="Times New Roman"/>
          <w:sz w:val="24"/>
          <w:szCs w:val="24"/>
        </w:rPr>
      </w:pPr>
      <w:r>
        <w:rPr>
          <w:rFonts w:ascii="Times New Roman" w:hAnsi="Times New Roman" w:cs="Times New Roman"/>
          <w:sz w:val="24"/>
          <w:szCs w:val="24"/>
        </w:rPr>
        <w:t>abschrecken- odstraszać</w:t>
      </w:r>
    </w:p>
    <w:p>
      <w:pPr>
        <w:spacing w:line="360" w:lineRule="auto"/>
        <w:rPr>
          <w:rFonts w:ascii="Times New Roman" w:hAnsi="Times New Roman" w:cs="Times New Roman"/>
          <w:sz w:val="24"/>
          <w:szCs w:val="24"/>
        </w:rPr>
      </w:pPr>
      <w:r>
        <w:rPr>
          <w:rFonts w:ascii="Times New Roman" w:hAnsi="Times New Roman" w:cs="Times New Roman"/>
          <w:sz w:val="24"/>
          <w:szCs w:val="24"/>
        </w:rPr>
        <w:t>die Packungsgrößen</w:t>
      </w:r>
      <w:r>
        <w:rPr>
          <w:rFonts w:hint="default" w:ascii="Times New Roman" w:hAnsi="Times New Roman" w:cs="Times New Roman"/>
          <w:sz w:val="24"/>
          <w:szCs w:val="24"/>
          <w:lang w:val="pl-PL"/>
        </w:rPr>
        <w:t xml:space="preserve"> </w:t>
      </w:r>
      <w:r>
        <w:rPr>
          <w:rFonts w:ascii="Times New Roman" w:hAnsi="Times New Roman" w:cs="Times New Roman"/>
          <w:sz w:val="24"/>
          <w:szCs w:val="24"/>
        </w:rPr>
        <w:t xml:space="preserve">-rozmiary opakowań </w:t>
      </w:r>
    </w:p>
    <w:p>
      <w:pPr>
        <w:spacing w:line="360" w:lineRule="auto"/>
        <w:rPr>
          <w:rFonts w:ascii="Times New Roman" w:hAnsi="Times New Roman" w:cs="Times New Roman"/>
          <w:sz w:val="24"/>
          <w:szCs w:val="24"/>
        </w:rPr>
      </w:pPr>
      <w:r>
        <w:rPr>
          <w:rFonts w:hint="default" w:ascii="Times New Roman" w:hAnsi="Times New Roman" w:cs="Times New Roman"/>
          <w:sz w:val="24"/>
          <w:szCs w:val="24"/>
          <w:lang w:val="pl-PL"/>
        </w:rPr>
        <w:t>v</w:t>
      </w:r>
      <w:r>
        <w:rPr>
          <w:rFonts w:ascii="Times New Roman" w:hAnsi="Times New Roman" w:cs="Times New Roman"/>
          <w:sz w:val="24"/>
          <w:szCs w:val="24"/>
        </w:rPr>
        <w:t>erkleinert</w:t>
      </w:r>
      <w:r>
        <w:rPr>
          <w:rFonts w:hint="default" w:ascii="Times New Roman" w:hAnsi="Times New Roman" w:cs="Times New Roman"/>
          <w:sz w:val="24"/>
          <w:szCs w:val="24"/>
          <w:lang w:val="pl-PL"/>
        </w:rPr>
        <w:t xml:space="preserve"> </w:t>
      </w:r>
      <w:r>
        <w:rPr>
          <w:rFonts w:ascii="Times New Roman" w:hAnsi="Times New Roman" w:cs="Times New Roman"/>
          <w:sz w:val="24"/>
          <w:szCs w:val="24"/>
        </w:rPr>
        <w:t xml:space="preserve">-zmniejszony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genauso-tak samo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weniger- mniej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der Inhalt- zawartość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anstatt-zamiast </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Źródło:</w:t>
      </w:r>
    </w:p>
    <w:p>
      <w:pPr>
        <w:spacing w:line="360" w:lineRule="auto"/>
        <w:rPr>
          <w:rFonts w:ascii="Times New Roman" w:hAnsi="Times New Roman" w:cs="Times New Roman"/>
          <w:sz w:val="24"/>
          <w:szCs w:val="24"/>
        </w:rPr>
      </w:pPr>
      <w:r>
        <w:fldChar w:fldCharType="begin"/>
      </w:r>
      <w:r>
        <w:instrText xml:space="preserve"> HYPERLINK "https://www.bild.de/ratgeber/2024/ratgeber/kostenexplosion-bei-kakao-steigt-der-preis-fuer-schokolade-dramatisch-87277024.bild.html?fbclid=IwZXh0bgNhZW0CMTAAAR2Lr8RNwlrWxNC7Cu6H1E-A4yQ3AIwq_ZePcrOD5YDPjJ8Vn4TvYNxztP4_aem_AcSkQvXcclfji7vkYvWczLPIHep7v8CpYd7HaM0bxKsFoU8Myfx3Lrjq5PWiLm0BERRCGGS_3uR6QxHtn4HXlA_M" </w:instrText>
      </w:r>
      <w:r>
        <w:fldChar w:fldCharType="separate"/>
      </w:r>
      <w:r>
        <w:rPr>
          <w:rStyle w:val="13"/>
          <w:rFonts w:ascii="Times New Roman" w:hAnsi="Times New Roman" w:cs="Times New Roman"/>
          <w:sz w:val="24"/>
          <w:szCs w:val="24"/>
        </w:rPr>
        <w:t>https://www.bild.de/ratgeber/2024/ratgeber/kostenexplosion-bei-kakao-steigt-der-preis-fuer-schokolade-dramatisch-87277024.bild.html?fbclid=IwZXh0bgNhZW0CMTAAAR2Lr8RNwlrWxNC7Cu6H1E-A4yQ3AIwq_ZePcrOD5YDPjJ8Vn4TvYNxztP4_aem_AcSkQvXcclfji7vkYvWczLPIHep7v8CpYd7HaM0bxKsFoU8Myfx3Lrjq5PWiLm0BERRCGGS_3uR6QxHtn4HXlA_M</w:t>
      </w:r>
      <w:r>
        <w:rPr>
          <w:rStyle w:val="13"/>
          <w:rFonts w:ascii="Times New Roman" w:hAnsi="Times New Roman" w:cs="Times New Roman"/>
          <w:sz w:val="24"/>
          <w:szCs w:val="24"/>
        </w:rPr>
        <w:fldChar w:fldCharType="end"/>
      </w:r>
    </w:p>
    <w:p>
      <w:pPr>
        <w:spacing w:line="360" w:lineRule="auto"/>
        <w:rPr>
          <w:rFonts w:ascii="Times New Roman" w:hAnsi="Times New Roman" w:cs="Times New Roman"/>
          <w:sz w:val="24"/>
          <w:szCs w:val="24"/>
        </w:rPr>
      </w:pPr>
    </w:p>
    <w:sectPr>
      <w:type w:val="continuous"/>
      <w:pgSz w:w="11906" w:h="16838"/>
      <w:pgMar w:top="1417" w:right="1417" w:bottom="1417" w:left="1417" w:header="708" w:footer="708" w:gutter="0"/>
      <w:cols w:space="708"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Arial Narrow">
    <w:panose1 w:val="020B0606020202030204"/>
    <w:charset w:val="EE"/>
    <w:family w:val="swiss"/>
    <w:pitch w:val="default"/>
    <w:sig w:usb0="00000287" w:usb1="000008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3C"/>
    <w:rsid w:val="00083E6F"/>
    <w:rsid w:val="00084FBE"/>
    <w:rsid w:val="000B4858"/>
    <w:rsid w:val="0011467E"/>
    <w:rsid w:val="001F4499"/>
    <w:rsid w:val="002B04A6"/>
    <w:rsid w:val="002B23C0"/>
    <w:rsid w:val="00364087"/>
    <w:rsid w:val="00391259"/>
    <w:rsid w:val="004720D4"/>
    <w:rsid w:val="0051666E"/>
    <w:rsid w:val="00553298"/>
    <w:rsid w:val="00553CB0"/>
    <w:rsid w:val="00582277"/>
    <w:rsid w:val="005966E7"/>
    <w:rsid w:val="00650F2E"/>
    <w:rsid w:val="00734B84"/>
    <w:rsid w:val="00785DE3"/>
    <w:rsid w:val="007A0F8E"/>
    <w:rsid w:val="008C741E"/>
    <w:rsid w:val="008E53FC"/>
    <w:rsid w:val="009A2A86"/>
    <w:rsid w:val="00A12E67"/>
    <w:rsid w:val="00A35FC3"/>
    <w:rsid w:val="00A778E3"/>
    <w:rsid w:val="00AD60FF"/>
    <w:rsid w:val="00D20C0A"/>
    <w:rsid w:val="00D77DF1"/>
    <w:rsid w:val="00DE783C"/>
    <w:rsid w:val="00E8105D"/>
    <w:rsid w:val="00E87AFF"/>
    <w:rsid w:val="00FC693C"/>
    <w:rsid w:val="733049A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unhideWhenUsed/>
    <w:uiPriority w:val="99"/>
    <w:rPr>
      <w:color w:val="467886" w:themeColor="hyperlink"/>
      <w:u w:val="single"/>
      <w14:textFill>
        <w14:solidFill>
          <w14:schemeClr w14:val="hlink"/>
        </w14:solidFill>
      </w14:textFill>
    </w:rPr>
  </w:style>
  <w:style w:type="paragraph" w:styleId="1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lang w:eastAsia="pl-PL"/>
      <w14:ligatures w14:val="none"/>
    </w:rPr>
  </w:style>
  <w:style w:type="paragraph" w:styleId="15">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Nagłówek 1 Znak"/>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8">
    <w:name w:val="Nagłówek 2 Znak"/>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9">
    <w:name w:val="Nagłówek 3 Znak"/>
    <w:basedOn w:val="11"/>
    <w:link w:val="4"/>
    <w:semiHidden/>
    <w:uiPriority w:val="9"/>
    <w:rPr>
      <w:rFonts w:eastAsiaTheme="majorEastAsia" w:cstheme="majorBidi"/>
      <w:color w:val="104862" w:themeColor="accent1" w:themeShade="BF"/>
      <w:sz w:val="28"/>
      <w:szCs w:val="28"/>
    </w:rPr>
  </w:style>
  <w:style w:type="character" w:customStyle="1" w:styleId="20">
    <w:name w:val="Nagłówek 4 Znak"/>
    <w:basedOn w:val="11"/>
    <w:link w:val="5"/>
    <w:semiHidden/>
    <w:uiPriority w:val="9"/>
    <w:rPr>
      <w:rFonts w:eastAsiaTheme="majorEastAsia" w:cstheme="majorBidi"/>
      <w:i/>
      <w:iCs/>
      <w:color w:val="104862" w:themeColor="accent1" w:themeShade="BF"/>
    </w:rPr>
  </w:style>
  <w:style w:type="character" w:customStyle="1" w:styleId="21">
    <w:name w:val="Nagłówek 5 Znak"/>
    <w:basedOn w:val="11"/>
    <w:link w:val="6"/>
    <w:semiHidden/>
    <w:uiPriority w:val="9"/>
    <w:rPr>
      <w:rFonts w:eastAsiaTheme="majorEastAsia" w:cstheme="majorBidi"/>
      <w:color w:val="104862" w:themeColor="accent1" w:themeShade="BF"/>
    </w:rPr>
  </w:style>
  <w:style w:type="character" w:customStyle="1" w:styleId="22">
    <w:name w:val="Nagłówek 6 Znak"/>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Nagłówek 7 Znak"/>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Nagłówek 8 Znak"/>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Nagłówek 9 Znak"/>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ytuł Znak"/>
    <w:basedOn w:val="11"/>
    <w:link w:val="16"/>
    <w:uiPriority w:val="10"/>
    <w:rPr>
      <w:rFonts w:asciiTheme="majorHAnsi" w:hAnsiTheme="majorHAnsi" w:eastAsiaTheme="majorEastAsia" w:cstheme="majorBidi"/>
      <w:spacing w:val="-10"/>
      <w:kern w:val="28"/>
      <w:sz w:val="56"/>
      <w:szCs w:val="56"/>
    </w:rPr>
  </w:style>
  <w:style w:type="character" w:customStyle="1" w:styleId="27">
    <w:name w:val="Podtytuł Znak"/>
    <w:basedOn w:val="11"/>
    <w:link w:val="15"/>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Cytat Znak"/>
    <w:basedOn w:val="11"/>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Cytat intensywny Znak"/>
    <w:basedOn w:val="11"/>
    <w:link w:val="32"/>
    <w:qFormat/>
    <w:uiPriority w:val="30"/>
    <w:rPr>
      <w:i/>
      <w:iCs/>
      <w:color w:val="104862" w:themeColor="accent1" w:themeShade="BF"/>
    </w:rPr>
  </w:style>
  <w:style w:type="character" w:customStyle="1" w:styleId="34">
    <w:name w:val="Intense Reference"/>
    <w:basedOn w:val="11"/>
    <w:qFormat/>
    <w:uiPriority w:val="32"/>
    <w:rPr>
      <w:b/>
      <w:bCs/>
      <w:smallCaps/>
      <w:color w:val="104862" w:themeColor="accent1" w:themeShade="BF"/>
      <w:spacing w:val="5"/>
    </w:rPr>
  </w:style>
  <w:style w:type="character" w:customStyle="1" w:styleId="35">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endnotes" Target="endnote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852BD-BBBB-461A-93ED-CF77F7BCC2F9}">
  <ds:schemaRefs/>
</ds:datastoreItem>
</file>

<file path=customXml/itemProps2.xml><?xml version="1.0" encoding="utf-8"?>
<ds:datastoreItem xmlns:ds="http://schemas.openxmlformats.org/officeDocument/2006/customXml" ds:itemID="{AE37FAB1-6DBE-4278-8C60-A279357C5037}"/>
</file>

<file path=customXml/itemProps3.xml><?xml version="1.0" encoding="utf-8"?>
<ds:datastoreItem xmlns:ds="http://schemas.openxmlformats.org/officeDocument/2006/customXml" ds:itemID="{920024CD-DB36-4613-AF89-1A216AD542AE}"/>
</file>

<file path=customXml/itemProps4.xml><?xml version="1.0" encoding="utf-8"?>
<ds:datastoreItem xmlns:ds="http://schemas.openxmlformats.org/officeDocument/2006/customXml" ds:itemID="{DE78CE92-2F85-4469-A14A-8EEDDCD37BA6}"/>
</file>

<file path=docProps/app.xml><?xml version="1.0" encoding="utf-8"?>
<Properties xmlns="http://schemas.openxmlformats.org/officeDocument/2006/extended-properties" xmlns:vt="http://schemas.openxmlformats.org/officeDocument/2006/docPropsVTypes">
  <Template>Normal</Template>
  <Pages>4</Pages>
  <Words>810</Words>
  <Characters>4865</Characters>
  <Lines>40</Lines>
  <Paragraphs>11</Paragraphs>
  <TotalTime>818</TotalTime>
  <ScaleCrop>false</ScaleCrop>
  <LinksUpToDate>false</LinksUpToDate>
  <CharactersWithSpaces>5664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Czok</dc:creator>
  <cp:lastModifiedBy>Barbara Skoczyńska -Prokopowi</cp:lastModifiedBy>
  <cp:revision>13</cp:revision>
  <dcterms:created xsi:type="dcterms:W3CDTF">2024-06-01T09:33:00Z</dcterms:created>
  <dcterms:modified xsi:type="dcterms:W3CDTF">2024-06-02T21:11:29Z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1045-12.2.0.16909</vt:lpwstr>
  </property>
  <property fmtid="{D5CDD505-2E9C-101B-9397-08002B2CF9AE}" pid="3" name="ICV">
    <vt:lpwstr>1E8E4377D3A14C3490A7F07B3B3DCEF0_12</vt:lpwstr>
  </property>
  <property fmtid="{D5CDD505-2E9C-101B-9397-08002B2CF9AE}" pid="4" name="ContentTypeId">
    <vt:lpwstr>0x0101000F032860FE59B94DB7E8C59EF37275DE</vt:lpwstr>
  </property>
</Properties>
</file>