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Magdalena Mierzwa</w:t>
      </w:r>
    </w:p>
    <w:p>
      <w:pPr>
        <w:spacing w:after="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II rok FiR</w:t>
      </w:r>
    </w:p>
    <w:p>
      <w:pPr>
        <w:spacing w:after="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Nr albumu 125990</w:t>
      </w:r>
    </w:p>
    <w:p>
      <w:pPr>
        <w:spacing w:before="100" w:beforeAutospacing="1" w:after="100" w:afterAutospacing="1" w:line="240" w:lineRule="auto"/>
        <w:jc w:val="both"/>
        <w:rPr>
          <w:rFonts w:ascii="Times New Roman" w:hAnsi="Times New Roman" w:eastAsia="Times New Roman" w:cs="Times New Roman"/>
          <w:b/>
          <w:bCs/>
          <w:kern w:val="0"/>
          <w:sz w:val="32"/>
          <w:szCs w:val="32"/>
          <w:lang w:val="en-US" w:eastAsia="pl-PL"/>
          <w14:ligatures w14:val="none"/>
        </w:rPr>
      </w:pPr>
      <w:r>
        <w:rPr>
          <w:rFonts w:ascii="Times New Roman" w:hAnsi="Times New Roman" w:eastAsia="Times New Roman" w:cs="Times New Roman"/>
          <w:b/>
          <w:bCs/>
          <w:kern w:val="0"/>
          <w:sz w:val="32"/>
          <w:szCs w:val="32"/>
          <w:lang w:val="en-US" w:eastAsia="pl-PL"/>
          <w14:ligatures w14:val="none"/>
        </w:rPr>
        <w:t>DIE INFLATION</w:t>
      </w:r>
    </w:p>
    <w:p>
      <w:pPr>
        <w:spacing w:before="100" w:beforeAutospacing="1" w:after="100" w:afterAutospacing="1" w:line="240" w:lineRule="auto"/>
        <w:jc w:val="both"/>
        <w:rPr>
          <w:rFonts w:ascii="Times New Roman" w:hAnsi="Times New Roman" w:eastAsia="Times New Roman" w:cs="Times New Roman"/>
          <w:kern w:val="0"/>
          <w:sz w:val="28"/>
          <w:szCs w:val="28"/>
          <w:lang w:val="en-US" w:eastAsia="pl-PL"/>
          <w14:ligatures w14:val="none"/>
        </w:rPr>
      </w:pPr>
    </w:p>
    <w:p>
      <w:pPr>
        <w:spacing w:before="240" w:after="24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 xml:space="preserve">Inflation bezeichnet den Anstieg des Preisniveaus einer Ökonomie. Historisch bedeutete Inflation dabei einen spezifischen Anstieg des allgemeinen Preisniveaus, verursacht durch ein Ungleichgewicht zwischen </w:t>
      </w:r>
      <w:r>
        <w:fldChar w:fldCharType="begin"/>
      </w:r>
      <w:r>
        <w:instrText xml:space="preserve"> HYPERLINK "https://de.wikipedia.org/wiki/Geldmenge" \o "Geldmenge"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Geldmenge</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w:t>
      </w:r>
      <w:r>
        <w:rPr>
          <w:rFonts w:ascii="Times New Roman" w:hAnsi="Times New Roman" w:eastAsia="Times New Roman" w:cs="Times New Roman"/>
          <w:kern w:val="0"/>
          <w:sz w:val="26"/>
          <w:szCs w:val="26"/>
          <w:lang w:val="en-US" w:eastAsia="pl-PL"/>
          <w14:ligatures w14:val="none"/>
        </w:rPr>
        <w:t xml:space="preserve">und </w:t>
      </w:r>
      <w:r>
        <w:fldChar w:fldCharType="begin"/>
      </w:r>
      <w:r>
        <w:instrText xml:space="preserve"> HYPERLINK "https://de.wikipedia.org/wiki/G%C3%BCternachfrage" \o "Güternachfrage"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Güternachfrage</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kern w:val="0"/>
          <w:sz w:val="26"/>
          <w:szCs w:val="26"/>
          <w:lang w:val="en-US" w:eastAsia="pl-PL"/>
          <w14:ligatures w14:val="none"/>
        </w:rPr>
        <w:t xml:space="preserve">. </w:t>
      </w:r>
    </w:p>
    <w:p>
      <w:pPr>
        <w:spacing w:before="240" w:after="24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 xml:space="preserve">Heute verwenden Ökonomen den Begriff Inflation ausschließlich, um sich auf steigende Preisniveaus zu beziehen. </w:t>
      </w:r>
    </w:p>
    <w:p>
      <w:pPr>
        <w:spacing w:before="240" w:after="240" w:line="240" w:lineRule="auto"/>
        <w:jc w:val="both"/>
        <w:rPr>
          <w:rFonts w:ascii="Times New Roman" w:hAnsi="Times New Roman" w:eastAsia="Times New Roman" w:cs="Times New Roman"/>
          <w:kern w:val="0"/>
          <w:sz w:val="26"/>
          <w:szCs w:val="26"/>
          <w:lang w:val="en-US" w:eastAsia="pl-PL"/>
          <w14:ligatures w14:val="none"/>
        </w:rPr>
      </w:pPr>
      <w:r>
        <w:rPr>
          <w:rFonts w:ascii="Times New Roman" w:hAnsi="Times New Roman" w:eastAsia="Times New Roman" w:cs="Times New Roman"/>
          <w:kern w:val="0"/>
          <w:sz w:val="26"/>
          <w:szCs w:val="26"/>
          <w:lang w:val="en-US" w:eastAsia="pl-PL"/>
          <w14:ligatures w14:val="none"/>
        </w:rPr>
        <w:t>Eine Zunahme der Geldmenge kann als monetäre Inflation bezeichnet werden, um sie von steigenden Preisen zu unterscheiden, die der Übersichtlichkeit halber als Preisinflation bezeichnet werden.</w:t>
      </w:r>
    </w:p>
    <w:p>
      <w:p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Inflation bezieht sich auf die allgemeine Preisentwicklung, nicht auf Änderungen bestimmter Preise. Kaufen Konsumenten beispielsweise mehr Gurken und weniger Tomaten, werden Gurken teurer und Tomaten billiger. Diese Veränderungen sind jedoch keine Inflation – sie spiegeln lediglich eine Veränderung in den </w:t>
      </w:r>
      <w:r>
        <w:fldChar w:fldCharType="begin"/>
      </w:r>
      <w:r>
        <w:instrText xml:space="preserve"> HYPERLINK "https://de.wikipedia.org/wiki/Pr%C3%A4ferenz_(Wirtschaftswissenschaften)" \o "Präferenz (Wirtschaftswissenschaften)"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Präferenzen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der Konsumenten durch </w:t>
      </w:r>
      <w:r>
        <w:fldChar w:fldCharType="begin"/>
      </w:r>
      <w:r>
        <w:instrText xml:space="preserve"> HYPERLINK "https://de.wikipedia.org/wiki/Substitutionsgut" \o "Substitutionsgut"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Substitutiionsgüter</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wider. Steigen einzelne </w:t>
      </w:r>
      <w:r>
        <w:fldChar w:fldCharType="begin"/>
      </w:r>
      <w:r>
        <w:instrText xml:space="preserve"> HYPERLINK "https://de.wikipedia.org/wiki/Produktgruppe" \o "Produktgruppe"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Produktgruppen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(wie etwa </w:t>
      </w:r>
      <w:r>
        <w:fldChar w:fldCharType="begin"/>
      </w:r>
      <w:r>
        <w:instrText xml:space="preserve"> HYPERLINK "https://de.wikipedia.org/wiki/Energiekosten" \o "Energiekosten"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Energiekosten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so liegt eine Inflation vor.</w:t>
      </w:r>
    </w:p>
    <w:p>
      <w:p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Andere Begriffe der </w:t>
      </w:r>
      <w:r>
        <w:fldChar w:fldCharType="begin"/>
      </w:r>
      <w:r>
        <w:instrText xml:space="preserve"> HYPERLINK "https://de.wikipedia.org/wiki/Wirtschaftswissenschaft" \o "Wirtschaftswissenschaft"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Wirtschaftswissenschaft</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im Zusammenhang mit Inflation sind:</w:t>
      </w:r>
    </w:p>
    <w:p>
      <w:pPr>
        <w:numPr>
          <w:ilvl w:val="0"/>
          <w:numId w:val="1"/>
        </w:numPr>
        <w:spacing w:before="240" w:after="240" w:line="240" w:lineRule="auto"/>
        <w:jc w:val="both"/>
        <w:rPr>
          <w:rFonts w:ascii="Times New Roman" w:hAnsi="Times New Roman" w:eastAsia="Times New Roman" w:cs="Times New Roman"/>
          <w:color w:val="000000" w:themeColor="text1"/>
          <w:kern w:val="0"/>
          <w:sz w:val="26"/>
          <w:szCs w:val="26"/>
          <w:lang w:eastAsia="pl-PL"/>
          <w14:textFill>
            <w14:solidFill>
              <w14:schemeClr w14:val="tx1"/>
            </w14:solidFill>
          </w14:textFill>
          <w14:ligatures w14:val="none"/>
        </w:rPr>
      </w:pPr>
      <w:r>
        <w:fldChar w:fldCharType="begin"/>
      </w:r>
      <w:r>
        <w:instrText xml:space="preserve"> HYPERLINK "https://de.wikipedia.org/wiki/Disinflation" \o "Disinflation" </w:instrText>
      </w:r>
      <w:r>
        <w:fldChar w:fldCharType="separate"/>
      </w:r>
      <w:r>
        <w:rPr>
          <w:rFonts w:ascii="Times New Roman" w:hAnsi="Times New Roman" w:eastAsia="Times New Roman" w:cs="Times New Roman"/>
          <w:color w:val="000000" w:themeColor="text1"/>
          <w:kern w:val="0"/>
          <w:sz w:val="26"/>
          <w:szCs w:val="26"/>
          <w:lang w:eastAsia="pl-PL"/>
          <w14:textFill>
            <w14:solidFill>
              <w14:schemeClr w14:val="tx1"/>
            </w14:solidFill>
          </w14:textFill>
          <w14:ligatures w14:val="none"/>
        </w:rPr>
        <w:t>Disinflation</w:t>
      </w:r>
      <w:r>
        <w:rPr>
          <w:rFonts w:ascii="Times New Roman" w:hAnsi="Times New Roman" w:eastAsia="Times New Roman" w:cs="Times New Roman"/>
          <w:color w:val="000000" w:themeColor="text1"/>
          <w:kern w:val="0"/>
          <w:sz w:val="26"/>
          <w:szCs w:val="26"/>
          <w:lang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eastAsia="pl-PL"/>
          <w14:textFill>
            <w14:solidFill>
              <w14:schemeClr w14:val="tx1"/>
            </w14:solidFill>
          </w14:textFill>
          <w14:ligatures w14:val="none"/>
        </w:rPr>
        <w:t xml:space="preserve"> – ein Rückgang der Inflationsrate</w:t>
      </w:r>
    </w:p>
    <w:p>
      <w:pPr>
        <w:numPr>
          <w:ilvl w:val="0"/>
          <w:numId w:val="1"/>
        </w:num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fldChar w:fldCharType="begin"/>
      </w:r>
      <w:r>
        <w:instrText xml:space="preserve"> HYPERLINK "https://de.wikipedia.org/wiki/Hyperinflation" \o "Hyperinflation"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Hyperinflation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 eine außer Kontrolle geratene Inflationsspirale</w:t>
      </w:r>
    </w:p>
    <w:p>
      <w:pPr>
        <w:numPr>
          <w:ilvl w:val="0"/>
          <w:numId w:val="1"/>
        </w:num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fldChar w:fldCharType="begin"/>
      </w:r>
      <w:r>
        <w:instrText xml:space="preserve"> HYPERLINK "https://de.wikipedia.org/wiki/Stagflation" \o "Stagflation"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Stagflation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 eine Kombination aus Inflation, langsamem Wirtschaftswachstum und hoher Arbeitslosigkeit</w:t>
      </w:r>
    </w:p>
    <w:p>
      <w:pPr>
        <w:numPr>
          <w:ilvl w:val="0"/>
          <w:numId w:val="1"/>
        </w:num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fldChar w:fldCharType="begin"/>
      </w:r>
      <w:r>
        <w:instrText xml:space="preserve"> HYPERLINK "https://de.wikipedia.org/wiki/Reflation" \o "Reflation"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Reflation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 ein Versuch, das allgemeine Preisniveau anzuheben, um einem Deflationsdruck entgegenzuwirken</w:t>
      </w:r>
    </w:p>
    <w:p>
      <w:pPr>
        <w:numPr>
          <w:ilvl w:val="0"/>
          <w:numId w:val="1"/>
        </w:numPr>
        <w:spacing w:before="240" w:after="240" w:line="240" w:lineRule="auto"/>
        <w:jc w:val="both"/>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pPr>
      <w:r>
        <w:fldChar w:fldCharType="begin"/>
      </w:r>
      <w:r>
        <w:instrText xml:space="preserve"> HYPERLINK "https://de.wikipedia.org/wiki/Verm%C3%B6genspreisinflation" \o "Vermögenspreisinflation" </w:instrText>
      </w:r>
      <w:r>
        <w:fldChar w:fldCharType="separate"/>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Vermögenspreisinflation</w:t>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6"/>
          <w:szCs w:val="26"/>
          <w:lang w:val="en-US" w:eastAsia="pl-PL"/>
          <w14:textFill>
            <w14:solidFill>
              <w14:schemeClr w14:val="tx1"/>
            </w14:solidFill>
          </w14:textFill>
          <w14:ligatures w14:val="none"/>
        </w:rPr>
        <w:t xml:space="preserve"> – ein allgemeiner Anstieg der Preise von finanziellen Vermögenswerten, wie Aktien, Immobilien oder Gold, ohne einen entsprechenden Anstieg der Preise von Gütern oder Dienstleistungen.</w:t>
      </w:r>
    </w:p>
    <w:p>
      <w:pPr>
        <w:jc w:val="both"/>
        <w:rPr>
          <w:lang w:val="en-US"/>
        </w:rPr>
      </w:pPr>
    </w:p>
    <w:p>
      <w:pPr>
        <w:jc w:val="both"/>
        <w:rPr>
          <w:lang w:val="en-US"/>
        </w:rPr>
      </w:pPr>
    </w:p>
    <w:p>
      <w:pPr>
        <w:jc w:val="both"/>
        <w:rPr>
          <w:lang w:val="en-US"/>
        </w:rPr>
      </w:pPr>
    </w:p>
    <w:p>
      <w:pPr>
        <w:jc w:val="both"/>
        <w:rPr>
          <w:lang w:val="en-US"/>
        </w:rPr>
      </w:pPr>
    </w:p>
    <w:p>
      <w:pPr>
        <w:jc w:val="both"/>
        <w:rPr>
          <w:b/>
          <w:bCs/>
          <w:color w:val="000000" w:themeColor="text1"/>
          <w:sz w:val="28"/>
          <w:szCs w:val="28"/>
          <w:lang w:val="en-US"/>
          <w14:textFill>
            <w14:solidFill>
              <w14:schemeClr w14:val="tx1"/>
            </w14:solidFill>
          </w14:textFill>
        </w:rPr>
      </w:pPr>
    </w:p>
    <w:p>
      <w:pPr>
        <w:jc w:val="both"/>
        <w:rPr>
          <w:b/>
          <w:bCs/>
          <w:color w:val="000000" w:themeColor="text1"/>
          <w:sz w:val="28"/>
          <w:szCs w:val="28"/>
          <w:lang w:val="en-US"/>
          <w14:textFill>
            <w14:solidFill>
              <w14:schemeClr w14:val="tx1"/>
            </w14:solidFill>
          </w14:textFill>
        </w:rPr>
      </w:pPr>
    </w:p>
    <w:p>
      <w:pPr>
        <w:jc w:val="both"/>
        <w:rPr>
          <w:b/>
          <w:bCs/>
          <w:color w:val="000000" w:themeColor="text1"/>
          <w:sz w:val="28"/>
          <w:szCs w:val="28"/>
          <w:lang w:val="en-US"/>
          <w14:textFill>
            <w14:solidFill>
              <w14:schemeClr w14:val="tx1"/>
            </w14:solidFill>
          </w14:textFill>
        </w:rPr>
      </w:pPr>
    </w:p>
    <w:p>
      <w:pPr>
        <w:jc w:val="both"/>
        <w:rPr>
          <w:b/>
          <w:bCs/>
          <w:color w:val="000000" w:themeColor="text1"/>
          <w:sz w:val="28"/>
          <w:szCs w:val="28"/>
          <w:lang w:val="en-US"/>
          <w14:textFill>
            <w14:solidFill>
              <w14:schemeClr w14:val="tx1"/>
            </w14:solidFill>
          </w14:textFill>
        </w:rPr>
      </w:pPr>
    </w:p>
    <w:p>
      <w:pPr>
        <w:jc w:val="both"/>
        <w:rPr>
          <w:b/>
          <w:bCs/>
          <w:color w:val="000000" w:themeColor="text1"/>
          <w:sz w:val="28"/>
          <w:szCs w:val="28"/>
          <w:lang w:val="en-US"/>
          <w14:textFill>
            <w14:solidFill>
              <w14:schemeClr w14:val="tx1"/>
            </w14:solidFill>
          </w14:textFill>
        </w:rPr>
      </w:pPr>
    </w:p>
    <w:p>
      <w:pPr>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Wortschatz</w:t>
      </w:r>
    </w:p>
    <w:p>
      <w:pPr>
        <w:spacing w:after="0" w:line="240" w:lineRule="auto"/>
        <w:ind w:left="360"/>
        <w:jc w:val="both"/>
        <w:rPr>
          <w:rFonts w:ascii="Times New Roman" w:hAnsi="Times New Roman" w:eastAsia="Times New Roman" w:cs="Times New Roman"/>
          <w:kern w:val="0"/>
          <w:sz w:val="24"/>
          <w:szCs w:val="24"/>
          <w:lang w:eastAsia="pl-PL"/>
          <w14:ligatures w14:val="none"/>
        </w:rPr>
        <w:sectPr>
          <w:pgSz w:w="11906" w:h="16838"/>
          <w:pgMar w:top="1417" w:right="1417" w:bottom="1417" w:left="1417" w:header="708" w:footer="708" w:gutter="0"/>
          <w:cols w:space="708" w:num="1"/>
          <w:docGrid w:linePitch="360" w:charSpace="0"/>
        </w:sectPr>
      </w:pP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das Preisniveau - poziom cen</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Ökonomie - gospodarka</w:t>
      </w:r>
    </w:p>
    <w:p>
      <w:pPr>
        <w:spacing w:after="0" w:line="240" w:lineRule="auto"/>
        <w:ind w:left="360"/>
        <w:jc w:val="both"/>
        <w:rPr>
          <w:rFonts w:hint="default"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eastAsia="pl-PL"/>
          <w14:ligatures w14:val="none"/>
        </w:rPr>
        <w:t>die Geldmenge -</w:t>
      </w:r>
      <w:r>
        <w:rPr>
          <w:rFonts w:hint="default" w:ascii="Times New Roman" w:hAnsi="Times New Roman" w:eastAsia="Times New Roman" w:cs="Times New Roman"/>
          <w:kern w:val="0"/>
          <w:sz w:val="24"/>
          <w:szCs w:val="24"/>
          <w:lang w:val="en-US" w:eastAsia="pl-PL"/>
          <w14:ligatures w14:val="none"/>
        </w:rPr>
        <w:t xml:space="preserve"> ilość</w:t>
      </w:r>
      <w:r>
        <w:rPr>
          <w:rFonts w:ascii="Times New Roman" w:hAnsi="Times New Roman" w:eastAsia="Times New Roman" w:cs="Times New Roman"/>
          <w:kern w:val="0"/>
          <w:sz w:val="24"/>
          <w:szCs w:val="24"/>
          <w:lang w:eastAsia="pl-PL"/>
          <w14:ligatures w14:val="none"/>
        </w:rPr>
        <w:t xml:space="preserve"> pienią</w:t>
      </w:r>
      <w:r>
        <w:rPr>
          <w:rFonts w:hint="default" w:ascii="Times New Roman" w:hAnsi="Times New Roman" w:eastAsia="Times New Roman" w:cs="Times New Roman"/>
          <w:kern w:val="0"/>
          <w:sz w:val="24"/>
          <w:szCs w:val="24"/>
          <w:lang w:val="en-US" w:eastAsia="pl-PL"/>
          <w14:ligatures w14:val="none"/>
        </w:rPr>
        <w:t>dza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Güternachfrage - popyt na dobra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Preisinflation - inflacja cenowa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monetäre Inflation - inflacja monetarna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Preisentwicklung - rozwój cen</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Konsumenten - konsumenci</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Energiekosten - koszty energii</w:t>
      </w:r>
    </w:p>
    <w:p>
      <w:pPr>
        <w:spacing w:after="0" w:line="240" w:lineRule="auto"/>
        <w:ind w:left="360"/>
        <w:jc w:val="both"/>
        <w:rPr>
          <w:rFonts w:hint="default"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Disinflation - de</w:t>
      </w:r>
      <w:r>
        <w:rPr>
          <w:rFonts w:hint="default" w:ascii="Times New Roman" w:hAnsi="Times New Roman" w:eastAsia="Times New Roman" w:cs="Times New Roman"/>
          <w:kern w:val="0"/>
          <w:sz w:val="24"/>
          <w:szCs w:val="24"/>
          <w:lang w:val="en-US" w:eastAsia="pl-PL"/>
          <w14:ligatures w14:val="none"/>
        </w:rPr>
        <w:t>zynflacja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Hyperinflation - hiperinflacja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Stagflation - stagflacja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Reflation - reflacja</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die Vermögenspreisinflation - inflacja cen aktywów</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das Wirtschaftswachstum - wzrost gospodarczy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Arbeitslosigkeit - bezrobocie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finanziellen Vermögenswerte - aktywa finansowe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Aktien - akcje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Immobilien - nieruchomości</w:t>
      </w:r>
    </w:p>
    <w:p>
      <w:pPr>
        <w:spacing w:after="0" w:line="240" w:lineRule="auto"/>
        <w:ind w:left="360"/>
        <w:jc w:val="both"/>
        <w:rPr>
          <w:rFonts w:ascii="Times New Roman" w:hAnsi="Times New Roman" w:eastAsia="Times New Roman" w:cs="Times New Roman"/>
          <w:kern w:val="0"/>
          <w:sz w:val="24"/>
          <w:szCs w:val="24"/>
          <w:lang w:val="en-US" w:eastAsia="pl-PL"/>
          <w14:ligatures w14:val="none"/>
        </w:rPr>
      </w:pPr>
      <w:r>
        <w:rPr>
          <w:rFonts w:ascii="Times New Roman" w:hAnsi="Times New Roman" w:eastAsia="Times New Roman" w:cs="Times New Roman"/>
          <w:kern w:val="0"/>
          <w:sz w:val="24"/>
          <w:szCs w:val="24"/>
          <w:lang w:val="en-US" w:eastAsia="pl-PL"/>
          <w14:ligatures w14:val="none"/>
        </w:rPr>
        <w:t>das Gold - złoto</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Präferenzen - preferencje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das Ungleichgewicht - nierównowaga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allgemein - ogólny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spezifisch - specyficzny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verursacht - spowodowany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steigende - rosnące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ausschließlich - wyłącznie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sich beziehen auf - odnosić się do</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Zunahme - wzrost</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Übersichtlichkeit - przejrzystość</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Änderungen - zmiany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billiger - tańsze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spiegeln - odzwierciedlać</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Produktgruppen - grupy produktów</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der Rückgang - spadek</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außer Kontrolle - poza kontrolą</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geratene - wpadające</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Inflationsspirale - spirala inflacyjna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langsam - wolny</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der Versuch - próba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anheben - podnieść</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der Deflationsdruck - presja deflacyjna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entgegen</w:t>
      </w:r>
      <w:bookmarkStart w:id="0" w:name="_GoBack"/>
      <w:bookmarkEnd w:id="0"/>
      <w:r>
        <w:rPr>
          <w:rFonts w:ascii="Times New Roman" w:hAnsi="Times New Roman" w:eastAsia="Times New Roman" w:cs="Times New Roman"/>
          <w:kern w:val="0"/>
          <w:sz w:val="24"/>
          <w:szCs w:val="24"/>
          <w:lang w:eastAsia="pl-PL"/>
          <w14:ligatures w14:val="none"/>
        </w:rPr>
        <w:t>wirken - przeciwdziałać</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der Anstieg - wzrost</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ohne - bez</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entsprechenden - odpowiedni</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Güter - dobra</w:t>
      </w:r>
    </w:p>
    <w:p>
      <w:pPr>
        <w:spacing w:after="0" w:line="240" w:lineRule="auto"/>
        <w:ind w:left="360"/>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breiter - szeroki</w:t>
      </w:r>
    </w:p>
    <w:p>
      <w:pPr>
        <w:spacing w:after="0" w:line="240" w:lineRule="auto"/>
        <w:jc w:val="both"/>
        <w:rPr>
          <w:rFonts w:ascii="Times New Roman" w:hAnsi="Times New Roman" w:eastAsia="Times New Roman" w:cs="Times New Roman"/>
          <w:kern w:val="0"/>
          <w:sz w:val="24"/>
          <w:szCs w:val="24"/>
          <w:lang w:eastAsia="pl-PL"/>
          <w14:ligatures w14:val="none"/>
        </w:rPr>
      </w:pPr>
      <w:r>
        <w:rPr>
          <w:rFonts w:ascii="Times New Roman" w:hAnsi="Times New Roman" w:eastAsia="Times New Roman" w:cs="Times New Roman"/>
          <w:kern w:val="0"/>
          <w:sz w:val="24"/>
          <w:szCs w:val="24"/>
          <w:lang w:eastAsia="pl-PL"/>
          <w14:ligatures w14:val="none"/>
        </w:rPr>
        <w:t>die Veränderung - zmiana</w:t>
      </w:r>
    </w:p>
    <w:p>
      <w:pPr>
        <w:spacing w:after="0" w:line="240" w:lineRule="auto"/>
        <w:jc w:val="both"/>
        <w:rPr>
          <w:rFonts w:ascii="Times New Roman" w:hAnsi="Times New Roman" w:eastAsia="Times New Roman" w:cs="Times New Roman"/>
          <w:kern w:val="0"/>
          <w:sz w:val="24"/>
          <w:szCs w:val="24"/>
          <w:lang w:eastAsia="pl-PL"/>
          <w14:ligatures w14:val="none"/>
        </w:rPr>
        <w:sectPr>
          <w:type w:val="continuous"/>
          <w:pgSz w:w="11906" w:h="16838"/>
          <w:pgMar w:top="1418" w:right="1418" w:bottom="1418" w:left="1418" w:header="709" w:footer="709" w:gutter="0"/>
          <w:cols w:space="708" w:num="2"/>
          <w:docGrid w:linePitch="360" w:charSpace="0"/>
        </w:sectPr>
      </w:pPr>
      <w:r>
        <w:rPr>
          <w:rFonts w:ascii="Times New Roman" w:hAnsi="Times New Roman" w:eastAsia="Times New Roman" w:cs="Times New Roman"/>
          <w:kern w:val="0"/>
          <w:sz w:val="24"/>
          <w:szCs w:val="24"/>
          <w:lang w:eastAsia="pl-PL"/>
          <w14:ligatures w14:val="none"/>
        </w:rPr>
        <w:t>spezifischen - specyficzny</w:t>
      </w:r>
    </w:p>
    <w:p>
      <w:pPr>
        <w:spacing w:after="0" w:line="240" w:lineRule="auto"/>
        <w:jc w:val="both"/>
        <w:rPr>
          <w:rFonts w:ascii="Times New Roman" w:hAnsi="Times New Roman" w:eastAsia="Times New Roman" w:cs="Times New Roman"/>
          <w:kern w:val="0"/>
          <w:sz w:val="24"/>
          <w:szCs w:val="24"/>
          <w:lang w:eastAsia="pl-PL"/>
          <w14:ligatures w14:val="none"/>
        </w:rPr>
      </w:pPr>
    </w:p>
    <w:p>
      <w:pPr>
        <w:spacing w:after="0" w:line="240" w:lineRule="auto"/>
        <w:jc w:val="both"/>
        <w:rPr>
          <w:rFonts w:ascii="Times New Roman" w:hAnsi="Times New Roman" w:eastAsia="Times New Roman" w:cs="Times New Roman"/>
          <w:kern w:val="0"/>
          <w:sz w:val="24"/>
          <w:szCs w:val="24"/>
          <w:lang w:eastAsia="pl-PL"/>
          <w14:ligatures w14:val="none"/>
        </w:rPr>
      </w:pPr>
    </w:p>
    <w:p>
      <w:pPr>
        <w:spacing w:after="0" w:line="240" w:lineRule="auto"/>
        <w:jc w:val="both"/>
        <w:rPr>
          <w:rFonts w:ascii="Times New Roman" w:hAnsi="Times New Roman" w:eastAsia="Times New Roman" w:cs="Times New Roman"/>
          <w:kern w:val="0"/>
          <w:sz w:val="24"/>
          <w:szCs w:val="24"/>
          <w:lang w:eastAsia="pl-PL"/>
          <w14:ligatures w14:val="none"/>
        </w:rPr>
      </w:pPr>
    </w:p>
    <w:p>
      <w:pPr>
        <w:jc w:val="both"/>
        <w:rPr>
          <w:b/>
          <w:bCs/>
          <w:color w:val="000000" w:themeColor="text1"/>
          <w:sz w:val="28"/>
          <w:szCs w:val="28"/>
          <w14:textFill>
            <w14:solidFill>
              <w14:schemeClr w14:val="tx1"/>
            </w14:solidFill>
          </w14:textFill>
        </w:rPr>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B0E3E"/>
    <w:multiLevelType w:val="multilevel"/>
    <w:tmpl w:val="72DB0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A6"/>
    <w:rsid w:val="000534D0"/>
    <w:rsid w:val="00103488"/>
    <w:rsid w:val="002D55D2"/>
    <w:rsid w:val="00352978"/>
    <w:rsid w:val="003F112E"/>
    <w:rsid w:val="0057676A"/>
    <w:rsid w:val="00650554"/>
    <w:rsid w:val="006F1ED7"/>
    <w:rsid w:val="0076792A"/>
    <w:rsid w:val="008624C8"/>
    <w:rsid w:val="00885A9B"/>
    <w:rsid w:val="00CD2A6C"/>
    <w:rsid w:val="00EB13A6"/>
    <w:rsid w:val="2A5551B3"/>
    <w:rsid w:val="3E7C7B3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semiHidden/>
    <w:unhideWhenUsed/>
    <w:qFormat/>
    <w:uiPriority w:val="99"/>
    <w:rPr>
      <w:color w:val="0000FF"/>
      <w:u w:val="single"/>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8">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Nagłówek 3 Znak"/>
    <w:basedOn w:val="11"/>
    <w:link w:val="4"/>
    <w:semiHidden/>
    <w:uiPriority w:val="9"/>
    <w:rPr>
      <w:rFonts w:eastAsiaTheme="majorEastAsia" w:cstheme="majorBidi"/>
      <w:color w:val="104862" w:themeColor="accent1" w:themeShade="BF"/>
      <w:sz w:val="28"/>
      <w:szCs w:val="28"/>
    </w:rPr>
  </w:style>
  <w:style w:type="character" w:customStyle="1" w:styleId="20">
    <w:name w:val="Nagłówek 4 Znak"/>
    <w:basedOn w:val="11"/>
    <w:link w:val="5"/>
    <w:semiHidden/>
    <w:uiPriority w:val="9"/>
    <w:rPr>
      <w:rFonts w:eastAsiaTheme="majorEastAsia" w:cstheme="majorBidi"/>
      <w:i/>
      <w:iCs/>
      <w:color w:val="104862" w:themeColor="accent1" w:themeShade="BF"/>
    </w:rPr>
  </w:style>
  <w:style w:type="character" w:customStyle="1" w:styleId="21">
    <w:name w:val="Nagłówek 5 Znak"/>
    <w:basedOn w:val="11"/>
    <w:link w:val="6"/>
    <w:semiHidden/>
    <w:uiPriority w:val="9"/>
    <w:rPr>
      <w:rFonts w:eastAsiaTheme="majorEastAsia" w:cstheme="majorBidi"/>
      <w:color w:val="104862" w:themeColor="accent1" w:themeShade="BF"/>
    </w:rPr>
  </w:style>
  <w:style w:type="character" w:customStyle="1" w:styleId="22">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ytuł Znak"/>
    <w:basedOn w:val="11"/>
    <w:link w:val="16"/>
    <w:uiPriority w:val="10"/>
    <w:rPr>
      <w:rFonts w:asciiTheme="majorHAnsi" w:hAnsiTheme="majorHAnsi" w:eastAsiaTheme="majorEastAsia" w:cstheme="majorBidi"/>
      <w:spacing w:val="-10"/>
      <w:kern w:val="28"/>
      <w:sz w:val="56"/>
      <w:szCs w:val="56"/>
    </w:rPr>
  </w:style>
  <w:style w:type="character" w:customStyle="1" w:styleId="27">
    <w:name w:val="Podtytuł Znak"/>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ytat Znak"/>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ytat intensywny Znak"/>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DC0F2-4942-4750-83B0-423CCDE467BE}"/>
</file>

<file path=customXml/itemProps2.xml><?xml version="1.0" encoding="utf-8"?>
<ds:datastoreItem xmlns:ds="http://schemas.openxmlformats.org/officeDocument/2006/customXml" ds:itemID="{45F17AC9-2C39-4B8E-92BC-DA5603CD4E80}"/>
</file>

<file path=customXml/itemProps3.xml><?xml version="1.0" encoding="utf-8"?>
<ds:datastoreItem xmlns:ds="http://schemas.openxmlformats.org/officeDocument/2006/customXml" ds:itemID="{73D873AC-FBD4-4766-9426-84662DD265EC}"/>
</file>

<file path=docProps/app.xml><?xml version="1.0" encoding="utf-8"?>
<Properties xmlns="http://schemas.openxmlformats.org/officeDocument/2006/extended-properties" xmlns:vt="http://schemas.openxmlformats.org/officeDocument/2006/docPropsVTypes">
  <Template>Normal.dotm</Template>
  <Pages>2</Pages>
  <Words>599</Words>
  <Characters>3595</Characters>
  <Lines>29</Lines>
  <Paragraphs>8</Paragraphs>
  <TotalTime>279</TotalTime>
  <ScaleCrop>false</ScaleCrop>
  <LinksUpToDate>false</LinksUpToDate>
  <CharactersWithSpaces>4186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Mierzwa</dc:creator>
  <cp:lastModifiedBy>Barbara Skoczyńska -Prokopowi</cp:lastModifiedBy>
  <cp:revision>6</cp:revision>
  <dcterms:created xsi:type="dcterms:W3CDTF">2024-03-13T18:18:00Z</dcterms:created>
  <dcterms:modified xsi:type="dcterms:W3CDTF">2024-04-19T06:34:22Z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19001C9EE5D14E7EA723CFE67DB369DA_12</vt:lpwstr>
  </property>
  <property fmtid="{D5CDD505-2E9C-101B-9397-08002B2CF9AE}" pid="4" name="ContentTypeId">
    <vt:lpwstr>0x0101000F032860FE59B94DB7E8C59EF37275DE</vt:lpwstr>
  </property>
</Properties>
</file>