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Guten</w:t>
      </w:r>
      <w:r>
        <w:rPr>
          <w:lang w:val="en-US"/>
        </w:rPr>
        <w:t xml:space="preserve"> </w:t>
      </w:r>
      <w:r>
        <w:rPr>
          <w:rFonts w:eastAsia="Times New Roman" w:cs="Times New Roman"/>
          <w:color w:val="000000" w:themeColor="text1"/>
          <w:kern w:val="36"/>
          <w:lang w:val="en-US" w:eastAsia="pl-PL"/>
          <w14:textFill>
            <w14:solidFill>
              <w14:schemeClr w14:val="tx1"/>
            </w14:solidFill>
          </w14:textFill>
          <w14:ligatures w14:val="none"/>
        </w:rPr>
        <w:t>Tag</w:t>
      </w: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, mein Name ist Dominik Michalik und ich habe Präsentationen über das Bankensystem in Deutschland vorbereitet.</w:t>
      </w:r>
    </w:p>
    <w:p>
      <w:pP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</w:pPr>
    </w:p>
    <w:p>
      <w:pP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Wir beginnen mit der Erörterung des Bankensystems, dann besprechen wir die einzelnen Bankengruppen und enden mit der Funktion der Deutschen Bundesbank.</w:t>
      </w:r>
    </w:p>
    <w:p>
      <w:pP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</w:pPr>
    </w:p>
    <w:p>
      <w:pP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In Deutschland gibt es rund 1600 Kreditinstitute</w:t>
      </w: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 xml:space="preserve">, die Bankdienstleistungen erbringen. </w:t>
      </w:r>
    </w:p>
    <w:p>
      <w:pP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Diese Institute werden als Universalbanken bezeichnet</w:t>
      </w: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 xml:space="preserve"> und umfassen </w:t>
      </w:r>
      <w:r>
        <w:rPr>
          <w:rFonts w:eastAsia="Times New Roman" w:cs="Times New Roman"/>
          <w:b/>
          <w:bCs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Privatbanken, Sparkassen und Genossenschaftsbanken</w:t>
      </w: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 xml:space="preserve"> mit insgesamt rund 24000 Filialen.</w:t>
      </w:r>
    </w:p>
    <w:p/>
    <w:p>
      <w:pPr>
        <w:rPr>
          <w:b/>
          <w:bCs/>
          <w:lang w:val="de-DE"/>
        </w:rPr>
      </w:pPr>
      <w:r>
        <w:rPr>
          <w:b/>
          <w:bCs/>
          <w:lang w:val="de-DE"/>
        </w:rPr>
        <w:t>Zum Privatbankensektor zählen Zweigstellen ausländischer Banken, Großbanken, einige Regionalbanken und andere Kreditbanken.</w:t>
      </w:r>
    </w:p>
    <w:p>
      <w:pPr>
        <w:rPr>
          <w:lang w:val="de-DE"/>
        </w:rPr>
      </w:pPr>
      <w:r>
        <w:rPr>
          <w:b/>
          <w:bCs/>
          <w:lang w:val="de-DE"/>
        </w:rPr>
        <w:t xml:space="preserve">Großbanken </w:t>
      </w:r>
      <w:r>
        <w:rPr>
          <w:lang w:val="de-DE"/>
        </w:rPr>
        <w:t xml:space="preserve">werden in Form einer </w:t>
      </w:r>
      <w:r>
        <w:rPr>
          <w:b/>
          <w:bCs/>
          <w:lang w:val="de-DE"/>
        </w:rPr>
        <w:t>Aktiengesellschaft</w:t>
      </w:r>
      <w:r>
        <w:rPr>
          <w:lang w:val="de-DE"/>
        </w:rPr>
        <w:t xml:space="preserve"> geführt. </w:t>
      </w:r>
    </w:p>
    <w:p>
      <w:pPr>
        <w:rPr>
          <w:lang w:val="de-DE"/>
        </w:rPr>
      </w:pPr>
      <w:r>
        <w:rPr>
          <w:b/>
          <w:bCs/>
          <w:lang w:val="de-DE"/>
        </w:rPr>
        <w:t>Sie sind zwar auf deutsche Aktivitäten ausgerichtet</w:t>
      </w:r>
      <w:r>
        <w:rPr>
          <w:lang w:val="de-DE"/>
        </w:rPr>
        <w:t xml:space="preserve">, aber weniger international ausgerichtet. </w:t>
      </w:r>
    </w:p>
    <w:p>
      <w:pPr>
        <w:rPr>
          <w:rFonts w:hint="default"/>
          <w:b/>
          <w:bCs/>
          <w:lang w:val="pl-PL"/>
        </w:rPr>
      </w:pPr>
      <w:r>
        <w:rPr>
          <w:b/>
          <w:bCs/>
          <w:lang w:val="de-DE"/>
        </w:rPr>
        <w:t>Zu den größten Banken gehören Deutsche Bank, Commerzbank und UniCredit Bank</w:t>
      </w:r>
      <w:r>
        <w:rPr>
          <w:rFonts w:hint="default"/>
          <w:b/>
          <w:bCs/>
          <w:lang w:val="pl-PL"/>
        </w:rPr>
        <w:t>.</w:t>
      </w:r>
    </w:p>
    <w:p/>
    <w:p>
      <w:pPr>
        <w:rPr>
          <w:lang w:val="de-DE"/>
        </w:rPr>
      </w:pPr>
      <w:r>
        <w:rPr>
          <w:b/>
          <w:bCs/>
          <w:lang w:val="de-DE"/>
        </w:rPr>
        <w:t>Eigentümer von Sparkassen sind Einrichtungen des öffentlichen Rechts wie Gemeinden oder Landkreise.</w:t>
      </w:r>
      <w:r>
        <w:rPr>
          <w:lang w:val="de-DE"/>
        </w:rPr>
        <w:t xml:space="preserve"> </w:t>
      </w:r>
    </w:p>
    <w:p>
      <w:pPr>
        <w:rPr>
          <w:lang w:val="de-DE"/>
        </w:rPr>
      </w:pPr>
      <w:r>
        <w:rPr>
          <w:b/>
          <w:bCs/>
          <w:lang w:val="de-DE"/>
        </w:rPr>
        <w:t>Das Unternehmen ist regional tätig</w:t>
      </w:r>
      <w:r>
        <w:rPr>
          <w:lang w:val="de-DE"/>
        </w:rPr>
        <w:t xml:space="preserve"> und konzentriert sich auf das Sparen und die Schaffung von Wohlstand. </w:t>
      </w:r>
    </w:p>
    <w:p>
      <w:pPr>
        <w:rPr>
          <w:lang w:val="de-DE"/>
        </w:rPr>
      </w:pPr>
      <w:r>
        <w:rPr>
          <w:b/>
          <w:bCs/>
          <w:lang w:val="de-DE"/>
        </w:rPr>
        <w:t>Sie vergibt auch Kredite an Einwohner</w:t>
      </w:r>
      <w:r>
        <w:rPr>
          <w:lang w:val="de-DE"/>
        </w:rPr>
        <w:t xml:space="preserve"> der Region </w:t>
      </w:r>
      <w:r>
        <w:rPr>
          <w:b/>
          <w:bCs/>
          <w:lang w:val="de-DE"/>
        </w:rPr>
        <w:t>und an mittelständische Unternehmen.</w:t>
      </w:r>
    </w:p>
    <w:p/>
    <w:p>
      <w:pPr>
        <w:rPr>
          <w:lang w:val="de-DE"/>
        </w:rPr>
      </w:pPr>
      <w:r>
        <w:rPr>
          <w:b/>
          <w:bCs/>
          <w:lang w:val="de-DE"/>
        </w:rPr>
        <w:t>Genossenschaftsbanken sind regional ausgerichtet.</w:t>
      </w:r>
      <w:r>
        <w:rPr>
          <w:lang w:val="de-DE"/>
        </w:rPr>
        <w:t xml:space="preserve"> </w:t>
      </w:r>
    </w:p>
    <w:p>
      <w:pPr>
        <w:rPr>
          <w:lang w:val="de-DE"/>
        </w:rPr>
      </w:pPr>
      <w:r>
        <w:rPr>
          <w:lang w:val="de-DE"/>
        </w:rPr>
        <w:t xml:space="preserve">Sie sind in städtischen und ländlichen Gebieten mit einem starken Filialnetz vertreten. </w:t>
      </w:r>
    </w:p>
    <w:p>
      <w:pPr>
        <w:rPr>
          <w:lang w:val="de-DE"/>
        </w:rPr>
      </w:pPr>
      <w:r>
        <w:rPr>
          <w:b/>
          <w:bCs/>
          <w:lang w:val="de-DE"/>
        </w:rPr>
        <w:t>Ihr Hauptziel ist es, Privat- und Firmenkunden zu bedienen</w:t>
      </w:r>
      <w:r>
        <w:rPr>
          <w:lang w:val="de-DE"/>
        </w:rPr>
        <w:t xml:space="preserve">. </w:t>
      </w:r>
    </w:p>
    <w:p>
      <w:pPr>
        <w:rPr>
          <w:b/>
          <w:bCs/>
          <w:lang w:val="de-DE"/>
        </w:rPr>
      </w:pPr>
      <w:r>
        <w:rPr>
          <w:b/>
          <w:bCs/>
          <w:lang w:val="de-DE"/>
        </w:rPr>
        <w:t>DZ Bank fungiert als Zentralinstitut, was es ermöglicht, im Ausland tätig zu sein, Kapitalmarktprodukte zu liefern und Kreditrisiken zu teilen.</w:t>
      </w:r>
    </w:p>
    <w:p/>
    <w:p>
      <w:pPr>
        <w:rPr>
          <w:lang w:val="de-DE"/>
        </w:rPr>
      </w:pPr>
      <w:r>
        <w:rPr>
          <w:b/>
          <w:bCs/>
          <w:lang w:val="de-DE"/>
        </w:rPr>
        <w:t>Spezialbanken bieten nur eine oder sehr spezifische Bankdienstleistungen an.</w:t>
      </w:r>
      <w:r>
        <w:rPr>
          <w:lang w:val="de-DE"/>
        </w:rPr>
        <w:t xml:space="preserve"> </w:t>
      </w:r>
    </w:p>
    <w:p>
      <w:pPr>
        <w:rPr>
          <w:lang w:val="de-DE"/>
        </w:rPr>
      </w:pPr>
      <w:r>
        <w:rPr>
          <w:b/>
          <w:bCs/>
          <w:lang w:val="de-DE"/>
        </w:rPr>
        <w:t xml:space="preserve">Dazu gehören </w:t>
      </w:r>
      <w:r>
        <w:rPr>
          <w:rFonts w:eastAsia="Times New Roman" w:cs="Times New Roman"/>
          <w:b/>
          <w:bCs/>
          <w:color w:val="000000" w:themeColor="text1"/>
          <w:kern w:val="0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Pfandbriefbanken und Bausparkassen</w:t>
      </w:r>
      <w:r>
        <w:rPr>
          <w:b/>
          <w:bCs/>
          <w:lang w:val="de-DE"/>
        </w:rPr>
        <w:t>.</w:t>
      </w:r>
      <w:r>
        <w:rPr>
          <w:lang w:val="de-DE"/>
        </w:rPr>
        <w:t xml:space="preserve"> </w:t>
      </w:r>
    </w:p>
    <w:p>
      <w:pPr>
        <w:rPr>
          <w:lang w:val="de-DE"/>
        </w:rPr>
      </w:pPr>
      <w:r>
        <w:rPr>
          <w:lang w:val="de-DE"/>
        </w:rPr>
        <w:t>Sowohl Universalbanken als auch Spezialbanken agieren als Wirtschafts- und Dienstleistungsunternehmen, die in direktem Kontakt zu ihren Kunden stehen, weshalb sie auch als Geschäftsbanken bezeichnet werden.</w:t>
      </w:r>
    </w:p>
    <w:p/>
    <w:p>
      <w:pPr>
        <w:rPr>
          <w:lang w:val="de-DE"/>
        </w:rPr>
      </w:pPr>
      <w:r>
        <w:rPr>
          <w:b/>
          <w:bCs/>
          <w:lang w:val="de-DE"/>
        </w:rPr>
        <w:t>Zum deutschen Bankensystem gehört auch die Deutsche Bundesbank, die bis Ende 1998 als Bundesbank fungierte</w:t>
      </w:r>
      <w:r>
        <w:rPr>
          <w:lang w:val="de-DE"/>
        </w:rPr>
        <w:t xml:space="preserve"> und somit für alle geldpolitischen Entscheidungen zuständig war. </w:t>
      </w:r>
    </w:p>
    <w:p>
      <w:pPr>
        <w:rPr>
          <w:lang w:val="de-DE"/>
        </w:rPr>
      </w:pPr>
      <w:r>
        <w:rPr>
          <w:b/>
          <w:bCs/>
          <w:lang w:val="de-DE"/>
        </w:rPr>
        <w:t xml:space="preserve">Sie konzentriert sich nun auf die Preisstabilität, d. h. den Wert des Euro, </w:t>
      </w:r>
      <w:r>
        <w:rPr>
          <w:lang w:val="de-DE"/>
        </w:rPr>
        <w:t xml:space="preserve">spielt eine wichtige Rolle im Eurosystem und ist Teil des Europäischen Systems der Zentralbanken. </w:t>
      </w:r>
    </w:p>
    <w:p>
      <w:pPr>
        <w:rPr>
          <w:b/>
          <w:bCs/>
          <w:lang w:val="de-DE"/>
        </w:rPr>
      </w:pPr>
      <w:r>
        <w:rPr>
          <w:b/>
          <w:bCs/>
          <w:lang w:val="de-DE"/>
        </w:rPr>
        <w:t>Die Deutsche Bundesbank spielt bei der nationalen Bankenaufsicht eine Schlüsselrolle.</w:t>
      </w:r>
    </w:p>
    <w:p>
      <w:pPr>
        <w:rPr>
          <w:lang w:val="de-DE"/>
        </w:rPr>
      </w:pPr>
    </w:p>
    <w:p>
      <w:pPr>
        <w:rPr>
          <w:lang w:val="de-DE"/>
        </w:rPr>
      </w:pPr>
      <w:r>
        <w:rPr>
          <w:lang w:val="de-DE"/>
        </w:rPr>
        <w:t>Vielen Dank für Ihre Aufmerksamkeit</w:t>
      </w:r>
    </w:p>
    <w:p>
      <w:pPr>
        <w:rPr>
          <w:lang w:val="de-DE"/>
        </w:rPr>
      </w:pPr>
    </w:p>
    <w:p>
      <w:pP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Bankdienstleistungen</w:t>
      </w:r>
      <w:r>
        <w:rPr>
          <w:rFonts w:hint="default" w:eastAsia="Times New Roman" w:cs="Times New Roman"/>
          <w:color w:val="000000" w:themeColor="text1"/>
          <w:kern w:val="36"/>
          <w:lang w:val="en-US" w:eastAsia="pl-PL"/>
          <w14:textFill>
            <w14:solidFill>
              <w14:schemeClr w14:val="tx1"/>
            </w14:solidFill>
          </w14:textFill>
          <w14:ligatures w14:val="none"/>
        </w:rPr>
        <w:t>, die</w:t>
      </w: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 xml:space="preserve"> – </w:t>
      </w:r>
      <w:r>
        <w:rPr>
          <w:rFonts w:eastAsia="Times New Roman" w:cs="Times New Roman"/>
          <w:color w:val="000000" w:themeColor="text1"/>
          <w:kern w:val="36"/>
          <w:lang w:eastAsia="pl-PL"/>
          <w14:textFill>
            <w14:solidFill>
              <w14:schemeClr w14:val="tx1"/>
            </w14:solidFill>
          </w14:textFill>
          <w14:ligatures w14:val="none"/>
        </w:rPr>
        <w:t>usługi bankowe</w:t>
      </w:r>
    </w:p>
    <w:p>
      <w:pP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Privatbanken</w:t>
      </w:r>
      <w:r>
        <w:rPr>
          <w:rFonts w:hint="default" w:eastAsia="Times New Roman" w:cs="Times New Roman"/>
          <w:color w:val="000000" w:themeColor="text1"/>
          <w:kern w:val="36"/>
          <w:lang w:val="en-US" w:eastAsia="pl-PL"/>
          <w14:textFill>
            <w14:solidFill>
              <w14:schemeClr w14:val="tx1"/>
            </w14:solidFill>
          </w14:textFill>
          <w14:ligatures w14:val="none"/>
        </w:rPr>
        <w:t>, die</w:t>
      </w: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 xml:space="preserve"> – </w:t>
      </w:r>
      <w:r>
        <w:rPr>
          <w:rFonts w:eastAsia="Times New Roman" w:cs="Times New Roman"/>
          <w:color w:val="000000" w:themeColor="text1"/>
          <w:kern w:val="36"/>
          <w:lang w:eastAsia="pl-PL"/>
          <w14:textFill>
            <w14:solidFill>
              <w14:schemeClr w14:val="tx1"/>
            </w14:solidFill>
          </w14:textFill>
          <w14:ligatures w14:val="none"/>
        </w:rPr>
        <w:t>banki prywatne</w:t>
      </w:r>
    </w:p>
    <w:p>
      <w:pP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Sparkassen</w:t>
      </w:r>
      <w:r>
        <w:rPr>
          <w:rFonts w:hint="default" w:eastAsia="Times New Roman" w:cs="Times New Roman"/>
          <w:color w:val="000000" w:themeColor="text1"/>
          <w:kern w:val="36"/>
          <w:lang w:val="en-US" w:eastAsia="pl-PL"/>
          <w14:textFill>
            <w14:solidFill>
              <w14:schemeClr w14:val="tx1"/>
            </w14:solidFill>
          </w14:textFill>
          <w14:ligatures w14:val="none"/>
        </w:rPr>
        <w:t>, die</w:t>
      </w: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 xml:space="preserve"> – </w:t>
      </w:r>
      <w:r>
        <w:rPr>
          <w:rFonts w:eastAsia="Times New Roman" w:cs="Times New Roman"/>
          <w:color w:val="000000" w:themeColor="text1"/>
          <w:kern w:val="36"/>
          <w:lang w:eastAsia="pl-PL"/>
          <w14:textFill>
            <w14:solidFill>
              <w14:schemeClr w14:val="tx1"/>
            </w14:solidFill>
          </w14:textFill>
          <w14:ligatures w14:val="none"/>
        </w:rPr>
        <w:t>kasy oszczędnościowe</w:t>
      </w:r>
    </w:p>
    <w:p>
      <w:pP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Genossenschaftsbanken</w:t>
      </w:r>
      <w:r>
        <w:rPr>
          <w:rFonts w:hint="default" w:eastAsia="Times New Roman" w:cs="Times New Roman"/>
          <w:color w:val="000000" w:themeColor="text1"/>
          <w:kern w:val="36"/>
          <w:lang w:val="en-US" w:eastAsia="pl-PL"/>
          <w14:textFill>
            <w14:solidFill>
              <w14:schemeClr w14:val="tx1"/>
            </w14:solidFill>
          </w14:textFill>
          <w14:ligatures w14:val="none"/>
        </w:rPr>
        <w:t>, die</w:t>
      </w:r>
      <w:r>
        <w:rPr>
          <w:rFonts w:eastAsia="Times New Roman" w:cs="Times New Roman"/>
          <w:color w:val="000000" w:themeColor="text1"/>
          <w:kern w:val="36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 xml:space="preserve"> – </w:t>
      </w:r>
      <w:r>
        <w:rPr>
          <w:rFonts w:eastAsia="Times New Roman" w:cs="Times New Roman"/>
          <w:color w:val="000000" w:themeColor="text1"/>
          <w:kern w:val="36"/>
          <w:lang w:eastAsia="pl-PL"/>
          <w14:textFill>
            <w14:solidFill>
              <w14:schemeClr w14:val="tx1"/>
            </w14:solidFill>
          </w14:textFill>
          <w14:ligatures w14:val="none"/>
        </w:rPr>
        <w:t>banki spółdzielcze</w:t>
      </w:r>
    </w:p>
    <w:p>
      <w:pPr>
        <w:rPr>
          <w:lang w:val="de-DE"/>
        </w:rPr>
      </w:pPr>
      <w:r>
        <w:rPr>
          <w:lang w:val="de-DE"/>
        </w:rPr>
        <w:t>Regionalbanken</w:t>
      </w:r>
      <w:r>
        <w:rPr>
          <w:rFonts w:hint="default"/>
          <w:lang w:val="pl-PL"/>
        </w:rPr>
        <w:t>, die</w:t>
      </w:r>
      <w:r>
        <w:rPr>
          <w:lang w:val="de-DE"/>
        </w:rPr>
        <w:t xml:space="preserve"> – </w:t>
      </w:r>
      <w:r>
        <w:t>banki regionalne</w:t>
      </w:r>
    </w:p>
    <w:p>
      <w:pPr>
        <w:rPr>
          <w:lang w:val="de-DE"/>
        </w:rPr>
      </w:pPr>
      <w:r>
        <w:rPr>
          <w:lang w:val="de-DE"/>
        </w:rPr>
        <w:t>Eigentümer</w:t>
      </w:r>
      <w:r>
        <w:rPr>
          <w:rFonts w:hint="default"/>
          <w:lang w:val="pl-PL"/>
        </w:rPr>
        <w:t>, der</w:t>
      </w:r>
      <w:r>
        <w:rPr>
          <w:lang w:val="de-DE"/>
        </w:rPr>
        <w:t xml:space="preserve"> – </w:t>
      </w:r>
      <w:r>
        <w:t xml:space="preserve">właściciel </w:t>
      </w:r>
    </w:p>
    <w:p>
      <w:pPr>
        <w:rPr>
          <w:lang w:val="de-DE"/>
        </w:rPr>
      </w:pPr>
      <w:r>
        <w:rPr>
          <w:rFonts w:hint="default"/>
          <w:lang w:val="pl-PL"/>
        </w:rPr>
        <w:t>z</w:t>
      </w:r>
      <w:r>
        <w:rPr>
          <w:lang w:val="de-DE"/>
        </w:rPr>
        <w:t xml:space="preserve">war - </w:t>
      </w:r>
      <w:r>
        <w:t>chociaż</w:t>
      </w:r>
    </w:p>
    <w:p>
      <w:pPr>
        <w:rPr>
          <w:rFonts w:hint="default"/>
          <w:lang w:val="pl-PL"/>
        </w:rPr>
      </w:pPr>
      <w:r>
        <w:rPr>
          <w:rFonts w:eastAsia="Times New Roman" w:cs="Times New Roman"/>
          <w:color w:val="000000" w:themeColor="text1"/>
          <w:kern w:val="0"/>
          <w:lang w:val="de-DE" w:eastAsia="pl-PL"/>
          <w14:textFill>
            <w14:solidFill>
              <w14:schemeClr w14:val="tx1"/>
            </w14:solidFill>
          </w14:textFill>
          <w14:ligatures w14:val="none"/>
        </w:rPr>
        <w:t>Pfandbriefbanken</w:t>
      </w:r>
      <w:r>
        <w:rPr>
          <w:rFonts w:hint="default" w:eastAsia="Times New Roman" w:cs="Times New Roman"/>
          <w:color w:val="000000" w:themeColor="text1"/>
          <w:kern w:val="0"/>
          <w:lang w:val="en-US" w:eastAsia="pl-PL"/>
          <w14:textFill>
            <w14:solidFill>
              <w14:schemeClr w14:val="tx1"/>
            </w14:solidFill>
          </w14:textFill>
          <w14:ligatures w14:val="none"/>
        </w:rPr>
        <w:t>, die</w:t>
      </w:r>
      <w:r>
        <w:rPr>
          <w:lang w:val="de-DE"/>
        </w:rPr>
        <w:t xml:space="preserve"> – </w:t>
      </w:r>
      <w:r>
        <w:t>banki zastawne</w:t>
      </w:r>
      <w:r>
        <w:rPr>
          <w:rFonts w:hint="default"/>
          <w:lang w:val="pl-PL"/>
        </w:rPr>
        <w:t>, hipoteczne</w:t>
      </w:r>
    </w:p>
    <w:p>
      <w:pPr>
        <w:rPr>
          <w:rFonts w:hint="default"/>
          <w:lang w:val="pl-PL"/>
        </w:rPr>
      </w:pPr>
      <w:r>
        <w:rPr>
          <w:rFonts w:hint="default"/>
          <w:lang w:val="pl-PL"/>
        </w:rPr>
        <w:t>g</w:t>
      </w:r>
      <w:r>
        <w:rPr>
          <w:lang w:val="de-DE"/>
        </w:rPr>
        <w:t xml:space="preserve">eldpolitisch – </w:t>
      </w:r>
      <w:r>
        <w:rPr>
          <w:rFonts w:hint="default"/>
          <w:lang w:val="pl-PL"/>
        </w:rPr>
        <w:t xml:space="preserve">związane z </w:t>
      </w:r>
      <w:r>
        <w:t>polityk</w:t>
      </w:r>
      <w:r>
        <w:rPr>
          <w:lang w:val="pl-PL"/>
        </w:rPr>
        <w:t>ą</w:t>
      </w:r>
      <w:r>
        <w:t xml:space="preserve"> pieniężn</w:t>
      </w:r>
      <w:r>
        <w:rPr>
          <w:lang w:val="pl-PL"/>
        </w:rPr>
        <w:t>ą</w:t>
      </w:r>
    </w:p>
    <w:p>
      <w:pPr>
        <w:rPr>
          <w:lang w:val="de-DE"/>
        </w:rPr>
      </w:pPr>
      <w:r>
        <w:rPr>
          <w:lang w:val="de-DE"/>
        </w:rPr>
        <w:t>Bankenaufsicht</w:t>
      </w:r>
      <w:r>
        <w:rPr>
          <w:rFonts w:hint="default"/>
          <w:lang w:val="pl-PL"/>
        </w:rPr>
        <w:t>, die</w:t>
      </w:r>
      <w:bookmarkStart w:id="0" w:name="_GoBack"/>
      <w:bookmarkEnd w:id="0"/>
      <w:r>
        <w:rPr>
          <w:lang w:val="de-DE"/>
        </w:rPr>
        <w:t xml:space="preserve"> – </w:t>
      </w:r>
      <w:r>
        <w:t>nadzór bankowy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A5"/>
    <w:rsid w:val="00077775"/>
    <w:rsid w:val="003B0359"/>
    <w:rsid w:val="00450D3F"/>
    <w:rsid w:val="005C2295"/>
    <w:rsid w:val="007E6872"/>
    <w:rsid w:val="00A90E62"/>
    <w:rsid w:val="00B02FA5"/>
    <w:rsid w:val="00B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główek 1 Znak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główek 2 Znak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główek 3 Znak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główek 4 Znak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główek 5 Znak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główek 7 Znak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8 Znak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główek 9 Znak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ytuł Znak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tytuł Znak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ytat Znak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Cytat intensywny Znak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4" ma:contentTypeDescription="Utwórz nowy dokument." ma:contentTypeScope="" ma:versionID="30a33ceb647133b84e5dba8a309f7008">
  <xsd:schema xmlns:xsd="http://www.w3.org/2001/XMLSchema" xmlns:xs="http://www.w3.org/2001/XMLSchema" xmlns:p="http://schemas.microsoft.com/office/2006/metadata/properties" xmlns:ns2="6088189d-10d2-4b44-9742-ab2d115595fe" targetNamespace="http://schemas.microsoft.com/office/2006/metadata/properties" ma:root="true" ma:fieldsID="513c54406955a8cf909538105aa7cd4f" ns2:_="">
    <xsd:import namespace="6088189d-10d2-4b44-9742-ab2d1155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189d-10d2-4b44-9742-ab2d1155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DC9DE-39ED-4A3F-B4B2-C12193341748}"/>
</file>

<file path=customXml/itemProps2.xml><?xml version="1.0" encoding="utf-8"?>
<ds:datastoreItem xmlns:ds="http://schemas.openxmlformats.org/officeDocument/2006/customXml" ds:itemID="{DCBB6676-DA70-433B-8338-D1C3E87555F3}"/>
</file>

<file path=customXml/itemProps3.xml><?xml version="1.0" encoding="utf-8"?>
<ds:datastoreItem xmlns:ds="http://schemas.openxmlformats.org/officeDocument/2006/customXml" ds:itemID="{419F56AC-4D45-4177-800D-11F399A3D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2255</Characters>
  <Lines>18</Lines>
  <Paragraphs>5</Paragraphs>
  <TotalTime>17</TotalTime>
  <ScaleCrop>false</ScaleCrop>
  <LinksUpToDate>false</LinksUpToDate>
  <CharactersWithSpaces>2625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Michalik</dc:creator>
  <cp:lastModifiedBy>Barbara Skoczyńska -Prokopowi</cp:lastModifiedBy>
  <cp:revision>2</cp:revision>
  <dcterms:created xsi:type="dcterms:W3CDTF">2024-04-14T09:42:00Z</dcterms:created>
  <dcterms:modified xsi:type="dcterms:W3CDTF">2024-04-14T13:12:24Z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3439E899BC9747B3AD58D06642E26450_12</vt:lpwstr>
  </property>
  <property fmtid="{D5CDD505-2E9C-101B-9397-08002B2CF9AE}" pid="4" name="ContentTypeId">
    <vt:lpwstr>0x0101000F032860FE59B94DB7E8C59EF37275DE</vt:lpwstr>
  </property>
</Properties>
</file>