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Das Thema der Präsentation: Persönliche Finanzen.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de-AT"/>
        </w:rPr>
        <w:t xml:space="preserve">1.Guten Tag, mein Name ist Gabriela Chyła. </w:t>
      </w:r>
      <w:r>
        <w:rPr>
          <w:rFonts w:ascii="Calibri" w:hAnsi="Calibri" w:cs="Calibri"/>
          <w:sz w:val="20"/>
          <w:szCs w:val="20"/>
          <w:shd w:val="clear" w:color="auto" w:fill="FFFFFF"/>
          <w:lang w:val="de-DE"/>
        </w:rPr>
        <w:t xml:space="preserve">Ich möchte heute folgendes Thema präsentieren: </w:t>
      </w:r>
      <w:r>
        <w:rPr>
          <w:rFonts w:ascii="Calibri" w:hAnsi="Calibri" w:cs="Calibri"/>
          <w:sz w:val="20"/>
          <w:szCs w:val="20"/>
          <w:lang w:val="en-GB"/>
        </w:rPr>
        <w:t>Persönliche Finanzen.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AT"/>
        </w:rPr>
        <w:t>2.</w:t>
      </w:r>
      <w:r>
        <w:rPr>
          <w:rFonts w:ascii="Calibri" w:hAnsi="Calibri" w:cs="Calibri"/>
          <w:sz w:val="20"/>
          <w:szCs w:val="20"/>
          <w:lang w:val="de-DE"/>
        </w:rPr>
        <w:t xml:space="preserve"> Meine </w:t>
      </w:r>
      <w:r>
        <w:rPr>
          <w:rFonts w:ascii="Calibri" w:hAnsi="Calibri" w:cs="Calibri"/>
          <w:sz w:val="20"/>
          <w:szCs w:val="20"/>
          <w:lang w:val="en-GB"/>
        </w:rPr>
        <w:t>Präsentation besteht aus folgenden Teilen:</w:t>
      </w:r>
    </w:p>
    <w:p>
      <w:pPr>
        <w:pStyle w:val="28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Zunächst </w:t>
      </w:r>
      <w:r>
        <w:rPr>
          <w:rFonts w:ascii="Calibri" w:hAnsi="Calibri" w:cs="Calibri"/>
          <w:sz w:val="20"/>
          <w:szCs w:val="20"/>
          <w:lang w:val="en-GB"/>
        </w:rPr>
        <w:t>spreche</w:t>
      </w:r>
      <w:r>
        <w:rPr>
          <w:rFonts w:ascii="Calibri" w:hAnsi="Calibri" w:cs="Calibri"/>
          <w:sz w:val="20"/>
          <w:szCs w:val="20"/>
          <w:lang w:val="de-DE"/>
        </w:rPr>
        <w:t xml:space="preserve"> ich über die Definition und die Hauptbereiche persönlicher Finanzen wie Verdienen, Ausgeben, Sparen und Investieren ,</w:t>
      </w:r>
    </w:p>
    <w:p>
      <w:pPr>
        <w:pStyle w:val="28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dann über die Erstellung eines Haushaltsbudgets und die damit verbundenen Vorteile,</w:t>
      </w:r>
    </w:p>
    <w:p>
      <w:pPr>
        <w:pStyle w:val="28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und zuletzt über Fehler bei der Verwaltung persönlicher Finanzen.</w:t>
      </w:r>
    </w:p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de-AT"/>
        </w:rPr>
        <w:t xml:space="preserve">3. </w:t>
      </w:r>
      <w:r>
        <w:rPr>
          <w:rFonts w:ascii="Calibri" w:hAnsi="Calibri" w:cs="Calibri"/>
          <w:b/>
          <w:bCs/>
          <w:sz w:val="20"/>
          <w:szCs w:val="20"/>
          <w:lang w:val="de-AT"/>
        </w:rPr>
        <w:t xml:space="preserve">Jetzt wollte ich anfangen:  </w:t>
      </w:r>
      <w:r>
        <w:rPr>
          <w:rFonts w:ascii="Calibri" w:hAnsi="Calibri" w:cs="Calibri"/>
          <w:b/>
          <w:bCs/>
          <w:sz w:val="20"/>
          <w:szCs w:val="20"/>
          <w:lang w:val="de-DE"/>
        </w:rPr>
        <w:t>Was verstehen Sie unter dem Begriff „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Persönliche Finanzen”?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Persönliche Finanzen sind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die Verwaltung von Geld durch Einzelpersonen</w:t>
      </w:r>
      <w:r>
        <w:rPr>
          <w:rFonts w:ascii="Calibri" w:hAnsi="Calibri" w:cs="Calibri"/>
          <w:sz w:val="20"/>
          <w:szCs w:val="20"/>
          <w:lang w:val="en-GB"/>
        </w:rPr>
        <w:t xml:space="preserve">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Dazu gehört eine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Einschätzung Ihrer Einnahmen, Ausgaben und Ihres finanziellen Bedarfs</w:t>
      </w:r>
      <w:r>
        <w:rPr>
          <w:rFonts w:ascii="Calibri" w:hAnsi="Calibri" w:cs="Calibri"/>
          <w:sz w:val="20"/>
          <w:szCs w:val="20"/>
          <w:lang w:val="en-GB"/>
        </w:rPr>
        <w:t xml:space="preserve">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Dieser Prozess kann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in einem Budget oder Finanzplan</w:t>
      </w:r>
      <w:r>
        <w:rPr>
          <w:rFonts w:ascii="Calibri" w:hAnsi="Calibri" w:cs="Calibri"/>
          <w:sz w:val="20"/>
          <w:szCs w:val="20"/>
          <w:lang w:val="en-GB"/>
        </w:rPr>
        <w:t xml:space="preserve"> zusammengefasst werden.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Das Hauptziel </w:t>
      </w:r>
      <w:r>
        <w:rPr>
          <w:rFonts w:ascii="Calibri" w:hAnsi="Calibri" w:cs="Calibri"/>
          <w:sz w:val="20"/>
          <w:szCs w:val="20"/>
          <w:lang w:val="en-GB"/>
        </w:rPr>
        <w:t>der persönlichen Finanzen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besteht darin</w:t>
      </w:r>
      <w:r>
        <w:rPr>
          <w:rFonts w:ascii="Calibri" w:hAnsi="Calibri" w:cs="Calibri"/>
          <w:sz w:val="20"/>
          <w:szCs w:val="20"/>
          <w:lang w:val="en-GB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Geld effektiv zu verwalten</w:t>
      </w:r>
      <w:r>
        <w:rPr>
          <w:rFonts w:ascii="Calibri" w:hAnsi="Calibri" w:cs="Calibri"/>
          <w:sz w:val="20"/>
          <w:szCs w:val="20"/>
          <w:lang w:val="en-GB"/>
        </w:rPr>
        <w:t>, um finanzielle Stabilität und materielle Sicherheit zu erreichen.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4.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Persönliche Finanzplanung – warum ist sie wichtig?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Einer der Schlüsselaspekte des persönlichen Finanzmanagements ist die persönliche Finanzplanung.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Ohne einen Plan verliert man schnell die Kontrolle über seine Finanzen und kann zu finanziellen Problemen führen. </w:t>
      </w:r>
      <w:r>
        <w:rPr>
          <w:rFonts w:ascii="Calibri" w:hAnsi="Calibri" w:cs="Calibri"/>
          <w:sz w:val="20"/>
          <w:szCs w:val="20"/>
          <w:lang w:val="en-GB"/>
        </w:rPr>
        <w:t>Mithilfe der Planung können wir bestimmen, wofür wir unser Geld ausgeben möchten und wie wir für die Zukunft sparen können.</w:t>
      </w:r>
    </w:p>
    <w:p>
      <w:pPr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5.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Zu den Hauptbereichen der persönlichen Finanzen gehören:</w:t>
      </w:r>
    </w:p>
    <w:p>
      <w:pPr>
        <w:pStyle w:val="28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Geld verdienen,</w:t>
      </w:r>
    </w:p>
    <w:p>
      <w:pPr>
        <w:pStyle w:val="28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Ausgaben,</w:t>
      </w:r>
    </w:p>
    <w:p>
      <w:pPr>
        <w:pStyle w:val="28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Sparen,</w:t>
      </w:r>
    </w:p>
    <w:p>
      <w:pPr>
        <w:pStyle w:val="28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Investieren.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6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. Geld verdienen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Bei der Monetarisierung handelt es sich um den Prozess der Beschaffung finanzieller Ressourcen für geleistete Arbeit oder erbrachte Dienstleistungen.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Typische Einnahmequellen</w:t>
      </w:r>
      <w:r>
        <w:rPr>
          <w:rFonts w:ascii="Calibri" w:hAnsi="Calibri" w:cs="Calibri"/>
          <w:sz w:val="20"/>
          <w:szCs w:val="20"/>
          <w:lang w:val="en-GB"/>
        </w:rPr>
        <w:t xml:space="preserve"> sind: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Gehälter, Prämien und Renten</w:t>
      </w:r>
      <w:r>
        <w:rPr>
          <w:rFonts w:ascii="Calibri" w:hAnsi="Calibri" w:cs="Calibri"/>
          <w:sz w:val="20"/>
          <w:szCs w:val="20"/>
          <w:lang w:val="en-GB"/>
        </w:rPr>
        <w:t xml:space="preserve">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Alle diese Einkommensquellen generieren Geld, mit dem eine Person sich und ihre Familie ernähren kann.</w:t>
      </w:r>
      <w:r>
        <w:rPr>
          <w:rFonts w:ascii="Calibri" w:hAnsi="Calibri" w:cs="Calibri"/>
          <w:sz w:val="20"/>
          <w:szCs w:val="20"/>
          <w:lang w:val="en-GB"/>
        </w:rPr>
        <w:t xml:space="preserve">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Geldverdienen ist ein grundlegender Aspekt der Wirtschaft und ermöglicht es dem Einzelnen, aktuelle Bedürfnisse zu befriedigen, Lebensziele zu erreichen und finanzielle Stabilität aufzubauen.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7.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Ausgaben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Zu den Ausgaben zählen alle Arten von Ausgaben, die im Zusammenhang mit dem Kauf von Waren und Dienstleistungen anfallen.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Zu den häufigsten Ausgabenquellen gehören: Miete, Steuern, Essen, Unterhaltung, Reisen und Kreditrückzahlungen.</w:t>
      </w:r>
      <w:r>
        <w:rPr>
          <w:rFonts w:ascii="Calibri" w:hAnsi="Calibri" w:cs="Calibri"/>
          <w:sz w:val="20"/>
          <w:szCs w:val="20"/>
          <w:lang w:val="en-GB"/>
        </w:rPr>
        <w:t xml:space="preserve">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Menschen geben Geld aus, um den täglichen Bedarf zu decken, ihren Lebensstandard aufrechtzuerhalten und ihre individuellen Konsumziele zu erreichen.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8.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Sparen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Sparen ist der Prozess, bei dem Sie einen Teil Ihres Einkommens systematisch für die Zukunft zurücklegen</w:t>
      </w:r>
      <w:r>
        <w:rPr>
          <w:rFonts w:ascii="Calibri" w:hAnsi="Calibri" w:cs="Calibri"/>
          <w:sz w:val="20"/>
          <w:szCs w:val="20"/>
          <w:lang w:val="en-GB"/>
        </w:rPr>
        <w:t xml:space="preserve">, um finanzielle Ressourcen aufzubauen und sich vor unvorhergesehenen Ausgaben zu schützen.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Oftmals legen Sparer spezielle Sparkonten an, legen Gelder in sichere Finanzinstrumente an oder nutzen verschiedene Sparstrategien. </w:t>
      </w:r>
    </w:p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Sparen schützt vor dem Verlust einer Einkommensquelle und unterstützt die Erreichung zukünftiger Ziele, wie zum Beispiel den Kauf eines Hauses oder einer Wohnung.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9.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Investieren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Beim Investieren</w:t>
      </w:r>
      <w:r>
        <w:rPr>
          <w:rFonts w:ascii="Calibri" w:hAnsi="Calibri" w:cs="Calibri"/>
          <w:sz w:val="20"/>
          <w:szCs w:val="20"/>
          <w:lang w:val="en-GB"/>
        </w:rPr>
        <w:t xml:space="preserve"> handelt es sich um einen Prozess, bei dem es um den aktuellen Einsatz finanzieller Ressourcen geht, um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den Wohlstand zu steigern.</w:t>
      </w:r>
      <w:r>
        <w:rPr>
          <w:rFonts w:ascii="Calibri" w:hAnsi="Calibri" w:cs="Calibri"/>
          <w:sz w:val="20"/>
          <w:szCs w:val="20"/>
          <w:lang w:val="en-GB"/>
        </w:rPr>
        <w:t xml:space="preserve"> </w:t>
      </w:r>
    </w:p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Dazu gehört der Erwerb von Vermögenswerten, Immobilien oder anderen Finanzinstrumenten.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Ein Schlüsselelement des Investierens ist das Verständnis der Risiken und potenziellen Chancen, die mit einer bestimmten Art von Vermögenswerten verbunden sind.</w:t>
      </w:r>
    </w:p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10.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Wie fange ich an, mein Geld zu verwalten?</w:t>
      </w:r>
    </w:p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Bei gutem Finanzmanagement kommt es darauf an, einen soliden Plan zu haben und sich daran zu halten.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Alle oben genannten Bereiche der persönlichen Finanzen können in ein Budget oder einen Finanzplan einbezogen werden. </w:t>
      </w:r>
    </w:p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Das </w:t>
      </w:r>
      <w:r>
        <w:rPr>
          <w:rFonts w:ascii="Calibri" w:hAnsi="Calibri" w:cs="Calibri"/>
          <w:b/>
          <w:bCs/>
          <w:sz w:val="20"/>
          <w:szCs w:val="20"/>
          <w:lang w:val="de-DE"/>
        </w:rPr>
        <w:t>Hausbudget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ist ein monatliche Aufstellung der Einnahmen und Ausgaben.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Es ist ein grundlegendes Instrument zur Kontrolle unserer Finanzen. Es hilft uns, Bargeld geschickt zu verwalten und Ausgaben zu planen.</w:t>
      </w:r>
    </w:p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11.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Um ein Hausbudget zu erstellen, müssen Sie:</w:t>
      </w:r>
    </w:p>
    <w:p>
      <w:pPr>
        <w:pStyle w:val="28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Schätzen Sie sorgfältig die Quellen Ihres Einkommens ein,</w:t>
      </w:r>
    </w:p>
    <w:p>
      <w:pPr>
        <w:pStyle w:val="28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Gruppieren und notieren Sie Ihre Ausgaben,</w:t>
      </w:r>
    </w:p>
    <w:p>
      <w:pPr>
        <w:pStyle w:val="28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Einnahmen mit Ausgaben vergleichen,</w:t>
      </w:r>
    </w:p>
    <w:p>
      <w:pPr>
        <w:pStyle w:val="28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Prioritäten setzen,</w:t>
      </w:r>
    </w:p>
    <w:p>
      <w:pPr>
        <w:pStyle w:val="28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das Budget überwachen und anpassen.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12.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Techniken zur Budgetverwaltung</w:t>
      </w:r>
      <w:r>
        <w:rPr>
          <w:rFonts w:ascii="Calibri" w:hAnsi="Calibri" w:cs="Calibri"/>
          <w:sz w:val="20"/>
          <w:szCs w:val="20"/>
          <w:lang w:val="en-GB"/>
        </w:rPr>
        <w:t xml:space="preserve">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Eine der effektivsten Techniken zur Budgetverwaltung ist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die 50-30-20-Regel.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 Nach dieser Regel sollten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50 % </w:t>
      </w:r>
      <w:r>
        <w:rPr>
          <w:rFonts w:ascii="Calibri" w:hAnsi="Calibri" w:cs="Calibri"/>
          <w:sz w:val="20"/>
          <w:szCs w:val="20"/>
          <w:lang w:val="en-GB"/>
        </w:rPr>
        <w:t>Ihres monatlichen Einkommens für Grundbedürfnisse wie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Wohnen, Rechnungen und Lebensmittel</w:t>
      </w:r>
      <w:r>
        <w:rPr>
          <w:rFonts w:ascii="Calibri" w:hAnsi="Calibri" w:cs="Calibri"/>
          <w:sz w:val="20"/>
          <w:szCs w:val="20"/>
          <w:lang w:val="en-GB"/>
        </w:rPr>
        <w:t xml:space="preserve"> verwendet werden. Dann sollten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20 % </w:t>
      </w:r>
      <w:r>
        <w:rPr>
          <w:rFonts w:ascii="Calibri" w:hAnsi="Calibri" w:cs="Calibri"/>
          <w:sz w:val="20"/>
          <w:szCs w:val="20"/>
          <w:lang w:val="en-GB"/>
        </w:rPr>
        <w:t xml:space="preserve">Ihres Einkommens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in Ersparnisse</w:t>
      </w:r>
      <w:r>
        <w:rPr>
          <w:rFonts w:ascii="Calibri" w:hAnsi="Calibri" w:cs="Calibri"/>
          <w:sz w:val="20"/>
          <w:szCs w:val="20"/>
          <w:lang w:val="en-GB"/>
        </w:rPr>
        <w:t xml:space="preserve"> und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mögliche Investitionen</w:t>
      </w:r>
      <w:r>
        <w:rPr>
          <w:rFonts w:ascii="Calibri" w:hAnsi="Calibri" w:cs="Calibri"/>
          <w:sz w:val="20"/>
          <w:szCs w:val="20"/>
          <w:lang w:val="en-GB"/>
        </w:rPr>
        <w:t xml:space="preserve"> fließen.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Letztendlich sollte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n 30 % </w:t>
      </w:r>
      <w:r>
        <w:rPr>
          <w:rFonts w:ascii="Calibri" w:hAnsi="Calibri" w:cs="Calibri"/>
          <w:sz w:val="20"/>
          <w:szCs w:val="20"/>
          <w:lang w:val="en-GB"/>
        </w:rPr>
        <w:t>Ihres Einkommens für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nicht wesentliche Ausgaben wie Vergnügen und Unterhaltung </w:t>
      </w:r>
      <w:r>
        <w:rPr>
          <w:rFonts w:ascii="Calibri" w:hAnsi="Calibri" w:cs="Calibri"/>
          <w:sz w:val="20"/>
          <w:szCs w:val="20"/>
          <w:lang w:val="en-GB"/>
        </w:rPr>
        <w:t>reserviert werden.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13.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Vorteile der Führung eines Eigenheimbudgets:</w:t>
      </w:r>
    </w:p>
    <w:p>
      <w:pPr>
        <w:pStyle w:val="28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hilft bei der Kontrolle von Ausgaben und Einnahmen,</w:t>
      </w:r>
    </w:p>
    <w:p>
      <w:pPr>
        <w:pStyle w:val="28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ermöglicht es Ihnen, mehr über Einkaufsgewohnheiten zu erfahren,</w:t>
      </w:r>
    </w:p>
    <w:p>
      <w:pPr>
        <w:pStyle w:val="28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hilft, die Ausgaben zu optimieren,</w:t>
      </w:r>
    </w:p>
    <w:p>
      <w:pPr>
        <w:pStyle w:val="28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ermöglicht eine ruhige Ausgabenplanung,</w:t>
      </w:r>
    </w:p>
    <w:p>
      <w:pPr>
        <w:pStyle w:val="28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ermöglicht es Ihnen, übermäßige Schulden zu vermeiden.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14.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Welche Fehler gibt es bei der Verwaltung persönlicher Finanzen?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Auch bei guten Absichten können bei der Verwaltung Ihrer persönlichen Finanzen leicht Fehler gemacht werden. Hier sind einige häufige Fehler, die Sie vermeiden sollten:</w:t>
      </w:r>
    </w:p>
    <w:p>
      <w:pPr>
        <w:pStyle w:val="28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mangelnde Planung und Kontrolle der eigenen Ausgaben,</w:t>
      </w:r>
    </w:p>
    <w:p>
      <w:pPr>
        <w:pStyle w:val="28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unrealistische finanzielle Ziele setzen,</w:t>
      </w:r>
    </w:p>
    <w:p>
      <w:pPr>
        <w:pStyle w:val="28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Ausgaben die über Ihre Verhältnisse hinausgehen,</w:t>
      </w:r>
    </w:p>
    <w:p>
      <w:pPr>
        <w:pStyle w:val="28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Kauf von mehr als dem tatsächlichen Bedarf, z. B. spontan,</w:t>
      </w:r>
    </w:p>
    <w:p>
      <w:pPr>
        <w:pStyle w:val="28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keine Ersparnisse.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15.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Zusammenfassung.</w:t>
      </w:r>
    </w:p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Die Verwaltung Ihrer persönlichen Finanzen ist wichtig, um finanzielle Stabilität zu erreichen. 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Dabei geht es darum, fundierte Entscheidungen zu treffen, die uns helfen, unsere finanziellen Ziele zu erreichen. </w:t>
      </w:r>
    </w:p>
    <w:p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Denken wir daran, dass der Schlüssel in der Planung, dem Sparen und der klugen Verwaltung unseres Geldes liegt.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Um Ihre Einnahmen und Ausgaben besser kontrollieren zu können und künftig Schulden zu vermeiden, lohnt es sich, ein persönliches Haushaltsbudget zu erstellen</w:t>
      </w:r>
      <w:r>
        <w:rPr>
          <w:rFonts w:ascii="Calibri" w:hAnsi="Calibri" w:cs="Calibri"/>
          <w:sz w:val="20"/>
          <w:szCs w:val="20"/>
          <w:lang w:val="en-GB"/>
        </w:rPr>
        <w:t>.</w:t>
      </w:r>
    </w:p>
    <w:p>
      <w:pPr>
        <w:pStyle w:val="28"/>
        <w:spacing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16. Ich habe auch einen Rebus vorbereitet. Ich glaube nicht, dass es Ihnen Probleme bereiten wird.</w:t>
      </w:r>
    </w:p>
    <w:p>
      <w:pPr>
        <w:spacing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17. </w:t>
      </w:r>
      <w:r>
        <w:rPr>
          <w:rFonts w:ascii="Calibri" w:hAnsi="Calibri" w:cs="Calibri"/>
          <w:sz w:val="20"/>
          <w:szCs w:val="20"/>
          <w:lang w:val="de-DE"/>
        </w:rPr>
        <w:t>Hier ist das Wörterbuch meiner Präsentation.</w:t>
      </w:r>
    </w:p>
    <w:p>
      <w:pPr>
        <w:pStyle w:val="28"/>
        <w:spacing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18. </w:t>
      </w:r>
      <w:r>
        <w:rPr>
          <w:rFonts w:ascii="Calibri" w:hAnsi="Calibri" w:cs="Calibri"/>
          <w:sz w:val="20"/>
          <w:szCs w:val="20"/>
          <w:lang w:val="de-DE"/>
        </w:rPr>
        <w:t>Hier präsentiere ich die Informationsquellen, die ich während der Präsentation verwendet habe.</w:t>
      </w:r>
    </w:p>
    <w:p>
      <w:pPr>
        <w:pStyle w:val="28"/>
        <w:spacing w:line="240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19. Vielen Dank für Ihre Aufmerksamkeit.</w:t>
      </w:r>
    </w:p>
    <w:p>
      <w:pPr>
        <w:pStyle w:val="28"/>
        <w:spacing w:line="240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  <w:lang w:val="de-DE"/>
        </w:rPr>
      </w:pPr>
    </w:p>
    <w:p>
      <w:pPr>
        <w:pStyle w:val="28"/>
        <w:spacing w:line="240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b/>
          <w:bCs/>
          <w:sz w:val="20"/>
          <w:szCs w:val="20"/>
          <w:lang w:val="de-DE"/>
        </w:rPr>
        <w:t>Wörterbuch</w:t>
      </w:r>
      <w:r>
        <w:rPr>
          <w:rFonts w:ascii="Calibri" w:hAnsi="Calibri" w:cs="Calibri"/>
          <w:sz w:val="20"/>
          <w:szCs w:val="20"/>
          <w:lang w:val="de-DE"/>
        </w:rPr>
        <w:t>: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Persönliche</w:t>
      </w:r>
      <w:r>
        <w:rPr>
          <w:rFonts w:hint="default" w:ascii="Calibri" w:hAnsi="Calibri" w:cs="Calibri"/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de-DE"/>
        </w:rPr>
        <w:t xml:space="preserve"> Finanzen – finanse osobiste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Das Geld - pieniądz</w:t>
      </w:r>
    </w:p>
    <w:p>
      <w:pPr>
        <w:pStyle w:val="28"/>
        <w:spacing w:line="240" w:lineRule="auto"/>
        <w:ind w:left="426" w:hanging="426"/>
        <w:jc w:val="both"/>
        <w:rPr>
          <w:rFonts w:hint="default"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de-DE"/>
        </w:rPr>
        <w:t>D</w:t>
      </w:r>
      <w:r>
        <w:rPr>
          <w:rFonts w:hint="default" w:ascii="Calibri" w:hAnsi="Calibri" w:cs="Calibri"/>
          <w:sz w:val="20"/>
          <w:szCs w:val="20"/>
          <w:lang w:val="pl-PL"/>
        </w:rPr>
        <w:t>ie</w:t>
      </w:r>
      <w:r>
        <w:rPr>
          <w:rFonts w:ascii="Calibri" w:hAnsi="Calibri" w:cs="Calibri"/>
          <w:sz w:val="20"/>
          <w:szCs w:val="20"/>
          <w:lang w:val="de-DE"/>
        </w:rPr>
        <w:t xml:space="preserve"> Einzelperson – osoba </w:t>
      </w:r>
      <w:r>
        <w:rPr>
          <w:rFonts w:hint="default" w:ascii="Calibri" w:hAnsi="Calibri" w:cs="Calibri"/>
          <w:sz w:val="20"/>
          <w:szCs w:val="20"/>
          <w:lang w:val="pl-PL"/>
        </w:rPr>
        <w:t>(</w:t>
      </w:r>
      <w:r>
        <w:rPr>
          <w:rFonts w:ascii="Calibri" w:hAnsi="Calibri" w:cs="Calibri"/>
          <w:sz w:val="20"/>
          <w:szCs w:val="20"/>
          <w:lang w:val="de-DE"/>
        </w:rPr>
        <w:t>fizyczna</w:t>
      </w:r>
      <w:r>
        <w:rPr>
          <w:rFonts w:hint="default" w:ascii="Calibri" w:hAnsi="Calibri" w:cs="Calibri"/>
          <w:sz w:val="20"/>
          <w:szCs w:val="20"/>
          <w:lang w:val="pl-PL"/>
        </w:rPr>
        <w:t>)</w:t>
      </w:r>
      <w:bookmarkStart w:id="0" w:name="_GoBack"/>
      <w:bookmarkEnd w:id="0"/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</w:t>
      </w:r>
      <w:r>
        <w:rPr>
          <w:rFonts w:hint="default" w:ascii="Calibri" w:hAnsi="Calibri" w:cs="Calibri"/>
          <w:sz w:val="20"/>
          <w:szCs w:val="20"/>
          <w:lang w:val="pl-PL"/>
        </w:rPr>
        <w:t>ie</w:t>
      </w:r>
      <w:r>
        <w:rPr>
          <w:rFonts w:ascii="Calibri" w:hAnsi="Calibri" w:cs="Calibri"/>
          <w:sz w:val="20"/>
          <w:szCs w:val="20"/>
          <w:lang w:val="de-DE"/>
        </w:rPr>
        <w:t xml:space="preserve"> Verwaltung - zarządzanie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Einnahmen - przychody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Ausgaben - wydatki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</w:t>
      </w:r>
      <w:r>
        <w:rPr>
          <w:rFonts w:hint="default" w:ascii="Calibri" w:hAnsi="Calibri" w:cs="Calibri"/>
          <w:sz w:val="20"/>
          <w:szCs w:val="20"/>
          <w:lang w:val="pl-PL"/>
        </w:rPr>
        <w:t>er</w:t>
      </w:r>
      <w:r>
        <w:rPr>
          <w:rFonts w:ascii="Calibri" w:hAnsi="Calibri" w:cs="Calibri"/>
          <w:sz w:val="20"/>
          <w:szCs w:val="20"/>
          <w:lang w:val="de-DE"/>
        </w:rPr>
        <w:t xml:space="preserve"> Bedarf – </w:t>
      </w:r>
      <w:r>
        <w:rPr>
          <w:rFonts w:hint="default" w:ascii="Calibri" w:hAnsi="Calibri" w:cs="Calibri"/>
          <w:sz w:val="20"/>
          <w:szCs w:val="20"/>
          <w:lang w:val="pl-PL"/>
        </w:rPr>
        <w:t>za</w:t>
      </w:r>
      <w:r>
        <w:rPr>
          <w:rFonts w:ascii="Calibri" w:hAnsi="Calibri" w:cs="Calibri"/>
          <w:sz w:val="20"/>
          <w:szCs w:val="20"/>
          <w:lang w:val="de-DE"/>
        </w:rPr>
        <w:t>potrzeb</w:t>
      </w:r>
      <w:r>
        <w:rPr>
          <w:rFonts w:hint="default" w:ascii="Calibri" w:hAnsi="Calibri" w:cs="Calibri"/>
          <w:sz w:val="20"/>
          <w:szCs w:val="20"/>
          <w:lang w:val="pl-PL"/>
        </w:rPr>
        <w:t>owanie</w:t>
      </w:r>
      <w:r>
        <w:rPr>
          <w:rFonts w:ascii="Calibri" w:hAnsi="Calibri" w:cs="Calibri"/>
          <w:sz w:val="20"/>
          <w:szCs w:val="20"/>
          <w:lang w:val="de-DE"/>
        </w:rPr>
        <w:t xml:space="preserve"> 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Der Finanzplan – plan finansowy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</w:t>
      </w:r>
      <w:r>
        <w:rPr>
          <w:rFonts w:hint="default" w:ascii="Calibri" w:hAnsi="Calibri" w:cs="Calibri"/>
          <w:sz w:val="20"/>
          <w:szCs w:val="20"/>
          <w:lang w:val="pl-PL"/>
        </w:rPr>
        <w:t>ie</w:t>
      </w:r>
      <w:r>
        <w:rPr>
          <w:rFonts w:ascii="Calibri" w:hAnsi="Calibri" w:cs="Calibri"/>
          <w:sz w:val="20"/>
          <w:szCs w:val="20"/>
          <w:lang w:val="de-DE"/>
        </w:rPr>
        <w:t xml:space="preserve"> Finanzplanung – planowanie finansowe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Schlüsselaspekte – kluczowe aspekty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Monetarisierung – monetyzacja (zarabianie)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Ressourcen - zasoby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Das Gehalt - wynagrodzenie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Prämie - premia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Rente - emerytura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Miete - czynsz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sparen - oszczędzać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Sicherheit - bezpieczeństwo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Vermögenswerte - aktywa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Das Bargeld - gotówka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Der Hausbudget - budżet domowy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Ersparnisse - oszczędności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Schuld - dług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Der Fehler – błąd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Verhältnisse - okoliczności</w:t>
      </w:r>
    </w:p>
    <w:p>
      <w:pPr>
        <w:pStyle w:val="28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Die Entscheidung - decyzja</w:t>
      </w:r>
    </w:p>
    <w:p>
      <w:pPr>
        <w:pStyle w:val="28"/>
        <w:spacing w:line="240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  <w:lang w:val="de-DE"/>
        </w:rPr>
      </w:pPr>
    </w:p>
    <w:p>
      <w:pPr>
        <w:pStyle w:val="28"/>
        <w:spacing w:line="240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  <w:lang w:val="de-DE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C19FD"/>
    <w:multiLevelType w:val="multilevel"/>
    <w:tmpl w:val="012C19F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F770E"/>
    <w:multiLevelType w:val="multilevel"/>
    <w:tmpl w:val="336F770E"/>
    <w:lvl w:ilvl="0" w:tentative="0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0651D86"/>
    <w:multiLevelType w:val="multilevel"/>
    <w:tmpl w:val="40651D86"/>
    <w:lvl w:ilvl="0" w:tentative="0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9AE3DC8"/>
    <w:multiLevelType w:val="multilevel"/>
    <w:tmpl w:val="59AE3DC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1143D"/>
    <w:multiLevelType w:val="multilevel"/>
    <w:tmpl w:val="7E71143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AC"/>
    <w:rsid w:val="00053D1A"/>
    <w:rsid w:val="00096B75"/>
    <w:rsid w:val="000F164A"/>
    <w:rsid w:val="00123137"/>
    <w:rsid w:val="001305FE"/>
    <w:rsid w:val="00131969"/>
    <w:rsid w:val="001A5A50"/>
    <w:rsid w:val="001F0822"/>
    <w:rsid w:val="00243E22"/>
    <w:rsid w:val="00285926"/>
    <w:rsid w:val="002B55DB"/>
    <w:rsid w:val="00301BE0"/>
    <w:rsid w:val="0030355B"/>
    <w:rsid w:val="00313FA8"/>
    <w:rsid w:val="003515B6"/>
    <w:rsid w:val="003E2E6A"/>
    <w:rsid w:val="003F4346"/>
    <w:rsid w:val="0045346B"/>
    <w:rsid w:val="0047149B"/>
    <w:rsid w:val="004A7914"/>
    <w:rsid w:val="004D2E8E"/>
    <w:rsid w:val="004E7548"/>
    <w:rsid w:val="004F3BB3"/>
    <w:rsid w:val="00506FFD"/>
    <w:rsid w:val="00575033"/>
    <w:rsid w:val="00592713"/>
    <w:rsid w:val="005B5FEA"/>
    <w:rsid w:val="00611CF3"/>
    <w:rsid w:val="00614322"/>
    <w:rsid w:val="0065291C"/>
    <w:rsid w:val="006A2037"/>
    <w:rsid w:val="006F4883"/>
    <w:rsid w:val="007339E1"/>
    <w:rsid w:val="00752476"/>
    <w:rsid w:val="00775C14"/>
    <w:rsid w:val="007A352B"/>
    <w:rsid w:val="007A3A08"/>
    <w:rsid w:val="007E1D08"/>
    <w:rsid w:val="008B519B"/>
    <w:rsid w:val="009825C5"/>
    <w:rsid w:val="009A61ED"/>
    <w:rsid w:val="009C6924"/>
    <w:rsid w:val="00A05A64"/>
    <w:rsid w:val="00A2054B"/>
    <w:rsid w:val="00A25671"/>
    <w:rsid w:val="00A3136C"/>
    <w:rsid w:val="00A442C6"/>
    <w:rsid w:val="00A60FDF"/>
    <w:rsid w:val="00A873DB"/>
    <w:rsid w:val="00A92552"/>
    <w:rsid w:val="00AF4F2D"/>
    <w:rsid w:val="00B312B1"/>
    <w:rsid w:val="00B37DED"/>
    <w:rsid w:val="00BE111D"/>
    <w:rsid w:val="00BF54D2"/>
    <w:rsid w:val="00C329A6"/>
    <w:rsid w:val="00C82681"/>
    <w:rsid w:val="00C9119F"/>
    <w:rsid w:val="00D242E8"/>
    <w:rsid w:val="00D5395C"/>
    <w:rsid w:val="00D904B4"/>
    <w:rsid w:val="00DA1BAC"/>
    <w:rsid w:val="00E13422"/>
    <w:rsid w:val="00E957BA"/>
    <w:rsid w:val="00EA19C9"/>
    <w:rsid w:val="00F15DE5"/>
    <w:rsid w:val="00F32E2C"/>
    <w:rsid w:val="00FE7D73"/>
    <w:rsid w:val="1607230B"/>
    <w:rsid w:val="16FA3459"/>
    <w:rsid w:val="469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główek 1 Znak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główek 2 Znak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główek 3 Znak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główek 4 Znak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główek 5 Znak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główek 6 Znak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główek 7 Znak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8 Znak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ytuł Znak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tytuł Znak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ytat Znak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Wyróżnienie intensywne1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ytat intensywny Znak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Odwołanie intensywne1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934FD-E05C-43AD-A4B3-406728C26EE6}">
  <ds:schemaRefs/>
</ds:datastoreItem>
</file>

<file path=customXml/itemProps2.xml><?xml version="1.0" encoding="utf-8"?>
<ds:datastoreItem xmlns:ds="http://schemas.openxmlformats.org/officeDocument/2006/customXml" ds:itemID="{B9CB6B82-4658-4803-9C6E-52577D1E4CA4}"/>
</file>

<file path=customXml/itemProps3.xml><?xml version="1.0" encoding="utf-8"?>
<ds:datastoreItem xmlns:ds="http://schemas.openxmlformats.org/officeDocument/2006/customXml" ds:itemID="{6F689E57-14DE-47D1-8547-ED50085E4D55}"/>
</file>

<file path=customXml/itemProps4.xml><?xml version="1.0" encoding="utf-8"?>
<ds:datastoreItem xmlns:ds="http://schemas.openxmlformats.org/officeDocument/2006/customXml" ds:itemID="{A0D1A31E-DF6E-4E4D-B748-4E031882D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971</Words>
  <Characters>5828</Characters>
  <Lines>48</Lines>
  <Paragraphs>13</Paragraphs>
  <TotalTime>163</TotalTime>
  <ScaleCrop>false</ScaleCrop>
  <LinksUpToDate>false</LinksUpToDate>
  <CharactersWithSpaces>6786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Chyła</dc:creator>
  <cp:lastModifiedBy>Barbara Skoczyńska -Prokopowi</cp:lastModifiedBy>
  <cp:revision>57</cp:revision>
  <dcterms:created xsi:type="dcterms:W3CDTF">2024-03-12T13:03:00Z</dcterms:created>
  <dcterms:modified xsi:type="dcterms:W3CDTF">2024-03-13T16:43:11Z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4041873C666E4BA8A5756D0B9355FF86_12</vt:lpwstr>
  </property>
  <property fmtid="{D5CDD505-2E9C-101B-9397-08002B2CF9AE}" pid="4" name="ContentTypeId">
    <vt:lpwstr>0x0101000F032860FE59B94DB7E8C59EF37275DE</vt:lpwstr>
  </property>
</Properties>
</file>