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552C" w14:textId="32280517" w:rsidR="00CE5C6B" w:rsidRDefault="00CE5C6B" w:rsidP="00B46ADF">
      <w:pPr>
        <w:spacing w:after="0" w:line="240" w:lineRule="auto"/>
        <w:textAlignment w:val="baseline"/>
        <w:rPr>
          <w:rFonts w:ascii="Corbel" w:eastAsia="Times New Roman" w:hAnsi="Corbel" w:cs="Segoe UI"/>
          <w:b/>
          <w:bCs/>
          <w:lang w:eastAsia="pl-PL"/>
        </w:rPr>
      </w:pPr>
      <w:r>
        <w:rPr>
          <w:rFonts w:ascii="Corbel" w:eastAsia="Times New Roman" w:hAnsi="Corbel" w:cs="Segoe UI"/>
          <w:b/>
          <w:bCs/>
          <w:lang w:eastAsia="pl-PL"/>
        </w:rPr>
        <w:t>Załącznik nr 1 – Wzór ankiety</w:t>
      </w:r>
    </w:p>
    <w:p w14:paraId="1C47F1FB" w14:textId="77777777" w:rsidR="00CE5C6B" w:rsidRDefault="00CE5C6B" w:rsidP="00B46ADF">
      <w:pPr>
        <w:spacing w:after="0" w:line="240" w:lineRule="auto"/>
        <w:textAlignment w:val="baseline"/>
        <w:rPr>
          <w:rFonts w:ascii="Corbel" w:eastAsia="Times New Roman" w:hAnsi="Corbel" w:cs="Segoe UI"/>
          <w:b/>
          <w:bCs/>
          <w:lang w:eastAsia="pl-PL"/>
        </w:rPr>
      </w:pPr>
    </w:p>
    <w:p w14:paraId="0B714546" w14:textId="30287CC9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b/>
          <w:bCs/>
          <w:lang w:eastAsia="pl-PL"/>
        </w:rPr>
        <w:t>Szanowni Państwo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37B4FB2" w14:textId="1F93ABF0" w:rsidR="00B46ADF" w:rsidRPr="00C553D1" w:rsidRDefault="00B46ADF" w:rsidP="00B46AD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Zwracamy się z prośbą o udział i wypełnienie poniższej w pełni anonimowej ankiety. Jej celem jest  zebranie Państwa opinii na temat warunków pracy na Uniwersytecie Rzeszowskim. Badanie </w:t>
      </w:r>
      <w:r w:rsidR="00BB336F"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ma na celu weryfikację </w:t>
      </w:r>
      <w:r w:rsidR="000F22FE" w:rsidRPr="00C553D1">
        <w:rPr>
          <w:rFonts w:ascii="Corbel" w:eastAsia="Times New Roman" w:hAnsi="Corbel" w:cs="Segoe UI"/>
          <w:shd w:val="clear" w:color="auto" w:fill="FFFFFF"/>
          <w:lang w:eastAsia="pl-PL"/>
        </w:rPr>
        <w:t>poziomu wdrożenia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 zasad </w:t>
      </w:r>
      <w:r w:rsidRPr="00C553D1">
        <w:rPr>
          <w:rFonts w:ascii="Corbel" w:eastAsia="Times New Roman" w:hAnsi="Corbel" w:cs="Segoe UI"/>
          <w:lang w:eastAsia="pl-PL"/>
        </w:rPr>
        <w:t>Europejskiej Karty Naukowca i Kodeksu Postępowania przy Rekrutacji Naukowców</w:t>
      </w:r>
      <w:r w:rsidR="00A12CB6" w:rsidRPr="00C553D1">
        <w:rPr>
          <w:rFonts w:ascii="Corbel" w:eastAsia="Times New Roman" w:hAnsi="Corbel" w:cs="Segoe UI"/>
          <w:lang w:eastAsia="pl-PL"/>
        </w:rPr>
        <w:t xml:space="preserve"> i zmodyfikowaną wersją ankiety wypełnianej przez pracowników UR w marcu 2021</w:t>
      </w:r>
      <w:r w:rsidRPr="00C553D1">
        <w:rPr>
          <w:rFonts w:ascii="Corbel" w:eastAsia="Times New Roman" w:hAnsi="Corbel" w:cs="Segoe UI"/>
          <w:lang w:eastAsia="pl-PL"/>
        </w:rPr>
        <w:t xml:space="preserve"> 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Do wypełnienia ankiety uprawnieni są nauczyciele akademiccy uczelni, doktoranci oraz pracownicy inżynieryjno-techniczni biorący udział w badaniach naukowych</w:t>
      </w:r>
      <w:r w:rsidR="00A12CB6" w:rsidRPr="00C553D1">
        <w:rPr>
          <w:rFonts w:ascii="Corbel" w:eastAsia="Times New Roman" w:hAnsi="Corbel" w:cs="Segoe UI"/>
          <w:shd w:val="clear" w:color="auto" w:fill="FFFFFF"/>
          <w:lang w:eastAsia="pl-PL"/>
        </w:rPr>
        <w:t>.</w:t>
      </w:r>
    </w:p>
    <w:p w14:paraId="7CAD1B27" w14:textId="75E60461" w:rsidR="00B46ADF" w:rsidRPr="00C553D1" w:rsidRDefault="00B46ADF" w:rsidP="00B46AD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Ankieta składa się z 4</w:t>
      </w:r>
      <w:r w:rsidR="00BB336F" w:rsidRPr="00C553D1">
        <w:rPr>
          <w:rFonts w:ascii="Corbel" w:eastAsia="Times New Roman" w:hAnsi="Corbel" w:cs="Segoe UI"/>
          <w:shd w:val="clear" w:color="auto" w:fill="FFFFFF"/>
          <w:lang w:eastAsia="pl-PL"/>
        </w:rPr>
        <w:t>0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 </w:t>
      </w:r>
      <w:r w:rsidR="00A12CB6"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pytań </w:t>
      </w:r>
      <w:r w:rsidR="00BB336F"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odpowiadającym poszczególnym zasadom </w:t>
      </w:r>
      <w:r w:rsidR="00BB336F" w:rsidRPr="00C553D1">
        <w:rPr>
          <w:rFonts w:ascii="Corbel" w:eastAsia="Times New Roman" w:hAnsi="Corbel" w:cs="Segoe UI"/>
          <w:lang w:eastAsia="pl-PL"/>
        </w:rPr>
        <w:t>Europejskiej Karty Naukowca i Kodeksu Postępowania przy Rekrutacji Naukowców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, </w:t>
      </w:r>
      <w:r w:rsidR="00BB336F"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a 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jej wypełnienie potrwa około 15 minut</w:t>
      </w:r>
      <w:r w:rsidR="00BB336F" w:rsidRPr="00C553D1">
        <w:rPr>
          <w:rFonts w:ascii="Corbel" w:eastAsia="Times New Roman" w:hAnsi="Corbel" w:cs="Segoe UI"/>
          <w:shd w:val="clear" w:color="auto" w:fill="FFFFFF"/>
          <w:lang w:eastAsia="pl-PL"/>
        </w:rPr>
        <w:t>.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 </w:t>
      </w:r>
      <w:r w:rsidR="00BB336F" w:rsidRPr="00C553D1">
        <w:rPr>
          <w:rFonts w:ascii="Corbel" w:eastAsia="Times New Roman" w:hAnsi="Corbel" w:cs="Segoe UI"/>
          <w:shd w:val="clear" w:color="auto" w:fill="FFFFFF"/>
          <w:lang w:eastAsia="pl-PL"/>
        </w:rPr>
        <w:t>N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a każde pytanie można udzielić tylko jednej odpowiedzi. 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5F86731F" w14:textId="77777777" w:rsidR="00AA5118" w:rsidRDefault="00AA5118" w:rsidP="00B46ADF">
      <w:pPr>
        <w:spacing w:after="0" w:line="240" w:lineRule="auto"/>
        <w:textAlignment w:val="baseline"/>
        <w:rPr>
          <w:rFonts w:ascii="Corbel" w:eastAsia="Times New Roman" w:hAnsi="Corbel" w:cs="Segoe UI"/>
          <w:i/>
          <w:iCs/>
          <w:shd w:val="clear" w:color="auto" w:fill="FFFFFF"/>
          <w:lang w:eastAsia="pl-PL"/>
        </w:rPr>
      </w:pPr>
    </w:p>
    <w:p w14:paraId="17F7AFEA" w14:textId="2E006098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i/>
          <w:iCs/>
          <w:shd w:val="clear" w:color="auto" w:fill="FFFFFF"/>
          <w:lang w:eastAsia="pl-PL"/>
        </w:rPr>
        <w:t>Metryczka: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4246A85" w14:textId="77777777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Status akademicki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541720DE" w14:textId="77777777" w:rsidR="00B46ADF" w:rsidRPr="00C553D1" w:rsidRDefault="00B46ADF" w:rsidP="00B46AD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Nauczyciel akademicki zatrudniony na stanowisku badawczym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654D977" w14:textId="77777777" w:rsidR="00B46ADF" w:rsidRPr="00C553D1" w:rsidRDefault="00B46ADF" w:rsidP="00B46AD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lang w:eastAsia="pl-PL"/>
        </w:rPr>
        <w:t>Nauczyciel akademicki zatrudniony na stanowisku badawczo-dydaktycznym </w:t>
      </w:r>
    </w:p>
    <w:p w14:paraId="50276486" w14:textId="77777777" w:rsidR="00B46ADF" w:rsidRPr="00C553D1" w:rsidRDefault="00B46ADF" w:rsidP="00B46ADF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lang w:eastAsia="pl-PL"/>
        </w:rPr>
        <w:t>Nauczyciel akademicki zatrudniony na stanowisku dydaktycznym </w:t>
      </w:r>
    </w:p>
    <w:p w14:paraId="12484EA9" w14:textId="77777777" w:rsidR="00B46ADF" w:rsidRPr="00C553D1" w:rsidRDefault="00B46ADF" w:rsidP="00B46ADF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Doktorant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7AFE6509" w14:textId="77777777" w:rsidR="00B46ADF" w:rsidRPr="00C553D1" w:rsidRDefault="00B46ADF" w:rsidP="00B46ADF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Pracownik inżynieryjno-techniczny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0C76FA97" w14:textId="77777777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Płeć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4B78311F" w14:textId="77777777" w:rsidR="00B46ADF" w:rsidRPr="00C553D1" w:rsidRDefault="00B46ADF" w:rsidP="00B46ADF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Kobieta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5D0149ED" w14:textId="77777777" w:rsidR="00B46ADF" w:rsidRPr="00C553D1" w:rsidRDefault="00B46ADF" w:rsidP="00B46ADF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Mężczyzna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57DF6DF" w14:textId="77777777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Wiek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C748076" w14:textId="77777777" w:rsidR="00B46ADF" w:rsidRPr="00C553D1" w:rsidRDefault="00B46ADF" w:rsidP="00B46ADF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Poniżej 30 lat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3C70F23A" w14:textId="77777777" w:rsidR="00B46ADF" w:rsidRPr="00C553D1" w:rsidRDefault="00B46ADF" w:rsidP="00B46ADF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30-40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54098039" w14:textId="77777777" w:rsidR="00B46ADF" w:rsidRPr="00C553D1" w:rsidRDefault="00B46ADF" w:rsidP="00B46ADF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41-50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0B88ECCB" w14:textId="77777777" w:rsidR="00B46ADF" w:rsidRPr="00C553D1" w:rsidRDefault="00B46ADF" w:rsidP="00B46ADF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51-60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EF0D24F" w14:textId="77777777" w:rsidR="00B46ADF" w:rsidRPr="00C553D1" w:rsidRDefault="00B46ADF" w:rsidP="00B46ADF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61 +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7C0DAC5" w14:textId="77777777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Jednostka administracyjna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5C9588A3" w14:textId="77777777" w:rsidR="00B46ADF" w:rsidRPr="00C553D1" w:rsidRDefault="00B46ADF" w:rsidP="00B46ADF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Kolegium Nauk Humanistycznych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6FA7C395" w14:textId="77777777" w:rsidR="00B46ADF" w:rsidRPr="00C553D1" w:rsidRDefault="00B46ADF" w:rsidP="00B46ADF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Kolegium Nauk Medycznych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2071A53" w14:textId="77777777" w:rsidR="00B46ADF" w:rsidRPr="00C553D1" w:rsidRDefault="00B46ADF" w:rsidP="00B46ADF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Kolegium Nauk Przyrodniczych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3589AAE9" w14:textId="77777777" w:rsidR="00B46ADF" w:rsidRPr="00C553D1" w:rsidRDefault="00B46ADF" w:rsidP="00B46ADF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Kolegium Nauk Społecznych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7D6E6E6E" w14:textId="77777777" w:rsidR="00BB336F" w:rsidRPr="00C553D1" w:rsidRDefault="00BB336F" w:rsidP="00B46ADF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lang w:eastAsia="pl-PL"/>
        </w:rPr>
        <w:t>Jednostka pozakolegialna</w:t>
      </w:r>
    </w:p>
    <w:p w14:paraId="108F5E3C" w14:textId="77777777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lang w:eastAsia="pl-PL"/>
        </w:rPr>
        <w:t> </w:t>
      </w:r>
    </w:p>
    <w:p w14:paraId="671EE967" w14:textId="77777777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Status pracowniczy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27ED0ACE" w14:textId="77777777" w:rsidR="00B46ADF" w:rsidRPr="00C553D1" w:rsidRDefault="00B46ADF" w:rsidP="00B46ADF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Pracownik funkcyjny (Kierownik Zakładu, Dyrektor Centrum, Dyrektor Instytutu, Wicedyrektor Instytutu lub Centrum, Prodziekan, Dziekan, Prorektor, Rektor)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4BC45A60" w14:textId="77777777" w:rsidR="00B46ADF" w:rsidRPr="00C553D1" w:rsidRDefault="00B46ADF" w:rsidP="00B46ADF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Pracownik bez przydzielonych funkcji kierowniczych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46CBF109" w14:textId="1AC76A5B" w:rsidR="00B46ADF" w:rsidRPr="00C553D1" w:rsidRDefault="00B46ADF" w:rsidP="00B46ADF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Nie dotyczy - doktorant </w:t>
      </w:r>
      <w:r w:rsidR="000F22FE" w:rsidRPr="00C553D1">
        <w:rPr>
          <w:rFonts w:ascii="Corbel" w:eastAsia="Times New Roman" w:hAnsi="Corbel" w:cs="Segoe UI"/>
          <w:shd w:val="clear" w:color="auto" w:fill="FFFFFF"/>
          <w:lang w:eastAsia="pl-PL"/>
        </w:rPr>
        <w:t>niepozostający</w:t>
      </w: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 xml:space="preserve"> w stosunku pracy z UR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19C004FE" w14:textId="77777777" w:rsidR="00AA5118" w:rsidRDefault="00AA5118" w:rsidP="00B46ADF">
      <w:pPr>
        <w:spacing w:after="0" w:line="240" w:lineRule="auto"/>
        <w:textAlignment w:val="baseline"/>
        <w:rPr>
          <w:rFonts w:ascii="Corbel" w:eastAsia="Times New Roman" w:hAnsi="Corbel" w:cs="Segoe UI"/>
          <w:shd w:val="clear" w:color="auto" w:fill="FFFFFF"/>
          <w:lang w:eastAsia="pl-PL"/>
        </w:rPr>
      </w:pPr>
    </w:p>
    <w:p w14:paraId="18EAD025" w14:textId="43FB462D" w:rsidR="00B46ADF" w:rsidRPr="00C553D1" w:rsidRDefault="00B46ADF" w:rsidP="00B46A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Stopień/tytuł naukowy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033FE82C" w14:textId="77777777" w:rsidR="00B46ADF" w:rsidRPr="00C553D1" w:rsidRDefault="00B46ADF" w:rsidP="00B46ADF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Mgr/mgr inż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45BA9376" w14:textId="77777777" w:rsidR="00B46ADF" w:rsidRPr="00C553D1" w:rsidRDefault="00B46ADF" w:rsidP="00B46ADF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Dr/dr inż.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21B7E78B" w14:textId="77777777" w:rsidR="00B46ADF" w:rsidRPr="00C553D1" w:rsidRDefault="00B46ADF" w:rsidP="00B46ADF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Dr hab.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273A8987" w14:textId="77777777" w:rsidR="00B46ADF" w:rsidRPr="00C553D1" w:rsidRDefault="00B46ADF" w:rsidP="00B46ADF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Dr hab. prof. UR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0BBAC535" w14:textId="77777777" w:rsidR="00B46ADF" w:rsidRPr="00C553D1" w:rsidRDefault="00B46ADF" w:rsidP="00B46ADF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orbel" w:eastAsia="Times New Roman" w:hAnsi="Corbel" w:cs="Segoe UI"/>
          <w:lang w:eastAsia="pl-PL"/>
        </w:rPr>
      </w:pPr>
      <w:r w:rsidRPr="00C553D1">
        <w:rPr>
          <w:rFonts w:ascii="Corbel" w:eastAsia="Times New Roman" w:hAnsi="Corbel" w:cs="Segoe UI"/>
          <w:shd w:val="clear" w:color="auto" w:fill="FFFFFF"/>
          <w:lang w:eastAsia="pl-PL"/>
        </w:rPr>
        <w:t>Prof. dr hab.</w:t>
      </w:r>
      <w:r w:rsidRPr="00C553D1">
        <w:rPr>
          <w:rFonts w:ascii="Corbel" w:eastAsia="Times New Roman" w:hAnsi="Corbel" w:cs="Segoe UI"/>
          <w:lang w:eastAsia="pl-PL"/>
        </w:rPr>
        <w:t> </w:t>
      </w:r>
    </w:p>
    <w:p w14:paraId="2A0B950D" w14:textId="6791BA59" w:rsidR="00B46ADF" w:rsidRPr="00C553D1" w:rsidRDefault="00B46ADF" w:rsidP="0087637E">
      <w:pPr>
        <w:spacing w:after="0" w:line="240" w:lineRule="auto"/>
        <w:ind w:left="360"/>
        <w:textAlignment w:val="baseline"/>
        <w:rPr>
          <w:rFonts w:ascii="Corbel" w:eastAsia="Times New Roman" w:hAnsi="Corbel" w:cs="Segoe UI"/>
          <w:strike/>
          <w:lang w:eastAsia="pl-P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5843"/>
        <w:gridCol w:w="567"/>
        <w:gridCol w:w="567"/>
        <w:gridCol w:w="567"/>
        <w:gridCol w:w="567"/>
        <w:gridCol w:w="559"/>
      </w:tblGrid>
      <w:tr w:rsidR="00C553D1" w:rsidRPr="00C553D1" w14:paraId="06544F3A" w14:textId="77777777" w:rsidTr="00CE5C6B">
        <w:trPr>
          <w:cantSplit/>
          <w:trHeight w:val="265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1EC5E" w14:textId="77777777" w:rsidR="00B46ADF" w:rsidRPr="00C553D1" w:rsidRDefault="00B46ADF" w:rsidP="00B46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lastRenderedPageBreak/>
              <w:t>Lp.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  <w:p w14:paraId="5CB5810D" w14:textId="77777777" w:rsidR="00B46ADF" w:rsidRPr="00C553D1" w:rsidRDefault="00B46ADF" w:rsidP="00B46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4C4B0" w14:textId="77777777" w:rsidR="00B46ADF" w:rsidRPr="00C553D1" w:rsidRDefault="00B46ADF" w:rsidP="00B46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t>Pytanie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2F9A5C2B" w14:textId="77777777" w:rsidR="00B46ADF" w:rsidRPr="00C553D1" w:rsidRDefault="00B46ADF" w:rsidP="00B46AD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t>Zdecydowanie tak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4FCEBB5B" w14:textId="77777777" w:rsidR="00B46ADF" w:rsidRPr="00C553D1" w:rsidRDefault="00B46ADF" w:rsidP="00B46AD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t>Raczej Tak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48F674D0" w14:textId="77777777" w:rsidR="00B46ADF" w:rsidRPr="00C553D1" w:rsidRDefault="00B46ADF" w:rsidP="00B46AD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t>Trudno powiedzieć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31EC38D7" w14:textId="77777777" w:rsidR="00B46ADF" w:rsidRPr="00C553D1" w:rsidRDefault="00B46ADF" w:rsidP="00B46AD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t>Raczej nie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4E4D4B73" w14:textId="77777777" w:rsidR="00B46ADF" w:rsidRPr="00C553D1" w:rsidRDefault="00B46ADF" w:rsidP="00B46AD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shd w:val="clear" w:color="auto" w:fill="FFFFFF"/>
                <w:lang w:eastAsia="pl-PL"/>
              </w:rPr>
              <w:t>Zdecydowanie nie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0BACED42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00C6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7DAC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korzystają z wolności badań naukowych</w:t>
            </w:r>
            <w:r w:rsidR="00192046" w:rsidRPr="00C553D1">
              <w:rPr>
                <w:rFonts w:ascii="Corbel" w:eastAsia="Times New Roman" w:hAnsi="Corbel" w:cs="Times New Roman"/>
                <w:lang w:eastAsia="pl-PL"/>
              </w:rPr>
              <w:t xml:space="preserve"> zgodnie </w:t>
            </w:r>
            <w:r w:rsidR="00192046" w:rsidRPr="00C553D1">
              <w:rPr>
                <w:rFonts w:ascii="Corbel" w:hAnsi="Corbel" w:cstheme="minorHAnsi"/>
                <w:iCs/>
              </w:rPr>
              <w:t>z uznanymi zasadami i praktykami etycznymi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? 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1C42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F42F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EBE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BF0C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154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6B9302E8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6B3C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9E1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Pana/i zdaniem pracownicy naukowi UR przestrzegają zasad etycznych właściwych dla ich dyscypliny naukowej? 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0EF2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316D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0ED8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46A2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9DA9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420A0BD9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35F6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3. 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426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przestrzegają zasad odpowiedzialności zawodowej, takich jak np. unikanie plagiatu, poszanowanie własności intelektualnej?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2BF9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DA6D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7701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3C2D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7DEC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7C5A26A8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20418" w14:textId="77777777" w:rsidR="00192046" w:rsidRPr="00C553D1" w:rsidRDefault="0019204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4.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3F9BD" w14:textId="77777777" w:rsidR="00192046" w:rsidRPr="00C553D1" w:rsidRDefault="00192046" w:rsidP="0019204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pracownicy naukowi UR znają </w:t>
            </w:r>
            <w:r w:rsidRPr="00C553D1">
              <w:rPr>
                <w:rFonts w:ascii="Corbel" w:hAnsi="Corbel" w:cstheme="minorHAnsi"/>
                <w:iCs/>
              </w:rPr>
              <w:t xml:space="preserve">strategiczne cele swojego środowiska naukowego oraz mechanizmy finansowania badań?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0AC96" w14:textId="77777777" w:rsidR="00192046" w:rsidRPr="00C553D1" w:rsidRDefault="0019204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9EA08" w14:textId="77777777" w:rsidR="00192046" w:rsidRPr="00C553D1" w:rsidRDefault="0019204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41230" w14:textId="77777777" w:rsidR="00192046" w:rsidRPr="00C553D1" w:rsidRDefault="0019204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C11C" w14:textId="77777777" w:rsidR="00192046" w:rsidRPr="00C553D1" w:rsidRDefault="0019204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F2ACE" w14:textId="77777777" w:rsidR="00192046" w:rsidRPr="00C553D1" w:rsidRDefault="0019204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</w:tr>
      <w:tr w:rsidR="00C553D1" w:rsidRPr="00C553D1" w14:paraId="1582486D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9E4C2" w14:textId="77777777" w:rsidR="00B46ADF" w:rsidRPr="00C553D1" w:rsidRDefault="00192046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5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9A558" w14:textId="25B91832" w:rsidR="00B46ADF" w:rsidRPr="00C553D1" w:rsidRDefault="00B46ADF" w:rsidP="00876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pracownicy naukowi UR znają powszechnie obowiązujące </w:t>
            </w:r>
            <w:r w:rsidR="000F22FE" w:rsidRPr="00C553D1">
              <w:rPr>
                <w:rFonts w:ascii="Corbel" w:eastAsia="Times New Roman" w:hAnsi="Corbel" w:cs="Times New Roman"/>
                <w:lang w:eastAsia="pl-PL"/>
              </w:rPr>
              <w:t xml:space="preserve">przepisy </w:t>
            </w:r>
            <w:r w:rsidR="000F22FE" w:rsidRPr="00804D0B">
              <w:rPr>
                <w:rFonts w:ascii="Corbel" w:eastAsia="Times New Roman" w:hAnsi="Corbel" w:cs="Times New Roman"/>
                <w:lang w:eastAsia="pl-PL"/>
              </w:rPr>
              <w:t>regulujące</w:t>
            </w:r>
            <w:r w:rsidR="00CC76E6" w:rsidRPr="00804D0B">
              <w:rPr>
                <w:rFonts w:ascii="Corbel" w:eastAsia="Times New Roman" w:hAnsi="Corbel" w:cs="Times New Roman"/>
                <w:lang w:eastAsia="pl-PL"/>
              </w:rPr>
              <w:t xml:space="preserve"> 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warunki pracy na UR?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8E3A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270D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F7C2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C0AF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65C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56F00380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130A0" w14:textId="77777777" w:rsidR="00B46ADF" w:rsidRPr="00C553D1" w:rsidRDefault="00CC76E6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6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385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są świadomi swojej odpowiedzialności wobec pracodawcy lub innych fundatorów badań za rzetelne i transparentne zarządzanie finansami prowadzonych badań?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5A07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927C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6F7F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4C62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C22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027B9806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32675" w14:textId="77777777" w:rsidR="00B46ADF" w:rsidRPr="00C553D1" w:rsidRDefault="00CC76E6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7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731F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stosują w swojej pracy naukowej przepisy bezpieczeństwa i higieny pracy, w tym także niezbędne zabezpieczenia związane z bezpieczeństwem i anonimowością pozyskiwanych w trakcie pracy danych (w tym tych przechowywanych w formie cyfrowej)?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5AECB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F938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CD1C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8B0D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3D62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774979FF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C956" w14:textId="77777777" w:rsidR="00B46ADF" w:rsidRPr="00C553D1" w:rsidRDefault="00CC76E6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8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FDA1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dbają o to, by wyniki ich badań były odpowiednio nagłaśniane i rozpowszechniane w środowisku naukowym?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D5EE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F45A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0AB5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9992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5F6C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49EF003B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A2AF0" w14:textId="77777777" w:rsidR="00B46ADF" w:rsidRPr="00C553D1" w:rsidRDefault="00CC76E6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9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2A67" w14:textId="200630A5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dbają o to, by wyniki ich badań były znane szerszym kręgom odbiorców (tj. osobom spoza środowiska naukowego)</w:t>
            </w:r>
            <w:r w:rsidR="00CC76E6" w:rsidRPr="00C553D1">
              <w:rPr>
                <w:rFonts w:ascii="Corbel" w:eastAsia="Times New Roman" w:hAnsi="Corbel" w:cs="Times New Roman"/>
                <w:lang w:eastAsia="pl-PL"/>
              </w:rPr>
              <w:t xml:space="preserve"> i były </w:t>
            </w:r>
            <w:r w:rsidR="00CC76E6" w:rsidRPr="00C553D1">
              <w:rPr>
                <w:rFonts w:ascii="Corbel" w:hAnsi="Corbel" w:cstheme="minorHAnsi"/>
                <w:iCs/>
              </w:rPr>
              <w:t xml:space="preserve">przedstawione ogółowi społeczeństwa w taki sposób, by były zrozumiałe dla osób </w:t>
            </w:r>
            <w:r w:rsidR="000F22FE" w:rsidRPr="00C553D1">
              <w:rPr>
                <w:rFonts w:ascii="Corbel" w:hAnsi="Corbel" w:cstheme="minorHAnsi"/>
                <w:iCs/>
              </w:rPr>
              <w:t>niebędących</w:t>
            </w:r>
            <w:r w:rsidR="00CC76E6" w:rsidRPr="00C553D1">
              <w:rPr>
                <w:rFonts w:ascii="Corbel" w:hAnsi="Corbel" w:cstheme="minorHAnsi"/>
                <w:iCs/>
              </w:rPr>
              <w:t xml:space="preserve"> specjalistami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D9CD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B64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7D20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0238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04CC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0FFADCE3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8B444" w14:textId="77777777" w:rsidR="00B46ADF" w:rsidRPr="00C553D1" w:rsidRDefault="00B46ADF" w:rsidP="00CC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</w:t>
            </w:r>
            <w:r w:rsidR="00CC76E6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0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896EE" w14:textId="1050F3F4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przełożeni traktują pracowników naukowych UR w sposób </w:t>
            </w:r>
            <w:r w:rsidR="000F22FE" w:rsidRPr="00C553D1">
              <w:rPr>
                <w:rFonts w:ascii="Corbel" w:eastAsia="Times New Roman" w:hAnsi="Corbel" w:cs="Times New Roman"/>
                <w:lang w:eastAsia="pl-PL"/>
              </w:rPr>
              <w:t>niedyskryminujący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 ze względu na wiek, płeć, wyrażany światopogląd, </w:t>
            </w:r>
            <w:r w:rsidR="00CC76E6" w:rsidRPr="00C553D1">
              <w:rPr>
                <w:rFonts w:ascii="Corbel" w:eastAsia="Times New Roman" w:hAnsi="Corbel" w:cs="Times New Roman"/>
                <w:lang w:eastAsia="pl-PL"/>
              </w:rPr>
              <w:t xml:space="preserve">status materialny, 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orientację seksualną, przynależność narodową i etniczną?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2F69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BA9D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EAD6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E8F7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2ECF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5B07F13B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67F82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685DA" w14:textId="2EA5714F" w:rsidR="00CC76E6" w:rsidRPr="00C553D1" w:rsidRDefault="00CC76E6" w:rsidP="00FE5AD4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system oceny pracowniczej na UR jest prowadzony w sposób </w:t>
            </w:r>
            <w:r w:rsidRPr="00C553D1">
              <w:rPr>
                <w:rFonts w:ascii="Corbel" w:hAnsi="Corbel" w:cstheme="minorHAnsi"/>
                <w:iCs/>
              </w:rPr>
              <w:t xml:space="preserve">przejrzysty i uwzględnia zarówno ogólną kreatywność naukową, jak i zarządzanie badaniami </w:t>
            </w:r>
            <w:r w:rsidR="000F22FE" w:rsidRPr="00C553D1">
              <w:rPr>
                <w:rFonts w:ascii="Corbel" w:hAnsi="Corbel" w:cstheme="minorHAnsi"/>
                <w:iCs/>
              </w:rPr>
              <w:t>naukowymi, prowadzenie</w:t>
            </w:r>
            <w:r w:rsidRPr="00C553D1">
              <w:rPr>
                <w:rFonts w:ascii="Corbel" w:hAnsi="Corbel" w:cstheme="minorHAnsi"/>
                <w:iCs/>
              </w:rPr>
              <w:t xml:space="preserve"> zajęć, opiekę naukową, współpracę krajową lub międzynarodową, obowiązki administracyjne, działania w </w:t>
            </w:r>
            <w:r w:rsidRPr="00C553D1">
              <w:rPr>
                <w:rFonts w:ascii="Corbel" w:hAnsi="Corbel" w:cstheme="minorHAnsi"/>
                <w:iCs/>
              </w:rPr>
              <w:lastRenderedPageBreak/>
              <w:t>zakresie szerzenia świadomości naukowej w społeczeństwie oraz mobilność</w:t>
            </w:r>
            <w:r w:rsidR="00A12CB6" w:rsidRPr="00C553D1">
              <w:rPr>
                <w:rFonts w:ascii="Corbel" w:hAnsi="Corbel" w:cstheme="minorHAnsi"/>
                <w:iCs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9DE21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B5AFA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DEB21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247AD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486E6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</w:tr>
      <w:tr w:rsidR="00C553D1" w:rsidRPr="00C553D1" w14:paraId="6281512E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5519A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lastRenderedPageBreak/>
              <w:t>12.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8328D" w14:textId="621BB78C" w:rsidR="00CC76E6" w:rsidRPr="00C553D1" w:rsidRDefault="00A960B8" w:rsidP="00A960B8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trike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</w:t>
            </w:r>
            <w:r w:rsidRPr="00C553D1">
              <w:rPr>
                <w:rFonts w:ascii="Corbel" w:hAnsi="Corbel" w:cstheme="minorHAnsi"/>
              </w:rPr>
              <w:t>standardy przyjmowania naukowców do pracy, szczególnie na początkowym etapie kariery, są na UR jasno określone, a także ułatwią dostęp grupom w trudniejszym położeniu lub naukowcom powracającym do kariery naukowej?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80824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D1A68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AE3A5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BFEF2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040C3" w14:textId="77777777" w:rsidR="00CC76E6" w:rsidRPr="00C553D1" w:rsidRDefault="00CC76E6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</w:tr>
      <w:tr w:rsidR="00C553D1" w:rsidRPr="00C553D1" w14:paraId="685E9FE5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43179" w14:textId="14E58BDA" w:rsidR="00B46ADF" w:rsidRPr="00C553D1" w:rsidRDefault="00B46ADF" w:rsidP="00233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</w:t>
            </w:r>
            <w:r w:rsidR="0023356A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AA7A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w procesie rekrutacyjnym na UR pracodawca jasno określa kryteria wyboru na dane stanowisko i związane z nim warunki pracy, w tym także możliwości rozwoju zawodowego?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F84F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BFD6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40DF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8782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6253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608BB732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4670A" w14:textId="0846A5C3" w:rsidR="00B46ADF" w:rsidRPr="00C553D1" w:rsidRDefault="00645548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14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1AC93" w14:textId="41A198B5" w:rsidR="00B46ADF" w:rsidRPr="00C553D1" w:rsidRDefault="00B46ADF" w:rsidP="006455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w procesie rekrutacji na UR osoby wchodzące w skład komisji rekrutacyjnych posiadają odpowiednią wiedzę i doświadczenie do oceny kwalifikacji kandydatów</w:t>
            </w:r>
            <w:r w:rsidR="00645548" w:rsidRPr="00C553D1">
              <w:rPr>
                <w:rFonts w:ascii="Corbel" w:eastAsia="Times New Roman" w:hAnsi="Corbel" w:cs="Times New Roman"/>
                <w:lang w:eastAsia="pl-PL"/>
              </w:rPr>
              <w:t>, a skład tych komisji jest odpowiednio zróżnicowany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630E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31C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7A96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BC58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29A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66EA74EC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FD699" w14:textId="6E5002EA" w:rsidR="00B46ADF" w:rsidRPr="00C553D1" w:rsidRDefault="00E464E5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15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898D3" w14:textId="4A9CEF06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w trakcie procedury rekrutacyjnej na UR kandydaci są informowani o</w:t>
            </w:r>
            <w:r w:rsidR="00E464E5" w:rsidRPr="00C553D1">
              <w:rPr>
                <w:rFonts w:ascii="Corbel" w:eastAsia="Times New Roman" w:hAnsi="Corbel" w:cs="Times New Roman"/>
                <w:lang w:eastAsia="pl-PL"/>
              </w:rPr>
              <w:t xml:space="preserve"> kryteriach wyboru, perspektywach rozwoju zawodowego, a po zakończeniu doboru kandydatów, o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 mocnych i słabych stronach ich aplikacji?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BD08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CEC2B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D0EE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09EBB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679C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1F937E4B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47353" w14:textId="23E7ACCE" w:rsidR="00B46ADF" w:rsidRPr="00C553D1" w:rsidRDefault="00E464E5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16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91F15" w14:textId="67A97EED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  w trakcie procedury rekrutacyjnej na UR dorobek naukowy kandydatów oceniany jest zarówno ilościowo (liczba publikacji, </w:t>
            </w:r>
            <w:r w:rsidR="000F22FE">
              <w:rPr>
                <w:rFonts w:ascii="Corbel" w:eastAsia="Times New Roman" w:hAnsi="Corbel" w:cs="Times New Roman"/>
                <w:lang w:eastAsia="pl-PL"/>
              </w:rPr>
              <w:t>cytowań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, patentów itp.), jak i jakościowo (ogólny charakter dotychczasowych osiągnięć, związany m.in. z nauczaniem, pracą zespołową, zarządzaniem badaniami, transferem wiedzy itp..)?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A19A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62DC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5E6C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2695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EC47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05350794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D4A7" w14:textId="291905E8" w:rsidR="00B46ADF" w:rsidRPr="00C553D1" w:rsidRDefault="00E464E5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17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B053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procedura rekrutacyjna na UR uwzględnia wszystkie potencjalne zalety kandydata, w tym także te zdobyte w obszarach innych niż nauka i edukacja (jak np. doświadczenie zawodowe, doświadczenie w zarządzaniu, doświadczenie w pracy zespołowej itp.)?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3D87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4EE2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1379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E8B9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D59A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318632F6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07D53" w14:textId="50D1AB71" w:rsidR="00B46ADF" w:rsidRPr="00C553D1" w:rsidRDefault="00E464E5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18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4BAB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mobilność kandydata (rozumiana jako udział w krajowych lub zagranicznych wyjazdach naukowych) uznawana jest w procesie rekrutacyjnym na UR za ważny element jego doświadczenia?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B9EA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370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6F7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491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11D8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1CA7CE22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DD153" w14:textId="5DC43CAE" w:rsidR="00B46ADF" w:rsidRPr="00C553D1" w:rsidRDefault="00E464E5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19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41B5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w procesach rekrutacyjnych na UR zapewniona jest właściwa ocena kwalifikacji akademickich i zawodowych, w tym kwalifikacji nieformalnych związanych z prowadzeniem działalności naukowej?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9CFA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09EA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323B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EF6E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2F5A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3E6FF00A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BB17C" w14:textId="03A5EF0D" w:rsidR="00B46ADF" w:rsidRPr="00C553D1" w:rsidRDefault="00B46ADF" w:rsidP="00E46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</w:t>
            </w:r>
            <w:r w:rsidR="00E464E5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0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4D8A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w procesach rekrutacyjnych na UR ocena kandydata uwzględnia całokształt przebiegu dotychczasowej kariery zawodowej oraz jego dotychczasowych osiągnięć i kwalifikacji?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938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15EF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F6F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F25A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4A16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2FBC83C2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87564" w14:textId="70C022AF" w:rsidR="00B46ADF" w:rsidRPr="00C553D1" w:rsidRDefault="00B46ADF" w:rsidP="00E46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</w:t>
            </w:r>
            <w:r w:rsidR="00E464E5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C5B4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proces rekrutacji pracowników ze stopniem doktora lub wyższym przebiega na UR według jasno sformułowanych zasad?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6F72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57CA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AC29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80B1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9BD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193F5457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7735A" w14:textId="069904B4" w:rsidR="00B46ADF" w:rsidRPr="00C553D1" w:rsidRDefault="00B46ADF" w:rsidP="00E46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</w:t>
            </w:r>
            <w:r w:rsidR="00E464E5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147A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UR, niezależnie od posiadanego stopnia naukowego, są traktowani w swoim środowisku jak profesjonaliści?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659D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138D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F532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4A82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2A1A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278D270D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81AFC" w14:textId="32534674" w:rsidR="00E464E5" w:rsidRPr="00C553D1" w:rsidRDefault="00E464E5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23.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FF742" w14:textId="1B8ACB71" w:rsidR="00E464E5" w:rsidRPr="00C553D1" w:rsidRDefault="00E464E5" w:rsidP="00272442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trike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pracownicy UR mają zapewnione optymalne </w:t>
            </w:r>
            <w:r w:rsidR="00272442" w:rsidRPr="00C553D1">
              <w:rPr>
                <w:rFonts w:ascii="Corbel" w:eastAsia="Times New Roman" w:hAnsi="Corbel" w:cs="Times New Roman"/>
                <w:lang w:eastAsia="pl-PL"/>
              </w:rPr>
              <w:t>ś</w:t>
            </w:r>
            <w:r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rodowisk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o</w:t>
            </w:r>
            <w:r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 xml:space="preserve"> badań 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i/</w:t>
            </w:r>
            <w:r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 xml:space="preserve">lub szkoleń naukowych 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 xml:space="preserve">pod 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lastRenderedPageBreak/>
              <w:t>względem zarówno</w:t>
            </w:r>
            <w:r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 xml:space="preserve"> atmosfery, jak 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i</w:t>
            </w:r>
            <w:r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 xml:space="preserve"> zaplecza technicznego i wymogów formalno-prawnych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?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D8448" w14:textId="77777777" w:rsidR="00E464E5" w:rsidRPr="00C553D1" w:rsidRDefault="00E464E5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887D0" w14:textId="77777777" w:rsidR="00E464E5" w:rsidRPr="00C553D1" w:rsidRDefault="00E464E5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EFF3E" w14:textId="77777777" w:rsidR="00E464E5" w:rsidRPr="00C553D1" w:rsidRDefault="00E464E5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2CEB5" w14:textId="77777777" w:rsidR="00E464E5" w:rsidRPr="00C553D1" w:rsidRDefault="00E464E5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0BFDC" w14:textId="77777777" w:rsidR="00E464E5" w:rsidRPr="00C553D1" w:rsidRDefault="00E464E5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</w:tr>
      <w:tr w:rsidR="00C553D1" w:rsidRPr="00C553D1" w14:paraId="6BE42F89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D4929" w14:textId="6695DFBA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lastRenderedPageBreak/>
              <w:t>24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C7D3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przełożeni pracowników naukowych UR zapewniają im odpowiednie warunki pracy (zachowanie równowagi pomiędzy pracą a życiem prywatnym, możliwość skorzystania z urlopu, możliwość pracy na części etatu, możliwość pracy z domu itp.)?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C803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FCB1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E4C8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B7F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38D6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4324DF70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07E6D" w14:textId="13AE5D62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25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EE58E" w14:textId="52DB4BB2" w:rsidR="00B46ADF" w:rsidRPr="00C553D1" w:rsidRDefault="00B46ADF" w:rsidP="00272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mogą liczyć na stabiln</w:t>
            </w:r>
            <w:r w:rsidR="00272442" w:rsidRPr="00C553D1">
              <w:rPr>
                <w:rFonts w:ascii="Corbel" w:eastAsia="Times New Roman" w:hAnsi="Corbel" w:cs="Times New Roman"/>
                <w:lang w:eastAsia="pl-PL"/>
              </w:rPr>
              <w:t>e warunki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 zatrudnienia?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936C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740F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51BC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864E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4058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21D82226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CABE4" w14:textId="055BA0DC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26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B52B9" w14:textId="4B9CBBE5" w:rsidR="00B46ADF" w:rsidRPr="00C553D1" w:rsidRDefault="00B46ADF" w:rsidP="00876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pracownicy naukowi UR </w:t>
            </w:r>
            <w:r w:rsidR="00272442" w:rsidRPr="00C553D1">
              <w:rPr>
                <w:rFonts w:ascii="Corbel" w:eastAsia="Times New Roman" w:hAnsi="Corbel" w:cs="Times New Roman"/>
                <w:lang w:eastAsia="pl-PL"/>
              </w:rPr>
              <w:t>mają zapewnione s</w:t>
            </w:r>
            <w:r w:rsidR="00272442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tabilne, sprawiedliwe i atrakcyjne warunki wynagradzania wraz z odpowiednimi świadczeniami w zakresie ubezpieczenia społecznego</w:t>
            </w:r>
            <w:r w:rsidR="0087637E" w:rsidRPr="00C553D1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157A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C705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EAF5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89E0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43A9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5A353EC3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2D23C" w14:textId="78789E3D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27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83E1C" w14:textId="56E12D49" w:rsidR="00B46ADF" w:rsidRPr="00C553D1" w:rsidRDefault="00B46ADF" w:rsidP="00876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</w:t>
            </w:r>
            <w:r w:rsidR="007D54C8" w:rsidRPr="00C553D1">
              <w:rPr>
                <w:rStyle w:val="normaltextrun"/>
                <w:rFonts w:ascii="Corbel" w:hAnsi="Corbel"/>
                <w:iCs/>
                <w:shd w:val="clear" w:color="auto" w:fill="FFFFFF"/>
              </w:rPr>
              <w:t>zapewniona jest</w:t>
            </w:r>
            <w:r w:rsidR="00A12CB6" w:rsidRPr="00C553D1">
              <w:rPr>
                <w:rStyle w:val="normaltextrun"/>
                <w:rFonts w:ascii="Corbel" w:hAnsi="Corbel"/>
                <w:iCs/>
                <w:shd w:val="clear" w:color="auto" w:fill="FFFFFF"/>
              </w:rPr>
              <w:t xml:space="preserve"> reprezentatywna równowaga</w:t>
            </w:r>
            <w:r w:rsidR="007D54C8" w:rsidRPr="00C553D1">
              <w:rPr>
                <w:rStyle w:val="normaltextrun"/>
                <w:rFonts w:ascii="Corbel" w:hAnsi="Corbel"/>
                <w:iCs/>
                <w:shd w:val="clear" w:color="auto" w:fill="FFFFFF"/>
              </w:rPr>
              <w:t xml:space="preserve"> płci na każdym szczeblu kadry niezależnie od specyfiki obszaru zadaniowego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38AD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15B2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3B2B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C5A3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CF4B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7B19988D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5ABB6" w14:textId="19A75704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28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93C09" w14:textId="0572330F" w:rsidR="00B46ADF" w:rsidRPr="00C553D1" w:rsidRDefault="00B46ADF" w:rsidP="00876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 </w:t>
            </w:r>
            <w:r w:rsidR="00B13B6B" w:rsidRPr="00C553D1">
              <w:rPr>
                <w:rFonts w:ascii="Corbel" w:eastAsia="Times New Roman" w:hAnsi="Corbel" w:cs="Times New Roman"/>
                <w:lang w:eastAsia="pl-PL"/>
              </w:rPr>
              <w:t xml:space="preserve">istnieje </w:t>
            </w:r>
            <w:r w:rsidR="00B13B6B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klarowny i precyzyjny mechanizm określający i wspierający proces rozwoju zawodowego wszystkich naukowców niezależnie od rodzaju stosunku pracy i innych – pozamerytorycznych – uwarunkowań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0F3B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2BA8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9A6A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A381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5CC4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10A1BF5C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74EF5" w14:textId="3D888696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29</w:t>
            </w:r>
            <w:r w:rsidR="009503D2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D069E" w14:textId="3866FA85" w:rsidR="00272442" w:rsidRPr="00C553D1" w:rsidRDefault="009503D2" w:rsidP="00A12CB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mobilność pracowników naukowych UR jest odpowiednio doceniana przez pracodawcę?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39E4F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D1E69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4673B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9080A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65E05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</w:tr>
      <w:tr w:rsidR="00C553D1" w:rsidRPr="00C553D1" w14:paraId="6F399E9E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31484" w14:textId="5DDBA920" w:rsidR="00B46ADF" w:rsidRPr="00C553D1" w:rsidRDefault="00B46ADF" w:rsidP="00272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</w:t>
            </w:r>
            <w:r w:rsidR="00272442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0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6C1A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pracodawca zapewnia pracownikom naukowym UR jakąkolwiek formę doradztwa zawodowego?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0ECC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778F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84ED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5169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FCD0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69167B80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1733" w14:textId="04089FFC" w:rsidR="00B46ADF" w:rsidRPr="00C553D1" w:rsidRDefault="00B46ADF" w:rsidP="00272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</w:t>
            </w:r>
            <w:r w:rsidR="00272442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1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1C67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pracodawca zapewnia pracownikom naukowym UR jasne warunki egzekwowania przynależnych im praw własności intelektualnej?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85D6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4613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2F75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7957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D5C9B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4207C4DC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CCB7F" w14:textId="4180C750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32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7937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  Pana/Pani zdaniem na UR przestrzegane są dobre praktyki związane ze współautorstwem dzieł naukowych, jak np. uznanie wkładu wszystkich zaangażowanych osób?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1FFC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E0ED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C4BF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BE26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8894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43D678EF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7F1C1" w14:textId="28E95DDD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33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5E0B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obowiązki dydaktyczne pracowników naukowych UR są w wystarczającym stopniu uwzględnione w procedurach oceny okresowej?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E992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70A4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1D86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6B68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49F0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78C77736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75E42" w14:textId="71FF47E5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34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7D236" w14:textId="29FAD7FD" w:rsidR="00272442" w:rsidRPr="00C553D1" w:rsidRDefault="00492FA1" w:rsidP="00A12CB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</w:t>
            </w:r>
            <w:r w:rsidR="00A12CB6" w:rsidRPr="00C553D1">
              <w:rPr>
                <w:rFonts w:ascii="Corbel" w:eastAsia="Times New Roman" w:hAnsi="Corbel" w:cs="Times New Roman"/>
                <w:lang w:eastAsia="pl-PL"/>
              </w:rPr>
              <w:t>w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 UR funkcjonują </w:t>
            </w:r>
            <w:r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przejrzyste procedury związane z rozpatrywaniem skarg/apelacji, spełniające warunek poufności i umożliwiające uzyskanie profesjonalnej, bezstronnej pomocy w rozwiązywaniu konfliktów związanych z pracą?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2FFC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5A0FD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DE236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C211C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F13CD" w14:textId="77777777" w:rsidR="00272442" w:rsidRPr="00C553D1" w:rsidRDefault="00272442" w:rsidP="00B46ADF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lang w:eastAsia="pl-PL"/>
              </w:rPr>
            </w:pPr>
          </w:p>
        </w:tc>
      </w:tr>
      <w:tr w:rsidR="00C553D1" w:rsidRPr="00C553D1" w14:paraId="455BD17F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A4670" w14:textId="0AED12D6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35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D25CF" w14:textId="091D81DF" w:rsidR="00B46ADF" w:rsidRPr="00C553D1" w:rsidRDefault="00B46ADF" w:rsidP="00876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  pracownicy naukowi UR mają możliwość </w:t>
            </w:r>
            <w:r w:rsidR="003C2D78" w:rsidRPr="00C553D1">
              <w:rPr>
                <w:rStyle w:val="normaltextrun"/>
                <w:rFonts w:ascii="Corbel" w:hAnsi="Corbel"/>
                <w:iCs/>
                <w:bdr w:val="none" w:sz="0" w:space="0" w:color="auto" w:frame="1"/>
              </w:rPr>
              <w:t>włączania się w procesy decyzyjne w UR, jak również realną i efektywną obronę interesów zbiorowych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037F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0AAD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5FFE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6EA9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2094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707AE712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0DF02" w14:textId="4478703A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36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842D1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  w toku swojej pracy pracownicy naukowi UR korzystają z możliwości stałego kontaktu ze swoimi przełożonymi w celu wymiany informacji o prowadzonych badaniach, otrzymywania informacji zwrotnej na temat swojej pracy itp.?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825C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DA1E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7E7C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186D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CFFB7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10D3C310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F8457" w14:textId="4AC2DFA4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37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4DF8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o dłuższym stażu pracy  budują konstruktywne relacje z młodszymi pracownikami w celu efektywniejszego transferu wiedzy i doświadczenia?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0741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38B93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E56B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1EC9F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F5B7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40712B0B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EFB75" w14:textId="10E5BAFA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lastRenderedPageBreak/>
              <w:t>38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70C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pracownicy naukowi UR dbają o własny rozwój zawodowy poprzez poszerzanie i aktualizowanie posiadanej wiedzy?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0B6D5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2E970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24248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5A0C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56C8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6D246C8B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D2115" w14:textId="6974F4DD" w:rsidR="00B46ADF" w:rsidRPr="00C553D1" w:rsidRDefault="00272442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39</w:t>
            </w:r>
            <w:r w:rsidR="00B46ADF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="00B46ADF"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B058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Czy Pana/Pani zdaniem pracodawca zapewnia pracownikom naukowym UR możliwości stałego rozwoju zawodowego?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0299E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96BD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D27A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68064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84FA6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  <w:tr w:rsidR="00C553D1" w:rsidRPr="00C553D1" w14:paraId="6E2CD27D" w14:textId="77777777" w:rsidTr="00CE5C6B">
        <w:trPr>
          <w:trHeight w:val="3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4F726" w14:textId="012A0B2B" w:rsidR="00B46ADF" w:rsidRPr="00C553D1" w:rsidRDefault="00B46ADF" w:rsidP="00272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4</w:t>
            </w:r>
            <w:r w:rsidR="00272442"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0</w:t>
            </w:r>
            <w:r w:rsidRPr="00C553D1">
              <w:rPr>
                <w:rFonts w:ascii="Corbel" w:eastAsia="Times New Roman" w:hAnsi="Corbel" w:cs="Times New Roman"/>
                <w:b/>
                <w:bCs/>
                <w:shd w:val="clear" w:color="auto" w:fill="FFFFFF"/>
                <w:lang w:eastAsia="pl-PL"/>
              </w:rPr>
              <w:t>.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A40F4" w14:textId="54E44500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 xml:space="preserve">Czy Pana/Pani zdaniem  osoby sprawujące nadzór nad pracownikami naukowymi UR </w:t>
            </w:r>
            <w:r w:rsidR="008952F3" w:rsidRPr="00C553D1">
              <w:rPr>
                <w:rFonts w:ascii="Corbel" w:eastAsia="Times New Roman" w:hAnsi="Corbel" w:cs="Times New Roman"/>
                <w:lang w:eastAsia="pl-PL"/>
              </w:rPr>
              <w:t xml:space="preserve">będącymi na początku swojej kariery naukowej </w:t>
            </w:r>
            <w:r w:rsidRPr="00C553D1">
              <w:rPr>
                <w:rFonts w:ascii="Corbel" w:eastAsia="Times New Roman" w:hAnsi="Corbel" w:cs="Times New Roman"/>
                <w:lang w:eastAsia="pl-PL"/>
              </w:rPr>
              <w:t>mają odpowiednie możliwości, kompetencje i doświadczenie, by ten nadzór sprawować?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A837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65B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8B569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46E5C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AAAF2" w14:textId="77777777" w:rsidR="00B46ADF" w:rsidRPr="00C553D1" w:rsidRDefault="00B46ADF" w:rsidP="00B46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3D1">
              <w:rPr>
                <w:rFonts w:ascii="Corbel" w:eastAsia="Times New Roman" w:hAnsi="Corbel" w:cs="Times New Roman"/>
                <w:lang w:eastAsia="pl-PL"/>
              </w:rPr>
              <w:t> </w:t>
            </w:r>
          </w:p>
        </w:tc>
      </w:tr>
    </w:tbl>
    <w:p w14:paraId="6F9181D5" w14:textId="30EF5B13" w:rsidR="00B46ADF" w:rsidRPr="00C553D1" w:rsidRDefault="00B46ADF" w:rsidP="0087637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B46ADF" w:rsidRPr="00C5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4D7"/>
    <w:multiLevelType w:val="multilevel"/>
    <w:tmpl w:val="590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09BD"/>
    <w:multiLevelType w:val="multilevel"/>
    <w:tmpl w:val="91E6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B4DBA"/>
    <w:multiLevelType w:val="multilevel"/>
    <w:tmpl w:val="411AE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43753"/>
    <w:multiLevelType w:val="multilevel"/>
    <w:tmpl w:val="40DC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06A27"/>
    <w:multiLevelType w:val="multilevel"/>
    <w:tmpl w:val="462C5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B19AB"/>
    <w:multiLevelType w:val="multilevel"/>
    <w:tmpl w:val="D32CE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31C7A"/>
    <w:multiLevelType w:val="multilevel"/>
    <w:tmpl w:val="6C4E5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50F44"/>
    <w:multiLevelType w:val="multilevel"/>
    <w:tmpl w:val="87D47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96118"/>
    <w:multiLevelType w:val="multilevel"/>
    <w:tmpl w:val="1F5EB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20998"/>
    <w:multiLevelType w:val="multilevel"/>
    <w:tmpl w:val="85548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D4705"/>
    <w:multiLevelType w:val="multilevel"/>
    <w:tmpl w:val="9ED84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E1226"/>
    <w:multiLevelType w:val="multilevel"/>
    <w:tmpl w:val="DEC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6471D"/>
    <w:multiLevelType w:val="multilevel"/>
    <w:tmpl w:val="D63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424E8"/>
    <w:multiLevelType w:val="multilevel"/>
    <w:tmpl w:val="FCF28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D5683"/>
    <w:multiLevelType w:val="multilevel"/>
    <w:tmpl w:val="6A90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949E9"/>
    <w:multiLevelType w:val="multilevel"/>
    <w:tmpl w:val="7A2ED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86506"/>
    <w:multiLevelType w:val="multilevel"/>
    <w:tmpl w:val="E6A27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75AC9"/>
    <w:multiLevelType w:val="multilevel"/>
    <w:tmpl w:val="0FD60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36E9B"/>
    <w:multiLevelType w:val="multilevel"/>
    <w:tmpl w:val="EBE08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E4E24"/>
    <w:multiLevelType w:val="multilevel"/>
    <w:tmpl w:val="FC48D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F2CFA"/>
    <w:multiLevelType w:val="multilevel"/>
    <w:tmpl w:val="696CD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55AFA"/>
    <w:multiLevelType w:val="multilevel"/>
    <w:tmpl w:val="F988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1540B"/>
    <w:multiLevelType w:val="multilevel"/>
    <w:tmpl w:val="FF4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05C8C"/>
    <w:multiLevelType w:val="multilevel"/>
    <w:tmpl w:val="63AC5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63971"/>
    <w:multiLevelType w:val="multilevel"/>
    <w:tmpl w:val="B0B24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4788D"/>
    <w:multiLevelType w:val="multilevel"/>
    <w:tmpl w:val="F166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20"/>
  </w:num>
  <w:num w:numId="6">
    <w:abstractNumId w:val="21"/>
  </w:num>
  <w:num w:numId="7">
    <w:abstractNumId w:val="24"/>
  </w:num>
  <w:num w:numId="8">
    <w:abstractNumId w:val="25"/>
  </w:num>
  <w:num w:numId="9">
    <w:abstractNumId w:val="6"/>
  </w:num>
  <w:num w:numId="10">
    <w:abstractNumId w:val="23"/>
  </w:num>
  <w:num w:numId="11">
    <w:abstractNumId w:val="17"/>
  </w:num>
  <w:num w:numId="12">
    <w:abstractNumId w:val="19"/>
  </w:num>
  <w:num w:numId="13">
    <w:abstractNumId w:val="14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5"/>
  </w:num>
  <w:num w:numId="19">
    <w:abstractNumId w:val="16"/>
  </w:num>
  <w:num w:numId="20">
    <w:abstractNumId w:val="0"/>
  </w:num>
  <w:num w:numId="21">
    <w:abstractNumId w:val="15"/>
  </w:num>
  <w:num w:numId="22">
    <w:abstractNumId w:val="9"/>
  </w:num>
  <w:num w:numId="23">
    <w:abstractNumId w:val="3"/>
  </w:num>
  <w:num w:numId="24">
    <w:abstractNumId w:val="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F"/>
    <w:rsid w:val="000F22FE"/>
    <w:rsid w:val="00192046"/>
    <w:rsid w:val="0023356A"/>
    <w:rsid w:val="00272442"/>
    <w:rsid w:val="003C2D78"/>
    <w:rsid w:val="00484A42"/>
    <w:rsid w:val="00492FA1"/>
    <w:rsid w:val="00645548"/>
    <w:rsid w:val="007D54C8"/>
    <w:rsid w:val="00804D0B"/>
    <w:rsid w:val="0087637E"/>
    <w:rsid w:val="008952F3"/>
    <w:rsid w:val="008A25D4"/>
    <w:rsid w:val="008E774E"/>
    <w:rsid w:val="009503D2"/>
    <w:rsid w:val="00A12CB6"/>
    <w:rsid w:val="00A960B8"/>
    <w:rsid w:val="00AA5118"/>
    <w:rsid w:val="00B13B6B"/>
    <w:rsid w:val="00B46ADF"/>
    <w:rsid w:val="00BB336F"/>
    <w:rsid w:val="00C553D1"/>
    <w:rsid w:val="00CC76E6"/>
    <w:rsid w:val="00CE5C6B"/>
    <w:rsid w:val="00E464E5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9BE3"/>
  <w15:chartTrackingRefBased/>
  <w15:docId w15:val="{ACD4D801-1A5C-44C5-AD24-7C79A20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4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46ADF"/>
  </w:style>
  <w:style w:type="character" w:customStyle="1" w:styleId="eop">
    <w:name w:val="eop"/>
    <w:basedOn w:val="Domylnaczcionkaakapitu"/>
    <w:rsid w:val="00B46ADF"/>
  </w:style>
  <w:style w:type="character" w:customStyle="1" w:styleId="contextualspellingandgrammarerror">
    <w:name w:val="contextualspellingandgrammarerror"/>
    <w:basedOn w:val="Domylnaczcionkaakapitu"/>
    <w:rsid w:val="00B46ADF"/>
  </w:style>
  <w:style w:type="character" w:customStyle="1" w:styleId="spellingerror">
    <w:name w:val="spellingerror"/>
    <w:basedOn w:val="Domylnaczcionkaakapitu"/>
    <w:rsid w:val="00B46ADF"/>
  </w:style>
  <w:style w:type="character" w:styleId="Odwoaniedokomentarza">
    <w:name w:val="annotation reference"/>
    <w:basedOn w:val="Domylnaczcionkaakapitu"/>
    <w:uiPriority w:val="99"/>
    <w:semiHidden/>
    <w:unhideWhenUsed/>
    <w:rsid w:val="00BB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1890-C0F0-4121-A23F-4F375C9A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7</cp:revision>
  <dcterms:created xsi:type="dcterms:W3CDTF">2023-03-09T11:36:00Z</dcterms:created>
  <dcterms:modified xsi:type="dcterms:W3CDTF">2024-01-08T14:08:00Z</dcterms:modified>
</cp:coreProperties>
</file>