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708AD" w14:textId="485CF2CF" w:rsidR="00CD4308" w:rsidRPr="00C9208F" w:rsidRDefault="00CD4308" w:rsidP="0080774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9208F">
        <w:rPr>
          <w:rFonts w:ascii="Corbel" w:hAnsi="Corbel"/>
          <w:b/>
          <w:bCs/>
          <w:sz w:val="24"/>
          <w:szCs w:val="24"/>
        </w:rPr>
        <w:t xml:space="preserve">   </w:t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206902" w:rsidRPr="00206902">
        <w:rPr>
          <w:rFonts w:ascii="Corbel" w:hAnsi="Corbel"/>
          <w:bCs/>
          <w:i/>
        </w:rPr>
        <w:t xml:space="preserve"> </w:t>
      </w:r>
      <w:r w:rsidR="00206902" w:rsidRPr="00206902">
        <w:rPr>
          <w:rFonts w:ascii="Corbel" w:hAnsi="Corbel" w:cs="Arial"/>
        </w:rPr>
        <w:t>7/2023</w:t>
      </w:r>
    </w:p>
    <w:p w14:paraId="4E34A1F3" w14:textId="77777777" w:rsidR="00CD4308" w:rsidRPr="00C9208F" w:rsidRDefault="00CD4308" w:rsidP="00CD43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208F">
        <w:rPr>
          <w:rFonts w:ascii="Corbel" w:hAnsi="Corbel"/>
          <w:b/>
          <w:smallCaps/>
          <w:sz w:val="24"/>
          <w:szCs w:val="24"/>
        </w:rPr>
        <w:t>SYLABUS</w:t>
      </w:r>
    </w:p>
    <w:p w14:paraId="5435BD98" w14:textId="2620F4CE" w:rsidR="00CD4308" w:rsidRPr="00C9208F" w:rsidRDefault="00CD4308" w:rsidP="15EEAAC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5EEAAC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9667C4" w:rsidRPr="15EEAAC6">
        <w:rPr>
          <w:rFonts w:ascii="Corbel" w:hAnsi="Corbel"/>
          <w:i/>
          <w:iCs/>
          <w:smallCaps/>
          <w:sz w:val="24"/>
          <w:szCs w:val="24"/>
        </w:rPr>
        <w:t>202</w:t>
      </w:r>
      <w:r w:rsidR="009B5C83">
        <w:rPr>
          <w:rFonts w:ascii="Corbel" w:hAnsi="Corbel"/>
          <w:i/>
          <w:iCs/>
          <w:smallCaps/>
          <w:sz w:val="24"/>
          <w:szCs w:val="24"/>
        </w:rPr>
        <w:t>4</w:t>
      </w:r>
      <w:r w:rsidR="009667C4" w:rsidRPr="15EEAAC6">
        <w:rPr>
          <w:rFonts w:ascii="Corbel" w:hAnsi="Corbel"/>
          <w:i/>
          <w:iCs/>
          <w:smallCaps/>
          <w:sz w:val="24"/>
          <w:szCs w:val="24"/>
        </w:rPr>
        <w:t>–202</w:t>
      </w:r>
      <w:r w:rsidR="009B5C83">
        <w:rPr>
          <w:rFonts w:ascii="Corbel" w:hAnsi="Corbel"/>
          <w:i/>
          <w:iCs/>
          <w:smallCaps/>
          <w:sz w:val="24"/>
          <w:szCs w:val="24"/>
        </w:rPr>
        <w:t>6</w:t>
      </w:r>
    </w:p>
    <w:p w14:paraId="2CB753A6" w14:textId="45AF4E97" w:rsidR="00CD4308" w:rsidRPr="00C9208F" w:rsidRDefault="00CD4308" w:rsidP="15EEAAC6">
      <w:pPr>
        <w:spacing w:after="0" w:line="240" w:lineRule="exact"/>
        <w:jc w:val="both"/>
        <w:rPr>
          <w:rFonts w:ascii="Corbel" w:hAnsi="Corbel"/>
          <w:i/>
          <w:iCs/>
          <w:sz w:val="20"/>
          <w:szCs w:val="20"/>
        </w:rPr>
      </w:pPr>
      <w:r w:rsidRPr="15EEAAC6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="00FE5A86">
        <w:t>(skrajne daty)</w:t>
      </w:r>
    </w:p>
    <w:p w14:paraId="1010E292" w14:textId="1DB478F2" w:rsidR="00CD4308" w:rsidRPr="00C9208F" w:rsidRDefault="00CD4308" w:rsidP="00CD430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ab/>
        <w:t xml:space="preserve">Rok akademicki </w:t>
      </w:r>
      <w:r w:rsidR="002B70FF">
        <w:rPr>
          <w:rFonts w:ascii="Corbel" w:hAnsi="Corbel"/>
          <w:sz w:val="24"/>
          <w:szCs w:val="24"/>
        </w:rPr>
        <w:t>202</w:t>
      </w:r>
      <w:r w:rsidR="009B5C83">
        <w:rPr>
          <w:rFonts w:ascii="Corbel" w:hAnsi="Corbel"/>
          <w:sz w:val="24"/>
          <w:szCs w:val="24"/>
        </w:rPr>
        <w:t>4</w:t>
      </w:r>
      <w:r w:rsidR="002B70FF">
        <w:rPr>
          <w:rFonts w:ascii="Corbel" w:hAnsi="Corbel"/>
          <w:sz w:val="24"/>
          <w:szCs w:val="24"/>
        </w:rPr>
        <w:t>/202</w:t>
      </w:r>
      <w:r w:rsidR="009B5C83">
        <w:rPr>
          <w:rFonts w:ascii="Corbel" w:hAnsi="Corbel"/>
          <w:sz w:val="24"/>
          <w:szCs w:val="24"/>
        </w:rPr>
        <w:t>5</w:t>
      </w:r>
      <w:r w:rsidR="009667C4">
        <w:rPr>
          <w:rFonts w:ascii="Corbel" w:hAnsi="Corbel"/>
          <w:sz w:val="24"/>
          <w:szCs w:val="24"/>
        </w:rPr>
        <w:t>, 202</w:t>
      </w:r>
      <w:r w:rsidR="009B5C83">
        <w:rPr>
          <w:rFonts w:ascii="Corbel" w:hAnsi="Corbel"/>
          <w:sz w:val="24"/>
          <w:szCs w:val="24"/>
        </w:rPr>
        <w:t>5</w:t>
      </w:r>
      <w:r w:rsidR="009667C4">
        <w:rPr>
          <w:rFonts w:ascii="Corbel" w:hAnsi="Corbel"/>
          <w:sz w:val="24"/>
          <w:szCs w:val="24"/>
        </w:rPr>
        <w:t>/202</w:t>
      </w:r>
      <w:r w:rsidR="009B5C83">
        <w:rPr>
          <w:rFonts w:ascii="Corbel" w:hAnsi="Corbel"/>
          <w:sz w:val="24"/>
          <w:szCs w:val="24"/>
        </w:rPr>
        <w:t>6</w:t>
      </w:r>
    </w:p>
    <w:p w14:paraId="72D0B7A7" w14:textId="77777777" w:rsidR="00CD4308" w:rsidRPr="00C9208F" w:rsidRDefault="00CD4308" w:rsidP="00CD4308">
      <w:pPr>
        <w:spacing w:after="0" w:line="240" w:lineRule="auto"/>
        <w:rPr>
          <w:rFonts w:ascii="Corbel" w:hAnsi="Corbel"/>
          <w:sz w:val="24"/>
          <w:szCs w:val="24"/>
        </w:rPr>
      </w:pPr>
    </w:p>
    <w:p w14:paraId="4C227FD9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9208F">
        <w:rPr>
          <w:rFonts w:ascii="Corbel" w:hAnsi="Corbel"/>
          <w:szCs w:val="24"/>
        </w:rPr>
        <w:t>1. Podstawowe informacje o przedmiocie</w:t>
      </w: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7568"/>
      </w:tblGrid>
      <w:tr w:rsidR="00CD4308" w:rsidRPr="00C9208F" w14:paraId="6E10877A" w14:textId="77777777" w:rsidTr="15EEAAC6">
        <w:tc>
          <w:tcPr>
            <w:tcW w:w="2610" w:type="dxa"/>
            <w:vAlign w:val="center"/>
          </w:tcPr>
          <w:p w14:paraId="628F7D2C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568" w:type="dxa"/>
            <w:vAlign w:val="center"/>
          </w:tcPr>
          <w:p w14:paraId="35C1FCEB" w14:textId="77777777" w:rsidR="00CD4308" w:rsidRPr="00CF407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407F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CD4308" w:rsidRPr="00C9208F" w14:paraId="5661A2DA" w14:textId="77777777" w:rsidTr="15EEAAC6">
        <w:tc>
          <w:tcPr>
            <w:tcW w:w="2610" w:type="dxa"/>
            <w:vAlign w:val="center"/>
          </w:tcPr>
          <w:p w14:paraId="0B2A57CC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568" w:type="dxa"/>
            <w:vAlign w:val="center"/>
          </w:tcPr>
          <w:p w14:paraId="7276E5FA" w14:textId="33A68DA1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D7054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C9208F">
              <w:rPr>
                <w:rFonts w:ascii="Corbel" w:hAnsi="Corbel"/>
                <w:b w:val="0"/>
                <w:sz w:val="24"/>
                <w:szCs w:val="24"/>
              </w:rPr>
              <w:t>[1-4]0-01</w:t>
            </w:r>
          </w:p>
        </w:tc>
      </w:tr>
      <w:tr w:rsidR="00CD4308" w:rsidRPr="00C9208F" w14:paraId="0F4769A9" w14:textId="77777777" w:rsidTr="15EEAAC6">
        <w:tc>
          <w:tcPr>
            <w:tcW w:w="2610" w:type="dxa"/>
            <w:vAlign w:val="center"/>
          </w:tcPr>
          <w:p w14:paraId="7AB168EC" w14:textId="77777777" w:rsidR="00CD4308" w:rsidRPr="00C9208F" w:rsidRDefault="00CD4308" w:rsidP="001F21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568" w:type="dxa"/>
            <w:vAlign w:val="center"/>
          </w:tcPr>
          <w:p w14:paraId="03131CE0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D4308" w:rsidRPr="00C9208F" w14:paraId="753F24B0" w14:textId="77777777" w:rsidTr="15EEAAC6">
        <w:tc>
          <w:tcPr>
            <w:tcW w:w="2610" w:type="dxa"/>
            <w:vAlign w:val="center"/>
          </w:tcPr>
          <w:p w14:paraId="41AD3949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568" w:type="dxa"/>
            <w:vAlign w:val="center"/>
          </w:tcPr>
          <w:p w14:paraId="2D7B7B8A" w14:textId="49685A7D" w:rsidR="00CD4308" w:rsidRPr="00C9208F" w:rsidRDefault="00CF407F" w:rsidP="00CF4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7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D4308" w:rsidRPr="00C9208F" w14:paraId="59E024BA" w14:textId="77777777" w:rsidTr="15EEAAC6">
        <w:tc>
          <w:tcPr>
            <w:tcW w:w="2610" w:type="dxa"/>
            <w:vAlign w:val="center"/>
          </w:tcPr>
          <w:p w14:paraId="126F5FB0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568" w:type="dxa"/>
            <w:vAlign w:val="center"/>
          </w:tcPr>
          <w:p w14:paraId="55B69E34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D4308" w:rsidRPr="00C9208F" w14:paraId="34813F9D" w14:textId="77777777" w:rsidTr="15EEAAC6">
        <w:tc>
          <w:tcPr>
            <w:tcW w:w="2610" w:type="dxa"/>
            <w:vAlign w:val="center"/>
          </w:tcPr>
          <w:p w14:paraId="06EDECBC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568" w:type="dxa"/>
            <w:vAlign w:val="center"/>
          </w:tcPr>
          <w:p w14:paraId="709F90C1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 xml:space="preserve">II stopnia  </w:t>
            </w:r>
          </w:p>
        </w:tc>
      </w:tr>
      <w:tr w:rsidR="00CD4308" w:rsidRPr="00C9208F" w14:paraId="55F9E3FE" w14:textId="77777777" w:rsidTr="15EEAAC6">
        <w:tc>
          <w:tcPr>
            <w:tcW w:w="2610" w:type="dxa"/>
            <w:vAlign w:val="center"/>
          </w:tcPr>
          <w:p w14:paraId="5D723B7B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568" w:type="dxa"/>
            <w:vAlign w:val="center"/>
          </w:tcPr>
          <w:p w14:paraId="0260C889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D4308" w:rsidRPr="00C9208F" w14:paraId="22F27E4F" w14:textId="77777777" w:rsidTr="15EEAAC6">
        <w:tc>
          <w:tcPr>
            <w:tcW w:w="2610" w:type="dxa"/>
            <w:vAlign w:val="center"/>
          </w:tcPr>
          <w:p w14:paraId="6EAC7844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568" w:type="dxa"/>
            <w:vAlign w:val="center"/>
          </w:tcPr>
          <w:p w14:paraId="698EB63F" w14:textId="2184BC26" w:rsidR="00CD4308" w:rsidRPr="00C9208F" w:rsidRDefault="00D7054F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D4308" w:rsidRPr="00C920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D4308" w:rsidRPr="00C9208F" w14:paraId="25E2D1A2" w14:textId="77777777" w:rsidTr="15EEAAC6">
        <w:tc>
          <w:tcPr>
            <w:tcW w:w="2610" w:type="dxa"/>
            <w:vAlign w:val="center"/>
          </w:tcPr>
          <w:p w14:paraId="4BE453FF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568" w:type="dxa"/>
            <w:vAlign w:val="center"/>
          </w:tcPr>
          <w:p w14:paraId="1177396D" w14:textId="663B8AE3" w:rsidR="00CD4308" w:rsidRPr="00C9208F" w:rsidRDefault="00CD4308" w:rsidP="15EEA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5EEAAC6">
              <w:rPr>
                <w:rFonts w:ascii="Corbel" w:hAnsi="Corbel"/>
                <w:b w:val="0"/>
                <w:sz w:val="24"/>
                <w:szCs w:val="24"/>
              </w:rPr>
              <w:t>rok 1,</w:t>
            </w:r>
            <w:r w:rsidR="667B7704" w:rsidRPr="15EEAA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5EEAAC6">
              <w:rPr>
                <w:rFonts w:ascii="Corbel" w:hAnsi="Corbel"/>
                <w:b w:val="0"/>
                <w:sz w:val="24"/>
                <w:szCs w:val="24"/>
              </w:rPr>
              <w:t>semestr I, II; rok 2 semestr III, IV</w:t>
            </w:r>
          </w:p>
        </w:tc>
      </w:tr>
      <w:tr w:rsidR="00CD4308" w:rsidRPr="00C9208F" w14:paraId="22908EE5" w14:textId="77777777" w:rsidTr="15EEAAC6">
        <w:tc>
          <w:tcPr>
            <w:tcW w:w="2610" w:type="dxa"/>
            <w:vAlign w:val="center"/>
          </w:tcPr>
          <w:p w14:paraId="0990EED3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568" w:type="dxa"/>
            <w:vAlign w:val="center"/>
          </w:tcPr>
          <w:p w14:paraId="1826C642" w14:textId="452EC976" w:rsidR="00CD4308" w:rsidRPr="00C9208F" w:rsidRDefault="009B5C83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CD4308" w:rsidRPr="00C9208F" w14:paraId="796DF069" w14:textId="77777777" w:rsidTr="15EEAAC6">
        <w:tc>
          <w:tcPr>
            <w:tcW w:w="2610" w:type="dxa"/>
            <w:vAlign w:val="center"/>
          </w:tcPr>
          <w:p w14:paraId="1EC6B485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568" w:type="dxa"/>
            <w:vAlign w:val="center"/>
          </w:tcPr>
          <w:p w14:paraId="4808172D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D4308" w:rsidRPr="00C9208F" w14:paraId="51DBC3E8" w14:textId="77777777" w:rsidTr="15EEAAC6">
        <w:tc>
          <w:tcPr>
            <w:tcW w:w="2610" w:type="dxa"/>
            <w:vAlign w:val="center"/>
          </w:tcPr>
          <w:p w14:paraId="09ACEEE6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568" w:type="dxa"/>
            <w:vAlign w:val="center"/>
          </w:tcPr>
          <w:p w14:paraId="4A559FAE" w14:textId="4EFB637B" w:rsidR="00CD4308" w:rsidRPr="00C9208F" w:rsidRDefault="00E01779" w:rsidP="15EEA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5EEAAC6">
              <w:rPr>
                <w:rFonts w:ascii="Corbel" w:hAnsi="Corbel"/>
                <w:b w:val="0"/>
                <w:sz w:val="24"/>
                <w:szCs w:val="24"/>
              </w:rPr>
              <w:t xml:space="preserve">Jolanta </w:t>
            </w:r>
            <w:proofErr w:type="spellStart"/>
            <w:r w:rsidRPr="15EEAAC6"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  <w:tr w:rsidR="00CD4308" w:rsidRPr="00C9208F" w14:paraId="7528F4D5" w14:textId="77777777" w:rsidTr="15EEAAC6">
        <w:tc>
          <w:tcPr>
            <w:tcW w:w="2610" w:type="dxa"/>
            <w:vAlign w:val="center"/>
          </w:tcPr>
          <w:p w14:paraId="76F7721F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568" w:type="dxa"/>
            <w:vAlign w:val="center"/>
          </w:tcPr>
          <w:p w14:paraId="31B7D9BD" w14:textId="6A4A907D" w:rsidR="00B5197D" w:rsidRPr="00C9208F" w:rsidRDefault="10379753" w:rsidP="15EEA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5EEAAC6">
              <w:rPr>
                <w:rFonts w:ascii="Corbel" w:hAnsi="Corbel"/>
                <w:b w:val="0"/>
                <w:sz w:val="24"/>
                <w:szCs w:val="24"/>
              </w:rPr>
              <w:t>Witold Jedynak,</w:t>
            </w:r>
            <w:r w:rsidR="00AF1FA2">
              <w:rPr>
                <w:rFonts w:ascii="Corbel" w:hAnsi="Corbel"/>
                <w:b w:val="0"/>
                <w:sz w:val="24"/>
                <w:szCs w:val="24"/>
              </w:rPr>
              <w:t xml:space="preserve"> Jolanta </w:t>
            </w:r>
            <w:proofErr w:type="spellStart"/>
            <w:r w:rsidR="00AF1FA2"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</w:tbl>
    <w:p w14:paraId="3F459307" w14:textId="77777777" w:rsidR="00CD4308" w:rsidRPr="00C9208F" w:rsidRDefault="00CD4308" w:rsidP="00CD430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* </w:t>
      </w:r>
      <w:r w:rsidRPr="00C9208F">
        <w:rPr>
          <w:rFonts w:ascii="Corbel" w:hAnsi="Corbel"/>
          <w:i/>
          <w:sz w:val="24"/>
          <w:szCs w:val="24"/>
        </w:rPr>
        <w:t>-</w:t>
      </w:r>
      <w:r w:rsidRPr="00C9208F">
        <w:rPr>
          <w:rFonts w:ascii="Corbel" w:hAnsi="Corbel"/>
          <w:b w:val="0"/>
          <w:i/>
          <w:sz w:val="24"/>
          <w:szCs w:val="24"/>
        </w:rPr>
        <w:t>opcjonalni</w:t>
      </w:r>
      <w:r w:rsidRPr="00C9208F">
        <w:rPr>
          <w:rFonts w:ascii="Corbel" w:hAnsi="Corbel"/>
          <w:b w:val="0"/>
          <w:sz w:val="24"/>
          <w:szCs w:val="24"/>
        </w:rPr>
        <w:t>e,</w:t>
      </w:r>
      <w:r w:rsidRPr="00C9208F">
        <w:rPr>
          <w:rFonts w:ascii="Corbel" w:hAnsi="Corbel"/>
          <w:i/>
          <w:sz w:val="24"/>
          <w:szCs w:val="24"/>
        </w:rPr>
        <w:t xml:space="preserve"> </w:t>
      </w:r>
      <w:r w:rsidRPr="00C9208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B2652ED" w14:textId="77777777" w:rsidR="00CD4308" w:rsidRPr="00C9208F" w:rsidRDefault="00CD4308" w:rsidP="00CD4308">
      <w:pPr>
        <w:pStyle w:val="Podpunkty"/>
        <w:ind w:left="284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D4308" w:rsidRPr="00C9208F" w14:paraId="5083D34F" w14:textId="77777777" w:rsidTr="001F21DD"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30B4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Semestr</w:t>
            </w:r>
          </w:p>
          <w:p w14:paraId="448144BA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7D85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Wykł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2B02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0E7CF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Konw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C23F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C0C2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Sem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88C18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68B5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Prakt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C87C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29FF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208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D4308" w:rsidRPr="00C9208F" w14:paraId="620B1459" w14:textId="77777777" w:rsidTr="001F21DD">
        <w:trPr>
          <w:trHeight w:val="453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55F6" w14:textId="77777777" w:rsidR="00CD4308" w:rsidRPr="00C9208F" w:rsidRDefault="00013AE6" w:rsidP="00013A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BD86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7A99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0CEA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0B82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2AEE" w14:textId="694C3442" w:rsidR="00CD4308" w:rsidRPr="00C9208F" w:rsidRDefault="00D7054F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D459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416E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16C3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3612" w14:textId="77777777" w:rsidR="00CD4308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7054F" w:rsidRPr="00C9208F" w14:paraId="59B38CF0" w14:textId="77777777" w:rsidTr="00BB1A61">
        <w:trPr>
          <w:trHeight w:val="453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82EE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D42D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BBE2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988E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560E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2217" w14:textId="32D54285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59E9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9F60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099C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5015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0821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7054F" w:rsidRPr="00C9208F" w14:paraId="162BF43D" w14:textId="77777777" w:rsidTr="00BB1A61">
        <w:trPr>
          <w:trHeight w:val="453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C0CE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9513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C581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CA44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7BD4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47DC" w14:textId="693E7396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59E9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A693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4592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C8A8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ADF9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7054F" w:rsidRPr="00C9208F" w14:paraId="29285B79" w14:textId="77777777" w:rsidTr="00BB1A61">
        <w:trPr>
          <w:trHeight w:val="453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8647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1B86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B354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7A93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4A2B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3BB2" w14:textId="416D057F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59E9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00F8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F3C0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D56F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BE25" w14:textId="77777777" w:rsidR="00D7054F" w:rsidRPr="00C9208F" w:rsidRDefault="00D7054F" w:rsidP="00D705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7282FA0D" w14:textId="77777777" w:rsidR="009667C4" w:rsidRDefault="009667C4" w:rsidP="00CD4308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0C49F61F" w14:textId="58FCBA46" w:rsidR="00CD4308" w:rsidRPr="00C9208F" w:rsidRDefault="00CD4308" w:rsidP="00CD4308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1.2.</w:t>
      </w:r>
      <w:r w:rsidRPr="00C9208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806729C" w14:textId="77777777" w:rsidR="00F711DC" w:rsidRDefault="00F711DC" w:rsidP="009667C4">
      <w:pPr>
        <w:pStyle w:val="Punktygwne"/>
        <w:spacing w:before="0" w:after="0"/>
        <w:ind w:left="709"/>
        <w:rPr>
          <w:rFonts w:ascii="MS Gothic" w:eastAsia="MS Gothic" w:hAnsi="MS Gothic" w:cs="MS Gothic"/>
          <w:bCs/>
          <w:szCs w:val="24"/>
        </w:rPr>
      </w:pPr>
    </w:p>
    <w:p w14:paraId="0C73A97B" w14:textId="5C3D5583" w:rsidR="00CD4308" w:rsidRPr="009667C4" w:rsidRDefault="009667C4" w:rsidP="009667C4">
      <w:pPr>
        <w:pStyle w:val="Punktygwne"/>
        <w:spacing w:before="0" w:after="0"/>
        <w:ind w:left="709"/>
        <w:rPr>
          <w:rFonts w:ascii="MS Gothic" w:eastAsia="MS Gothic" w:hAnsi="MS Gothic" w:cs="MS Gothic"/>
          <w:bCs/>
          <w:szCs w:val="24"/>
        </w:rPr>
      </w:pPr>
      <w:r>
        <w:rPr>
          <w:rFonts w:ascii="MS Gothic" w:eastAsia="MS Gothic" w:hAnsi="MS Gothic" w:cs="MS Gothic"/>
          <w:bCs/>
          <w:szCs w:val="24"/>
        </w:rPr>
        <w:t xml:space="preserve"> </w:t>
      </w:r>
      <w:r w:rsidR="00013AE6" w:rsidRPr="00013AE6">
        <w:rPr>
          <w:rFonts w:ascii="MS Gothic" w:eastAsia="MS Gothic" w:hAnsi="MS Gothic" w:cs="MS Gothic"/>
          <w:bCs/>
          <w:szCs w:val="24"/>
        </w:rPr>
        <w:t>X</w:t>
      </w:r>
      <w:r>
        <w:rPr>
          <w:rFonts w:ascii="MS Gothic" w:eastAsia="MS Gothic" w:hAnsi="MS Gothic" w:cs="MS Gothic"/>
          <w:bCs/>
          <w:szCs w:val="24"/>
        </w:rPr>
        <w:t xml:space="preserve"> </w:t>
      </w:r>
      <w:r w:rsidR="00CD4308" w:rsidRPr="00013AE6">
        <w:rPr>
          <w:rFonts w:ascii="Corbel" w:hAnsi="Corbel"/>
          <w:bCs/>
          <w:smallCaps w:val="0"/>
          <w:szCs w:val="24"/>
        </w:rPr>
        <w:t xml:space="preserve">zajęcia w formie tradycyjnej </w:t>
      </w:r>
    </w:p>
    <w:p w14:paraId="4C397939" w14:textId="77777777" w:rsidR="00CD4308" w:rsidRPr="00013AE6" w:rsidRDefault="00CD4308" w:rsidP="00CD430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013AE6">
        <w:rPr>
          <w:rFonts w:ascii="MS Gothic" w:eastAsia="MS Gothic" w:hAnsi="MS Gothic" w:cs="MS Gothic" w:hint="eastAsia"/>
          <w:szCs w:val="24"/>
        </w:rPr>
        <w:t>☐</w:t>
      </w:r>
      <w:r w:rsidRPr="00013AE6">
        <w:rPr>
          <w:rFonts w:ascii="Corbel" w:hAnsi="Corbel"/>
          <w:smallCaps w:val="0"/>
          <w:szCs w:val="24"/>
        </w:rPr>
        <w:t xml:space="preserve"> zajęcia realizowane z wykorzystaniem metod i technik kształcenia na odległość</w:t>
      </w:r>
    </w:p>
    <w:p w14:paraId="53EC599F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370167" w14:textId="7A1C883D" w:rsidR="00CD4308" w:rsidRPr="00C9208F" w:rsidRDefault="00CD4308" w:rsidP="00CD430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1.3 </w:t>
      </w:r>
      <w:r w:rsidRPr="00C9208F">
        <w:rPr>
          <w:rFonts w:ascii="Corbel" w:hAnsi="Corbel"/>
          <w:smallCaps w:val="0"/>
          <w:szCs w:val="24"/>
        </w:rPr>
        <w:tab/>
        <w:t xml:space="preserve">Forma zaliczenia przedmiotu </w:t>
      </w:r>
      <w:bookmarkStart w:id="0" w:name="_GoBack"/>
      <w:bookmarkEnd w:id="0"/>
      <w:r w:rsidRPr="00C9208F">
        <w:rPr>
          <w:rFonts w:ascii="Corbel" w:hAnsi="Corbel"/>
          <w:smallCaps w:val="0"/>
          <w:szCs w:val="24"/>
        </w:rPr>
        <w:t xml:space="preserve">(z toku) </w:t>
      </w:r>
      <w:r w:rsidRPr="00C920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A44CA1" w14:textId="77777777" w:rsidR="00C63170" w:rsidRDefault="00CD4308" w:rsidP="00CD4308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08F">
        <w:rPr>
          <w:rFonts w:ascii="Corbel" w:hAnsi="Corbel"/>
          <w:b w:val="0"/>
          <w:szCs w:val="24"/>
        </w:rPr>
        <w:t xml:space="preserve">                  </w:t>
      </w:r>
    </w:p>
    <w:p w14:paraId="323DA1B0" w14:textId="3FA1E393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08F">
        <w:rPr>
          <w:rFonts w:ascii="Corbel" w:hAnsi="Corbel"/>
          <w:b w:val="0"/>
          <w:szCs w:val="24"/>
        </w:rPr>
        <w:t xml:space="preserve">zaliczenie </w:t>
      </w:r>
    </w:p>
    <w:p w14:paraId="0170AB8B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71955D" w14:textId="5553F0B6" w:rsidR="00CD4308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  <w:r w:rsidRPr="00C9208F">
        <w:rPr>
          <w:rFonts w:ascii="Corbel" w:hAnsi="Corbel"/>
          <w:szCs w:val="24"/>
        </w:rPr>
        <w:t xml:space="preserve">2.Wymagania wstępne </w:t>
      </w:r>
    </w:p>
    <w:p w14:paraId="10465342" w14:textId="77777777" w:rsidR="009667C4" w:rsidRPr="00C9208F" w:rsidRDefault="009667C4" w:rsidP="00CD430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C9208F" w14:paraId="777A5288" w14:textId="77777777" w:rsidTr="001F21DD">
        <w:tc>
          <w:tcPr>
            <w:tcW w:w="9670" w:type="dxa"/>
          </w:tcPr>
          <w:p w14:paraId="527BEE85" w14:textId="77777777" w:rsidR="00CD4308" w:rsidRPr="00C9208F" w:rsidRDefault="00013AE6" w:rsidP="001F21DD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Wiedza</w:t>
            </w:r>
            <w:r w:rsidR="00CD4308" w:rsidRPr="00C9208F">
              <w:rPr>
                <w:rFonts w:ascii="Corbel" w:hAnsi="Corbel"/>
                <w:b w:val="0"/>
                <w:bCs/>
                <w:szCs w:val="24"/>
              </w:rPr>
              <w:t xml:space="preserve"> z zakresu metod i technik badawczych oraz posiadanie umiejętności diagnozowania i analizowania procesów  oraz zjawisk społecznych w praktyce pracy socjalnej.</w:t>
            </w:r>
          </w:p>
        </w:tc>
      </w:tr>
    </w:tbl>
    <w:p w14:paraId="2ABD3307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71F05EAF" w14:textId="77777777" w:rsidR="00F711DC" w:rsidRDefault="00F711DC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55B001AE" w14:textId="77777777" w:rsidR="00F711DC" w:rsidRDefault="00F711DC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375B64B1" w14:textId="2D6D5058" w:rsidR="00CD4308" w:rsidRPr="00C9208F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  <w:r w:rsidRPr="00C9208F">
        <w:rPr>
          <w:rFonts w:ascii="Corbel" w:hAnsi="Corbel"/>
          <w:szCs w:val="24"/>
        </w:rPr>
        <w:t>3. cele, efekty uczenia się , treści Programowe i stosowane metody Dydaktyczne</w:t>
      </w:r>
    </w:p>
    <w:p w14:paraId="4832A946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5A94CD80" w14:textId="77777777" w:rsidR="00CD4308" w:rsidRPr="00C9208F" w:rsidRDefault="00CD4308" w:rsidP="00CD4308">
      <w:pPr>
        <w:pStyle w:val="Podpunkty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D4308" w:rsidRPr="00C9208F" w14:paraId="2D99DF96" w14:textId="77777777" w:rsidTr="001F21DD">
        <w:tc>
          <w:tcPr>
            <w:tcW w:w="851" w:type="dxa"/>
            <w:vAlign w:val="center"/>
          </w:tcPr>
          <w:p w14:paraId="199C96FF" w14:textId="77777777" w:rsidR="00CD4308" w:rsidRPr="00C9208F" w:rsidRDefault="00CD4308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5972E7" w14:textId="77777777" w:rsidR="00CD4308" w:rsidRPr="00C9208F" w:rsidRDefault="00CD4308" w:rsidP="001F21DD">
            <w:pPr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Pozyskanie wiedzy dotyczącej wymogów oraz przygotowania pracy magisterskiej</w:t>
            </w:r>
          </w:p>
        </w:tc>
      </w:tr>
      <w:tr w:rsidR="00CD4308" w:rsidRPr="00C9208F" w14:paraId="3DCF1E83" w14:textId="77777777" w:rsidTr="001F21DD">
        <w:tc>
          <w:tcPr>
            <w:tcW w:w="851" w:type="dxa"/>
            <w:vAlign w:val="center"/>
          </w:tcPr>
          <w:p w14:paraId="032344E7" w14:textId="77777777" w:rsidR="00CD4308" w:rsidRPr="00C9208F" w:rsidRDefault="00CD4308" w:rsidP="001F21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17095D" w14:textId="77777777" w:rsidR="00CD4308" w:rsidRPr="00C9208F" w:rsidRDefault="00CD4308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Zdobycie umiejętności wyboru przedmiotu badań, metody realizacji oraz samodzielności dokonywania ocen podczas pisania pracy magisterskiej</w:t>
            </w:r>
          </w:p>
        </w:tc>
      </w:tr>
      <w:tr w:rsidR="00CD4308" w:rsidRPr="00C9208F" w14:paraId="5628EC25" w14:textId="77777777" w:rsidTr="001F21DD">
        <w:tc>
          <w:tcPr>
            <w:tcW w:w="851" w:type="dxa"/>
            <w:vAlign w:val="center"/>
          </w:tcPr>
          <w:p w14:paraId="4DD25D62" w14:textId="77777777" w:rsidR="00CD4308" w:rsidRPr="00C9208F" w:rsidRDefault="00CD4308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55519E" w14:textId="77777777" w:rsidR="00CD4308" w:rsidRPr="00FD1986" w:rsidRDefault="00565624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65624">
              <w:rPr>
                <w:rFonts w:ascii="Corbel" w:hAnsi="Corbel"/>
                <w:b w:val="0"/>
                <w:sz w:val="24"/>
                <w:szCs w:val="24"/>
              </w:rPr>
              <w:t>Kształtowanie postawy krytycyzmu i gotowości do podejmowania badań w oparciu o racjonalne przesłanki</w:t>
            </w:r>
          </w:p>
        </w:tc>
      </w:tr>
    </w:tbl>
    <w:p w14:paraId="7AF827CC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1BAD94" w14:textId="77777777" w:rsidR="00CD4308" w:rsidRPr="00C9208F" w:rsidRDefault="00CD4308" w:rsidP="00CD430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>3.2 Efekty uczenia się dla przedmiotu</w:t>
      </w:r>
      <w:r w:rsidRPr="00C9208F">
        <w:rPr>
          <w:rFonts w:ascii="Corbel" w:hAnsi="Corbel"/>
          <w:sz w:val="24"/>
          <w:szCs w:val="24"/>
        </w:rPr>
        <w:t xml:space="preserve"> </w:t>
      </w:r>
    </w:p>
    <w:p w14:paraId="49DED2F8" w14:textId="77777777" w:rsidR="00CD4308" w:rsidRPr="00C9208F" w:rsidRDefault="00CD4308" w:rsidP="00CD430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E7735" w:rsidRPr="00EE7735" w14:paraId="1836A60A" w14:textId="77777777" w:rsidTr="009667C4">
        <w:tc>
          <w:tcPr>
            <w:tcW w:w="1679" w:type="dxa"/>
            <w:vAlign w:val="center"/>
          </w:tcPr>
          <w:p w14:paraId="2BD04791" w14:textId="77777777" w:rsidR="00EE7735" w:rsidRPr="00EE7735" w:rsidRDefault="00EE7735" w:rsidP="00EE773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E7735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70565180" w14:textId="77777777" w:rsidR="00EE7735" w:rsidRPr="00EE7735" w:rsidRDefault="00EE7735" w:rsidP="00EE773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A8194CF" w14:textId="77777777" w:rsidR="00EE7735" w:rsidRPr="00EE7735" w:rsidRDefault="00EE7735" w:rsidP="00EE773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E7735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7735" w:rsidRPr="00EE7735" w14:paraId="3FEA169F" w14:textId="77777777" w:rsidTr="009667C4">
        <w:tc>
          <w:tcPr>
            <w:tcW w:w="1679" w:type="dxa"/>
          </w:tcPr>
          <w:p w14:paraId="038C8323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</w:t>
            </w:r>
            <w:r w:rsidRPr="00EE7735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408F7D5A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Potrafi posługiwać się terminologia używaną w pracy socjalnej na poziomie rozszerzonym</w:t>
            </w:r>
          </w:p>
        </w:tc>
        <w:tc>
          <w:tcPr>
            <w:tcW w:w="1865" w:type="dxa"/>
          </w:tcPr>
          <w:p w14:paraId="5BC8C2E8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K_W02 </w:t>
            </w:r>
          </w:p>
        </w:tc>
      </w:tr>
      <w:tr w:rsidR="00EE7735" w:rsidRPr="00EE7735" w14:paraId="74F5A5A0" w14:textId="77777777" w:rsidTr="009667C4">
        <w:tc>
          <w:tcPr>
            <w:tcW w:w="1679" w:type="dxa"/>
          </w:tcPr>
          <w:p w14:paraId="1272B186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</w:tcPr>
          <w:p w14:paraId="55111A66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Ma rozszerzoną wiedzę o sposobach pozyskiwania danych oraz identyfikowania rządzących nimi prawidłowości</w:t>
            </w:r>
          </w:p>
        </w:tc>
        <w:tc>
          <w:tcPr>
            <w:tcW w:w="1865" w:type="dxa"/>
          </w:tcPr>
          <w:p w14:paraId="0C2EA827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EE7735" w:rsidRPr="00EE7735" w14:paraId="3DAFF7BF" w14:textId="77777777" w:rsidTr="009667C4">
        <w:tc>
          <w:tcPr>
            <w:tcW w:w="1679" w:type="dxa"/>
          </w:tcPr>
          <w:p w14:paraId="0EDFD394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14:paraId="3BC49056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Posiada pogłębioną wiedzę w zakresie warsztatu metodologicznego</w:t>
            </w:r>
          </w:p>
        </w:tc>
        <w:tc>
          <w:tcPr>
            <w:tcW w:w="1865" w:type="dxa"/>
          </w:tcPr>
          <w:p w14:paraId="7EE1F639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EE7735" w:rsidRPr="00EE7735" w14:paraId="50FA172F" w14:textId="77777777" w:rsidTr="009667C4">
        <w:tc>
          <w:tcPr>
            <w:tcW w:w="1679" w:type="dxa"/>
          </w:tcPr>
          <w:p w14:paraId="22C02AC9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6" w:type="dxa"/>
          </w:tcPr>
          <w:p w14:paraId="4136370A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Posiada wiedzę dotyczącą etycznych i prawnych zasad związanych z samodzielnym przygotowaniem pracy dyplomowej.</w:t>
            </w:r>
          </w:p>
        </w:tc>
        <w:tc>
          <w:tcPr>
            <w:tcW w:w="1865" w:type="dxa"/>
          </w:tcPr>
          <w:p w14:paraId="57EA4230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EE7735" w:rsidRPr="00EE7735" w14:paraId="791B3FD9" w14:textId="77777777" w:rsidTr="009667C4">
        <w:tc>
          <w:tcPr>
            <w:tcW w:w="1679" w:type="dxa"/>
          </w:tcPr>
          <w:p w14:paraId="2558478F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6" w:type="dxa"/>
          </w:tcPr>
          <w:p w14:paraId="46BDF87D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Posiada pogłębioną umiejętność przygotowywania prac pisemnych oraz wystąpień ustnych dotyczących zagadnień z zakresu pracy socjalnej, przy wykorzystaniu podstawowych ujęć teoretycznych. </w:t>
            </w:r>
          </w:p>
        </w:tc>
        <w:tc>
          <w:tcPr>
            <w:tcW w:w="1865" w:type="dxa"/>
          </w:tcPr>
          <w:p w14:paraId="00F2AE74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="00EE7735" w:rsidRPr="00EE7735" w14:paraId="41C7A4F6" w14:textId="77777777" w:rsidTr="009667C4">
        <w:tc>
          <w:tcPr>
            <w:tcW w:w="1679" w:type="dxa"/>
          </w:tcPr>
          <w:p w14:paraId="256D7261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6" w:type="dxa"/>
          </w:tcPr>
          <w:p w14:paraId="72C9ACB5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Potrafi korzystać z podejść teoretycznych w celu diagnozowania, prognozowania oraz formułowania programów działań socjalnych.</w:t>
            </w:r>
          </w:p>
        </w:tc>
        <w:tc>
          <w:tcPr>
            <w:tcW w:w="1865" w:type="dxa"/>
          </w:tcPr>
          <w:p w14:paraId="3DF381CF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14:paraId="4648EB0D" w14:textId="77777777" w:rsidR="00EE7735" w:rsidRDefault="00EE7735" w:rsidP="00CD430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14744F45" w14:textId="2705A051" w:rsidR="00CD4308" w:rsidRPr="00C9208F" w:rsidRDefault="00CD4308" w:rsidP="00CD430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 xml:space="preserve">3.3 Treści programowe </w:t>
      </w:r>
      <w:r w:rsidRPr="00C9208F">
        <w:rPr>
          <w:rFonts w:ascii="Corbel" w:hAnsi="Corbel"/>
          <w:sz w:val="24"/>
          <w:szCs w:val="24"/>
        </w:rPr>
        <w:t xml:space="preserve">  </w:t>
      </w:r>
    </w:p>
    <w:p w14:paraId="4D11D96A" w14:textId="77777777" w:rsidR="00CD4308" w:rsidRPr="00C9208F" w:rsidRDefault="00CD4308" w:rsidP="00CD430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C9208F" w14:paraId="51B8DD56" w14:textId="77777777" w:rsidTr="001F21DD">
        <w:tc>
          <w:tcPr>
            <w:tcW w:w="9520" w:type="dxa"/>
          </w:tcPr>
          <w:p w14:paraId="40CE9F0F" w14:textId="77777777" w:rsidR="00CD4308" w:rsidRPr="00C9208F" w:rsidRDefault="00CD4308" w:rsidP="001F21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4308" w:rsidRPr="00C9208F" w14:paraId="4FABEF72" w14:textId="77777777" w:rsidTr="001F21DD">
        <w:tc>
          <w:tcPr>
            <w:tcW w:w="9520" w:type="dxa"/>
          </w:tcPr>
          <w:p w14:paraId="3C1012BF" w14:textId="58C94FA3" w:rsidR="00CD4308" w:rsidRPr="00C9208F" w:rsidRDefault="009667C4" w:rsidP="001F21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20DBBE3" w14:textId="77777777" w:rsidR="00CD4308" w:rsidRPr="00C9208F" w:rsidRDefault="00CD4308" w:rsidP="00CD4308">
      <w:pPr>
        <w:spacing w:after="0" w:line="240" w:lineRule="auto"/>
        <w:rPr>
          <w:rFonts w:ascii="Corbel" w:hAnsi="Corbel"/>
          <w:sz w:val="24"/>
          <w:szCs w:val="24"/>
        </w:rPr>
      </w:pPr>
    </w:p>
    <w:p w14:paraId="33EDB447" w14:textId="77777777" w:rsidR="00CD4308" w:rsidRPr="00C9208F" w:rsidRDefault="00CD4308" w:rsidP="00CD430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D4308" w:rsidRPr="00C9208F" w14:paraId="7F712DA2" w14:textId="77777777" w:rsidTr="002B70FF">
        <w:tc>
          <w:tcPr>
            <w:tcW w:w="9497" w:type="dxa"/>
          </w:tcPr>
          <w:p w14:paraId="4129E634" w14:textId="77777777" w:rsidR="00CD4308" w:rsidRPr="00C9208F" w:rsidRDefault="00CD4308" w:rsidP="001F21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4308" w:rsidRPr="00C9208F" w14:paraId="3E2FBFD5" w14:textId="77777777" w:rsidTr="002B70FF">
        <w:tc>
          <w:tcPr>
            <w:tcW w:w="9497" w:type="dxa"/>
          </w:tcPr>
          <w:p w14:paraId="33F08A67" w14:textId="77777777" w:rsidR="00CD4308" w:rsidRPr="00C9208F" w:rsidRDefault="00CD4308" w:rsidP="00C373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Zajęcia organizacyjne. Zapoznanie z sylabusem seminarium. </w:t>
            </w:r>
          </w:p>
          <w:p w14:paraId="2DFA5049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Zapoznanie z pojęciem i rodzajem prac naukowych. Analiza tekstów naukowych. Przygotowanie i przedstawienie przez studentów wybranych publikacji o charakterze teoretycznym i empirycznym.</w:t>
            </w:r>
          </w:p>
          <w:p w14:paraId="76E6C334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lastRenderedPageBreak/>
              <w:t xml:space="preserve">Charakterystyka technik zbierania i opracowania literatury przedmiotu. 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Sposoby korzystania z dokumentów urzędowych.</w:t>
            </w:r>
          </w:p>
          <w:p w14:paraId="0DDB950F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Prawne, organizacyjne i etyczne podstawy badań naukowych (regulamin </w:t>
            </w: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antyplagiatowy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 xml:space="preserve"> obowiązujący w UR). </w:t>
            </w:r>
          </w:p>
          <w:p w14:paraId="3BF21AF8" w14:textId="77777777" w:rsidR="00CD4308" w:rsidRPr="00C9208F" w:rsidRDefault="00CD4308" w:rsidP="00CD430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Rodzaje badań naukowych i ich etapy. Literatura podstawowa i uzupełniająca przydatna przy tworzeniu warsztatu pisania pracy magisterskiej.</w:t>
            </w:r>
          </w:p>
          <w:p w14:paraId="5201709D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Plan pracy na seminarium i terminarz jego realizacji.</w:t>
            </w:r>
          </w:p>
          <w:p w14:paraId="1C4A0CAE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Określenie własnej problematyki badawczej i jej uzasadnienie.</w:t>
            </w:r>
            <w:r w:rsidR="00B5197D" w:rsidRPr="00C9208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D53A4A" w14:textId="77777777" w:rsidR="00425A84" w:rsidRPr="00C9208F" w:rsidRDefault="00CD4308" w:rsidP="00425A8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Gromadzenie i analiza literatury przedmiotu</w:t>
            </w:r>
            <w:r w:rsidR="00425A84" w:rsidRPr="00C9208F">
              <w:rPr>
                <w:rFonts w:ascii="Corbel" w:hAnsi="Corbel"/>
                <w:sz w:val="24"/>
                <w:szCs w:val="24"/>
              </w:rPr>
              <w:t xml:space="preserve"> oraz materiałów źródłowych. Sposoby wykorzystywania źródeł. Zasady i metody doboru literatury przedmiotu. Praca z tekstem naukowym. Zasady wykorzystywania tekstów „obcych” w opracowaniach własnych tu pracy.</w:t>
            </w:r>
          </w:p>
          <w:p w14:paraId="122A02E0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Osadzenie problemu badawczego w literaturze przedmiotu.</w:t>
            </w:r>
            <w:r w:rsidR="00425A84" w:rsidRPr="00C9208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D049E" w14:textId="77777777" w:rsidR="00C37360" w:rsidRPr="00C9208F" w:rsidRDefault="00C37360" w:rsidP="00C373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Organizacja badań.</w:t>
            </w:r>
            <w:r w:rsidR="00CD4308"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sz w:val="24"/>
                <w:szCs w:val="24"/>
              </w:rPr>
              <w:t>Określenie przedmiotu i celu badań i przyjęcie założeń badawczych. W przypadku prac empirycznych sformułowanie problemów badawczych i hipotez roboczych; wyłonienie i zdefiniowanie zmiennych; d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obór wskaźników do zmiennych.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obór metod i technik badawczych.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Opracowanie procedury badań.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Ko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nstruowanie narzędzi badawczych.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Opracowanie struktury pracy magisterskiej.</w:t>
            </w:r>
          </w:p>
          <w:p w14:paraId="1E6718E9" w14:textId="77777777" w:rsidR="00CD4308" w:rsidRPr="00C9208F" w:rsidRDefault="00CD4308" w:rsidP="00C373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Prezentacja multimedialna indywidualnych koncepcji prac magisterskich</w:t>
            </w:r>
            <w:r w:rsidR="00C37360" w:rsidRPr="00C9208F">
              <w:rPr>
                <w:rFonts w:ascii="Corbel" w:hAnsi="Corbel"/>
                <w:sz w:val="24"/>
                <w:szCs w:val="24"/>
              </w:rPr>
              <w:t>.</w:t>
            </w:r>
          </w:p>
          <w:p w14:paraId="743371B1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Prezentacja wyników analizy literatury przedmiotu – referat na temat merytorycznych problemów podjętych tematów indywidualnych.</w:t>
            </w:r>
          </w:p>
          <w:p w14:paraId="749D8557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Ogólne zasady porządkowania zebranego materiału badawczego, jego kontrola i klasyfikowanie. Opracowanie materiałów statystycznych (formie tabel, wykresów i diagramów), lub efektów badań jakościowych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.</w:t>
            </w:r>
          </w:p>
          <w:p w14:paraId="5A114620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Kontrola i ocena poziomu przep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rowadzonych analiz empirycznych i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teoretycznych – konsultacje indywidualne.</w:t>
            </w:r>
          </w:p>
          <w:p w14:paraId="63BC2CA3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Weryfikacja materiału badawczego , formułowanie wniosków i uogólnień.</w:t>
            </w:r>
          </w:p>
          <w:p w14:paraId="45096273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Sporządzanie bibliografii , załączników oraz materiału ilustracyjnego.</w:t>
            </w:r>
          </w:p>
          <w:p w14:paraId="1412AB93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Edytorskie opracowanie pracy magisterskiej</w:t>
            </w:r>
          </w:p>
          <w:p w14:paraId="2B4CD90E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Przyjęcie i zatwierdzenie pracy przez promotora</w:t>
            </w:r>
            <w:r w:rsidR="00B5197D" w:rsidRPr="00C920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A2ED299" w14:textId="77777777" w:rsidR="009667C4" w:rsidRDefault="009667C4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DF2EBD" w14:textId="3E01127B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3.4 Metody dydaktyczne</w:t>
      </w:r>
      <w:r w:rsidRPr="00C9208F">
        <w:rPr>
          <w:rFonts w:ascii="Corbel" w:hAnsi="Corbel"/>
          <w:b w:val="0"/>
          <w:smallCaps w:val="0"/>
          <w:szCs w:val="24"/>
        </w:rPr>
        <w:t xml:space="preserve"> </w:t>
      </w:r>
    </w:p>
    <w:p w14:paraId="44452FFA" w14:textId="77777777" w:rsidR="009667C4" w:rsidRDefault="009667C4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D2C4" w14:textId="0152103A" w:rsidR="00CD4308" w:rsidRPr="00C9208F" w:rsidRDefault="00565624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</w:t>
      </w:r>
    </w:p>
    <w:p w14:paraId="737682E4" w14:textId="77777777" w:rsidR="00565624" w:rsidRPr="00C9208F" w:rsidRDefault="00565624" w:rsidP="00CD430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24885A18" w14:textId="77777777" w:rsidR="00CD4308" w:rsidRPr="00C9208F" w:rsidRDefault="00CD4308" w:rsidP="00CD430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4. METODY I KRYTERIA OCENY </w:t>
      </w:r>
    </w:p>
    <w:p w14:paraId="1DF50889" w14:textId="77777777" w:rsidR="00CD4308" w:rsidRPr="00C9208F" w:rsidRDefault="00CD4308" w:rsidP="00CD430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5543FD" w14:textId="77777777" w:rsidR="00CD4308" w:rsidRPr="00C9208F" w:rsidRDefault="00CD4308" w:rsidP="00CD43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4.1 Sposoby weryfikacji efektów uczenia się</w:t>
      </w:r>
    </w:p>
    <w:p w14:paraId="4E1E210B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601B" w:rsidRPr="00AF601B" w14:paraId="5C21787C" w14:textId="77777777" w:rsidTr="009667C4">
        <w:tc>
          <w:tcPr>
            <w:tcW w:w="1962" w:type="dxa"/>
            <w:vAlign w:val="center"/>
          </w:tcPr>
          <w:p w14:paraId="74BDFDE7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C2731E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601B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39C70477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3031669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87F7111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AF601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AF601B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AF601B" w:rsidRPr="00AF601B" w14:paraId="73473AE6" w14:textId="77777777" w:rsidTr="009667C4">
        <w:tc>
          <w:tcPr>
            <w:tcW w:w="1962" w:type="dxa"/>
          </w:tcPr>
          <w:p w14:paraId="0B1808B0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4120109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1BE797B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71476B12" w14:textId="77777777" w:rsidTr="009667C4">
        <w:tc>
          <w:tcPr>
            <w:tcW w:w="1962" w:type="dxa"/>
          </w:tcPr>
          <w:p w14:paraId="0EAB73E2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62894EFC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8A807FE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4DB8DAED" w14:textId="77777777" w:rsidTr="009667C4">
        <w:tc>
          <w:tcPr>
            <w:tcW w:w="1962" w:type="dxa"/>
          </w:tcPr>
          <w:p w14:paraId="5BE37C89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412D7C4B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9063200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70409AC0" w14:textId="77777777" w:rsidTr="009667C4">
        <w:tc>
          <w:tcPr>
            <w:tcW w:w="1962" w:type="dxa"/>
          </w:tcPr>
          <w:p w14:paraId="47B3A764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52297361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1B3C3817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534358E5" w14:textId="77777777" w:rsidTr="009667C4">
        <w:tc>
          <w:tcPr>
            <w:tcW w:w="1962" w:type="dxa"/>
          </w:tcPr>
          <w:p w14:paraId="797DB421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667443E8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155E071B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7F4B603F" w14:textId="77777777" w:rsidTr="009667C4">
        <w:tc>
          <w:tcPr>
            <w:tcW w:w="1962" w:type="dxa"/>
          </w:tcPr>
          <w:p w14:paraId="59B62AF9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3C9B6DDF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1D2CE91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44B87DC6" w14:textId="77777777" w:rsidR="00AF601B" w:rsidRPr="00C9208F" w:rsidRDefault="00AF601B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F27535" w14:textId="3809A2DD" w:rsidR="00CD4308" w:rsidRDefault="009B66EE" w:rsidP="00CD43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D4308" w:rsidRPr="00C9208F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31A2FAEE" w14:textId="77777777" w:rsidR="009667C4" w:rsidRPr="00C9208F" w:rsidRDefault="009667C4" w:rsidP="00CD43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C9208F" w14:paraId="402E6F1B" w14:textId="77777777" w:rsidTr="001F21DD">
        <w:tc>
          <w:tcPr>
            <w:tcW w:w="9670" w:type="dxa"/>
          </w:tcPr>
          <w:p w14:paraId="4387700F" w14:textId="77777777" w:rsidR="00CD4308" w:rsidRPr="00C9208F" w:rsidRDefault="00CD4308" w:rsidP="001F2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>Na zaliczenie 1 roku seminarium obowiązuje przedstawienie promotorowi rozdziałów części teoretycznej pracy.</w:t>
            </w:r>
          </w:p>
          <w:p w14:paraId="3DE2C864" w14:textId="77777777" w:rsidR="00CD4308" w:rsidRPr="00C9208F" w:rsidRDefault="00CD4308" w:rsidP="001F2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 xml:space="preserve">Na zaliczenie 2 roku seminarium obowiązuje przedstawienie całości pracy wraz z jej edytorskim opracowaniem. </w:t>
            </w:r>
          </w:p>
        </w:tc>
      </w:tr>
    </w:tbl>
    <w:p w14:paraId="50694349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7379C" w14:textId="415ABA30" w:rsidR="00CD4308" w:rsidRDefault="00CD4308" w:rsidP="00CD43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A5A478" w14:textId="77777777" w:rsidR="009667C4" w:rsidRPr="00C9208F" w:rsidRDefault="009667C4" w:rsidP="00CD43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2"/>
        <w:gridCol w:w="3915"/>
      </w:tblGrid>
      <w:tr w:rsidR="00CD4308" w:rsidRPr="00C9208F" w14:paraId="4100AE7D" w14:textId="77777777" w:rsidTr="009667C4">
        <w:tc>
          <w:tcPr>
            <w:tcW w:w="5582" w:type="dxa"/>
            <w:vAlign w:val="center"/>
          </w:tcPr>
          <w:p w14:paraId="542D51AF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15" w:type="dxa"/>
            <w:vAlign w:val="center"/>
          </w:tcPr>
          <w:p w14:paraId="69A383B5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4308" w:rsidRPr="00C9208F" w14:paraId="7D5FCF78" w14:textId="77777777" w:rsidTr="009667C4">
        <w:tc>
          <w:tcPr>
            <w:tcW w:w="5582" w:type="dxa"/>
          </w:tcPr>
          <w:p w14:paraId="5232D54A" w14:textId="10156229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915" w:type="dxa"/>
          </w:tcPr>
          <w:p w14:paraId="032D5699" w14:textId="67A46046" w:rsidR="00CD4308" w:rsidRPr="00C9208F" w:rsidRDefault="00D7054F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D4308" w:rsidRPr="00C9208F">
              <w:rPr>
                <w:rFonts w:ascii="Corbel" w:hAnsi="Corbel"/>
                <w:sz w:val="24"/>
                <w:szCs w:val="24"/>
              </w:rPr>
              <w:t xml:space="preserve">0 x 4 </w:t>
            </w:r>
            <w:proofErr w:type="spellStart"/>
            <w:r w:rsidR="00CD4308" w:rsidRPr="00C9208F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="00CD4308" w:rsidRPr="00C9208F">
              <w:rPr>
                <w:rFonts w:ascii="Corbel" w:hAnsi="Corbel"/>
                <w:sz w:val="24"/>
                <w:szCs w:val="24"/>
              </w:rPr>
              <w:t xml:space="preserve">. - </w:t>
            </w: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CD4308" w:rsidRPr="00C9208F" w14:paraId="29C0DC85" w14:textId="77777777" w:rsidTr="009667C4">
        <w:tc>
          <w:tcPr>
            <w:tcW w:w="5582" w:type="dxa"/>
          </w:tcPr>
          <w:p w14:paraId="5FA72F06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BC3D079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15" w:type="dxa"/>
          </w:tcPr>
          <w:p w14:paraId="12217CE3" w14:textId="53457F9F" w:rsidR="00CD4308" w:rsidRPr="00C9208F" w:rsidRDefault="009B5C83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4308" w:rsidRPr="00C9208F" w14:paraId="523E2E7B" w14:textId="77777777" w:rsidTr="009667C4">
        <w:tc>
          <w:tcPr>
            <w:tcW w:w="5582" w:type="dxa"/>
          </w:tcPr>
          <w:p w14:paraId="66D89BCD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DDFE3D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15" w:type="dxa"/>
          </w:tcPr>
          <w:p w14:paraId="456F19D1" w14:textId="473CA347" w:rsidR="00CD4308" w:rsidRPr="00C9208F" w:rsidRDefault="00565624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7054F">
              <w:rPr>
                <w:rFonts w:ascii="Corbel" w:hAnsi="Corbel"/>
                <w:sz w:val="24"/>
                <w:szCs w:val="24"/>
              </w:rPr>
              <w:t>9</w:t>
            </w:r>
            <w:r w:rsidR="00CD4308" w:rsidRPr="00C920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D4308" w:rsidRPr="00C9208F" w14:paraId="00CD2DF5" w14:textId="77777777" w:rsidTr="009667C4">
        <w:tc>
          <w:tcPr>
            <w:tcW w:w="5582" w:type="dxa"/>
          </w:tcPr>
          <w:p w14:paraId="368A106E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15" w:type="dxa"/>
          </w:tcPr>
          <w:p w14:paraId="69A52D71" w14:textId="77777777" w:rsidR="00CD4308" w:rsidRPr="00C9208F" w:rsidRDefault="00565624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D4308" w:rsidRPr="00C9208F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CD4308" w:rsidRPr="00C9208F" w14:paraId="4E93812A" w14:textId="77777777" w:rsidTr="009667C4">
        <w:tc>
          <w:tcPr>
            <w:tcW w:w="5582" w:type="dxa"/>
          </w:tcPr>
          <w:p w14:paraId="5A68C4AD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15" w:type="dxa"/>
          </w:tcPr>
          <w:p w14:paraId="004E154B" w14:textId="77777777" w:rsidR="00CD4308" w:rsidRPr="00C9208F" w:rsidRDefault="00565624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</w:tbl>
    <w:p w14:paraId="0BCEF477" w14:textId="77777777" w:rsidR="00CD4308" w:rsidRPr="00C9208F" w:rsidRDefault="00CD4308" w:rsidP="00CD430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08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8530AE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6. PRAKTYKI ZAWODOWE W RAMACH PRZEDMIOTU</w:t>
      </w:r>
    </w:p>
    <w:p w14:paraId="19A94693" w14:textId="77777777" w:rsidR="00CD4308" w:rsidRPr="00C9208F" w:rsidRDefault="00CD4308" w:rsidP="00CD430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667C4" w:rsidRPr="00C9208F" w14:paraId="17773807" w14:textId="77777777" w:rsidTr="009667C4">
        <w:trPr>
          <w:trHeight w:val="397"/>
        </w:trPr>
        <w:tc>
          <w:tcPr>
            <w:tcW w:w="3544" w:type="dxa"/>
          </w:tcPr>
          <w:p w14:paraId="0E053432" w14:textId="77777777" w:rsidR="009667C4" w:rsidRPr="00C9208F" w:rsidRDefault="009667C4" w:rsidP="00966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B01DE1" w14:textId="54C5A67D" w:rsidR="009667C4" w:rsidRPr="00C9208F" w:rsidRDefault="009667C4" w:rsidP="00966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63A">
              <w:rPr>
                <w:rFonts w:ascii="Corbel" w:hAnsi="Corbel"/>
                <w:szCs w:val="24"/>
              </w:rPr>
              <w:t>Nie dotyczy</w:t>
            </w:r>
          </w:p>
        </w:tc>
      </w:tr>
      <w:tr w:rsidR="009667C4" w:rsidRPr="00C9208F" w14:paraId="4067802E" w14:textId="77777777" w:rsidTr="009667C4">
        <w:trPr>
          <w:trHeight w:val="397"/>
        </w:trPr>
        <w:tc>
          <w:tcPr>
            <w:tcW w:w="3544" w:type="dxa"/>
          </w:tcPr>
          <w:p w14:paraId="53AD1E9D" w14:textId="77777777" w:rsidR="009667C4" w:rsidRPr="00C9208F" w:rsidRDefault="009667C4" w:rsidP="00966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7C3E1C" w14:textId="3D90FE4C" w:rsidR="009667C4" w:rsidRPr="00C9208F" w:rsidRDefault="009667C4" w:rsidP="00966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663A">
              <w:rPr>
                <w:rFonts w:ascii="Corbel" w:hAnsi="Corbel"/>
                <w:szCs w:val="24"/>
              </w:rPr>
              <w:t>Nie dotyczy</w:t>
            </w:r>
          </w:p>
        </w:tc>
      </w:tr>
    </w:tbl>
    <w:p w14:paraId="72688CA7" w14:textId="77777777" w:rsidR="009667C4" w:rsidRDefault="009667C4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AD2D8A" w14:textId="7E78913B" w:rsidR="00CD4308" w:rsidRPr="00C9208F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7. LITERATURA </w:t>
      </w:r>
    </w:p>
    <w:p w14:paraId="57B8F640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D4308" w:rsidRPr="00C9208F" w14:paraId="142C5C48" w14:textId="77777777" w:rsidTr="00BA2E2B">
        <w:trPr>
          <w:trHeight w:val="397"/>
        </w:trPr>
        <w:tc>
          <w:tcPr>
            <w:tcW w:w="9497" w:type="dxa"/>
          </w:tcPr>
          <w:p w14:paraId="6DCBDD66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50F0C5F" w14:textId="6D5D172B" w:rsidR="00BA2E2B" w:rsidRPr="00BA2E2B" w:rsidRDefault="00BA2E2B" w:rsidP="008F37A8">
            <w:pPr>
              <w:spacing w:after="0"/>
              <w:jc w:val="both"/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Babbie</w:t>
            </w:r>
            <w:proofErr w:type="spellEnd"/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, E.R. (2019). </w:t>
            </w:r>
            <w:r w:rsidRPr="00BA2E2B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Badania społeczne w praktyce</w:t>
            </w:r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. Warszawa: Wydawnictwo Naukowe PWN.</w:t>
            </w:r>
          </w:p>
          <w:p w14:paraId="43D232E0" w14:textId="4B85363F" w:rsidR="008F37A8" w:rsidRDefault="00D85465" w:rsidP="008F37A8">
            <w:pPr>
              <w:spacing w:after="0"/>
              <w:ind w:left="599" w:hanging="599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Creswell</w:t>
            </w:r>
            <w:proofErr w:type="spellEnd"/>
            <w:r w:rsid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J.W.</w:t>
            </w:r>
            <w:r w:rsid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(2013).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Projektowanie badań naukowych. Metody jakościowe, ilościowe i</w:t>
            </w:r>
            <w:r w:rsidR="008F37A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 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mieszane</w:t>
            </w:r>
            <w:r w:rsid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. 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Kraków</w:t>
            </w:r>
            <w:r w:rsidR="008F37A8">
              <w:rPr>
                <w:rFonts w:ascii="Corbel" w:eastAsia="Times New Roman" w:hAnsi="Corbel"/>
                <w:sz w:val="24"/>
                <w:szCs w:val="24"/>
                <w:lang w:eastAsia="pl-PL"/>
              </w:rPr>
              <w:t>: Wydawnictwo UJ.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507EE0EF" w14:textId="1DA6DA4F" w:rsidR="00943800" w:rsidRDefault="00943800" w:rsidP="00943800">
            <w:pPr>
              <w:spacing w:after="0"/>
              <w:ind w:left="599" w:hanging="599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CF407F">
              <w:rPr>
                <w:rFonts w:ascii="Corbel" w:eastAsia="Times New Roman" w:hAnsi="Corbel"/>
                <w:sz w:val="24"/>
                <w:szCs w:val="24"/>
                <w:lang w:eastAsia="pl-PL"/>
              </w:rPr>
              <w:t>Denzin</w:t>
            </w:r>
            <w:proofErr w:type="spellEnd"/>
            <w:r w:rsidRPr="00CF407F">
              <w:rPr>
                <w:rFonts w:ascii="Corbel" w:eastAsia="Times New Roman" w:hAnsi="Corbel"/>
                <w:sz w:val="24"/>
                <w:szCs w:val="24"/>
                <w:lang w:eastAsia="pl-PL"/>
              </w:rPr>
              <w:t>, N.K., Lincoln</w:t>
            </w:r>
            <w:r w:rsidR="00B86478" w:rsidRPr="00CF407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CF407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Y.S. (2009). 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badań jakościowych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, t. 1 i 2</w:t>
            </w:r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  <w:r w:rsidRPr="008F37A8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Naukowe PWN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910B197" w14:textId="2F21B97D" w:rsidR="008F37A8" w:rsidRDefault="000A0883" w:rsidP="008F37A8">
            <w:pPr>
              <w:spacing w:after="0"/>
              <w:ind w:left="599" w:hanging="599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Krüger</w:t>
            </w:r>
            <w:proofErr w:type="spellEnd"/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H.</w:t>
            </w:r>
            <w:r w:rsidR="008F37A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(2005). </w:t>
            </w:r>
            <w:r w:rsidR="00D85465"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Wprowadzenie w teorie i metody badawcze nauk o wychowaniu</w:t>
            </w:r>
            <w:r w:rsidR="008F37A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</w:t>
            </w:r>
            <w:r w:rsidR="00D85465"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Gdańsk</w:t>
            </w:r>
            <w:r w:rsidR="008F37A8">
              <w:rPr>
                <w:rFonts w:ascii="Corbel" w:eastAsia="Times New Roman" w:hAnsi="Corbel"/>
                <w:sz w:val="24"/>
                <w:szCs w:val="24"/>
                <w:lang w:eastAsia="pl-PL"/>
              </w:rPr>
              <w:t>: GWP</w:t>
            </w:r>
            <w:r w:rsidR="00D85465"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A7BA62D" w14:textId="0F0ADF35" w:rsidR="00943800" w:rsidRPr="00943800" w:rsidRDefault="00943800" w:rsidP="00943800">
            <w:pPr>
              <w:spacing w:after="0"/>
              <w:ind w:left="599" w:hanging="599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BA2E2B">
              <w:rPr>
                <w:rFonts w:ascii="Corbel" w:hAnsi="Corbel"/>
                <w:sz w:val="24"/>
                <w:szCs w:val="24"/>
              </w:rPr>
              <w:t>Marynowicz</w:t>
            </w:r>
            <w:proofErr w:type="spellEnd"/>
            <w:r w:rsidRPr="00BA2E2B">
              <w:rPr>
                <w:rFonts w:ascii="Corbel" w:hAnsi="Corbel"/>
                <w:sz w:val="24"/>
                <w:szCs w:val="24"/>
              </w:rPr>
              <w:t>-Hetka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BA2E2B">
              <w:rPr>
                <w:rFonts w:ascii="Corbel" w:hAnsi="Corbel"/>
                <w:sz w:val="24"/>
                <w:szCs w:val="24"/>
              </w:rPr>
              <w:t xml:space="preserve"> E., </w:t>
            </w:r>
            <w:proofErr w:type="spellStart"/>
            <w:r w:rsidRPr="00BA2E2B">
              <w:rPr>
                <w:rFonts w:ascii="Corbel" w:hAnsi="Corbel"/>
                <w:sz w:val="24"/>
                <w:szCs w:val="24"/>
              </w:rPr>
              <w:t>Granosik</w:t>
            </w:r>
            <w:proofErr w:type="spellEnd"/>
            <w:r w:rsidRPr="00BA2E2B">
              <w:rPr>
                <w:rFonts w:ascii="Corbel" w:hAnsi="Corbel"/>
                <w:sz w:val="24"/>
                <w:szCs w:val="24"/>
              </w:rPr>
              <w:t xml:space="preserve">, E., red. (2007). </w:t>
            </w:r>
            <w:r w:rsidRPr="00BA2E2B">
              <w:rPr>
                <w:rFonts w:ascii="Corbel" w:hAnsi="Corbel"/>
                <w:i/>
                <w:sz w:val="24"/>
                <w:szCs w:val="24"/>
              </w:rPr>
              <w:t xml:space="preserve">Badania w pracy socjalnej/społecznej- przegląd dokonań i perspektywy. </w:t>
            </w:r>
            <w:r w:rsidRPr="00BA2E2B">
              <w:rPr>
                <w:rFonts w:ascii="Corbel" w:hAnsi="Corbel"/>
                <w:iCs/>
                <w:sz w:val="24"/>
                <w:szCs w:val="24"/>
              </w:rPr>
              <w:t>Łódź: Wydawnictwo UŁ.</w:t>
            </w:r>
          </w:p>
          <w:p w14:paraId="1A9243A3" w14:textId="31290E00" w:rsidR="008F37A8" w:rsidRDefault="00D85465" w:rsidP="008F37A8">
            <w:pPr>
              <w:spacing w:after="0"/>
              <w:ind w:left="599" w:hanging="599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Nowak</w:t>
            </w:r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</w:t>
            </w:r>
            <w:r w:rsidR="009438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(2008).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Metodologia badań społecznych</w:t>
            </w:r>
            <w:r w:rsidR="0094380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</w:t>
            </w:r>
            <w:r w:rsidR="00943800">
              <w:rPr>
                <w:rFonts w:ascii="Corbel" w:eastAsia="Times New Roman" w:hAnsi="Corbel"/>
                <w:sz w:val="24"/>
                <w:szCs w:val="24"/>
                <w:lang w:eastAsia="pl-PL"/>
              </w:rPr>
              <w:t>: Wyd. PWN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0A2EDA"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326EF467" w14:textId="7C6105D1" w:rsidR="000A2EDA" w:rsidRPr="008F37A8" w:rsidRDefault="000A2EDA" w:rsidP="00943800">
            <w:pPr>
              <w:spacing w:after="0"/>
              <w:ind w:left="599" w:hanging="599"/>
              <w:jc w:val="both"/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</w:pP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Pilch</w:t>
            </w:r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T., Bauman</w:t>
            </w:r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T.</w:t>
            </w:r>
            <w:r w:rsidR="009438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(2001).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Zasady badań pedagogicznych. Strategie ilościowe i jakościowe</w:t>
            </w:r>
            <w:r w:rsidR="0094380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</w:t>
            </w:r>
            <w:r w:rsidR="00943800">
              <w:rPr>
                <w:rFonts w:ascii="Corbel" w:eastAsia="Times New Roman" w:hAnsi="Corbel"/>
                <w:sz w:val="24"/>
                <w:szCs w:val="24"/>
                <w:lang w:eastAsia="pl-PL"/>
              </w:rPr>
              <w:t>: Wyd. Akademickie Żak.</w:t>
            </w:r>
          </w:p>
          <w:p w14:paraId="36832E01" w14:textId="77777777" w:rsidR="00CD4308" w:rsidRPr="00C9208F" w:rsidRDefault="00CD4308" w:rsidP="001F21D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188A125" w14:textId="6390E292" w:rsidR="00B5197D" w:rsidRPr="00C9208F" w:rsidRDefault="00B5197D" w:rsidP="00943800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 w:rsidR="00943800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="00B86478">
              <w:rPr>
                <w:rFonts w:ascii="Corbel" w:hAnsi="Corbel"/>
                <w:sz w:val="24"/>
                <w:szCs w:val="24"/>
              </w:rPr>
              <w:t>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3800">
              <w:rPr>
                <w:rFonts w:ascii="Corbel" w:hAnsi="Corbel"/>
                <w:i/>
                <w:iCs/>
                <w:sz w:val="24"/>
                <w:szCs w:val="24"/>
              </w:rPr>
              <w:t>Prowadzenie badań jakościowych</w:t>
            </w:r>
            <w:r w:rsidR="00943800" w:rsidRPr="00943800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="00943800" w:rsidRPr="00943800">
              <w:rPr>
                <w:rFonts w:ascii="Corbel" w:hAnsi="Corbel"/>
                <w:sz w:val="24"/>
                <w:szCs w:val="24"/>
              </w:rPr>
              <w:t>Wydawnictwo Naukowe PWN</w:t>
            </w:r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14:paraId="120C33C8" w14:textId="63AF831E" w:rsidR="00943800" w:rsidRPr="00C9208F" w:rsidRDefault="00943800" w:rsidP="00943800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="00B86478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3800">
              <w:rPr>
                <w:rFonts w:ascii="Corbel" w:hAnsi="Corbel"/>
                <w:i/>
                <w:iCs/>
                <w:sz w:val="24"/>
                <w:szCs w:val="24"/>
              </w:rPr>
              <w:t>Interpretacja danych jakościowych.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43800">
              <w:rPr>
                <w:rFonts w:ascii="Corbel" w:hAnsi="Corbel"/>
                <w:sz w:val="24"/>
                <w:szCs w:val="24"/>
              </w:rPr>
              <w:t>Wydawnictwo Naukowe PWN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EA28068" w14:textId="051514BB" w:rsidR="008F37A8" w:rsidRDefault="000A2EDA" w:rsidP="00943800">
            <w:pPr>
              <w:pStyle w:val="Akapitzlist"/>
              <w:spacing w:after="0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Łuck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 xml:space="preserve"> Z.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(2001).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Jak przygotować pracę dyplomową lub doktorską? Wybór tematu, pisanie, prezentowanie, publikowanie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Wyd. </w:t>
            </w:r>
            <w:proofErr w:type="spellStart"/>
            <w:r w:rsidR="00943800">
              <w:rPr>
                <w:rFonts w:ascii="Corbel" w:hAnsi="Corbel"/>
                <w:sz w:val="24"/>
                <w:szCs w:val="24"/>
              </w:rPr>
              <w:t>Universitas</w:t>
            </w:r>
            <w:proofErr w:type="spellEnd"/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14:paraId="07E4E667" w14:textId="7913BBB5" w:rsidR="008F37A8" w:rsidRDefault="000A2EDA" w:rsidP="00943800">
            <w:pPr>
              <w:pStyle w:val="Akapitzlist"/>
              <w:spacing w:after="0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lastRenderedPageBreak/>
              <w:t>Zenderowski</w:t>
            </w:r>
            <w:proofErr w:type="spellEnd"/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R.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Technika pisania prac magisterskich i licencjackich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="00943800" w:rsidRPr="00943800">
              <w:rPr>
                <w:rFonts w:ascii="Corbel" w:hAnsi="Corbel"/>
                <w:sz w:val="24"/>
                <w:szCs w:val="24"/>
              </w:rPr>
              <w:t>Wyd</w:t>
            </w:r>
            <w:r w:rsidR="00943800">
              <w:rPr>
                <w:rFonts w:ascii="Corbel" w:hAnsi="Corbel"/>
                <w:sz w:val="24"/>
                <w:szCs w:val="24"/>
              </w:rPr>
              <w:t>.</w:t>
            </w:r>
            <w:r w:rsidR="00943800" w:rsidRPr="0094380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943800" w:rsidRPr="00943800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14:paraId="0346F996" w14:textId="1DFE9E4D" w:rsidR="008F37A8" w:rsidRDefault="00CD4308" w:rsidP="008F37A8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Mendel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="000A2EDA" w:rsidRPr="00C9208F">
              <w:rPr>
                <w:rFonts w:ascii="Corbel" w:hAnsi="Corbel"/>
                <w:sz w:val="24"/>
                <w:szCs w:val="24"/>
              </w:rPr>
              <w:t xml:space="preserve"> T.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Metodyka pisania prac magisterskich i dyplomowych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Poznań</w:t>
            </w:r>
            <w:r w:rsidR="00943800">
              <w:rPr>
                <w:rFonts w:ascii="Corbel" w:hAnsi="Corbel"/>
                <w:sz w:val="24"/>
                <w:szCs w:val="24"/>
              </w:rPr>
              <w:t>: Wyd. UE.</w:t>
            </w:r>
          </w:p>
          <w:p w14:paraId="457427EC" w14:textId="4C0BBB0D" w:rsidR="00CD4308" w:rsidRPr="00C9208F" w:rsidRDefault="00CD4308" w:rsidP="008F37A8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Łobocki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="000A2EDA" w:rsidRPr="00C9208F">
              <w:rPr>
                <w:rFonts w:ascii="Corbel" w:hAnsi="Corbel"/>
                <w:sz w:val="24"/>
                <w:szCs w:val="24"/>
              </w:rPr>
              <w:t xml:space="preserve"> M</w:t>
            </w:r>
            <w:r w:rsidR="00943800">
              <w:rPr>
                <w:rFonts w:ascii="Corbel" w:hAnsi="Corbel"/>
                <w:sz w:val="24"/>
                <w:szCs w:val="24"/>
              </w:rPr>
              <w:t>. (2005).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="00B86478">
              <w:rPr>
                <w:rFonts w:ascii="Corbel" w:hAnsi="Corbel"/>
                <w:sz w:val="24"/>
                <w:szCs w:val="24"/>
              </w:rPr>
              <w:t>Wyd. Impuls.</w:t>
            </w:r>
          </w:p>
        </w:tc>
      </w:tr>
    </w:tbl>
    <w:p w14:paraId="04DCFDF1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6BA7A" w14:textId="77777777" w:rsidR="00CD4308" w:rsidRPr="00C9208F" w:rsidRDefault="00CD4308" w:rsidP="00CD430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20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62CAF70" w14:textId="77777777" w:rsidR="005579EA" w:rsidRPr="00C9208F" w:rsidRDefault="005579EA">
      <w:pPr>
        <w:rPr>
          <w:rFonts w:ascii="Corbel" w:hAnsi="Corbel"/>
          <w:sz w:val="24"/>
          <w:szCs w:val="24"/>
        </w:rPr>
      </w:pPr>
    </w:p>
    <w:sectPr w:rsidR="005579EA" w:rsidRPr="00C9208F" w:rsidSect="009B66EE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21397" w14:textId="77777777" w:rsidR="002A0AED" w:rsidRDefault="002A0AED" w:rsidP="00CD4308">
      <w:pPr>
        <w:spacing w:after="0" w:line="240" w:lineRule="auto"/>
      </w:pPr>
      <w:r>
        <w:separator/>
      </w:r>
    </w:p>
  </w:endnote>
  <w:endnote w:type="continuationSeparator" w:id="0">
    <w:p w14:paraId="29CA962B" w14:textId="77777777" w:rsidR="002A0AED" w:rsidRDefault="002A0AED" w:rsidP="00CD4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6D6AF" w14:textId="77777777" w:rsidR="002A0AED" w:rsidRDefault="002A0AED" w:rsidP="00CD4308">
      <w:pPr>
        <w:spacing w:after="0" w:line="240" w:lineRule="auto"/>
      </w:pPr>
      <w:r>
        <w:separator/>
      </w:r>
    </w:p>
  </w:footnote>
  <w:footnote w:type="continuationSeparator" w:id="0">
    <w:p w14:paraId="64512C19" w14:textId="77777777" w:rsidR="002A0AED" w:rsidRDefault="002A0AED" w:rsidP="00CD4308">
      <w:pPr>
        <w:spacing w:after="0" w:line="240" w:lineRule="auto"/>
      </w:pPr>
      <w:r>
        <w:continuationSeparator/>
      </w:r>
    </w:p>
  </w:footnote>
  <w:footnote w:id="1">
    <w:p w14:paraId="23104524" w14:textId="77777777" w:rsidR="00EE7735" w:rsidRDefault="00EE7735" w:rsidP="00EE773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52985"/>
    <w:multiLevelType w:val="hybridMultilevel"/>
    <w:tmpl w:val="7C7C11DE"/>
    <w:lvl w:ilvl="0" w:tplc="FE302C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08"/>
    <w:rsid w:val="00013AE6"/>
    <w:rsid w:val="00033610"/>
    <w:rsid w:val="00042873"/>
    <w:rsid w:val="000A0883"/>
    <w:rsid w:val="000A2EDA"/>
    <w:rsid w:val="00204CAF"/>
    <w:rsid w:val="00206902"/>
    <w:rsid w:val="00252D1B"/>
    <w:rsid w:val="00276E03"/>
    <w:rsid w:val="002A0AED"/>
    <w:rsid w:val="002B1DA0"/>
    <w:rsid w:val="002B70FF"/>
    <w:rsid w:val="00347120"/>
    <w:rsid w:val="003D161E"/>
    <w:rsid w:val="003D2372"/>
    <w:rsid w:val="004008F0"/>
    <w:rsid w:val="00425A84"/>
    <w:rsid w:val="004A501B"/>
    <w:rsid w:val="005579EA"/>
    <w:rsid w:val="00565624"/>
    <w:rsid w:val="00605ADB"/>
    <w:rsid w:val="00692892"/>
    <w:rsid w:val="006F1DF3"/>
    <w:rsid w:val="00714F15"/>
    <w:rsid w:val="007446E2"/>
    <w:rsid w:val="007D48AE"/>
    <w:rsid w:val="0080401C"/>
    <w:rsid w:val="0080774B"/>
    <w:rsid w:val="00836C58"/>
    <w:rsid w:val="00866782"/>
    <w:rsid w:val="008D1F5D"/>
    <w:rsid w:val="008F37A8"/>
    <w:rsid w:val="00943800"/>
    <w:rsid w:val="009667C4"/>
    <w:rsid w:val="009B5C83"/>
    <w:rsid w:val="009B66EE"/>
    <w:rsid w:val="00AF1FA2"/>
    <w:rsid w:val="00AF601B"/>
    <w:rsid w:val="00B5197D"/>
    <w:rsid w:val="00B53DCC"/>
    <w:rsid w:val="00B86478"/>
    <w:rsid w:val="00BA2E2B"/>
    <w:rsid w:val="00BD03E9"/>
    <w:rsid w:val="00C37360"/>
    <w:rsid w:val="00C63170"/>
    <w:rsid w:val="00C9208F"/>
    <w:rsid w:val="00CD4308"/>
    <w:rsid w:val="00CF407F"/>
    <w:rsid w:val="00D15E0B"/>
    <w:rsid w:val="00D7054F"/>
    <w:rsid w:val="00D85465"/>
    <w:rsid w:val="00E01779"/>
    <w:rsid w:val="00E54262"/>
    <w:rsid w:val="00EE7735"/>
    <w:rsid w:val="00EF55DF"/>
    <w:rsid w:val="00F711DC"/>
    <w:rsid w:val="00F936D5"/>
    <w:rsid w:val="00FB0512"/>
    <w:rsid w:val="00FB6E9D"/>
    <w:rsid w:val="00FD1986"/>
    <w:rsid w:val="00FE5A86"/>
    <w:rsid w:val="10379753"/>
    <w:rsid w:val="15EEAAC6"/>
    <w:rsid w:val="3D7443DE"/>
    <w:rsid w:val="4CE25A3A"/>
    <w:rsid w:val="667B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71AE"/>
  <w15:docId w15:val="{EADE776F-8080-4FF9-9373-DCA71A33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43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30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43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430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4308"/>
    <w:rPr>
      <w:vertAlign w:val="superscript"/>
    </w:rPr>
  </w:style>
  <w:style w:type="paragraph" w:customStyle="1" w:styleId="Punktygwne">
    <w:name w:val="Punkty główne"/>
    <w:basedOn w:val="Normalny"/>
    <w:rsid w:val="00CD430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D430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D430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D430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D430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D430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D430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4308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CD4308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3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430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C58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0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0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01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0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01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4781D4-1C1E-4DBA-BFF6-21BE5C189B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5A6ED-4406-4F6A-9147-FDCFCBCF4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F2EDD7-1D8A-4531-AB86-95A0ACB113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1177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Szempruch</dc:creator>
  <cp:lastModifiedBy>Anna Pikus</cp:lastModifiedBy>
  <cp:revision>20</cp:revision>
  <cp:lastPrinted>2020-09-21T08:43:00Z</cp:lastPrinted>
  <dcterms:created xsi:type="dcterms:W3CDTF">2020-10-30T08:01:00Z</dcterms:created>
  <dcterms:modified xsi:type="dcterms:W3CDTF">2024-09-19T07:54:00Z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