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E3C40" w14:textId="03005293" w:rsidR="006E5D65" w:rsidRPr="00724BB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D8678B" w:rsidRPr="00724BB7">
        <w:rPr>
          <w:rFonts w:ascii="Corbel" w:hAnsi="Corbel"/>
          <w:bCs/>
          <w:i/>
        </w:rPr>
        <w:t xml:space="preserve">Załącznik nr </w:t>
      </w:r>
      <w:r w:rsidR="006F31E2" w:rsidRPr="00724BB7">
        <w:rPr>
          <w:rFonts w:ascii="Corbel" w:hAnsi="Corbel"/>
          <w:bCs/>
          <w:i/>
        </w:rPr>
        <w:t>1.5</w:t>
      </w:r>
      <w:r w:rsidR="00D8678B" w:rsidRPr="00724BB7">
        <w:rPr>
          <w:rFonts w:ascii="Corbel" w:hAnsi="Corbel"/>
          <w:bCs/>
          <w:i/>
        </w:rPr>
        <w:t xml:space="preserve"> do Zarządzenia</w:t>
      </w:r>
      <w:r w:rsidR="002A22BF" w:rsidRPr="00724BB7">
        <w:rPr>
          <w:rFonts w:ascii="Corbel" w:hAnsi="Corbel"/>
          <w:bCs/>
          <w:i/>
        </w:rPr>
        <w:t xml:space="preserve"> Rektora UR </w:t>
      </w:r>
      <w:r w:rsidR="00CD6897" w:rsidRPr="00724BB7">
        <w:rPr>
          <w:rFonts w:ascii="Corbel" w:hAnsi="Corbel"/>
          <w:bCs/>
          <w:i/>
        </w:rPr>
        <w:t xml:space="preserve">nr </w:t>
      </w:r>
      <w:r w:rsidR="005226C9" w:rsidRPr="005226C9">
        <w:rPr>
          <w:rFonts w:ascii="Corbel" w:hAnsi="Corbel" w:cs="Arial"/>
        </w:rPr>
        <w:t>7/2023</w:t>
      </w:r>
    </w:p>
    <w:p w14:paraId="4C3A487A" w14:textId="77777777" w:rsidR="0085747A" w:rsidRPr="00724BB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SYLABUS</w:t>
      </w:r>
    </w:p>
    <w:p w14:paraId="72FB595E" w14:textId="1D4D03E2" w:rsidR="0085747A" w:rsidRPr="00724BB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24BB7">
        <w:rPr>
          <w:rFonts w:ascii="Corbel" w:hAnsi="Corbel"/>
          <w:b/>
          <w:smallCaps/>
          <w:sz w:val="24"/>
          <w:szCs w:val="24"/>
        </w:rPr>
        <w:t xml:space="preserve"> </w:t>
      </w:r>
      <w:r w:rsidR="00C017BE" w:rsidRPr="00C017BE">
        <w:rPr>
          <w:rFonts w:ascii="Corbel" w:hAnsi="Corbel"/>
          <w:i/>
          <w:smallCaps/>
          <w:sz w:val="24"/>
          <w:szCs w:val="24"/>
        </w:rPr>
        <w:t>202</w:t>
      </w:r>
      <w:r w:rsidR="00D53952">
        <w:rPr>
          <w:rFonts w:ascii="Corbel" w:hAnsi="Corbel"/>
          <w:i/>
          <w:smallCaps/>
          <w:sz w:val="24"/>
          <w:szCs w:val="24"/>
        </w:rPr>
        <w:t>4</w:t>
      </w:r>
      <w:r w:rsidR="00C017BE" w:rsidRPr="00C017BE">
        <w:rPr>
          <w:rFonts w:ascii="Corbel" w:hAnsi="Corbel"/>
          <w:i/>
          <w:smallCaps/>
          <w:sz w:val="24"/>
          <w:szCs w:val="24"/>
        </w:rPr>
        <w:t>-202</w:t>
      </w:r>
      <w:r w:rsidR="00D53952">
        <w:rPr>
          <w:rFonts w:ascii="Corbel" w:hAnsi="Corbel"/>
          <w:i/>
          <w:smallCaps/>
          <w:sz w:val="24"/>
          <w:szCs w:val="24"/>
        </w:rPr>
        <w:t>6</w:t>
      </w:r>
    </w:p>
    <w:p w14:paraId="2FA05E51" w14:textId="76422987" w:rsidR="0085747A" w:rsidRPr="00724BB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17BE">
        <w:rPr>
          <w:rFonts w:ascii="Corbel" w:hAnsi="Corbel"/>
          <w:i/>
          <w:sz w:val="24"/>
          <w:szCs w:val="24"/>
        </w:rPr>
        <w:tab/>
      </w:r>
      <w:r w:rsidR="0085747A" w:rsidRPr="00724BB7">
        <w:rPr>
          <w:rFonts w:ascii="Corbel" w:hAnsi="Corbel"/>
          <w:i/>
          <w:sz w:val="20"/>
          <w:szCs w:val="20"/>
        </w:rPr>
        <w:t>(skrajne daty</w:t>
      </w:r>
      <w:r w:rsidR="0085747A" w:rsidRPr="00724BB7">
        <w:rPr>
          <w:rFonts w:ascii="Corbel" w:hAnsi="Corbel"/>
          <w:sz w:val="20"/>
          <w:szCs w:val="20"/>
        </w:rPr>
        <w:t>)</w:t>
      </w:r>
    </w:p>
    <w:p w14:paraId="364F03F2" w14:textId="04690E47" w:rsidR="00445970" w:rsidRPr="00724BB7" w:rsidRDefault="00C017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  <w:t xml:space="preserve">Rok akademicki </w:t>
      </w:r>
      <w:r w:rsidR="002A330C" w:rsidRPr="00724BB7">
        <w:rPr>
          <w:rFonts w:ascii="Corbel" w:hAnsi="Corbel"/>
          <w:sz w:val="20"/>
          <w:szCs w:val="20"/>
        </w:rPr>
        <w:t>20</w:t>
      </w:r>
      <w:r w:rsidR="007018AE">
        <w:rPr>
          <w:rFonts w:ascii="Corbel" w:hAnsi="Corbel"/>
          <w:sz w:val="20"/>
          <w:szCs w:val="20"/>
        </w:rPr>
        <w:t>2</w:t>
      </w:r>
      <w:r w:rsidR="00D53952">
        <w:rPr>
          <w:rFonts w:ascii="Corbel" w:hAnsi="Corbel"/>
          <w:sz w:val="20"/>
          <w:szCs w:val="20"/>
        </w:rPr>
        <w:t>5</w:t>
      </w:r>
      <w:r w:rsidR="00EA1B3E">
        <w:rPr>
          <w:rFonts w:ascii="Corbel" w:hAnsi="Corbel"/>
          <w:sz w:val="20"/>
          <w:szCs w:val="20"/>
        </w:rPr>
        <w:t>/202</w:t>
      </w:r>
      <w:r w:rsidR="00D53952">
        <w:rPr>
          <w:rFonts w:ascii="Corbel" w:hAnsi="Corbel"/>
          <w:sz w:val="20"/>
          <w:szCs w:val="20"/>
        </w:rPr>
        <w:t>6</w:t>
      </w:r>
    </w:p>
    <w:p w14:paraId="10572F70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38AF7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="0085747A" w:rsidRPr="00724BB7">
        <w:rPr>
          <w:rFonts w:ascii="Corbel" w:hAnsi="Corbel"/>
          <w:szCs w:val="24"/>
        </w:rPr>
        <w:t xml:space="preserve">Podstawowe </w:t>
      </w:r>
      <w:r w:rsidR="00445970" w:rsidRPr="00724BB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724BB7" w14:paraId="47CA0BCF" w14:textId="77777777" w:rsidTr="000B3CF8">
        <w:tc>
          <w:tcPr>
            <w:tcW w:w="4282" w:type="dxa"/>
            <w:vAlign w:val="center"/>
          </w:tcPr>
          <w:p w14:paraId="17B7172D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600CD1F" w14:textId="4117B18E" w:rsidR="0085747A" w:rsidRPr="00591028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91028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7018AE" w:rsidRPr="00591028">
              <w:rPr>
                <w:rFonts w:ascii="Corbel" w:hAnsi="Corbel"/>
                <w:bCs/>
                <w:sz w:val="24"/>
                <w:szCs w:val="24"/>
              </w:rPr>
              <w:t>ublic relation</w:t>
            </w:r>
            <w:r w:rsidR="00202930" w:rsidRPr="00591028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591028">
              <w:rPr>
                <w:rFonts w:ascii="Corbel" w:hAnsi="Corbel"/>
                <w:bCs/>
                <w:sz w:val="24"/>
                <w:szCs w:val="24"/>
              </w:rPr>
              <w:t xml:space="preserve"> w instytucjach  pomocy i integracji społecznej</w:t>
            </w:r>
          </w:p>
        </w:tc>
      </w:tr>
      <w:tr w:rsidR="0085747A" w:rsidRPr="00724BB7" w14:paraId="1FC7C970" w14:textId="77777777" w:rsidTr="000B3CF8">
        <w:tc>
          <w:tcPr>
            <w:tcW w:w="4282" w:type="dxa"/>
            <w:vAlign w:val="center"/>
          </w:tcPr>
          <w:p w14:paraId="2D33CD1B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24BB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7505488" w14:textId="2163FC71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BD0AA6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[4]F_07</w:t>
            </w:r>
          </w:p>
        </w:tc>
      </w:tr>
      <w:tr w:rsidR="0085747A" w:rsidRPr="00724BB7" w14:paraId="57F4CB68" w14:textId="77777777" w:rsidTr="000B3CF8">
        <w:tc>
          <w:tcPr>
            <w:tcW w:w="4282" w:type="dxa"/>
            <w:vAlign w:val="center"/>
          </w:tcPr>
          <w:p w14:paraId="4E8793F8" w14:textId="77777777" w:rsidR="0085747A" w:rsidRPr="00724BB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24BB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2447978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0478FA68" w14:textId="77777777" w:rsidTr="000B3CF8">
        <w:tc>
          <w:tcPr>
            <w:tcW w:w="4282" w:type="dxa"/>
            <w:vAlign w:val="center"/>
          </w:tcPr>
          <w:p w14:paraId="652C3450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BDFD19A" w14:textId="44E528F4" w:rsidR="0085747A" w:rsidRPr="00724BB7" w:rsidRDefault="00202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29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724BB7" w14:paraId="753428FB" w14:textId="77777777" w:rsidTr="000B3CF8">
        <w:tc>
          <w:tcPr>
            <w:tcW w:w="4282" w:type="dxa"/>
            <w:vAlign w:val="center"/>
          </w:tcPr>
          <w:p w14:paraId="302B2C3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34B276D" w14:textId="77777777" w:rsidR="0085747A" w:rsidRPr="00724BB7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24BB7" w14:paraId="53E11234" w14:textId="77777777" w:rsidTr="000B3CF8">
        <w:tc>
          <w:tcPr>
            <w:tcW w:w="4282" w:type="dxa"/>
            <w:vAlign w:val="center"/>
          </w:tcPr>
          <w:p w14:paraId="6D1521B7" w14:textId="77777777" w:rsidR="0085747A" w:rsidRPr="00724B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EBB560D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24B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24BB7" w14:paraId="0EEAE52C" w14:textId="77777777" w:rsidTr="000B3CF8">
        <w:tc>
          <w:tcPr>
            <w:tcW w:w="4282" w:type="dxa"/>
            <w:vAlign w:val="center"/>
          </w:tcPr>
          <w:p w14:paraId="7C843ACA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77D058C8" w14:textId="06A0D8BB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724BB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724BB7" w14:paraId="6E095A27" w14:textId="77777777" w:rsidTr="000B3CF8">
        <w:tc>
          <w:tcPr>
            <w:tcW w:w="4282" w:type="dxa"/>
            <w:vAlign w:val="center"/>
          </w:tcPr>
          <w:p w14:paraId="64668DD7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D5C6E89" w14:textId="7FC6D942" w:rsidR="0085747A" w:rsidRPr="00724BB7" w:rsidRDefault="00BD0A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76B1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24B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24BB7" w14:paraId="3E84789E" w14:textId="77777777" w:rsidTr="000B3CF8">
        <w:tc>
          <w:tcPr>
            <w:tcW w:w="4282" w:type="dxa"/>
            <w:vAlign w:val="center"/>
          </w:tcPr>
          <w:p w14:paraId="77D488F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24BB7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F9692A4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 w:rsidRPr="00724BB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24BB7" w14:paraId="32052C03" w14:textId="77777777" w:rsidTr="000B3CF8">
        <w:tc>
          <w:tcPr>
            <w:tcW w:w="4282" w:type="dxa"/>
            <w:vAlign w:val="center"/>
          </w:tcPr>
          <w:p w14:paraId="7B141378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C3BED23" w14:textId="01A5E43A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724BB7" w14:paraId="6AF8F45E" w14:textId="77777777" w:rsidTr="000B3CF8">
        <w:tc>
          <w:tcPr>
            <w:tcW w:w="4282" w:type="dxa"/>
            <w:vAlign w:val="center"/>
          </w:tcPr>
          <w:p w14:paraId="0B762FD5" w14:textId="77777777" w:rsidR="00923D7D" w:rsidRPr="00724B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015AF75" w14:textId="0D9E3560" w:rsidR="00923D7D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724BB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24BB7" w14:paraId="196193A2" w14:textId="77777777" w:rsidTr="000B3CF8">
        <w:tc>
          <w:tcPr>
            <w:tcW w:w="4282" w:type="dxa"/>
            <w:vAlign w:val="center"/>
          </w:tcPr>
          <w:p w14:paraId="6BC3A45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B83C677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24BB7" w14:paraId="4611E367" w14:textId="77777777" w:rsidTr="000B3CF8">
        <w:tc>
          <w:tcPr>
            <w:tcW w:w="4282" w:type="dxa"/>
            <w:vAlign w:val="center"/>
          </w:tcPr>
          <w:p w14:paraId="4F695D8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8350BC9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74DC7E7" w14:textId="77777777" w:rsidR="00923D7D" w:rsidRPr="00724BB7" w:rsidRDefault="0085747A" w:rsidP="002879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* </w:t>
      </w:r>
      <w:r w:rsidRPr="00724BB7">
        <w:rPr>
          <w:rFonts w:ascii="Corbel" w:hAnsi="Corbel"/>
          <w:i/>
          <w:sz w:val="24"/>
          <w:szCs w:val="24"/>
        </w:rPr>
        <w:t>-</w:t>
      </w:r>
      <w:r w:rsidR="00B90885" w:rsidRPr="00724BB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24BB7">
        <w:rPr>
          <w:rFonts w:ascii="Corbel" w:hAnsi="Corbel"/>
          <w:b w:val="0"/>
          <w:sz w:val="24"/>
          <w:szCs w:val="24"/>
        </w:rPr>
        <w:t>e,</w:t>
      </w:r>
      <w:r w:rsidRPr="00724BB7">
        <w:rPr>
          <w:rFonts w:ascii="Corbel" w:hAnsi="Corbel"/>
          <w:i/>
          <w:sz w:val="24"/>
          <w:szCs w:val="24"/>
        </w:rPr>
        <w:t xml:space="preserve"> </w:t>
      </w:r>
      <w:r w:rsidRPr="00724BB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24BB7">
        <w:rPr>
          <w:rFonts w:ascii="Corbel" w:hAnsi="Corbel"/>
          <w:b w:val="0"/>
          <w:i/>
          <w:sz w:val="24"/>
          <w:szCs w:val="24"/>
        </w:rPr>
        <w:t>w Jednostce</w:t>
      </w:r>
    </w:p>
    <w:p w14:paraId="3DFAA875" w14:textId="04EF29AD" w:rsidR="00923D7D" w:rsidRDefault="0085747A" w:rsidP="002879ED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="00E22FBC" w:rsidRPr="00724BB7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1E92F5" w14:textId="77777777" w:rsidR="00C017BE" w:rsidRPr="00724BB7" w:rsidRDefault="00C017BE" w:rsidP="002879ED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24BB7" w14:paraId="5759BE09" w14:textId="77777777" w:rsidTr="00C017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6B8A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14:paraId="07B38193" w14:textId="77777777" w:rsidR="00015B8F" w:rsidRPr="00724BB7" w:rsidRDefault="002B5EA0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="00363F78" w:rsidRPr="00724B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A239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128F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FE72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370C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CD2E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770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527A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F467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E458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="00B90885" w:rsidRPr="00724BB7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24BB7" w14:paraId="004D0AA4" w14:textId="77777777" w:rsidTr="00C017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6B5" w14:textId="77777777" w:rsidR="00015B8F" w:rsidRPr="00724BB7" w:rsidRDefault="000611D4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25C3" w14:textId="09724D8A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72AB" w14:textId="01155A50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F93E" w14:textId="296B949F" w:rsidR="00015B8F" w:rsidRPr="00724BB7" w:rsidRDefault="00BD0AA6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150" w14:textId="2B3664DD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9FF9" w14:textId="60C835CC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D8FD" w14:textId="7BC4AB56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5155" w14:textId="42EDEAB1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E140" w14:textId="3C516A3C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3702" w14:textId="77777777" w:rsidR="00015B8F" w:rsidRPr="00724BB7" w:rsidRDefault="00E72068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9DF0EC" w14:textId="77777777" w:rsidR="00923D7D" w:rsidRPr="00724BB7" w:rsidRDefault="00923D7D" w:rsidP="0028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30622F" w14:textId="77777777" w:rsidR="0085747A" w:rsidRPr="00724B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="00E22FBC" w:rsidRPr="00724BB7">
        <w:rPr>
          <w:rFonts w:ascii="Corbel" w:hAnsi="Corbel"/>
          <w:smallCaps w:val="0"/>
          <w:szCs w:val="24"/>
        </w:rPr>
        <w:t>2</w:t>
      </w:r>
      <w:r w:rsidR="00F83B28" w:rsidRPr="00724BB7">
        <w:rPr>
          <w:rFonts w:ascii="Corbel" w:hAnsi="Corbel"/>
          <w:smallCaps w:val="0"/>
          <w:szCs w:val="24"/>
        </w:rPr>
        <w:t>.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14:paraId="0A35CA25" w14:textId="77777777" w:rsidR="00C017BE" w:rsidRDefault="00C017BE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1F335BC6" w14:textId="3DF8BB4A" w:rsidR="0085747A" w:rsidRPr="00724BB7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eastAsia="MS Gothic" w:hAnsi="Corbel" w:cs="MS Gothic"/>
          <w:b w:val="0"/>
          <w:szCs w:val="24"/>
        </w:rPr>
        <w:t>x</w:t>
      </w:r>
      <w:r w:rsidR="0085747A" w:rsidRPr="00724BB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48556" w14:textId="77777777" w:rsidR="0085747A" w:rsidRPr="00724BB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eastAsia="MS Gothic" w:hAnsi="Segoe UI Symbol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8BF5E2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49713" w14:textId="77777777" w:rsidR="00E22FBC" w:rsidRPr="00724B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="00445970" w:rsidRPr="00724BB7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0481AD" w14:textId="77777777" w:rsidR="009C54AE" w:rsidRPr="00724BB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FB885" w14:textId="4C98B320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14:paraId="191CA99F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684BA" w14:textId="7BA3E7D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p w14:paraId="5A011976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41F2704C" w14:textId="77777777" w:rsidTr="00745302">
        <w:tc>
          <w:tcPr>
            <w:tcW w:w="9670" w:type="dxa"/>
          </w:tcPr>
          <w:p w14:paraId="389EDF8A" w14:textId="28411E3D" w:rsidR="0085747A" w:rsidRPr="00724BB7" w:rsidRDefault="00BB31F0" w:rsidP="00085C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E72068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zakresu </w:t>
            </w:r>
            <w:r w:rsidR="00576B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i zarządzania w pomocy społecznej.</w:t>
            </w:r>
          </w:p>
        </w:tc>
      </w:tr>
    </w:tbl>
    <w:p w14:paraId="0CCAF22C" w14:textId="77777777" w:rsidR="00153C41" w:rsidRPr="00724BB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93E4D" w14:textId="773AAA4B" w:rsidR="0085747A" w:rsidRPr="00724BB7" w:rsidRDefault="00C017B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24BB7">
        <w:rPr>
          <w:rFonts w:ascii="Corbel" w:hAnsi="Corbel"/>
          <w:szCs w:val="24"/>
        </w:rPr>
        <w:lastRenderedPageBreak/>
        <w:t>3.</w:t>
      </w:r>
      <w:r w:rsidR="0085747A" w:rsidRPr="00724BB7">
        <w:rPr>
          <w:rFonts w:ascii="Corbel" w:hAnsi="Corbel"/>
          <w:szCs w:val="24"/>
        </w:rPr>
        <w:t xml:space="preserve"> </w:t>
      </w:r>
      <w:r w:rsidR="00A84C85" w:rsidRPr="00724BB7">
        <w:rPr>
          <w:rFonts w:ascii="Corbel" w:hAnsi="Corbel"/>
          <w:szCs w:val="24"/>
        </w:rPr>
        <w:t>cele, efekty uczenia się</w:t>
      </w:r>
      <w:r w:rsidR="0085747A" w:rsidRPr="00724BB7">
        <w:rPr>
          <w:rFonts w:ascii="Corbel" w:hAnsi="Corbel"/>
          <w:szCs w:val="24"/>
        </w:rPr>
        <w:t xml:space="preserve"> , treści Programowe i stosowane metody Dydaktyczne</w:t>
      </w:r>
    </w:p>
    <w:p w14:paraId="3D97F24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3673A0" w14:textId="77777777" w:rsidR="0085747A" w:rsidRPr="00724BB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="00C05F44" w:rsidRPr="00724BB7">
        <w:rPr>
          <w:rFonts w:ascii="Corbel" w:hAnsi="Corbel"/>
          <w:sz w:val="24"/>
          <w:szCs w:val="24"/>
        </w:rPr>
        <w:t>Cele przedmiotu</w:t>
      </w:r>
    </w:p>
    <w:p w14:paraId="08FE6ED6" w14:textId="77777777" w:rsidR="00F83B28" w:rsidRPr="00724BB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2068" w:rsidRPr="00724BB7" w14:paraId="2337B2FF" w14:textId="77777777" w:rsidTr="006A3D4B">
        <w:tc>
          <w:tcPr>
            <w:tcW w:w="845" w:type="dxa"/>
            <w:vAlign w:val="center"/>
          </w:tcPr>
          <w:p w14:paraId="23EEB394" w14:textId="77777777" w:rsidR="00E72068" w:rsidRPr="00724BB7" w:rsidRDefault="00E72068" w:rsidP="00E720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76BF236" w14:textId="77777777" w:rsidR="00E72068" w:rsidRPr="00576B11" w:rsidRDefault="00E72068" w:rsidP="00576B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Zapoznanie  z podstawowymi pojęciami z public relations</w:t>
            </w:r>
          </w:p>
        </w:tc>
      </w:tr>
      <w:tr w:rsidR="00E72068" w:rsidRPr="00724BB7" w14:paraId="122DBF65" w14:textId="77777777" w:rsidTr="006A3D4B">
        <w:tc>
          <w:tcPr>
            <w:tcW w:w="845" w:type="dxa"/>
            <w:vAlign w:val="center"/>
          </w:tcPr>
          <w:p w14:paraId="2ADAAF03" w14:textId="77777777" w:rsidR="00E72068" w:rsidRPr="00724BB7" w:rsidRDefault="00E72068" w:rsidP="00E720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78DFC8" w14:textId="77777777" w:rsidR="00E72068" w:rsidRPr="00576B11" w:rsidRDefault="00E72068" w:rsidP="00576B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Upowszechnienie wiedzy na temat założeń teoretycznych i praktyki stosowania metod i narzędzi public relations w  działaniach podejmowanych przez  instytucje działając w 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14:paraId="001440F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0CEAD8" w14:textId="77777777" w:rsidR="001D7B54" w:rsidRPr="00724BB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="001D7B54" w:rsidRPr="00724BB7">
        <w:rPr>
          <w:rFonts w:ascii="Corbel" w:hAnsi="Corbel"/>
          <w:b/>
          <w:sz w:val="24"/>
          <w:szCs w:val="24"/>
        </w:rPr>
        <w:t xml:space="preserve">Efekty </w:t>
      </w:r>
      <w:r w:rsidR="00C05F44" w:rsidRPr="00724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24BB7">
        <w:rPr>
          <w:rFonts w:ascii="Corbel" w:hAnsi="Corbel"/>
          <w:b/>
          <w:sz w:val="24"/>
          <w:szCs w:val="24"/>
        </w:rPr>
        <w:t>dla przedmiotu</w:t>
      </w:r>
      <w:r w:rsidR="00445970" w:rsidRPr="00724BB7">
        <w:rPr>
          <w:rFonts w:ascii="Corbel" w:hAnsi="Corbel"/>
          <w:sz w:val="24"/>
          <w:szCs w:val="24"/>
        </w:rPr>
        <w:t xml:space="preserve"> </w:t>
      </w:r>
    </w:p>
    <w:p w14:paraId="1E9A3345" w14:textId="77777777" w:rsidR="001D7B54" w:rsidRPr="00724BB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724BB7" w14:paraId="6C45A269" w14:textId="77777777" w:rsidTr="00C017BE">
        <w:tc>
          <w:tcPr>
            <w:tcW w:w="1588" w:type="dxa"/>
            <w:vAlign w:val="center"/>
          </w:tcPr>
          <w:p w14:paraId="1CAD942B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24BB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19EEA4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5FE4EC2F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BB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5C33" w:rsidRPr="00724BB7" w14:paraId="6C487B0C" w14:textId="77777777" w:rsidTr="00C017BE">
        <w:tc>
          <w:tcPr>
            <w:tcW w:w="1588" w:type="dxa"/>
          </w:tcPr>
          <w:p w14:paraId="46748018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62EC8F" w14:textId="5962B200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a pogłębioną wiedzę w zakresie funkcjonowania instytucji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lokalnych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regionalnych,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krajowych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przeciwdziałających wykluczeniu społecznemu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działających na rzecz integracji 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36" w:type="dxa"/>
          </w:tcPr>
          <w:p w14:paraId="341A33F8" w14:textId="109738CB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085C33" w:rsidRPr="00724BB7" w14:paraId="542E5E5F" w14:textId="77777777" w:rsidTr="00C017BE">
        <w:tc>
          <w:tcPr>
            <w:tcW w:w="1588" w:type="dxa"/>
          </w:tcPr>
          <w:p w14:paraId="33A55FEA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5D64DA" w14:textId="40C4E7D7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a pogłębioną wiedzę na temat działań instytucji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organizacji z obszaru pomocy społecznej, służących realizacji polityki 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36" w:type="dxa"/>
          </w:tcPr>
          <w:p w14:paraId="1BF2FF07" w14:textId="534FD8AC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085C33" w:rsidRPr="00724BB7" w14:paraId="4436000D" w14:textId="77777777" w:rsidTr="00C017BE">
        <w:tc>
          <w:tcPr>
            <w:tcW w:w="1588" w:type="dxa"/>
          </w:tcPr>
          <w:p w14:paraId="11E75082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085793" w14:textId="50A3E97C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pojęcia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reguły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z zakresu prawa autorskiego oraz konieczność zarządzania zasobami własności i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 szczególnym uwzględnieniem PR w instytucjach pomocy społecznej</w:t>
            </w:r>
          </w:p>
        </w:tc>
        <w:tc>
          <w:tcPr>
            <w:tcW w:w="1836" w:type="dxa"/>
          </w:tcPr>
          <w:p w14:paraId="4514A620" w14:textId="3865F5B0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085C33" w:rsidRPr="00724BB7" w14:paraId="314249D8" w14:textId="77777777" w:rsidTr="00C017BE">
        <w:tc>
          <w:tcPr>
            <w:tcW w:w="1588" w:type="dxa"/>
          </w:tcPr>
          <w:p w14:paraId="66ACD82C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FEE0DF1" w14:textId="00D2B4AF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osiada umiejętność krytycznego analizowania  przy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czyn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przebiegu ważnych dla wykonywania pracy socjalnej procesów i zjawisk społecznych 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wymagających wykorzystania zasad PR</w:t>
            </w:r>
          </w:p>
        </w:tc>
        <w:tc>
          <w:tcPr>
            <w:tcW w:w="1836" w:type="dxa"/>
          </w:tcPr>
          <w:p w14:paraId="3A9996FD" w14:textId="213993B6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085C33" w:rsidRPr="00724BB7" w14:paraId="1BA00DA7" w14:textId="77777777" w:rsidTr="00C017BE">
        <w:tc>
          <w:tcPr>
            <w:tcW w:w="1588" w:type="dxa"/>
          </w:tcPr>
          <w:p w14:paraId="5717A674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15998D1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5485A40" w14:textId="04B344A5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osiada umiejętność przygotowania konferencji prasowej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materiałów dla dziennikarzy</w:t>
            </w:r>
          </w:p>
        </w:tc>
        <w:tc>
          <w:tcPr>
            <w:tcW w:w="1836" w:type="dxa"/>
          </w:tcPr>
          <w:p w14:paraId="63BB184C" w14:textId="3059CADA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E72068" w:rsidRPr="00724BB7" w14:paraId="167CB2C6" w14:textId="77777777" w:rsidTr="00C017BE">
        <w:tc>
          <w:tcPr>
            <w:tcW w:w="1588" w:type="dxa"/>
          </w:tcPr>
          <w:p w14:paraId="663884AD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146C5DA" w14:textId="2CDBFEC9" w:rsidR="00E72068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mie zespołowo pracować nad organizacją przygotowania wydarzenia medialnego</w:t>
            </w:r>
          </w:p>
        </w:tc>
        <w:tc>
          <w:tcPr>
            <w:tcW w:w="1836" w:type="dxa"/>
          </w:tcPr>
          <w:p w14:paraId="33211057" w14:textId="318166C1" w:rsidR="00E72068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E72068" w:rsidRPr="00724BB7" w14:paraId="43EE1A72" w14:textId="77777777" w:rsidTr="00C017BE">
        <w:tc>
          <w:tcPr>
            <w:tcW w:w="1588" w:type="dxa"/>
          </w:tcPr>
          <w:p w14:paraId="48E30F40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9CCE25E" w14:textId="7A604E95" w:rsidR="00E72068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otrafi tworzyć międzygrupowe sieci współpracy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komunikować się na poziomie mikro-</w:t>
            </w:r>
            <w:proofErr w:type="spellStart"/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mediami, instytucjami publicznymi oraz społecznością lokalną</w:t>
            </w:r>
          </w:p>
        </w:tc>
        <w:tc>
          <w:tcPr>
            <w:tcW w:w="1836" w:type="dxa"/>
          </w:tcPr>
          <w:p w14:paraId="5414FB00" w14:textId="77777777" w:rsidR="00E72068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14:paraId="20797363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C6CFC" w14:textId="44690DFA" w:rsidR="0085747A" w:rsidRPr="00724BB7" w:rsidRDefault="00C017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724BB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24BB7">
        <w:rPr>
          <w:rFonts w:ascii="Corbel" w:hAnsi="Corbel"/>
          <w:b/>
          <w:sz w:val="24"/>
          <w:szCs w:val="24"/>
        </w:rPr>
        <w:t xml:space="preserve"> </w:t>
      </w:r>
      <w:r w:rsidR="0085747A" w:rsidRPr="00724BB7">
        <w:rPr>
          <w:rFonts w:ascii="Corbel" w:hAnsi="Corbel"/>
          <w:b/>
          <w:sz w:val="24"/>
          <w:szCs w:val="24"/>
        </w:rPr>
        <w:t>T</w:t>
      </w:r>
      <w:r w:rsidR="001D7B54" w:rsidRPr="00724BB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24BB7">
        <w:rPr>
          <w:rFonts w:ascii="Corbel" w:hAnsi="Corbel"/>
          <w:sz w:val="24"/>
          <w:szCs w:val="24"/>
        </w:rPr>
        <w:t xml:space="preserve"> </w:t>
      </w:r>
    </w:p>
    <w:p w14:paraId="04FDFF74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14:paraId="1F3DBB04" w14:textId="77777777" w:rsidR="00675843" w:rsidRPr="00724BB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0B46636F" w14:textId="77777777" w:rsidTr="003811AF">
        <w:tc>
          <w:tcPr>
            <w:tcW w:w="9520" w:type="dxa"/>
          </w:tcPr>
          <w:p w14:paraId="1E3C52EF" w14:textId="77777777" w:rsidR="0085747A" w:rsidRPr="00724B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24BB7" w14:paraId="7DDA857F" w14:textId="77777777" w:rsidTr="003811AF">
        <w:tc>
          <w:tcPr>
            <w:tcW w:w="9520" w:type="dxa"/>
          </w:tcPr>
          <w:p w14:paraId="26614D2D" w14:textId="68A61992" w:rsidR="00516297" w:rsidRPr="00C017BE" w:rsidRDefault="00576B11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43404449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8874C5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24BB7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14:paraId="74F471A5" w14:textId="77777777" w:rsidR="0085747A" w:rsidRPr="00724BB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2A3B7985" w14:textId="77777777" w:rsidTr="00731FC9">
        <w:tc>
          <w:tcPr>
            <w:tcW w:w="9520" w:type="dxa"/>
          </w:tcPr>
          <w:p w14:paraId="60B8BD1A" w14:textId="77777777" w:rsidR="0085747A" w:rsidRPr="00724BB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33C7" w:rsidRPr="00724BB7" w14:paraId="2931760B" w14:textId="77777777" w:rsidTr="00026A1D">
        <w:tc>
          <w:tcPr>
            <w:tcW w:w="9520" w:type="dxa"/>
          </w:tcPr>
          <w:p w14:paraId="46B1AC72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Współczesny wizerunek instytucji pomocy i integracji społecznej</w:t>
            </w:r>
          </w:p>
        </w:tc>
      </w:tr>
      <w:tr w:rsidR="003433C7" w:rsidRPr="00724BB7" w14:paraId="7BEB5029" w14:textId="77777777" w:rsidTr="00026A1D">
        <w:tc>
          <w:tcPr>
            <w:tcW w:w="9520" w:type="dxa"/>
          </w:tcPr>
          <w:p w14:paraId="698A5BA9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Wprowadzenie w tematykę public relations</w:t>
            </w:r>
          </w:p>
        </w:tc>
      </w:tr>
      <w:tr w:rsidR="003433C7" w:rsidRPr="00724BB7" w14:paraId="7EED2AE5" w14:textId="77777777" w:rsidTr="00026A1D">
        <w:tc>
          <w:tcPr>
            <w:tcW w:w="9520" w:type="dxa"/>
          </w:tcPr>
          <w:p w14:paraId="0D6F3912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Zasady skutecznej komunikacji instytucji pomocy i integracji społecznej z otoczeniem</w:t>
            </w:r>
          </w:p>
        </w:tc>
      </w:tr>
      <w:tr w:rsidR="003433C7" w:rsidRPr="00724BB7" w14:paraId="193C67FD" w14:textId="77777777" w:rsidTr="00026A1D">
        <w:tc>
          <w:tcPr>
            <w:tcW w:w="9520" w:type="dxa"/>
          </w:tcPr>
          <w:p w14:paraId="6B939EB5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Rola komunikacji w budowaniu wizerunku instytucji pomocy i integracji społecznej</w:t>
            </w:r>
          </w:p>
        </w:tc>
      </w:tr>
      <w:tr w:rsidR="003433C7" w:rsidRPr="00724BB7" w14:paraId="420806D8" w14:textId="77777777" w:rsidTr="00026A1D">
        <w:tc>
          <w:tcPr>
            <w:tcW w:w="9520" w:type="dxa"/>
          </w:tcPr>
          <w:p w14:paraId="3D6E0D7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Organizacja komórki realizującej zadania public relations</w:t>
            </w:r>
          </w:p>
        </w:tc>
      </w:tr>
      <w:tr w:rsidR="003433C7" w:rsidRPr="00724BB7" w14:paraId="6DBF0B52" w14:textId="77777777" w:rsidTr="00026A1D">
        <w:tc>
          <w:tcPr>
            <w:tcW w:w="9520" w:type="dxa"/>
          </w:tcPr>
          <w:p w14:paraId="48FB5A2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Wystąpienia publiczne</w:t>
            </w:r>
          </w:p>
        </w:tc>
      </w:tr>
      <w:tr w:rsidR="003433C7" w:rsidRPr="00724BB7" w14:paraId="1BD6325F" w14:textId="77777777" w:rsidTr="00026A1D">
        <w:tc>
          <w:tcPr>
            <w:tcW w:w="9520" w:type="dxa"/>
          </w:tcPr>
          <w:p w14:paraId="5522319D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Sztuka skutecznej argumentacji</w:t>
            </w:r>
          </w:p>
        </w:tc>
      </w:tr>
      <w:tr w:rsidR="003433C7" w:rsidRPr="00724BB7" w14:paraId="437DC330" w14:textId="77777777" w:rsidTr="00026A1D">
        <w:tc>
          <w:tcPr>
            <w:tcW w:w="9520" w:type="dxa"/>
          </w:tcPr>
          <w:p w14:paraId="0357344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Kontakt z mediami</w:t>
            </w:r>
          </w:p>
        </w:tc>
      </w:tr>
      <w:tr w:rsidR="003433C7" w:rsidRPr="00724BB7" w14:paraId="40575CB6" w14:textId="77777777" w:rsidTr="00026A1D">
        <w:tc>
          <w:tcPr>
            <w:tcW w:w="9520" w:type="dxa"/>
          </w:tcPr>
          <w:p w14:paraId="4AB5ED24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Własne środki przekazu</w:t>
            </w:r>
          </w:p>
        </w:tc>
      </w:tr>
      <w:tr w:rsidR="003433C7" w:rsidRPr="00724BB7" w14:paraId="17408C64" w14:textId="77777777" w:rsidTr="00026A1D">
        <w:tc>
          <w:tcPr>
            <w:tcW w:w="9520" w:type="dxa"/>
          </w:tcPr>
          <w:p w14:paraId="728C9BC3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Wewnętrzne public relations</w:t>
            </w:r>
          </w:p>
        </w:tc>
      </w:tr>
      <w:tr w:rsidR="003433C7" w:rsidRPr="00724BB7" w14:paraId="6F1B5A0A" w14:textId="77777777" w:rsidTr="00026A1D">
        <w:tc>
          <w:tcPr>
            <w:tcW w:w="9520" w:type="dxa"/>
          </w:tcPr>
          <w:p w14:paraId="2256983E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Narzędzia media relations – konferencja i notatka prasowa</w:t>
            </w:r>
          </w:p>
        </w:tc>
      </w:tr>
      <w:tr w:rsidR="003433C7" w:rsidRPr="00724BB7" w14:paraId="255CE85C" w14:textId="77777777" w:rsidTr="00026A1D">
        <w:tc>
          <w:tcPr>
            <w:tcW w:w="9520" w:type="dxa"/>
          </w:tcPr>
          <w:p w14:paraId="075A1178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Sytuacja kryzysowa w instytucji pomocy i integracji społecznej</w:t>
            </w:r>
          </w:p>
        </w:tc>
      </w:tr>
      <w:tr w:rsidR="003433C7" w:rsidRPr="00724BB7" w14:paraId="6AC07713" w14:textId="77777777" w:rsidTr="00026A1D">
        <w:tc>
          <w:tcPr>
            <w:tcW w:w="9520" w:type="dxa"/>
          </w:tcPr>
          <w:p w14:paraId="784ADB00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Prawo do rzetelnej informacji i jej egzekwowanie</w:t>
            </w:r>
          </w:p>
        </w:tc>
      </w:tr>
      <w:tr w:rsidR="003433C7" w:rsidRPr="00724BB7" w14:paraId="77FC0FC7" w14:textId="77777777" w:rsidTr="00026A1D">
        <w:tc>
          <w:tcPr>
            <w:tcW w:w="9520" w:type="dxa"/>
          </w:tcPr>
          <w:p w14:paraId="74A4F947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Etyczne wymiary public relations</w:t>
            </w:r>
          </w:p>
        </w:tc>
      </w:tr>
    </w:tbl>
    <w:p w14:paraId="1BF63038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48F9D" w14:textId="77777777" w:rsidR="0085747A" w:rsidRPr="00724BB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14:paraId="6AC37CB0" w14:textId="77777777" w:rsidR="00C017BE" w:rsidRDefault="00C017BE" w:rsidP="000611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A264783" w14:textId="56DBAE03" w:rsidR="00E960BB" w:rsidRPr="00576B11" w:rsidRDefault="00576B11" w:rsidP="000611D4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color w:val="000000"/>
          <w:szCs w:val="24"/>
        </w:rPr>
      </w:pPr>
      <w:r>
        <w:rPr>
          <w:rFonts w:ascii="Corbel" w:hAnsi="Corbel"/>
          <w:b w:val="0"/>
          <w:i/>
          <w:iCs/>
          <w:smallCaps w:val="0"/>
          <w:color w:val="000000"/>
          <w:szCs w:val="24"/>
        </w:rPr>
        <w:t>Konwersatorium</w:t>
      </w:r>
      <w:r w:rsidR="000611D4" w:rsidRPr="00576B11">
        <w:rPr>
          <w:rFonts w:ascii="Corbel" w:hAnsi="Corbel"/>
          <w:b w:val="0"/>
          <w:i/>
          <w:iCs/>
          <w:smallCaps w:val="0"/>
          <w:color w:val="000000"/>
          <w:szCs w:val="24"/>
        </w:rPr>
        <w:t>: praca w grupach,  dyskusja, burza mózgów, film edukacyjny, odgrywanie scenek, studium  i analiza przypadku.</w:t>
      </w:r>
    </w:p>
    <w:p w14:paraId="778956B3" w14:textId="77777777" w:rsidR="00C017BE" w:rsidRDefault="00C017B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923F63" w14:textId="6893574F" w:rsidR="0085747A" w:rsidRPr="00724BB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="0085747A" w:rsidRPr="00724BB7">
        <w:rPr>
          <w:rFonts w:ascii="Corbel" w:hAnsi="Corbel"/>
          <w:smallCaps w:val="0"/>
          <w:szCs w:val="24"/>
        </w:rPr>
        <w:t>METODY I KRYTERIA OCENY</w:t>
      </w:r>
      <w:r w:rsidR="009F4610" w:rsidRPr="00724BB7">
        <w:rPr>
          <w:rFonts w:ascii="Corbel" w:hAnsi="Corbel"/>
          <w:smallCaps w:val="0"/>
          <w:szCs w:val="24"/>
        </w:rPr>
        <w:t xml:space="preserve"> </w:t>
      </w:r>
    </w:p>
    <w:p w14:paraId="0A9687CB" w14:textId="77777777" w:rsidR="00923D7D" w:rsidRPr="00724BB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E42D85" w14:textId="6AD00B88" w:rsidR="0085747A" w:rsidRDefault="0085747A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24BB7">
        <w:rPr>
          <w:rFonts w:ascii="Corbel" w:hAnsi="Corbel"/>
          <w:smallCaps w:val="0"/>
          <w:szCs w:val="24"/>
        </w:rPr>
        <w:t>uczenia się</w:t>
      </w:r>
    </w:p>
    <w:p w14:paraId="4A576002" w14:textId="77777777" w:rsidR="00C017BE" w:rsidRPr="00BA06F7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24BB7" w14:paraId="7A977E9B" w14:textId="77777777" w:rsidTr="00731FC9">
        <w:tc>
          <w:tcPr>
            <w:tcW w:w="1962" w:type="dxa"/>
            <w:vAlign w:val="center"/>
          </w:tcPr>
          <w:p w14:paraId="0BB318B1" w14:textId="77777777" w:rsidR="0085747A" w:rsidRPr="00724BB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6FBD0" w14:textId="77777777" w:rsidR="0085747A" w:rsidRPr="00724BB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5FA3" w14:textId="77777777" w:rsidR="0085747A" w:rsidRPr="00724BB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CBA78" w14:textId="77777777" w:rsidR="00923D7D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EA67A8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24BB7" w14:paraId="1EF803A3" w14:textId="77777777" w:rsidTr="00731FC9">
        <w:tc>
          <w:tcPr>
            <w:tcW w:w="1962" w:type="dxa"/>
          </w:tcPr>
          <w:p w14:paraId="20E0F3B3" w14:textId="77777777" w:rsidR="000B5AFF" w:rsidRPr="00724BB7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F1E960" w14:textId="77777777" w:rsidR="000B5AFF" w:rsidRPr="00576B11" w:rsidRDefault="003433C7" w:rsidP="00BA06F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B92EF6E" w14:textId="4BAC4E06" w:rsidR="000B5AFF" w:rsidRPr="00576B11" w:rsidRDefault="00BB31F0" w:rsidP="00BA06F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576B1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21D6D20B" w14:textId="77777777" w:rsidTr="00731FC9">
        <w:tc>
          <w:tcPr>
            <w:tcW w:w="1962" w:type="dxa"/>
          </w:tcPr>
          <w:p w14:paraId="2BB0524B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651C510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A01CB09" w14:textId="1EB39DF5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18D129A1" w14:textId="77777777" w:rsidTr="00731FC9">
        <w:tc>
          <w:tcPr>
            <w:tcW w:w="1962" w:type="dxa"/>
          </w:tcPr>
          <w:p w14:paraId="4944A532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247A7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603BF5D" w14:textId="6BBF750D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66EC7690" w14:textId="77777777" w:rsidTr="00731FC9">
        <w:tc>
          <w:tcPr>
            <w:tcW w:w="1962" w:type="dxa"/>
          </w:tcPr>
          <w:p w14:paraId="2B36CCF9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0622ADF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113929E" w14:textId="2AFA64A4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0470366A" w14:textId="77777777" w:rsidTr="00731FC9">
        <w:tc>
          <w:tcPr>
            <w:tcW w:w="1962" w:type="dxa"/>
          </w:tcPr>
          <w:p w14:paraId="188D50E0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0646929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2722FDD2" w14:textId="62F3B73A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4C060253" w14:textId="77777777" w:rsidTr="00731FC9">
        <w:tc>
          <w:tcPr>
            <w:tcW w:w="1962" w:type="dxa"/>
          </w:tcPr>
          <w:p w14:paraId="5FE42931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F0D2ED7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47CAD97A" w14:textId="3AC90922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44E1F027" w14:textId="77777777" w:rsidTr="00731FC9">
        <w:tc>
          <w:tcPr>
            <w:tcW w:w="1962" w:type="dxa"/>
          </w:tcPr>
          <w:p w14:paraId="1D93FE4D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18F82C6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0998C59E" w14:textId="4D7027C1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2AC6D306" w14:textId="77777777" w:rsidR="00923D7D" w:rsidRPr="00724BB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5244" w14:textId="64F6241A" w:rsidR="00923D7D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724BB7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24BB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24BB7">
        <w:rPr>
          <w:rFonts w:ascii="Corbel" w:hAnsi="Corbel"/>
          <w:smallCaps w:val="0"/>
          <w:szCs w:val="24"/>
        </w:rPr>
        <w:t xml:space="preserve"> </w:t>
      </w:r>
    </w:p>
    <w:p w14:paraId="51D3E6EA" w14:textId="77777777" w:rsidR="00C017BE" w:rsidRPr="00724BB7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14EC6392" w14:textId="77777777" w:rsidTr="00923D7D">
        <w:tc>
          <w:tcPr>
            <w:tcW w:w="9670" w:type="dxa"/>
          </w:tcPr>
          <w:p w14:paraId="4352C050" w14:textId="77777777" w:rsidR="003433C7" w:rsidRPr="00724BB7" w:rsidRDefault="00085C33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14:paraId="58A88D16" w14:textId="77777777" w:rsidR="003433C7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14:paraId="55395E88" w14:textId="62B1FF1D" w:rsidR="00085C33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  <w:r w:rsidR="00576B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B49B8D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03CF2" w14:textId="494E874F" w:rsidR="0085747A" w:rsidRDefault="0085747A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="00C61DC5" w:rsidRPr="00724BB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A9B58B" w14:textId="77777777" w:rsidR="00C017BE" w:rsidRPr="00BA06F7" w:rsidRDefault="00C017BE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724BB7" w14:paraId="2FD05A94" w14:textId="77777777" w:rsidTr="002879ED">
        <w:tc>
          <w:tcPr>
            <w:tcW w:w="6408" w:type="dxa"/>
            <w:vAlign w:val="center"/>
          </w:tcPr>
          <w:p w14:paraId="6BEF101D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4D4A2092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24B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24BB7" w14:paraId="7280892E" w14:textId="77777777" w:rsidTr="002879ED">
        <w:tc>
          <w:tcPr>
            <w:tcW w:w="6408" w:type="dxa"/>
          </w:tcPr>
          <w:p w14:paraId="672FBBED" w14:textId="1E6EBDFA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112" w:type="dxa"/>
          </w:tcPr>
          <w:p w14:paraId="2D495CF9" w14:textId="1B0D037F" w:rsidR="000B5AFF" w:rsidRPr="00724BB7" w:rsidRDefault="00BD0AA6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B5AFF" w:rsidRPr="00724BB7" w14:paraId="4D9AC710" w14:textId="77777777" w:rsidTr="002879ED">
        <w:tc>
          <w:tcPr>
            <w:tcW w:w="6408" w:type="dxa"/>
          </w:tcPr>
          <w:p w14:paraId="481BA9EA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5247C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37979779" w14:textId="77777777" w:rsidR="000B5AFF" w:rsidRPr="00724BB7" w:rsidRDefault="00724BB7" w:rsidP="000B5AFF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="000B5AFF" w:rsidRPr="00724BB7" w14:paraId="37B913C2" w14:textId="77777777" w:rsidTr="002879ED">
        <w:tc>
          <w:tcPr>
            <w:tcW w:w="6408" w:type="dxa"/>
          </w:tcPr>
          <w:p w14:paraId="45D37CF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6CF20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378D0301" w14:textId="40D2B3B2" w:rsidR="000B5AFF" w:rsidRPr="00724BB7" w:rsidRDefault="00BD0AA6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58</w:t>
            </w:r>
          </w:p>
        </w:tc>
      </w:tr>
      <w:tr w:rsidR="000B5AFF" w:rsidRPr="00724BB7" w14:paraId="7F10E649" w14:textId="77777777" w:rsidTr="002879ED">
        <w:tc>
          <w:tcPr>
            <w:tcW w:w="6408" w:type="dxa"/>
          </w:tcPr>
          <w:p w14:paraId="5237BD83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F6E21BB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="000B5AFF" w:rsidRPr="00724BB7" w14:paraId="600CE516" w14:textId="77777777" w:rsidTr="002879ED">
        <w:tc>
          <w:tcPr>
            <w:tcW w:w="6408" w:type="dxa"/>
          </w:tcPr>
          <w:p w14:paraId="465F792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57B89A86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14:paraId="69BD7819" w14:textId="77777777" w:rsidR="0085747A" w:rsidRPr="00724BB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24BB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B541A2" w14:textId="77777777" w:rsidR="003E1941" w:rsidRPr="00724BB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A291" w14:textId="6FE2BFA7" w:rsidR="0085747A" w:rsidRDefault="0071620A" w:rsidP="00BA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="0085747A" w:rsidRPr="00724BB7">
        <w:rPr>
          <w:rFonts w:ascii="Corbel" w:hAnsi="Corbel"/>
          <w:smallCaps w:val="0"/>
          <w:szCs w:val="24"/>
        </w:rPr>
        <w:t>PRAKTYKI ZAWO</w:t>
      </w:r>
      <w:r w:rsidR="009D3F3B" w:rsidRPr="00724BB7">
        <w:rPr>
          <w:rFonts w:ascii="Corbel" w:hAnsi="Corbel"/>
          <w:smallCaps w:val="0"/>
          <w:szCs w:val="24"/>
        </w:rPr>
        <w:t>DOWE W RAMACH PRZEDMIOTU</w:t>
      </w:r>
    </w:p>
    <w:p w14:paraId="68DF6586" w14:textId="77777777" w:rsidR="008E1926" w:rsidRPr="00724BB7" w:rsidRDefault="008E1926" w:rsidP="00BA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2013"/>
      </w:tblGrid>
      <w:tr w:rsidR="00C017BE" w:rsidRPr="00724BB7" w14:paraId="788BCEA7" w14:textId="77777777" w:rsidTr="00C017BE">
        <w:trPr>
          <w:trHeight w:val="397"/>
        </w:trPr>
        <w:tc>
          <w:tcPr>
            <w:tcW w:w="4508" w:type="dxa"/>
          </w:tcPr>
          <w:p w14:paraId="18A06FCB" w14:textId="77777777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13" w:type="dxa"/>
          </w:tcPr>
          <w:p w14:paraId="5DED6D6D" w14:textId="716C8D88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  <w:tr w:rsidR="00C017BE" w:rsidRPr="00724BB7" w14:paraId="6B90867C" w14:textId="77777777" w:rsidTr="00C017BE">
        <w:trPr>
          <w:trHeight w:val="397"/>
        </w:trPr>
        <w:tc>
          <w:tcPr>
            <w:tcW w:w="4508" w:type="dxa"/>
          </w:tcPr>
          <w:p w14:paraId="2683D7A1" w14:textId="77777777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13" w:type="dxa"/>
          </w:tcPr>
          <w:p w14:paraId="2AF3F1D0" w14:textId="6C7E92D0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22843FA8" w14:textId="77777777" w:rsidR="003E1941" w:rsidRPr="00724BB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AC634" w14:textId="4ED331DE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="0085747A" w:rsidRPr="00724BB7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14:paraId="172CF8AD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724BB7" w14:paraId="098A6562" w14:textId="77777777" w:rsidTr="00C017BE">
        <w:trPr>
          <w:trHeight w:val="397"/>
        </w:trPr>
        <w:tc>
          <w:tcPr>
            <w:tcW w:w="9497" w:type="dxa"/>
          </w:tcPr>
          <w:p w14:paraId="54E29F3E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E9AA7A" w14:textId="77777777" w:rsidR="00920060" w:rsidRPr="00724BB7" w:rsidRDefault="00920060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3DF9E4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A86523" w14:textId="77777777" w:rsidR="00920060" w:rsidRPr="00724BB7" w:rsidRDefault="00920060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14:paraId="373CCA3B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26FD18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14:paraId="1CC85C62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8CED33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F3BC45" w14:textId="32748FF3" w:rsidR="00F94E3F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24BB7" w14:paraId="2831EAB2" w14:textId="77777777" w:rsidTr="00C017BE">
        <w:trPr>
          <w:trHeight w:val="397"/>
        </w:trPr>
        <w:tc>
          <w:tcPr>
            <w:tcW w:w="9497" w:type="dxa"/>
          </w:tcPr>
          <w:p w14:paraId="1D600A90" w14:textId="77777777" w:rsidR="008F0F64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8DC69C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21095552" w14:textId="77777777" w:rsidR="007F7D98" w:rsidRPr="00724BB7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14:paraId="7E1AEDFF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A294D37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D84214E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</w:t>
            </w: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0FE7D82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395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fr-FR"/>
              </w:rPr>
              <w:t xml:space="preserve">Joule R. V., Beauvois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14:paraId="1E21CBB4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14:paraId="11908C50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1639D52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14:paraId="2E8B11AD" w14:textId="15973ED7" w:rsidR="00266588" w:rsidRPr="00724BB7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5442F2E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33D2E5B5" w14:textId="77777777" w:rsidR="0085747A" w:rsidRPr="00724BB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24BB7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6D2B3" w14:textId="77777777" w:rsidR="007566D7" w:rsidRDefault="007566D7" w:rsidP="00C16ABF">
      <w:pPr>
        <w:spacing w:after="0" w:line="240" w:lineRule="auto"/>
      </w:pPr>
      <w:r>
        <w:separator/>
      </w:r>
    </w:p>
  </w:endnote>
  <w:endnote w:type="continuationSeparator" w:id="0">
    <w:p w14:paraId="0A63905F" w14:textId="77777777" w:rsidR="007566D7" w:rsidRDefault="007566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9687335"/>
      <w:docPartObj>
        <w:docPartGallery w:val="Page Numbers (Bottom of Page)"/>
        <w:docPartUnique/>
      </w:docPartObj>
    </w:sdtPr>
    <w:sdtEndPr/>
    <w:sdtContent>
      <w:p w14:paraId="42CC0E31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6F7">
          <w:rPr>
            <w:noProof/>
          </w:rPr>
          <w:t>2</w:t>
        </w:r>
        <w:r>
          <w:fldChar w:fldCharType="end"/>
        </w:r>
      </w:p>
    </w:sdtContent>
  </w:sdt>
  <w:p w14:paraId="29493BCE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2A900" w14:textId="77777777" w:rsidR="007566D7" w:rsidRDefault="007566D7" w:rsidP="00C16ABF">
      <w:pPr>
        <w:spacing w:after="0" w:line="240" w:lineRule="auto"/>
      </w:pPr>
      <w:r>
        <w:separator/>
      </w:r>
    </w:p>
  </w:footnote>
  <w:footnote w:type="continuationSeparator" w:id="0">
    <w:p w14:paraId="19B1C9B8" w14:textId="77777777" w:rsidR="007566D7" w:rsidRDefault="007566D7" w:rsidP="00C16ABF">
      <w:pPr>
        <w:spacing w:after="0" w:line="240" w:lineRule="auto"/>
      </w:pPr>
      <w:r>
        <w:continuationSeparator/>
      </w:r>
    </w:p>
  </w:footnote>
  <w:footnote w:id="1">
    <w:p w14:paraId="17A641D8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3E88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AA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930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E0384"/>
    <w:rsid w:val="002F02A3"/>
    <w:rsid w:val="002F4ABE"/>
    <w:rsid w:val="003018BA"/>
    <w:rsid w:val="0030395F"/>
    <w:rsid w:val="00305C92"/>
    <w:rsid w:val="003151C5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B15E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6C9"/>
    <w:rsid w:val="005363C4"/>
    <w:rsid w:val="00536BDE"/>
    <w:rsid w:val="00543ACC"/>
    <w:rsid w:val="0056696D"/>
    <w:rsid w:val="00576B11"/>
    <w:rsid w:val="0058149A"/>
    <w:rsid w:val="00591028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D050F"/>
    <w:rsid w:val="006D6139"/>
    <w:rsid w:val="006E5D65"/>
    <w:rsid w:val="006F1282"/>
    <w:rsid w:val="006F1FBC"/>
    <w:rsid w:val="006F31E2"/>
    <w:rsid w:val="007018AE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566D7"/>
    <w:rsid w:val="00763BF1"/>
    <w:rsid w:val="00766FD4"/>
    <w:rsid w:val="0078168C"/>
    <w:rsid w:val="00787C2A"/>
    <w:rsid w:val="00790E27"/>
    <w:rsid w:val="007950BA"/>
    <w:rsid w:val="00795DF2"/>
    <w:rsid w:val="007A4022"/>
    <w:rsid w:val="007A6E6E"/>
    <w:rsid w:val="007C3299"/>
    <w:rsid w:val="007C3BCC"/>
    <w:rsid w:val="007C3FC1"/>
    <w:rsid w:val="007C4546"/>
    <w:rsid w:val="007D6E56"/>
    <w:rsid w:val="007F4155"/>
    <w:rsid w:val="007F7D98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477"/>
    <w:rsid w:val="008C0CC0"/>
    <w:rsid w:val="008C19A9"/>
    <w:rsid w:val="008C379D"/>
    <w:rsid w:val="008C5147"/>
    <w:rsid w:val="008C5359"/>
    <w:rsid w:val="008C5363"/>
    <w:rsid w:val="008D3DFB"/>
    <w:rsid w:val="008E1926"/>
    <w:rsid w:val="008E64F4"/>
    <w:rsid w:val="008F0F64"/>
    <w:rsid w:val="008F12C9"/>
    <w:rsid w:val="008F6E29"/>
    <w:rsid w:val="00916188"/>
    <w:rsid w:val="00920060"/>
    <w:rsid w:val="00923D7D"/>
    <w:rsid w:val="00946039"/>
    <w:rsid w:val="009508DF"/>
    <w:rsid w:val="00950DAC"/>
    <w:rsid w:val="00954A07"/>
    <w:rsid w:val="00977437"/>
    <w:rsid w:val="00997F14"/>
    <w:rsid w:val="009A78D9"/>
    <w:rsid w:val="009C3E31"/>
    <w:rsid w:val="009C54AE"/>
    <w:rsid w:val="009C788E"/>
    <w:rsid w:val="009D3F3B"/>
    <w:rsid w:val="009D582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55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0AA6"/>
    <w:rsid w:val="00BD3869"/>
    <w:rsid w:val="00BD66E9"/>
    <w:rsid w:val="00BD6FF4"/>
    <w:rsid w:val="00BF2C41"/>
    <w:rsid w:val="00C017B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52"/>
    <w:rsid w:val="00D539AB"/>
    <w:rsid w:val="00D552B2"/>
    <w:rsid w:val="00D608D1"/>
    <w:rsid w:val="00D67CFC"/>
    <w:rsid w:val="00D74119"/>
    <w:rsid w:val="00D8075B"/>
    <w:rsid w:val="00D8678B"/>
    <w:rsid w:val="00DA2114"/>
    <w:rsid w:val="00DD61A1"/>
    <w:rsid w:val="00DE09C0"/>
    <w:rsid w:val="00DE4A14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836E1"/>
    <w:rsid w:val="00E960BB"/>
    <w:rsid w:val="00EA1B3E"/>
    <w:rsid w:val="00EA2074"/>
    <w:rsid w:val="00EA20FE"/>
    <w:rsid w:val="00EA4832"/>
    <w:rsid w:val="00EA4E9D"/>
    <w:rsid w:val="00EC4899"/>
    <w:rsid w:val="00ED03AB"/>
    <w:rsid w:val="00ED2D66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4386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FE41-C8D8-4637-9644-5959DDF55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EB77F-B894-4B50-918F-93742922D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1E886-7E1D-4DA8-9230-897C7DE7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</TotalTime>
  <Pages>5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2019-11-30T10:54:00Z</cp:lastPrinted>
  <dcterms:created xsi:type="dcterms:W3CDTF">2020-10-30T07:58:00Z</dcterms:created>
  <dcterms:modified xsi:type="dcterms:W3CDTF">2024-09-19T10:19:00Z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