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242F0FEA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</w:t>
      </w:r>
      <w:r w:rsidR="001452D9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1452D9">
        <w:rPr>
          <w:rFonts w:ascii="Corbel" w:hAnsi="Corbel"/>
          <w:b/>
          <w:smallCaps/>
          <w:sz w:val="24"/>
          <w:szCs w:val="24"/>
        </w:rPr>
        <w:t>5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23FB352C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1452D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1452D9">
        <w:rPr>
          <w:rFonts w:ascii="Corbel" w:hAnsi="Corbel"/>
          <w:sz w:val="20"/>
          <w:szCs w:val="20"/>
        </w:rPr>
        <w:t>5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2FEFE9A7" w:rsidR="003A5BDE" w:rsidRPr="009C54AE" w:rsidRDefault="009E7E3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049A565D" w:rsidR="00EE1771" w:rsidRPr="009C54AE" w:rsidRDefault="009E7E33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49A0081" w:rsidR="003A5BDE" w:rsidRPr="009C54AE" w:rsidRDefault="0064085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0AEDBDB" w:rsidR="003A5BDE" w:rsidRPr="009C54AE" w:rsidRDefault="00E7741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1930A964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sem </w:t>
            </w:r>
            <w:r w:rsidR="004F74A3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00A62A7C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1EC3F292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5E0DD366" w:rsidR="003A5BDE" w:rsidRPr="009C54AE" w:rsidRDefault="004F74A3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02E2F885" w:rsidR="003A5BDE" w:rsidRPr="009C54AE" w:rsidRDefault="00E7741F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>d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>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o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Przygotowanie do przyjęcia współodpowiedzialności za proces planowania i realiz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o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wania wychowania i kształcenia dzieci i uczniów ze specjalnymi potrzebami eduk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a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4F74A3">
        <w:tc>
          <w:tcPr>
            <w:tcW w:w="1681" w:type="dxa"/>
          </w:tcPr>
          <w:p w14:paraId="215F13B0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4F74A3" w:rsidRDefault="00063082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4F74A3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 metodyc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z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ne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dziećmi lub uczniami o specjalnych potrzebach edukacyjnych w okresie przedszkolnym i młodszym wieku szkolnym wynikające z niepełnospra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ności lub innych przyczyn biopsychospołecznych, przej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wiających się w sferze rozwoju motorycznego, pozna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czego i emocjonalno-społecznego.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 Określi sposoby dost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o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sowania zadań rozwojowych i edukacyjnych do indywid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u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4F74A3">
        <w:tc>
          <w:tcPr>
            <w:tcW w:w="1681" w:type="dxa"/>
          </w:tcPr>
          <w:p w14:paraId="7D1C5294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4F74A3" w:rsidRDefault="000D3BA9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nowania wynikającej ze specjalnych potrzeb dzieci i uczniów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4F74A3">
              <w:rPr>
                <w:rFonts w:ascii="Corbel" w:hAnsi="Corbel"/>
                <w:sz w:val="24"/>
                <w:szCs w:val="24"/>
              </w:rPr>
              <w:t>dzieci i uczniów ze specjalnymi potrzebami edukacyjnymi w pr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cesie wychowania i kształcenia, a także społecznością l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4F74A3">
        <w:tc>
          <w:tcPr>
            <w:tcW w:w="1681" w:type="dxa"/>
          </w:tcPr>
          <w:p w14:paraId="38BE5586" w14:textId="0EE31D91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aprojektuje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na podstawie diagnozy funkcjonalnej opt</w:t>
            </w:r>
            <w:r w:rsidRPr="004F74A3">
              <w:rPr>
                <w:rFonts w:ascii="Corbel" w:hAnsi="Corbel"/>
                <w:sz w:val="24"/>
                <w:szCs w:val="24"/>
              </w:rPr>
              <w:t>y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malne sposoby organizowania środowiska edukacyjnego oraz oddziaływania pedagogiczne wspierające rozwój dziecka i ucznia o specjalnych potrzebach edukacyjnych. </w:t>
            </w:r>
          </w:p>
          <w:p w14:paraId="52F6E29C" w14:textId="78687638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4F74A3">
              <w:rPr>
                <w:rFonts w:ascii="Corbel" w:hAnsi="Corbel"/>
                <w:sz w:val="24"/>
                <w:szCs w:val="24"/>
              </w:rPr>
              <w:t>terapeutyc</w:t>
            </w: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Pr="004F74A3">
              <w:rPr>
                <w:rFonts w:ascii="Corbel" w:hAnsi="Corbel"/>
                <w:sz w:val="24"/>
                <w:szCs w:val="24"/>
              </w:rPr>
              <w:t>ny dla dziecka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plan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u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4F74A3" w:rsidRDefault="009E7315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procesu diagnozowania i zasp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>o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>kajania specjalnych potrzeb edukacyjnych dzieci i uczniów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 xml:space="preserve"> pedagogic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>z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>nych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4F74A3">
        <w:tc>
          <w:tcPr>
            <w:tcW w:w="1681" w:type="dxa"/>
          </w:tcPr>
          <w:p w14:paraId="0554BFD9" w14:textId="10B21B3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4F74A3">
        <w:tc>
          <w:tcPr>
            <w:tcW w:w="1681" w:type="dxa"/>
          </w:tcPr>
          <w:p w14:paraId="707D3532" w14:textId="4F905448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4F74A3" w:rsidRDefault="00B66811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4F74A3">
        <w:tc>
          <w:tcPr>
            <w:tcW w:w="1681" w:type="dxa"/>
          </w:tcPr>
          <w:p w14:paraId="4830BF6E" w14:textId="2A45314C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4F74A3" w:rsidRDefault="00CC61B0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</w:t>
            </w:r>
            <w:r w:rsidRPr="004F74A3">
              <w:rPr>
                <w:rFonts w:ascii="Corbel" w:hAnsi="Corbel"/>
                <w:sz w:val="24"/>
                <w:szCs w:val="24"/>
              </w:rPr>
              <w:t>i</w:t>
            </w:r>
            <w:r w:rsidRPr="004F74A3">
              <w:rPr>
                <w:rFonts w:ascii="Corbel" w:hAnsi="Corbel"/>
                <w:sz w:val="24"/>
                <w:szCs w:val="24"/>
              </w:rPr>
              <w:t>stycznym zespole, z uwzględnieniem przestrzegania z</w:t>
            </w:r>
            <w:r w:rsidRPr="004F74A3">
              <w:rPr>
                <w:rFonts w:ascii="Corbel" w:hAnsi="Corbel"/>
                <w:sz w:val="24"/>
                <w:szCs w:val="24"/>
              </w:rPr>
              <w:t>a</w:t>
            </w:r>
            <w:r w:rsidRPr="004F74A3">
              <w:rPr>
                <w:rFonts w:ascii="Corbel" w:hAnsi="Corbel"/>
                <w:sz w:val="24"/>
                <w:szCs w:val="24"/>
              </w:rPr>
              <w:t>sad etycznego postępowania podczas planowania i real</w:t>
            </w:r>
            <w:r w:rsidRPr="004F74A3">
              <w:rPr>
                <w:rFonts w:ascii="Corbel" w:hAnsi="Corbel"/>
                <w:sz w:val="24"/>
                <w:szCs w:val="24"/>
              </w:rPr>
              <w:t>i</w:t>
            </w:r>
            <w:r w:rsidRPr="004F74A3">
              <w:rPr>
                <w:rFonts w:ascii="Corbel" w:hAnsi="Corbel"/>
                <w:sz w:val="24"/>
                <w:szCs w:val="24"/>
              </w:rPr>
              <w:t>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o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4F74A3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Forma zajęć d</w:t>
            </w:r>
            <w:r w:rsidRPr="004F74A3">
              <w:rPr>
                <w:rFonts w:ascii="Corbel" w:hAnsi="Corbel"/>
                <w:sz w:val="24"/>
                <w:szCs w:val="24"/>
              </w:rPr>
              <w:t>y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4F74A3" w:rsidRDefault="003A5BDE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7C6C510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dywidualnego przypadku</w:t>
            </w:r>
          </w:p>
          <w:p w14:paraId="47E622A6" w14:textId="47B2AB4B" w:rsidR="003A5BDE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47F96141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16BA7012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A2E99C4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 R., Hanna Derewlana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r w:rsidRPr="008472E4">
              <w:rPr>
                <w:rStyle w:val="fontstyle01"/>
                <w:rFonts w:ascii="Corbel" w:hAnsi="Corbel"/>
              </w:rPr>
              <w:t>Niepokólczycka-Gac J., Uczeń z SPE - praca z uczniami ze specjalnymi potrzebami edukacyjnym, Oficyna MM, Poznań 2018</w:t>
            </w:r>
          </w:p>
          <w:p w14:paraId="231C2F37" w14:textId="64A1931F" w:rsidR="003A5BDE" w:rsidRPr="008472E4" w:rsidRDefault="003A5BDE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 xml:space="preserve">Byers R., Rose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Gładyszewska-Cylulko J., Specjalne potrzeby edukacyjne uczniów z niepełnosprawnościami, Impuls, Kraków 2017</w:t>
            </w:r>
          </w:p>
          <w:p w14:paraId="01562B85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y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ciela, PWN, Warszawa 2013</w:t>
            </w:r>
          </w:p>
          <w:p w14:paraId="61D0486F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Lubińska-Kościółek E., Plutecka K., Stymulowanie potencjału twó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58396E6B" w14:textId="75F7E378" w:rsidR="00E920D3" w:rsidRPr="00E920D3" w:rsidRDefault="00E920D3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Woroniecka-Borowska A., Prawne aspekty kształcenia ucznia zdoln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go, ORE, Warszawa 2019</w:t>
            </w:r>
          </w:p>
          <w:p w14:paraId="41DE58B9" w14:textId="3699FEAB" w:rsidR="00E920D3" w:rsidRPr="004A4C6F" w:rsidRDefault="00C133E2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31916783" w:rsidR="003A5BDE" w:rsidRPr="004F74A3" w:rsidRDefault="00212834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1EF4F797" w:rsidR="003A5BDE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>Barłóg K., Mach A., Zaborniak-Sobczak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4F74A3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59023979" w:rsidR="008472E4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>Głodkowska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 M., Majewicz P. (red.): Diagnoza i rewalidacja dziecka ze sp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e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cjalnymi potrzebami edukacyjnymi. Kraków 2006.</w:t>
            </w:r>
          </w:p>
          <w:p w14:paraId="1E642261" w14:textId="0491EF23" w:rsidR="003A5BDE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4F74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sz w:val="24"/>
                <w:szCs w:val="24"/>
              </w:rPr>
              <w:t xml:space="preserve">Bobkowicz-Lewartowska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27511FB0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 A. Napra</w:t>
            </w:r>
            <w:r w:rsidR="004F74A3">
              <w:rPr>
                <w:rFonts w:ascii="Corbel" w:hAnsi="Corbel"/>
                <w:b w:val="0"/>
                <w:smallCaps w:val="0"/>
                <w:szCs w:val="24"/>
              </w:rPr>
              <w:t>wa R., Nowe programy edukacyjno-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ku w szkołach ogólnodostępnych, wyd. UW. Warszawa 2010</w:t>
            </w:r>
          </w:p>
          <w:p w14:paraId="4F8D6529" w14:textId="0AF33692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 A. Naprawa R., Uczę się czytać, pisać i liczyć. Karty pracy dla uczniów ze specjalnymi potrzebami edukacyjnymi.</w:t>
            </w:r>
          </w:p>
          <w:p w14:paraId="75A626BF" w14:textId="0EF7C10A" w:rsidR="00272A1D" w:rsidRPr="004F74A3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47EB9" w14:textId="77777777" w:rsidR="0023062C" w:rsidRDefault="0023062C" w:rsidP="003A5BDE">
      <w:pPr>
        <w:spacing w:after="0" w:line="240" w:lineRule="auto"/>
      </w:pPr>
      <w:r>
        <w:separator/>
      </w:r>
    </w:p>
  </w:endnote>
  <w:endnote w:type="continuationSeparator" w:id="0">
    <w:p w14:paraId="43BBD0D5" w14:textId="77777777" w:rsidR="0023062C" w:rsidRDefault="0023062C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3662D" w14:textId="77777777" w:rsidR="0023062C" w:rsidRDefault="0023062C" w:rsidP="003A5BDE">
      <w:pPr>
        <w:spacing w:after="0" w:line="240" w:lineRule="auto"/>
      </w:pPr>
      <w:r>
        <w:separator/>
      </w:r>
    </w:p>
  </w:footnote>
  <w:footnote w:type="continuationSeparator" w:id="0">
    <w:p w14:paraId="45EA6701" w14:textId="77777777" w:rsidR="0023062C" w:rsidRDefault="0023062C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D3BA9"/>
    <w:rsid w:val="001452D9"/>
    <w:rsid w:val="001F6A04"/>
    <w:rsid w:val="00212834"/>
    <w:rsid w:val="00217B98"/>
    <w:rsid w:val="0023062C"/>
    <w:rsid w:val="00272A1D"/>
    <w:rsid w:val="00274B14"/>
    <w:rsid w:val="00276087"/>
    <w:rsid w:val="00284C81"/>
    <w:rsid w:val="00395054"/>
    <w:rsid w:val="003A19BA"/>
    <w:rsid w:val="003A5BDE"/>
    <w:rsid w:val="003C00C2"/>
    <w:rsid w:val="003E00BB"/>
    <w:rsid w:val="004444EB"/>
    <w:rsid w:val="004553A8"/>
    <w:rsid w:val="004A4C6F"/>
    <w:rsid w:val="004F74A3"/>
    <w:rsid w:val="00640856"/>
    <w:rsid w:val="006A1154"/>
    <w:rsid w:val="007064F9"/>
    <w:rsid w:val="00740AEB"/>
    <w:rsid w:val="0078473F"/>
    <w:rsid w:val="007F1D23"/>
    <w:rsid w:val="0081532D"/>
    <w:rsid w:val="008472E4"/>
    <w:rsid w:val="008B6D67"/>
    <w:rsid w:val="00947958"/>
    <w:rsid w:val="009B4330"/>
    <w:rsid w:val="009D529D"/>
    <w:rsid w:val="009E7315"/>
    <w:rsid w:val="009E7E33"/>
    <w:rsid w:val="00B66811"/>
    <w:rsid w:val="00B92FC0"/>
    <w:rsid w:val="00BA326A"/>
    <w:rsid w:val="00BB4A95"/>
    <w:rsid w:val="00BD66BB"/>
    <w:rsid w:val="00C133E2"/>
    <w:rsid w:val="00C14B96"/>
    <w:rsid w:val="00CA5CDD"/>
    <w:rsid w:val="00CB16C8"/>
    <w:rsid w:val="00CC61B0"/>
    <w:rsid w:val="00CE6BBB"/>
    <w:rsid w:val="00CE6D88"/>
    <w:rsid w:val="00D20F3E"/>
    <w:rsid w:val="00D21B91"/>
    <w:rsid w:val="00E31ECF"/>
    <w:rsid w:val="00E7741F"/>
    <w:rsid w:val="00E920D3"/>
    <w:rsid w:val="00EE1771"/>
    <w:rsid w:val="00F03730"/>
    <w:rsid w:val="00F16410"/>
    <w:rsid w:val="00F16FD2"/>
    <w:rsid w:val="00FA257E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1712</Words>
  <Characters>10277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8</cp:revision>
  <dcterms:created xsi:type="dcterms:W3CDTF">2019-11-28T10:06:00Z</dcterms:created>
  <dcterms:modified xsi:type="dcterms:W3CDTF">2021-10-06T09:48:00Z</dcterms:modified>
</cp:coreProperties>
</file>