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729AC" w14:textId="05D38EF8" w:rsidR="006E5D65" w:rsidRPr="00E960BB" w:rsidRDefault="00CD6897" w:rsidP="00101F9B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2E6722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5B3EE" w14:textId="5FEC366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56939" w:rsidRPr="00315C7D">
        <w:rPr>
          <w:rFonts w:ascii="Corbel" w:hAnsi="Corbel"/>
          <w:i/>
          <w:smallCaps/>
          <w:sz w:val="24"/>
          <w:szCs w:val="24"/>
        </w:rPr>
        <w:t>20</w:t>
      </w:r>
      <w:r w:rsidR="00B83200" w:rsidRPr="00315C7D">
        <w:rPr>
          <w:rFonts w:ascii="Corbel" w:hAnsi="Corbel"/>
          <w:i/>
          <w:smallCaps/>
          <w:sz w:val="24"/>
          <w:szCs w:val="24"/>
        </w:rPr>
        <w:t>2</w:t>
      </w:r>
      <w:r w:rsidR="00315C7D">
        <w:rPr>
          <w:rFonts w:ascii="Corbel" w:hAnsi="Corbel"/>
          <w:i/>
          <w:smallCaps/>
          <w:sz w:val="24"/>
          <w:szCs w:val="24"/>
        </w:rPr>
        <w:t>2</w:t>
      </w:r>
      <w:r w:rsidR="00256939" w:rsidRPr="00315C7D">
        <w:rPr>
          <w:rFonts w:ascii="Corbel" w:hAnsi="Corbel"/>
          <w:i/>
          <w:smallCaps/>
          <w:sz w:val="24"/>
          <w:szCs w:val="24"/>
        </w:rPr>
        <w:t>-20</w:t>
      </w:r>
      <w:r w:rsidR="00B83200" w:rsidRPr="00315C7D">
        <w:rPr>
          <w:rFonts w:ascii="Corbel" w:hAnsi="Corbel"/>
          <w:i/>
          <w:smallCaps/>
          <w:sz w:val="24"/>
          <w:szCs w:val="24"/>
        </w:rPr>
        <w:t>2</w:t>
      </w:r>
      <w:r w:rsidR="00315C7D">
        <w:rPr>
          <w:rFonts w:ascii="Corbel" w:hAnsi="Corbel"/>
          <w:i/>
          <w:smallCaps/>
          <w:sz w:val="24"/>
          <w:szCs w:val="24"/>
        </w:rPr>
        <w:t>7</w:t>
      </w:r>
    </w:p>
    <w:p w14:paraId="28BEC144" w14:textId="77777777" w:rsidR="00965065" w:rsidRPr="009C54AE" w:rsidRDefault="00965065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EC49E0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7EF7A50" w14:textId="114C622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56939" w:rsidRPr="00315C7D">
        <w:rPr>
          <w:rFonts w:ascii="Corbel" w:hAnsi="Corbel"/>
          <w:sz w:val="20"/>
          <w:szCs w:val="20"/>
        </w:rPr>
        <w:t>20</w:t>
      </w:r>
      <w:r w:rsidR="00B83200" w:rsidRPr="00315C7D">
        <w:rPr>
          <w:rFonts w:ascii="Corbel" w:hAnsi="Corbel"/>
          <w:sz w:val="20"/>
          <w:szCs w:val="20"/>
        </w:rPr>
        <w:t>2</w:t>
      </w:r>
      <w:r w:rsidR="00E93302">
        <w:rPr>
          <w:rFonts w:ascii="Corbel" w:hAnsi="Corbel"/>
          <w:sz w:val="20"/>
          <w:szCs w:val="20"/>
        </w:rPr>
        <w:t>2</w:t>
      </w:r>
      <w:r w:rsidR="00256939" w:rsidRPr="00315C7D">
        <w:rPr>
          <w:rFonts w:ascii="Corbel" w:hAnsi="Corbel"/>
          <w:sz w:val="20"/>
          <w:szCs w:val="20"/>
        </w:rPr>
        <w:t>/202</w:t>
      </w:r>
      <w:r w:rsidR="00E93302">
        <w:rPr>
          <w:rFonts w:ascii="Corbel" w:hAnsi="Corbel"/>
          <w:sz w:val="20"/>
          <w:szCs w:val="20"/>
        </w:rPr>
        <w:t>3</w:t>
      </w:r>
    </w:p>
    <w:p w14:paraId="69342D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D56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7D960" w14:textId="77777777" w:rsidTr="00B819C8">
        <w:tc>
          <w:tcPr>
            <w:tcW w:w="2694" w:type="dxa"/>
            <w:vAlign w:val="center"/>
          </w:tcPr>
          <w:p w14:paraId="440855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D0CDE7" w14:textId="56E7BE3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Pedagogiczne podstawy nauczania języka obcego </w:t>
            </w:r>
          </w:p>
        </w:tc>
      </w:tr>
      <w:tr w:rsidR="0085747A" w:rsidRPr="009C54AE" w14:paraId="76867FDD" w14:textId="77777777" w:rsidTr="00B819C8">
        <w:tc>
          <w:tcPr>
            <w:tcW w:w="2694" w:type="dxa"/>
            <w:vAlign w:val="center"/>
          </w:tcPr>
          <w:p w14:paraId="3FDB3C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ACC17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6EB899B" w14:textId="77777777" w:rsidTr="00B819C8">
        <w:tc>
          <w:tcPr>
            <w:tcW w:w="2694" w:type="dxa"/>
            <w:vAlign w:val="center"/>
          </w:tcPr>
          <w:p w14:paraId="20E443B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76646" w14:textId="0747487B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Kolegium Nauk Społecznych / Instytut Pedagogiki</w:t>
            </w:r>
          </w:p>
        </w:tc>
      </w:tr>
      <w:tr w:rsidR="0085747A" w:rsidRPr="009C54AE" w14:paraId="33571071" w14:textId="77777777" w:rsidTr="00B819C8">
        <w:tc>
          <w:tcPr>
            <w:tcW w:w="2694" w:type="dxa"/>
            <w:vAlign w:val="center"/>
          </w:tcPr>
          <w:p w14:paraId="750AFB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4C9E06" w14:textId="0D8ABF14" w:rsidR="0085747A" w:rsidRPr="009C54AE" w:rsidRDefault="009650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48D9A74D" w14:textId="77777777" w:rsidTr="00B819C8">
        <w:tc>
          <w:tcPr>
            <w:tcW w:w="2694" w:type="dxa"/>
            <w:vAlign w:val="center"/>
          </w:tcPr>
          <w:p w14:paraId="2E1E8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D6F749" w14:textId="755D27E4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437AA240" w14:textId="77777777" w:rsidTr="00B819C8">
        <w:tc>
          <w:tcPr>
            <w:tcW w:w="2694" w:type="dxa"/>
            <w:vAlign w:val="center"/>
          </w:tcPr>
          <w:p w14:paraId="60F4118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508E95" w14:textId="29C05C61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69EFD432" w14:textId="77777777" w:rsidTr="00B819C8">
        <w:tc>
          <w:tcPr>
            <w:tcW w:w="2694" w:type="dxa"/>
            <w:vAlign w:val="center"/>
          </w:tcPr>
          <w:p w14:paraId="52AF4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285FCC" w14:textId="06BB340B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1767E5F6" w14:textId="77777777" w:rsidTr="00B819C8">
        <w:tc>
          <w:tcPr>
            <w:tcW w:w="2694" w:type="dxa"/>
            <w:vAlign w:val="center"/>
          </w:tcPr>
          <w:p w14:paraId="30AC80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BBE5B3" w14:textId="3B651CDB" w:rsidR="0085747A" w:rsidRPr="009C54AE" w:rsidRDefault="00F23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AB5D6D6" w14:textId="77777777" w:rsidTr="00B819C8">
        <w:tc>
          <w:tcPr>
            <w:tcW w:w="2694" w:type="dxa"/>
            <w:vAlign w:val="center"/>
          </w:tcPr>
          <w:p w14:paraId="07EDD1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85525F" w14:textId="1F623B74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9C54AE" w14:paraId="7253239B" w14:textId="77777777" w:rsidTr="00B819C8">
        <w:tc>
          <w:tcPr>
            <w:tcW w:w="2694" w:type="dxa"/>
            <w:vAlign w:val="center"/>
          </w:tcPr>
          <w:p w14:paraId="4CFF9E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7B9D6D" w14:textId="5746644D" w:rsidR="0085747A" w:rsidRPr="009C54AE" w:rsidRDefault="009344CE" w:rsidP="0025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30B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przygotowanie </w:t>
            </w:r>
            <w:r w:rsidR="00256939" w:rsidRPr="00F230B8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psychologiczn</w:t>
            </w:r>
            <w:r w:rsidRPr="00F230B8">
              <w:rPr>
                <w:rFonts w:ascii="Corbel" w:hAnsi="Corbel"/>
                <w:b w:val="0"/>
                <w:color w:val="auto"/>
                <w:sz w:val="24"/>
                <w:szCs w:val="24"/>
              </w:rPr>
              <w:t>o-</w:t>
            </w:r>
            <w:r w:rsidR="00256939" w:rsidRPr="00F230B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pedagogiczne </w:t>
            </w:r>
          </w:p>
        </w:tc>
      </w:tr>
      <w:tr w:rsidR="00923D7D" w:rsidRPr="009C54AE" w14:paraId="4555BD7E" w14:textId="77777777" w:rsidTr="00B819C8">
        <w:tc>
          <w:tcPr>
            <w:tcW w:w="2694" w:type="dxa"/>
            <w:vAlign w:val="center"/>
          </w:tcPr>
          <w:p w14:paraId="7A89D64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F8F36" w14:textId="1262A804" w:rsidR="00923D7D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0C23072" w14:textId="77777777" w:rsidTr="00B819C8">
        <w:tc>
          <w:tcPr>
            <w:tcW w:w="2694" w:type="dxa"/>
            <w:vAlign w:val="center"/>
          </w:tcPr>
          <w:p w14:paraId="055371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333697" w14:textId="7102235D" w:rsidR="0085747A" w:rsidRPr="009C54AE" w:rsidRDefault="00101F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2578175B" w14:textId="77777777" w:rsidTr="00B819C8">
        <w:tc>
          <w:tcPr>
            <w:tcW w:w="2694" w:type="dxa"/>
            <w:vAlign w:val="center"/>
          </w:tcPr>
          <w:p w14:paraId="14C96D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7479FA" w14:textId="27E8CD2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</w:tbl>
    <w:p w14:paraId="1CCC6323" w14:textId="3BBD0F7E" w:rsidR="00923D7D" w:rsidRPr="009C54AE" w:rsidRDefault="0085747A" w:rsidP="00D209C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80402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CE442A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882031" w14:textId="77777777" w:rsidTr="0025693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0A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E046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98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6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12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6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11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0E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0F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5C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BC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46F42F" w14:textId="77777777" w:rsidTr="0025693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B94A" w14:textId="20817F34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1C48" w14:textId="3E1C5C68" w:rsidR="00015B8F" w:rsidRPr="009C54AE" w:rsidRDefault="00D209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CC2D" w14:textId="03A3BE02" w:rsidR="00015B8F" w:rsidRPr="009C54AE" w:rsidRDefault="00D209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A1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06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89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CF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73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40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7B3E" w14:textId="07670BB5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97DD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13B63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4315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934950" w14:textId="417FBA7B" w:rsidR="0085747A" w:rsidRDefault="0001305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Theme="minorHAnsi" w:eastAsia="MS Gothic" w:hAnsiTheme="minorHAnsi" w:cstheme="minorHAnsi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E65713A" w14:textId="77777777" w:rsidR="005F29D2" w:rsidRPr="00B27529" w:rsidRDefault="005F29D2" w:rsidP="005F29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B275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39E079" w14:textId="77777777" w:rsidR="005F29D2" w:rsidRPr="009C54AE" w:rsidRDefault="005F29D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3889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D6737E" w14:textId="04A1118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72B1FC8" w14:textId="18BA4151" w:rsidR="00256939" w:rsidRPr="00256939" w:rsidRDefault="0025693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</w:t>
      </w:r>
      <w:r w:rsidRPr="00256939">
        <w:rPr>
          <w:rFonts w:ascii="Corbel" w:hAnsi="Corbel"/>
          <w:b w:val="0"/>
          <w:bCs/>
          <w:smallCaps w:val="0"/>
          <w:szCs w:val="24"/>
        </w:rPr>
        <w:t>gzamin</w:t>
      </w:r>
      <w:r>
        <w:rPr>
          <w:rFonts w:ascii="Corbel" w:hAnsi="Corbel"/>
          <w:b w:val="0"/>
          <w:bCs/>
          <w:smallCaps w:val="0"/>
          <w:szCs w:val="24"/>
        </w:rPr>
        <w:t xml:space="preserve"> (wykład)</w:t>
      </w:r>
      <w:r w:rsidRPr="00256939">
        <w:rPr>
          <w:rFonts w:ascii="Corbel" w:hAnsi="Corbel"/>
          <w:b w:val="0"/>
          <w:bCs/>
          <w:smallCaps w:val="0"/>
          <w:szCs w:val="24"/>
        </w:rPr>
        <w:t>, zaliczenie z oceną</w:t>
      </w:r>
      <w:r>
        <w:rPr>
          <w:rFonts w:ascii="Corbel" w:hAnsi="Corbel"/>
          <w:b w:val="0"/>
          <w:bCs/>
          <w:smallCaps w:val="0"/>
          <w:szCs w:val="24"/>
        </w:rPr>
        <w:t xml:space="preserve"> (ćwiczenia)</w:t>
      </w:r>
    </w:p>
    <w:p w14:paraId="03195B6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5365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92AE5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67E29B" w14:textId="77777777" w:rsidTr="00745302">
        <w:tc>
          <w:tcPr>
            <w:tcW w:w="9670" w:type="dxa"/>
          </w:tcPr>
          <w:p w14:paraId="1A36ADB3" w14:textId="43E9A0F6" w:rsidR="0085747A" w:rsidRPr="009C54AE" w:rsidRDefault="002569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przedmiotu Psychologiczne podstawy nauczania języków obcych. </w:t>
            </w:r>
          </w:p>
          <w:p w14:paraId="3EB2760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F6D47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532E28" w14:textId="14143DB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81E681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8BC64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421A5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1A5F9C3" w14:textId="77777777" w:rsidTr="00923D7D">
        <w:tc>
          <w:tcPr>
            <w:tcW w:w="851" w:type="dxa"/>
            <w:vAlign w:val="center"/>
          </w:tcPr>
          <w:p w14:paraId="34F923D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E0DDB3" w14:textId="16216DC9" w:rsidR="0085747A" w:rsidRPr="009C54AE" w:rsidRDefault="00BB4373" w:rsidP="00BB43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pojęciami z zakresu pedagogiki przydatnymi </w:t>
            </w:r>
            <w:r w:rsidR="009F6261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w nauczaniu języka obcego.</w:t>
            </w:r>
          </w:p>
        </w:tc>
      </w:tr>
      <w:tr w:rsidR="0085747A" w:rsidRPr="009C54AE" w14:paraId="4FFAC37B" w14:textId="77777777" w:rsidTr="00923D7D">
        <w:tc>
          <w:tcPr>
            <w:tcW w:w="851" w:type="dxa"/>
            <w:vAlign w:val="center"/>
          </w:tcPr>
          <w:p w14:paraId="676B9098" w14:textId="36F299CB" w:rsidR="0085747A" w:rsidRPr="009C54AE" w:rsidRDefault="0025693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97007F" w14:textId="488E4CBA" w:rsidR="0085747A" w:rsidRPr="009C54AE" w:rsidRDefault="00BA64CA" w:rsidP="00BB437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nauczania języka obcego w edukacji przedszkolnej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i wczesnoszkolnej. </w:t>
            </w:r>
          </w:p>
        </w:tc>
      </w:tr>
      <w:tr w:rsidR="0085747A" w:rsidRPr="009C54AE" w14:paraId="215972F6" w14:textId="77777777" w:rsidTr="00923D7D">
        <w:tc>
          <w:tcPr>
            <w:tcW w:w="851" w:type="dxa"/>
            <w:vAlign w:val="center"/>
          </w:tcPr>
          <w:p w14:paraId="622A1A20" w14:textId="4ACAF23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43932AB" w14:textId="2A876EAD" w:rsidR="0085747A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Poszerzanie wiedzy na temat dydaktyki nauczania języków obcych</w:t>
            </w:r>
            <w:r w:rsidR="000B5E60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F0004" w:rsidRPr="009C54AE" w14:paraId="323F7FC8" w14:textId="77777777" w:rsidTr="00923D7D">
        <w:tc>
          <w:tcPr>
            <w:tcW w:w="851" w:type="dxa"/>
            <w:vAlign w:val="center"/>
          </w:tcPr>
          <w:p w14:paraId="3D9900E0" w14:textId="7D41D4C3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1C373D5" w14:textId="1A41C732" w:rsidR="008F0004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Uporządkowanie wiedzy na temat roli nauczyciela w nauczaniu języków obcych. </w:t>
            </w:r>
          </w:p>
        </w:tc>
      </w:tr>
      <w:tr w:rsidR="008F0004" w:rsidRPr="009C54AE" w14:paraId="20EA8262" w14:textId="77777777" w:rsidTr="00923D7D">
        <w:tc>
          <w:tcPr>
            <w:tcW w:w="851" w:type="dxa"/>
            <w:vAlign w:val="center"/>
          </w:tcPr>
          <w:p w14:paraId="05A2B70A" w14:textId="5A48752D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54A92A" w14:textId="162267FF" w:rsidR="008F0004" w:rsidRPr="009C54AE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>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i kulturow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aspekt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nauczania języków obcych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90009" w:rsidRPr="009C54AE" w14:paraId="163783A0" w14:textId="77777777" w:rsidTr="00923D7D">
        <w:tc>
          <w:tcPr>
            <w:tcW w:w="851" w:type="dxa"/>
            <w:vAlign w:val="center"/>
          </w:tcPr>
          <w:p w14:paraId="776B2AF6" w14:textId="1426B179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655C04F8" w14:textId="27E9A470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planowania lekcji języka obcego.</w:t>
            </w:r>
          </w:p>
        </w:tc>
      </w:tr>
      <w:tr w:rsidR="00991851" w:rsidRPr="009C54AE" w14:paraId="76F6F403" w14:textId="77777777" w:rsidTr="00923D7D">
        <w:tc>
          <w:tcPr>
            <w:tcW w:w="851" w:type="dxa"/>
            <w:vAlign w:val="center"/>
          </w:tcPr>
          <w:p w14:paraId="43D539F1" w14:textId="7C419F61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  <w:tc>
          <w:tcPr>
            <w:tcW w:w="8819" w:type="dxa"/>
            <w:vAlign w:val="center"/>
          </w:tcPr>
          <w:p w14:paraId="661CB920" w14:textId="70B50E1A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sposobu planowania działań na rzecz własnego rozwoju zawodowego.</w:t>
            </w:r>
          </w:p>
        </w:tc>
      </w:tr>
    </w:tbl>
    <w:p w14:paraId="7F9BFA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616AF" w14:textId="77777777" w:rsidR="00F90009" w:rsidRDefault="00F9000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DEA6288" w14:textId="13A75BB6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3D2BAD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89E3E" w14:textId="77777777" w:rsidTr="0071620A">
        <w:tc>
          <w:tcPr>
            <w:tcW w:w="1701" w:type="dxa"/>
            <w:vAlign w:val="center"/>
          </w:tcPr>
          <w:p w14:paraId="0657D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1FCE4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E356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DBB1036" w14:textId="77777777" w:rsidTr="005E6E85">
        <w:tc>
          <w:tcPr>
            <w:tcW w:w="1701" w:type="dxa"/>
          </w:tcPr>
          <w:p w14:paraId="5F5BA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9DFD507" w14:textId="6B6D19EF" w:rsidR="0085747A" w:rsidRPr="009C54AE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k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>ontekst społeczny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, przyrodniczy, lingwistyczny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 xml:space="preserve"> i kulturowy w nauczaniu języka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obcego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zdefiniuje czynniki, które wpływają na przyswajanie języka. </w:t>
            </w:r>
          </w:p>
        </w:tc>
        <w:tc>
          <w:tcPr>
            <w:tcW w:w="1873" w:type="dxa"/>
          </w:tcPr>
          <w:p w14:paraId="0F892CFF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  <w:p w14:paraId="7AFC57A3" w14:textId="667198F2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5ED09A2" w14:textId="77777777" w:rsidTr="005E6E85">
        <w:tc>
          <w:tcPr>
            <w:tcW w:w="1701" w:type="dxa"/>
          </w:tcPr>
          <w:p w14:paraId="4C69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2E752A" w14:textId="77777777" w:rsidR="007B23AB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64CA">
              <w:rPr>
                <w:rFonts w:ascii="Corbel" w:hAnsi="Corbel"/>
                <w:b w:val="0"/>
                <w:smallCaps w:val="0"/>
                <w:szCs w:val="24"/>
              </w:rPr>
              <w:t>Student wymieni predyspozycje rozwojowe we wczesnym dzieciństwie do uczenia się języka obcego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oraz wyjaśni metody nauczania języków obcych. </w:t>
            </w:r>
          </w:p>
          <w:p w14:paraId="0E580C63" w14:textId="075D3E5F" w:rsidR="00AD467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rolę języka ojczystego w nauczaniu języka obcego.</w:t>
            </w:r>
          </w:p>
        </w:tc>
        <w:tc>
          <w:tcPr>
            <w:tcW w:w="1873" w:type="dxa"/>
          </w:tcPr>
          <w:p w14:paraId="4F240C7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2DFFCAB" w14:textId="1DD77685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2C55F9E" w14:textId="77777777" w:rsidTr="005E6E85">
        <w:tc>
          <w:tcPr>
            <w:tcW w:w="1701" w:type="dxa"/>
          </w:tcPr>
          <w:p w14:paraId="319759B4" w14:textId="5BFB506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5F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276CB8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role nauczyciela w nauczaniu języka obcego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 i opisze miejsce języków obcych w edukacji przedszkolnej i wczesnoszkolnej. </w:t>
            </w:r>
          </w:p>
          <w:p w14:paraId="16591DAB" w14:textId="54519E01" w:rsidR="0085747A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możliwości działań na rzecz rozwoju zawodowego.</w:t>
            </w:r>
          </w:p>
        </w:tc>
        <w:tc>
          <w:tcPr>
            <w:tcW w:w="1873" w:type="dxa"/>
          </w:tcPr>
          <w:p w14:paraId="007345AA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PPiW.W16</w:t>
            </w:r>
          </w:p>
          <w:p w14:paraId="73D3E356" w14:textId="41EC914E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1AE7E18" w14:textId="77777777" w:rsidTr="005E6E85">
        <w:tc>
          <w:tcPr>
            <w:tcW w:w="1701" w:type="dxa"/>
          </w:tcPr>
          <w:p w14:paraId="428BFB28" w14:textId="315AC293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3F22C30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właściwe metody, techniki i materiały do nauczania języka obcego dzieci w wieku przedszkolnym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wczesnoszkolnym. </w:t>
            </w:r>
          </w:p>
          <w:p w14:paraId="0F2F0F2B" w14:textId="15C6DC55" w:rsidR="00BA5FE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zaplanuje lekcj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języka obcego w odpowiedni sposób. </w:t>
            </w:r>
          </w:p>
        </w:tc>
        <w:tc>
          <w:tcPr>
            <w:tcW w:w="1873" w:type="dxa"/>
          </w:tcPr>
          <w:p w14:paraId="2B8F421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B658BBC" w14:textId="49949184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16CD33B9" w14:textId="77777777" w:rsidTr="005E6E85">
        <w:tc>
          <w:tcPr>
            <w:tcW w:w="1701" w:type="dxa"/>
          </w:tcPr>
          <w:p w14:paraId="2031B2E7" w14:textId="5486C69D" w:rsidR="00BA5FE8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6310096" w14:textId="01E7443E" w:rsidR="00BA5FE8" w:rsidRPr="00BA5FE8" w:rsidRDefault="00BA5FE8" w:rsidP="00BA5FE8">
            <w:pPr>
              <w:jc w:val="center"/>
            </w:pPr>
          </w:p>
        </w:tc>
        <w:tc>
          <w:tcPr>
            <w:tcW w:w="6096" w:type="dxa"/>
          </w:tcPr>
          <w:p w14:paraId="00F05935" w14:textId="170D0EC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odpowiednie techniki korekcyjne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sposoby udzielania informacji zwrotnej w celu stymulowania nauki języka obcego. </w:t>
            </w:r>
          </w:p>
        </w:tc>
        <w:tc>
          <w:tcPr>
            <w:tcW w:w="1873" w:type="dxa"/>
          </w:tcPr>
          <w:p w14:paraId="639F4400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1F9AF59C" w14:textId="4A20FE61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31F7FF3" w14:textId="77777777" w:rsidTr="005E6E85">
        <w:tc>
          <w:tcPr>
            <w:tcW w:w="1701" w:type="dxa"/>
          </w:tcPr>
          <w:p w14:paraId="539FA27B" w14:textId="752C5772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2E292AD7" w14:textId="0AC5AD5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będzie gotowy do 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rozpoznawania i kształtowania </w:t>
            </w:r>
            <w:r w:rsidRPr="00C22D10">
              <w:rPr>
                <w:rFonts w:ascii="Corbel" w:hAnsi="Corbel"/>
                <w:b w:val="0"/>
                <w:smallCaps w:val="0"/>
                <w:szCs w:val="24"/>
              </w:rPr>
              <w:t>właściwych postaw dzieci lub uczniów wobec innej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5D51FE" w14:textId="6ECBA015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PPiW.K06</w:t>
            </w:r>
          </w:p>
        </w:tc>
      </w:tr>
    </w:tbl>
    <w:p w14:paraId="08F1F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BA1A25" w14:textId="77777777" w:rsidR="00D209C5" w:rsidRDefault="00D209C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49744D6" w14:textId="5F083A86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38ADD0" w14:textId="48A15975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B1B6CA2" w14:textId="77777777" w:rsidR="00831F41" w:rsidRPr="009C54AE" w:rsidRDefault="00831F41" w:rsidP="00831F4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1F41" w:rsidRPr="009C54AE" w14:paraId="1049C1CB" w14:textId="77777777" w:rsidTr="00CA60A3">
        <w:tc>
          <w:tcPr>
            <w:tcW w:w="9520" w:type="dxa"/>
          </w:tcPr>
          <w:p w14:paraId="062338E1" w14:textId="77777777" w:rsidR="00831F41" w:rsidRPr="009C54AE" w:rsidRDefault="00831F41" w:rsidP="00CA60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31F41" w:rsidRPr="00FC5D0B" w14:paraId="1EAD9223" w14:textId="77777777" w:rsidTr="00CA60A3">
        <w:tc>
          <w:tcPr>
            <w:tcW w:w="9520" w:type="dxa"/>
          </w:tcPr>
          <w:p w14:paraId="789C491B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Podstawowe pojęcia w nauczaniu języków obcych.</w:t>
            </w:r>
          </w:p>
        </w:tc>
      </w:tr>
      <w:tr w:rsidR="00831F41" w:rsidRPr="00FC5D0B" w14:paraId="468D9355" w14:textId="77777777" w:rsidTr="00CA60A3">
        <w:tc>
          <w:tcPr>
            <w:tcW w:w="9520" w:type="dxa"/>
          </w:tcPr>
          <w:p w14:paraId="03CC0FFA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Społeczne, przyrodnicze i lingwistyczne uwarunkowania edukacji językowej dzieci i  rozwój dwujęzyczności u dzieci.</w:t>
            </w:r>
          </w:p>
        </w:tc>
      </w:tr>
      <w:tr w:rsidR="00831F41" w:rsidRPr="00FC5D0B" w14:paraId="55452616" w14:textId="77777777" w:rsidTr="00CA60A3">
        <w:tc>
          <w:tcPr>
            <w:tcW w:w="9520" w:type="dxa"/>
          </w:tcPr>
          <w:p w14:paraId="4059EF7B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Miejsce języków obcych w edukacji przedszkolnej i wczesnoszkolnej. Prawo oświatowe a nauczanie języka obcego.</w:t>
            </w:r>
          </w:p>
        </w:tc>
      </w:tr>
      <w:tr w:rsidR="00831F41" w:rsidRPr="00FC5D0B" w14:paraId="322B69AB" w14:textId="77777777" w:rsidTr="00CA60A3">
        <w:tc>
          <w:tcPr>
            <w:tcW w:w="9520" w:type="dxa"/>
          </w:tcPr>
          <w:p w14:paraId="58D3031E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Dydaktyka języków obcych a inne dziedziny wiedzy o człowieku i komunikacji językowej.</w:t>
            </w:r>
          </w:p>
        </w:tc>
      </w:tr>
      <w:tr w:rsidR="00831F41" w:rsidRPr="00FC5D0B" w14:paraId="7629501F" w14:textId="77777777" w:rsidTr="00CA60A3">
        <w:tc>
          <w:tcPr>
            <w:tcW w:w="9520" w:type="dxa"/>
          </w:tcPr>
          <w:p w14:paraId="4681A1CF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091C">
              <w:rPr>
                <w:rFonts w:ascii="Corbel" w:hAnsi="Corbel"/>
                <w:sz w:val="24"/>
                <w:szCs w:val="24"/>
              </w:rPr>
              <w:t>Wybrane podejścia, metody i techniki nauczania języków obcych dzieci. Rola nauczyciela w nauczaniu języka obcego.</w:t>
            </w:r>
          </w:p>
        </w:tc>
      </w:tr>
      <w:tr w:rsidR="00831F41" w:rsidRPr="00FC5D0B" w14:paraId="04FB6E30" w14:textId="77777777" w:rsidTr="00CA60A3">
        <w:tc>
          <w:tcPr>
            <w:tcW w:w="9520" w:type="dxa"/>
          </w:tcPr>
          <w:p w14:paraId="29F3B1DF" w14:textId="77777777" w:rsidR="00831F41" w:rsidRPr="00423119" w:rsidRDefault="00831F41" w:rsidP="00CA60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Błąd i informacja zwrotna w nauczaniu języka obcego. </w:t>
            </w:r>
          </w:p>
        </w:tc>
      </w:tr>
      <w:tr w:rsidR="00831F41" w:rsidRPr="00FC5D0B" w14:paraId="02C11F16" w14:textId="77777777" w:rsidTr="00CA60A3">
        <w:tc>
          <w:tcPr>
            <w:tcW w:w="9520" w:type="dxa"/>
          </w:tcPr>
          <w:p w14:paraId="3CBEE76D" w14:textId="77777777" w:rsidR="00831F41" w:rsidRPr="00423119" w:rsidRDefault="00831F41" w:rsidP="00CA60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Nauczanie języka obcego dzieci w kontekście rozwoju ich świadomości wielokulturowej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F1AC2D" w14:textId="77777777" w:rsidR="00831F41" w:rsidRPr="00831F41" w:rsidRDefault="00831F41" w:rsidP="00831F41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2775E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18AFE9" w14:textId="77F6BD96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FD40DAA" w14:textId="77777777" w:rsidR="00831F41" w:rsidRDefault="00831F41" w:rsidP="00831F4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1F41" w:rsidRPr="009C54AE" w14:paraId="5D0647D2" w14:textId="77777777" w:rsidTr="00CA60A3">
        <w:tc>
          <w:tcPr>
            <w:tcW w:w="9520" w:type="dxa"/>
          </w:tcPr>
          <w:p w14:paraId="6B34A0B6" w14:textId="77777777" w:rsidR="00831F41" w:rsidRPr="009C54AE" w:rsidRDefault="00831F41" w:rsidP="00CA60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31F41" w:rsidRPr="00423119" w14:paraId="38A113C2" w14:textId="77777777" w:rsidTr="00CA60A3">
        <w:tc>
          <w:tcPr>
            <w:tcW w:w="9520" w:type="dxa"/>
          </w:tcPr>
          <w:p w14:paraId="54FE3E18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Cele nauczania języka obcego i rodzaje motywacji. Kompetencje językowe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31F41" w:rsidRPr="00423119" w14:paraId="3F426E76" w14:textId="77777777" w:rsidTr="00CA60A3">
        <w:tc>
          <w:tcPr>
            <w:tcW w:w="9520" w:type="dxa"/>
          </w:tcPr>
          <w:p w14:paraId="167FC8AE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Rola języka ojczystego na lekcji języka obcego. </w:t>
            </w:r>
          </w:p>
        </w:tc>
      </w:tr>
      <w:tr w:rsidR="00831F41" w:rsidRPr="00423119" w14:paraId="47322764" w14:textId="77777777" w:rsidTr="00CA60A3">
        <w:tc>
          <w:tcPr>
            <w:tcW w:w="9520" w:type="dxa"/>
          </w:tcPr>
          <w:p w14:paraId="729487FF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Materiały glottodydaktyczne w nauczaniu języka obcego – dobór i przygotowanie.</w:t>
            </w:r>
          </w:p>
        </w:tc>
      </w:tr>
      <w:tr w:rsidR="00831F41" w:rsidRPr="00423119" w14:paraId="1A3CB606" w14:textId="77777777" w:rsidTr="00CA60A3">
        <w:tc>
          <w:tcPr>
            <w:tcW w:w="9520" w:type="dxa"/>
          </w:tcPr>
          <w:p w14:paraId="6A1DF494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Planowanie działań na rzecz rozwoju własnych kompetencji językowych i pedagogicznych.</w:t>
            </w:r>
          </w:p>
        </w:tc>
      </w:tr>
      <w:tr w:rsidR="00831F41" w:rsidRPr="00423119" w14:paraId="2A093760" w14:textId="77777777" w:rsidTr="00CA60A3">
        <w:tc>
          <w:tcPr>
            <w:tcW w:w="9520" w:type="dxa"/>
          </w:tcPr>
          <w:p w14:paraId="261FB902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Strategie zabawowe i zadaniowe w uczeniu się języka obcego.</w:t>
            </w:r>
          </w:p>
        </w:tc>
      </w:tr>
      <w:tr w:rsidR="00831F41" w:rsidRPr="00423119" w14:paraId="571CB588" w14:textId="77777777" w:rsidTr="00CA60A3">
        <w:tc>
          <w:tcPr>
            <w:tcW w:w="9520" w:type="dxa"/>
          </w:tcPr>
          <w:p w14:paraId="3E9E39D0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Kontekst kulturowy w nauczaniu języka obcego.</w:t>
            </w:r>
          </w:p>
        </w:tc>
      </w:tr>
      <w:tr w:rsidR="00831F41" w:rsidRPr="00423119" w14:paraId="06F90FDB" w14:textId="77777777" w:rsidTr="00CA60A3">
        <w:tc>
          <w:tcPr>
            <w:tcW w:w="9520" w:type="dxa"/>
          </w:tcPr>
          <w:p w14:paraId="036CFB80" w14:textId="77777777" w:rsidR="00831F41" w:rsidRPr="00423119" w:rsidRDefault="00831F41" w:rsidP="00CA6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Planowanie lekcji języka obcego. </w:t>
            </w:r>
          </w:p>
        </w:tc>
      </w:tr>
    </w:tbl>
    <w:p w14:paraId="12490F3E" w14:textId="77777777" w:rsidR="00831F41" w:rsidRPr="00831F41" w:rsidRDefault="00831F41" w:rsidP="00831F41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31ADAFB" w14:textId="77777777" w:rsidR="00F853A3" w:rsidRDefault="00F853A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C0FFCC" w14:textId="4FE5848C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0222C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21E38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9EE24E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00BAF7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B56CBAF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BD0C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69595" w14:textId="5D63F67A" w:rsidR="00E960BB" w:rsidRPr="00F853A3" w:rsidRDefault="00F853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853A3">
        <w:rPr>
          <w:rFonts w:ascii="Corbel" w:hAnsi="Corbel"/>
          <w:b w:val="0"/>
          <w:bCs/>
          <w:smallCaps w:val="0"/>
          <w:szCs w:val="24"/>
        </w:rPr>
        <w:t xml:space="preserve">Wykład informacyjny, wykład konwersatoryjny, dyskusja dydaktyczna, prezentacja multimedialna, </w:t>
      </w:r>
      <w:r w:rsidR="00F90009">
        <w:rPr>
          <w:rFonts w:ascii="Corbel" w:hAnsi="Corbel"/>
          <w:b w:val="0"/>
          <w:bCs/>
          <w:smallCaps w:val="0"/>
          <w:szCs w:val="24"/>
        </w:rPr>
        <w:t>projekt indywidu</w:t>
      </w:r>
      <w:r w:rsidR="00D209C5">
        <w:rPr>
          <w:rFonts w:ascii="Corbel" w:hAnsi="Corbel"/>
          <w:b w:val="0"/>
          <w:bCs/>
          <w:smallCaps w:val="0"/>
          <w:szCs w:val="24"/>
        </w:rPr>
        <w:t>al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ny, </w:t>
      </w:r>
      <w:r w:rsidRPr="00F853A3">
        <w:rPr>
          <w:rFonts w:ascii="Corbel" w:hAnsi="Corbel"/>
          <w:b w:val="0"/>
          <w:bCs/>
          <w:smallCaps w:val="0"/>
          <w:szCs w:val="24"/>
        </w:rPr>
        <w:t>praktyczny projekt grupowy, odgrywanie ról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, analiza materiałów wideo. </w:t>
      </w:r>
      <w:r w:rsidRPr="00F853A3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40B5426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C0677F" w14:textId="2726AC85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542F6" w14:textId="71D68645" w:rsidR="001E3E06" w:rsidRDefault="001E3E0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E9FA07" w14:textId="77777777" w:rsidR="001E3E06" w:rsidRDefault="001E3E0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F27F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BCE46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92392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CA84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A4C7E5" w14:textId="77777777" w:rsidTr="00C05F44">
        <w:tc>
          <w:tcPr>
            <w:tcW w:w="1985" w:type="dxa"/>
            <w:vAlign w:val="center"/>
          </w:tcPr>
          <w:p w14:paraId="2EEB248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E4B4AC" w14:textId="7AA76A0D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950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9F3E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BF2F3E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83AD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F65EA1F" w14:textId="77777777" w:rsidTr="00C05F44">
        <w:tc>
          <w:tcPr>
            <w:tcW w:w="1985" w:type="dxa"/>
          </w:tcPr>
          <w:p w14:paraId="0C956A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B2D"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B1D76C0" w14:textId="79FD4EBC" w:rsidR="0085747A" w:rsidRPr="003950F0" w:rsidRDefault="00090A2C" w:rsidP="000B5E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A2C">
              <w:rPr>
                <w:rFonts w:ascii="Corbel" w:hAnsi="Corbel"/>
                <w:sz w:val="24"/>
                <w:szCs w:val="24"/>
              </w:rPr>
              <w:t xml:space="preserve">egzamin pisemny, projekty, </w:t>
            </w:r>
            <w:r w:rsidRPr="00315C7D">
              <w:rPr>
                <w:rFonts w:ascii="Corbel" w:hAnsi="Corbel"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14619A37" w14:textId="1E0E86D5" w:rsidR="0085747A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7E585DF2" w14:textId="77777777" w:rsidTr="00C05F44">
        <w:tc>
          <w:tcPr>
            <w:tcW w:w="1985" w:type="dxa"/>
          </w:tcPr>
          <w:p w14:paraId="03D3A5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875514" w14:textId="2B6A13F6" w:rsidR="0085747A" w:rsidRPr="003950F0" w:rsidRDefault="003950F0" w:rsidP="000B5E6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07D7D6CE" w14:textId="64349BAD" w:rsidR="0085747A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5D2302AC" w14:textId="77777777" w:rsidTr="00C05F44">
        <w:tc>
          <w:tcPr>
            <w:tcW w:w="1985" w:type="dxa"/>
          </w:tcPr>
          <w:p w14:paraId="60F5D0BE" w14:textId="7B20D80C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1560182" w14:textId="2B655BA3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6B84B50F" w14:textId="514522F3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3E538157" w14:textId="77777777" w:rsidTr="00C05F44">
        <w:tc>
          <w:tcPr>
            <w:tcW w:w="1985" w:type="dxa"/>
          </w:tcPr>
          <w:p w14:paraId="091A5F69" w14:textId="3EB26B4E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3CAF0D2" w14:textId="695646EB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B85928A" w14:textId="0225120D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750852A9" w14:textId="77777777" w:rsidTr="00C05F44">
        <w:tc>
          <w:tcPr>
            <w:tcW w:w="1985" w:type="dxa"/>
          </w:tcPr>
          <w:p w14:paraId="766EE610" w14:textId="7B97D642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77CEF5F" w14:textId="443F2D8A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EF7D738" w14:textId="55718C59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6BB77DDB" w14:textId="77777777" w:rsidTr="00C05F44">
        <w:tc>
          <w:tcPr>
            <w:tcW w:w="1985" w:type="dxa"/>
          </w:tcPr>
          <w:p w14:paraId="5B043FDB" w14:textId="3ECB68DD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129CDC" w14:textId="2AA3D9E1" w:rsidR="00F5360B" w:rsidRPr="00AD4802" w:rsidRDefault="00090A2C" w:rsidP="000B5E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projekty, </w:t>
            </w:r>
            <w:r w:rsidR="00AD4802" w:rsidRPr="00AD4802">
              <w:rPr>
                <w:rFonts w:ascii="Corbel" w:hAnsi="Corbel"/>
                <w:sz w:val="24"/>
                <w:szCs w:val="24"/>
              </w:rPr>
              <w:t>obserwacja w trakcie ćwiczeń</w:t>
            </w:r>
          </w:p>
        </w:tc>
        <w:tc>
          <w:tcPr>
            <w:tcW w:w="2126" w:type="dxa"/>
          </w:tcPr>
          <w:p w14:paraId="5E1877C4" w14:textId="1E2A2994" w:rsidR="00F5360B" w:rsidRPr="003950F0" w:rsidRDefault="00AD4802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19073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35F3C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D6521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1C63F9" w14:textId="77777777" w:rsidTr="00923D7D">
        <w:tc>
          <w:tcPr>
            <w:tcW w:w="9670" w:type="dxa"/>
          </w:tcPr>
          <w:p w14:paraId="37172D2B" w14:textId="60C06310" w:rsidR="0085747A" w:rsidRPr="009C54AE" w:rsidRDefault="00463E91" w:rsidP="007A2B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uczenia się zdefiniowanych dla przedmiotu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w szczególności zaliczenie na ocenę pozytywną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egzaminu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>sprawdzianu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pisemnego z ćwiczeń oraz uzyskanie 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ocen z projektów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a także obecność na zajęciach i aktywne uczestnictwo w zajęciach.  </w:t>
            </w:r>
          </w:p>
          <w:p w14:paraId="0F2CA00B" w14:textId="258AB869" w:rsidR="00923D7D" w:rsidRDefault="004668A2" w:rsidP="007A2B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68A2">
              <w:rPr>
                <w:rFonts w:ascii="Corbel" w:hAnsi="Corbel"/>
                <w:b w:val="0"/>
                <w:smallCaps w:val="0"/>
                <w:szCs w:val="24"/>
              </w:rPr>
              <w:t>Egzamin pisemny zawierający pytania zamknięte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i otwarte,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sprawdzające efekty kształcenia dotyczące wiedzy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i efekty kształcenia związane z umiejętnościami wykorzystania przyswojonej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wiedzy i stopniem opanowania kompetencji społecznych.</w:t>
            </w:r>
          </w:p>
          <w:p w14:paraId="765DB2C2" w14:textId="039FC107" w:rsidR="004668A2" w:rsidRDefault="004668A2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DD48BC" w14:textId="15DE32E5" w:rsidR="00463E91" w:rsidRPr="00C8607E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form pisemnych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 potrzeba minimum 51% prawidłowych odpowiedzi.</w:t>
            </w:r>
          </w:p>
          <w:p w14:paraId="3F3C1616" w14:textId="77777777" w:rsidR="00463E91" w:rsidRPr="00C8607E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0B3F29" w14:textId="77777777" w:rsidR="00463E91" w:rsidRPr="00C72E4D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7CA3C846" w14:textId="65444F78" w:rsidR="00DC4FD4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a) w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>ykonanie prac zaliczeniow</w:t>
            </w:r>
            <w:r w:rsidR="001F7B63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: przygotowanie 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>trzech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projektów, indywidu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 xml:space="preserve">dwóch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grupow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0E02E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0DD6065" w14:textId="77777777" w:rsidR="00DC4FD4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b) 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zaliczenie sprawdzian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E82D539" w14:textId="797C15F4" w:rsidR="00463E91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315C7D">
              <w:rPr>
                <w:rFonts w:ascii="Corbel" w:hAnsi="Corbel"/>
                <w:b w:val="0"/>
                <w:smallCaps w:val="0"/>
                <w:szCs w:val="24"/>
              </w:rPr>
              <w:t>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końcowej stanowi </w:t>
            </w:r>
            <w:r w:rsidR="000E02E3">
              <w:rPr>
                <w:rFonts w:ascii="Corbel" w:hAnsi="Corbel"/>
                <w:b w:val="0"/>
                <w:smallCaps w:val="0"/>
                <w:szCs w:val="24"/>
              </w:rPr>
              <w:t xml:space="preserve">sprawdzian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315C7D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315C7D">
              <w:rPr>
                <w:rFonts w:ascii="Corbel" w:hAnsi="Corbel"/>
                <w:b w:val="0"/>
                <w:smallCaps w:val="0"/>
                <w:szCs w:val="24"/>
              </w:rPr>
              <w:t>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stanowią projekty. </w:t>
            </w:r>
          </w:p>
          <w:p w14:paraId="6C3AB090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7A9278" w14:textId="04AFECC2" w:rsidR="00DC4FD4" w:rsidRDefault="007A2B2D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  <w:p w14:paraId="229481BF" w14:textId="7290FC23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sprawdzian pisemny w formie </w:t>
            </w:r>
            <w:r w:rsidR="00DC4FD4">
              <w:rPr>
                <w:rFonts w:ascii="Corbel" w:hAnsi="Corbel"/>
                <w:b w:val="0"/>
                <w:smallCaps w:val="0"/>
                <w:szCs w:val="24"/>
              </w:rPr>
              <w:t>pytań zamkniętych i zadań otwartych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423290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9A7E4E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55EC2E75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F1A37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1E5D9669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75FF93D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07E94A64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1BD79EC5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3.0 – wykazuje znajomość każdej z treści kształcenia na poziomie 51%-60%</w:t>
            </w:r>
          </w:p>
          <w:p w14:paraId="39F2A723" w14:textId="49417991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2.0– wykazuje znajomość każdej z treści kształcenia poniżej </w:t>
            </w:r>
            <w:r w:rsidRPr="00315C7D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4C1340" w:rsidRPr="00315C7D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315C7D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2D02ACB4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1A8BEF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3E047C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42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06A4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1972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D7ECC8F" w14:textId="77777777" w:rsidTr="003E1941">
        <w:tc>
          <w:tcPr>
            <w:tcW w:w="4962" w:type="dxa"/>
            <w:vAlign w:val="center"/>
          </w:tcPr>
          <w:p w14:paraId="0854AE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BD3A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DDA5C8F" w14:textId="77777777" w:rsidTr="00923D7D">
        <w:tc>
          <w:tcPr>
            <w:tcW w:w="4962" w:type="dxa"/>
          </w:tcPr>
          <w:p w14:paraId="047A923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D493DF2" w14:textId="172E1208" w:rsidR="0085747A" w:rsidRPr="009C54AE" w:rsidRDefault="00D209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 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wykład i 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ćwiczenia)</w:t>
            </w:r>
          </w:p>
        </w:tc>
      </w:tr>
      <w:tr w:rsidR="00C61DC5" w:rsidRPr="009C54AE" w14:paraId="420D2A0C" w14:textId="77777777" w:rsidTr="00923D7D">
        <w:tc>
          <w:tcPr>
            <w:tcW w:w="4962" w:type="dxa"/>
          </w:tcPr>
          <w:p w14:paraId="2D1DA6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81B5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166428" w14:textId="68F411CA" w:rsidR="00C61DC5" w:rsidRPr="009C54AE" w:rsidRDefault="006A40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209C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1DC5" w:rsidRPr="009C54AE" w14:paraId="2FD5ACD2" w14:textId="77777777" w:rsidTr="00923D7D">
        <w:tc>
          <w:tcPr>
            <w:tcW w:w="4962" w:type="dxa"/>
          </w:tcPr>
          <w:p w14:paraId="0748B3DB" w14:textId="7DA70638" w:rsidR="00C61DC5" w:rsidRPr="009C54AE" w:rsidRDefault="00C61DC5" w:rsidP="0008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sprawdzianu pisemnego, przygotowanie projektów. </w:t>
            </w:r>
          </w:p>
        </w:tc>
        <w:tc>
          <w:tcPr>
            <w:tcW w:w="4677" w:type="dxa"/>
          </w:tcPr>
          <w:p w14:paraId="0B289B2C" w14:textId="5B855621" w:rsidR="00C61DC5" w:rsidRPr="009C54AE" w:rsidRDefault="00D209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5503196" w14:textId="77777777" w:rsidTr="00923D7D">
        <w:tc>
          <w:tcPr>
            <w:tcW w:w="4962" w:type="dxa"/>
          </w:tcPr>
          <w:p w14:paraId="3353B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0148BC" w14:textId="735246EF" w:rsidR="0085747A" w:rsidRPr="009C54AE" w:rsidRDefault="00EE44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758E39C" w14:textId="77777777" w:rsidTr="00923D7D">
        <w:tc>
          <w:tcPr>
            <w:tcW w:w="4962" w:type="dxa"/>
          </w:tcPr>
          <w:p w14:paraId="108B00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9CA453" w14:textId="3E1F6097" w:rsidR="0085747A" w:rsidRPr="009C54AE" w:rsidRDefault="008F00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20C13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A265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106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F583F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2001B45" w14:textId="77777777" w:rsidTr="0071620A">
        <w:trPr>
          <w:trHeight w:val="397"/>
        </w:trPr>
        <w:tc>
          <w:tcPr>
            <w:tcW w:w="3544" w:type="dxa"/>
          </w:tcPr>
          <w:p w14:paraId="378DEB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8D18DF" w14:textId="60B94F10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86CAE2E" w14:textId="77777777" w:rsidTr="0071620A">
        <w:trPr>
          <w:trHeight w:val="397"/>
        </w:trPr>
        <w:tc>
          <w:tcPr>
            <w:tcW w:w="3544" w:type="dxa"/>
          </w:tcPr>
          <w:p w14:paraId="092314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D0F5A6" w14:textId="7D0369C3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2C6302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633E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36E98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820B51" w14:textId="77777777" w:rsidTr="0071620A">
        <w:trPr>
          <w:trHeight w:val="397"/>
        </w:trPr>
        <w:tc>
          <w:tcPr>
            <w:tcW w:w="7513" w:type="dxa"/>
          </w:tcPr>
          <w:p w14:paraId="1E64EE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380391" w14:textId="77777777" w:rsidR="0095224F" w:rsidRDefault="0095224F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91CF60F" w14:textId="6105ADFC" w:rsidR="00F5360B" w:rsidRDefault="00F5360B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Janowska, I., </w:t>
            </w:r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Planowanie lekcji języka obcego. Podręcznik i poradnik dla nauczycieli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zyków obcych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TAiWPN Universitas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2016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E81FF86" w14:textId="77777777" w:rsidR="00085E55" w:rsidRDefault="00085E55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1594967" w14:textId="31F08E10" w:rsidR="005231FA" w:rsidRDefault="005231FA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H.</w:t>
            </w:r>
            <w:r w:rsidR="00EE4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Sprawdzanie umiejętności w nauce języka obcego. Kontrola - Ocena- Testowanie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Fraszka Edukacyjna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14:paraId="38FA33EF" w14:textId="77777777" w:rsidR="009344CE" w:rsidRDefault="009344CE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5159C7E" w14:textId="7486DCC4" w:rsidR="005231FA" w:rsidRDefault="005231FA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H. (red.)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Skuteczna nauka języka obcego. Struktura 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przebieg zajęć językowych, CODN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357CA031" w14:textId="77777777" w:rsidR="009344CE" w:rsidRDefault="009344CE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77E2149" w14:textId="2B60E35C" w:rsidR="005224F3" w:rsidRPr="005224F3" w:rsidRDefault="005224F3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Nauczanie języka angielskiego w edukacji wczesnoszkolnej </w:t>
            </w:r>
          </w:p>
          <w:p w14:paraId="4CCFD1A0" w14:textId="091A3C10" w:rsidR="005224F3" w:rsidRDefault="005224F3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przedszkolnej, Witanet, Warszawa 2016.</w:t>
            </w:r>
          </w:p>
          <w:p w14:paraId="4E7EF77F" w14:textId="77777777" w:rsidR="009344CE" w:rsidRPr="00256939" w:rsidRDefault="009344CE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77EA7A7" w14:textId="7EDBFD64" w:rsid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Erenc-Grygoruk G</w:t>
            </w:r>
            <w:r w:rsidR="00EE4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Nauczanie języków obcych w edukacji wczesnoszkolnej, Oficyna Wydawnicza Impuls, Kraków 2013.</w:t>
            </w:r>
          </w:p>
          <w:p w14:paraId="5894F1AB" w14:textId="65080F33" w:rsidR="00A01AEF" w:rsidRDefault="00A01AEF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13C0ED1" w14:textId="1530E0A1" w:rsidR="00A01AEF" w:rsidRDefault="00A01AEF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Pr="00A01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reści z wybranych źródeł elektronicznych</w:t>
            </w:r>
            <w:r w:rsidR="000E02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(m.in. ustawy i rozporządzenia odnoszące się do oświaty). </w:t>
            </w:r>
          </w:p>
          <w:p w14:paraId="14D37026" w14:textId="4921673D" w:rsidR="005231FA" w:rsidRPr="009C54AE" w:rsidRDefault="005231FA" w:rsidP="00523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F7B63" w14:paraId="41D066F2" w14:textId="77777777" w:rsidTr="0071620A">
        <w:trPr>
          <w:trHeight w:val="397"/>
        </w:trPr>
        <w:tc>
          <w:tcPr>
            <w:tcW w:w="7513" w:type="dxa"/>
          </w:tcPr>
          <w:p w14:paraId="12C7F844" w14:textId="77777777" w:rsidR="0085747A" w:rsidRDefault="0085747A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241F7C7" w14:textId="77777777" w:rsidR="00F5360B" w:rsidRDefault="00F5360B" w:rsidP="009344C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5248C920" w14:textId="14BFBAC6" w:rsidR="00F5360B" w:rsidRDefault="00F5360B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5360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Bąbel P., Wiśniak M., 12 zasad skutecznej edukacji. Sopot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2015.</w:t>
            </w:r>
          </w:p>
          <w:p w14:paraId="78EBC074" w14:textId="77777777" w:rsidR="00085E55" w:rsidRDefault="00085E55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D9D0967" w14:textId="16995E34" w:rsidR="005231FA" w:rsidRDefault="005231FA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Pfeiffer W.,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Nauka języków obcych: od praktyki do praktyki, Poznań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2001.</w:t>
            </w:r>
          </w:p>
          <w:p w14:paraId="5CA7F201" w14:textId="77777777" w:rsidR="009344CE" w:rsidRPr="005231FA" w:rsidRDefault="009344CE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0EB058A8" w14:textId="3F7214EB" w:rsidR="005231FA" w:rsidRDefault="005231FA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Zawadzka E., Nauczanie języków obcych w dobie przemian, Kraków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2004.</w:t>
            </w:r>
          </w:p>
          <w:p w14:paraId="7A19C779" w14:textId="77777777" w:rsidR="005224F3" w:rsidRPr="00F5360B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957832A" w14:textId="478FC1B2" w:rsidR="00F5360B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Szpotowicz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Szulc-Kurpaska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Teaching English to Young Learners, Wydawnictwo Naukowe PWN, Warszawa 2012.</w:t>
            </w:r>
          </w:p>
          <w:p w14:paraId="4A065930" w14:textId="77777777" w:rsid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2DF8EE08" w14:textId="1A6CF528" w:rsidR="005224F3" w:rsidRP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Read C, 500 Activities for the Primary Classroom Digital Methodology Book Pack, Macmillan, Oxford 2010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</w:tc>
      </w:tr>
    </w:tbl>
    <w:p w14:paraId="730A3B09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6A87C266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7539C6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819B3" w14:textId="77777777" w:rsidR="00F97103" w:rsidRDefault="00F97103" w:rsidP="00C16ABF">
      <w:pPr>
        <w:spacing w:after="0" w:line="240" w:lineRule="auto"/>
      </w:pPr>
      <w:r>
        <w:separator/>
      </w:r>
    </w:p>
  </w:endnote>
  <w:endnote w:type="continuationSeparator" w:id="0">
    <w:p w14:paraId="302EF419" w14:textId="77777777" w:rsidR="00F97103" w:rsidRDefault="00F971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F83E2" w14:textId="77777777" w:rsidR="00F97103" w:rsidRDefault="00F97103" w:rsidP="00C16ABF">
      <w:pPr>
        <w:spacing w:after="0" w:line="240" w:lineRule="auto"/>
      </w:pPr>
      <w:r>
        <w:separator/>
      </w:r>
    </w:p>
  </w:footnote>
  <w:footnote w:type="continuationSeparator" w:id="0">
    <w:p w14:paraId="47DF698C" w14:textId="77777777" w:rsidR="00F97103" w:rsidRDefault="00F97103" w:rsidP="00C16ABF">
      <w:pPr>
        <w:spacing w:after="0" w:line="240" w:lineRule="auto"/>
      </w:pPr>
      <w:r>
        <w:continuationSeparator/>
      </w:r>
    </w:p>
  </w:footnote>
  <w:footnote w:id="1">
    <w:p w14:paraId="339BBA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112165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513"/>
    <w:rsid w:val="000048FD"/>
    <w:rsid w:val="000077B4"/>
    <w:rsid w:val="0001305A"/>
    <w:rsid w:val="00015B8F"/>
    <w:rsid w:val="00022ECE"/>
    <w:rsid w:val="00042A51"/>
    <w:rsid w:val="00042D2E"/>
    <w:rsid w:val="00044C82"/>
    <w:rsid w:val="00070ED6"/>
    <w:rsid w:val="000742DC"/>
    <w:rsid w:val="00084C12"/>
    <w:rsid w:val="00085E55"/>
    <w:rsid w:val="000864AA"/>
    <w:rsid w:val="00090A2C"/>
    <w:rsid w:val="0009462C"/>
    <w:rsid w:val="00094B12"/>
    <w:rsid w:val="0009602D"/>
    <w:rsid w:val="00096C46"/>
    <w:rsid w:val="000A296F"/>
    <w:rsid w:val="000A2A28"/>
    <w:rsid w:val="000B192D"/>
    <w:rsid w:val="000B28EE"/>
    <w:rsid w:val="000B3E37"/>
    <w:rsid w:val="000B5E60"/>
    <w:rsid w:val="000D04B0"/>
    <w:rsid w:val="000E02E3"/>
    <w:rsid w:val="000F1C57"/>
    <w:rsid w:val="000F5615"/>
    <w:rsid w:val="00101F9B"/>
    <w:rsid w:val="00124BFF"/>
    <w:rsid w:val="0012560E"/>
    <w:rsid w:val="00127108"/>
    <w:rsid w:val="00131699"/>
    <w:rsid w:val="00134B13"/>
    <w:rsid w:val="00146BC0"/>
    <w:rsid w:val="0015340C"/>
    <w:rsid w:val="00153C41"/>
    <w:rsid w:val="00154381"/>
    <w:rsid w:val="0016232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E06"/>
    <w:rsid w:val="001F2CA2"/>
    <w:rsid w:val="001F7B63"/>
    <w:rsid w:val="002144C0"/>
    <w:rsid w:val="0022477D"/>
    <w:rsid w:val="002278A9"/>
    <w:rsid w:val="00230A75"/>
    <w:rsid w:val="002336F9"/>
    <w:rsid w:val="0024028F"/>
    <w:rsid w:val="00244ABC"/>
    <w:rsid w:val="00256939"/>
    <w:rsid w:val="00281FF2"/>
    <w:rsid w:val="002857DE"/>
    <w:rsid w:val="00291567"/>
    <w:rsid w:val="002949AB"/>
    <w:rsid w:val="00295BC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C7D"/>
    <w:rsid w:val="003343CF"/>
    <w:rsid w:val="00346FE9"/>
    <w:rsid w:val="0034759A"/>
    <w:rsid w:val="003503F6"/>
    <w:rsid w:val="003530DD"/>
    <w:rsid w:val="00363F78"/>
    <w:rsid w:val="003950F0"/>
    <w:rsid w:val="003A0A5B"/>
    <w:rsid w:val="003A1176"/>
    <w:rsid w:val="003B1B52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538E"/>
    <w:rsid w:val="0042745A"/>
    <w:rsid w:val="00431D5C"/>
    <w:rsid w:val="004362C6"/>
    <w:rsid w:val="00437FA2"/>
    <w:rsid w:val="00445970"/>
    <w:rsid w:val="0045729E"/>
    <w:rsid w:val="00461EFC"/>
    <w:rsid w:val="00463E91"/>
    <w:rsid w:val="004652C2"/>
    <w:rsid w:val="004668A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340"/>
    <w:rsid w:val="004D5282"/>
    <w:rsid w:val="004F1551"/>
    <w:rsid w:val="004F55A3"/>
    <w:rsid w:val="0050496F"/>
    <w:rsid w:val="00513B6F"/>
    <w:rsid w:val="00516F79"/>
    <w:rsid w:val="00517C63"/>
    <w:rsid w:val="005224F3"/>
    <w:rsid w:val="005231FA"/>
    <w:rsid w:val="00526C94"/>
    <w:rsid w:val="005363C4"/>
    <w:rsid w:val="00536BDE"/>
    <w:rsid w:val="00541FA1"/>
    <w:rsid w:val="00543ACC"/>
    <w:rsid w:val="0056696D"/>
    <w:rsid w:val="00573EF9"/>
    <w:rsid w:val="0059484D"/>
    <w:rsid w:val="005A02A5"/>
    <w:rsid w:val="005A0855"/>
    <w:rsid w:val="005A3196"/>
    <w:rsid w:val="005C080F"/>
    <w:rsid w:val="005C55E5"/>
    <w:rsid w:val="005C696A"/>
    <w:rsid w:val="005E6E85"/>
    <w:rsid w:val="005F29D2"/>
    <w:rsid w:val="005F31D2"/>
    <w:rsid w:val="0061029B"/>
    <w:rsid w:val="006113B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BB8"/>
    <w:rsid w:val="00696477"/>
    <w:rsid w:val="006A40D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6C8"/>
    <w:rsid w:val="00787C2A"/>
    <w:rsid w:val="00790E27"/>
    <w:rsid w:val="007A2B2D"/>
    <w:rsid w:val="007A4022"/>
    <w:rsid w:val="007A6E6E"/>
    <w:rsid w:val="007B23AB"/>
    <w:rsid w:val="007C3299"/>
    <w:rsid w:val="007C3BCC"/>
    <w:rsid w:val="007C4546"/>
    <w:rsid w:val="007D6E56"/>
    <w:rsid w:val="007F1652"/>
    <w:rsid w:val="007F3D52"/>
    <w:rsid w:val="007F4155"/>
    <w:rsid w:val="0081554D"/>
    <w:rsid w:val="0081707E"/>
    <w:rsid w:val="00826078"/>
    <w:rsid w:val="00831F41"/>
    <w:rsid w:val="008449B3"/>
    <w:rsid w:val="0085747A"/>
    <w:rsid w:val="00884922"/>
    <w:rsid w:val="00885F64"/>
    <w:rsid w:val="008862FD"/>
    <w:rsid w:val="008917F9"/>
    <w:rsid w:val="008A45F7"/>
    <w:rsid w:val="008A6C4F"/>
    <w:rsid w:val="008C0CC0"/>
    <w:rsid w:val="008C19A9"/>
    <w:rsid w:val="008C379D"/>
    <w:rsid w:val="008C5147"/>
    <w:rsid w:val="008C5359"/>
    <w:rsid w:val="008C5363"/>
    <w:rsid w:val="008D3DFB"/>
    <w:rsid w:val="008E64F4"/>
    <w:rsid w:val="008F0004"/>
    <w:rsid w:val="008F12C9"/>
    <w:rsid w:val="008F6E29"/>
    <w:rsid w:val="00916188"/>
    <w:rsid w:val="00923D7D"/>
    <w:rsid w:val="009344CE"/>
    <w:rsid w:val="009508DF"/>
    <w:rsid w:val="00950DAC"/>
    <w:rsid w:val="0095224F"/>
    <w:rsid w:val="00954A07"/>
    <w:rsid w:val="00965065"/>
    <w:rsid w:val="00991193"/>
    <w:rsid w:val="00991851"/>
    <w:rsid w:val="00997F14"/>
    <w:rsid w:val="009A78D9"/>
    <w:rsid w:val="009C1331"/>
    <w:rsid w:val="009C3E31"/>
    <w:rsid w:val="009C54AE"/>
    <w:rsid w:val="009C788E"/>
    <w:rsid w:val="009D328D"/>
    <w:rsid w:val="009E3B41"/>
    <w:rsid w:val="009F3C5C"/>
    <w:rsid w:val="009F4610"/>
    <w:rsid w:val="009F6261"/>
    <w:rsid w:val="00A00ECC"/>
    <w:rsid w:val="00A01AEF"/>
    <w:rsid w:val="00A155EE"/>
    <w:rsid w:val="00A1642E"/>
    <w:rsid w:val="00A2245B"/>
    <w:rsid w:val="00A2672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678"/>
    <w:rsid w:val="00AD480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23B"/>
    <w:rsid w:val="00B607DB"/>
    <w:rsid w:val="00B66529"/>
    <w:rsid w:val="00B75946"/>
    <w:rsid w:val="00B8056E"/>
    <w:rsid w:val="00B819C8"/>
    <w:rsid w:val="00B82308"/>
    <w:rsid w:val="00B83200"/>
    <w:rsid w:val="00B90885"/>
    <w:rsid w:val="00BA5FE8"/>
    <w:rsid w:val="00BA64CA"/>
    <w:rsid w:val="00BB4373"/>
    <w:rsid w:val="00BB520A"/>
    <w:rsid w:val="00BD3869"/>
    <w:rsid w:val="00BD66E9"/>
    <w:rsid w:val="00BD6FF4"/>
    <w:rsid w:val="00BF2C41"/>
    <w:rsid w:val="00BF5471"/>
    <w:rsid w:val="00C058B4"/>
    <w:rsid w:val="00C05F44"/>
    <w:rsid w:val="00C12AE9"/>
    <w:rsid w:val="00C131B5"/>
    <w:rsid w:val="00C16ABF"/>
    <w:rsid w:val="00C170AE"/>
    <w:rsid w:val="00C22D10"/>
    <w:rsid w:val="00C26CB7"/>
    <w:rsid w:val="00C324C1"/>
    <w:rsid w:val="00C34B9B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2AD6"/>
    <w:rsid w:val="00CD6897"/>
    <w:rsid w:val="00CE5BAC"/>
    <w:rsid w:val="00CF25BE"/>
    <w:rsid w:val="00CF78ED"/>
    <w:rsid w:val="00D02B25"/>
    <w:rsid w:val="00D02EBA"/>
    <w:rsid w:val="00D17C3C"/>
    <w:rsid w:val="00D209C5"/>
    <w:rsid w:val="00D2200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4FD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41F"/>
    <w:rsid w:val="00E412DD"/>
    <w:rsid w:val="00E51E44"/>
    <w:rsid w:val="00E607AF"/>
    <w:rsid w:val="00E63348"/>
    <w:rsid w:val="00E76445"/>
    <w:rsid w:val="00E77E88"/>
    <w:rsid w:val="00E8107D"/>
    <w:rsid w:val="00E93302"/>
    <w:rsid w:val="00E960BB"/>
    <w:rsid w:val="00EA2074"/>
    <w:rsid w:val="00EA4832"/>
    <w:rsid w:val="00EA4E9D"/>
    <w:rsid w:val="00EC4899"/>
    <w:rsid w:val="00ED03AB"/>
    <w:rsid w:val="00ED32D2"/>
    <w:rsid w:val="00EE32DE"/>
    <w:rsid w:val="00EE4422"/>
    <w:rsid w:val="00EE5457"/>
    <w:rsid w:val="00F070AB"/>
    <w:rsid w:val="00F17567"/>
    <w:rsid w:val="00F230B8"/>
    <w:rsid w:val="00F27A7B"/>
    <w:rsid w:val="00F526AF"/>
    <w:rsid w:val="00F5360B"/>
    <w:rsid w:val="00F617C3"/>
    <w:rsid w:val="00F7066B"/>
    <w:rsid w:val="00F83B28"/>
    <w:rsid w:val="00F853A3"/>
    <w:rsid w:val="00F90009"/>
    <w:rsid w:val="00F9701B"/>
    <w:rsid w:val="00F97103"/>
    <w:rsid w:val="00FA46E5"/>
    <w:rsid w:val="00FB7DBA"/>
    <w:rsid w:val="00FC1C25"/>
    <w:rsid w:val="00FC3376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5B1D4"/>
  <w15:docId w15:val="{E922228D-8779-4FD0-9B2A-E9A65E70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BB27E-D8BB-48F4-A141-9B872CA03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6</Pages>
  <Words>1373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Huzarska</cp:lastModifiedBy>
  <cp:revision>4</cp:revision>
  <cp:lastPrinted>2019-02-06T12:12:00Z</cp:lastPrinted>
  <dcterms:created xsi:type="dcterms:W3CDTF">2022-09-07T18:10:00Z</dcterms:created>
  <dcterms:modified xsi:type="dcterms:W3CDTF">2022-09-24T11:29:00Z</dcterms:modified>
</cp:coreProperties>
</file>