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A5EE8" w:rsidRPr="00E960BB">
        <w:rPr>
          <w:rFonts w:ascii="Corbel" w:hAnsi="Corbel"/>
          <w:bCs/>
          <w:i/>
        </w:rPr>
        <w:t xml:space="preserve">Załącznik nr 1.5 do Zarządzenia Rektora UR  nr </w:t>
      </w:r>
      <w:r w:rsidR="005A5EE8">
        <w:rPr>
          <w:rFonts w:ascii="Corbel" w:hAnsi="Corbel"/>
          <w:bCs/>
          <w:i/>
        </w:rPr>
        <w:t>7</w:t>
      </w:r>
      <w:r w:rsidR="005A5EE8" w:rsidRPr="00E960BB">
        <w:rPr>
          <w:rFonts w:ascii="Corbel" w:hAnsi="Corbel"/>
          <w:bCs/>
          <w:i/>
        </w:rPr>
        <w:t>/20</w:t>
      </w:r>
      <w:r w:rsidR="005A5EE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B400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400E2">
        <w:rPr>
          <w:rFonts w:ascii="Corbel" w:hAnsi="Corbel"/>
          <w:i/>
          <w:smallCaps/>
          <w:sz w:val="24"/>
          <w:szCs w:val="24"/>
        </w:rPr>
        <w:t>2024-2029</w:t>
      </w:r>
      <w:r w:rsidR="00B400E2">
        <w:rPr>
          <w:rFonts w:ascii="Corbel" w:hAnsi="Corbel"/>
          <w:i/>
          <w:smallCaps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8645B">
        <w:rPr>
          <w:rFonts w:ascii="Corbel" w:hAnsi="Corbel"/>
          <w:sz w:val="20"/>
          <w:szCs w:val="20"/>
        </w:rPr>
        <w:t xml:space="preserve">Rok akademicki  </w:t>
      </w:r>
      <w:r w:rsidR="00AC0BBD">
        <w:rPr>
          <w:rFonts w:ascii="Corbel" w:hAnsi="Corbel"/>
          <w:sz w:val="20"/>
          <w:szCs w:val="20"/>
        </w:rPr>
        <w:t>202</w:t>
      </w:r>
      <w:r w:rsidR="00B400E2">
        <w:rPr>
          <w:rFonts w:ascii="Corbel" w:hAnsi="Corbel"/>
          <w:sz w:val="20"/>
          <w:szCs w:val="20"/>
        </w:rPr>
        <w:t>8</w:t>
      </w:r>
      <w:r w:rsidR="00AC0BBD">
        <w:rPr>
          <w:rFonts w:ascii="Corbel" w:hAnsi="Corbel"/>
          <w:sz w:val="20"/>
          <w:szCs w:val="20"/>
        </w:rPr>
        <w:t>/202</w:t>
      </w:r>
      <w:r w:rsidR="00B400E2">
        <w:rPr>
          <w:rFonts w:ascii="Corbel" w:hAnsi="Corbel"/>
          <w:sz w:val="20"/>
          <w:szCs w:val="20"/>
        </w:rPr>
        <w:t>9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przedszkolu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2760E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DE2D5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0A2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Łaba-Hornecka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AE7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0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2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4864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2760EB" w:rsidRDefault="002760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C1B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BB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C1B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prawa dziecka i osoby z niepełnosprawnością, sposoby ich egzekwowania oraz propagowania w środowisku zarówno przedszkolnym oraz szkolnym, jak i poza</w:t>
            </w:r>
            <w:r w:rsidR="00BA6BB6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090A21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090A2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nimi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, wymieni i ro</w:t>
            </w:r>
            <w:r w:rsidR="00887C25" w:rsidRPr="00090A21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ryzyka dysleksji, trudności związanych z nabywaniem umiejętności arytmetycznych,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autystycznego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spektrum zaburzeń,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mózgowego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porażenia dziecięcego i innych zaburzeń r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 xml:space="preserve">uchowych, zaburzeń o podłożu genetycznym, chorób przewlekłych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="00E63902" w:rsidRPr="00090A21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 w:rsidRPr="00090A2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rozwojowych i edukacyjnych dziecka w wieku przedszkolnym i ucznia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w młodszym wieku szkolnym, określi optymalne sposoby organizowania środowiska edukacyjnego oraz wspomagania dziecka lub ucznia i jego rodziców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oraz 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działania pedagogiczne, 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lastRenderedPageBreak/>
              <w:t xml:space="preserve">także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spersonalizowane programy kształcenia i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w codziennej praktyce edukacyjnej różnorodne sposoby organizowania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090A21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090A2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090A2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ucznia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090A21" w:rsidRDefault="007321E8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Podejmie się pracy w zespole, pełnienia w nim różnych ról oraz współpracy z nauczycielami, pedagogami, specjalistami, rodzicami lub opiekunami dzieci lub uczniów i innymi członkami społeczności przedszkolnej, szkolnej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wychowania i kształcenia dzieci lub uczniów ze specjalnymi potrzebami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90A21" w:rsidRDefault="007937F9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AE7540" w:rsidRDefault="00AE7540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AE7540" w:rsidRDefault="00675843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E7540">
        <w:rPr>
          <w:rFonts w:ascii="Corbel" w:hAnsi="Corbel"/>
          <w:b/>
          <w:sz w:val="24"/>
          <w:szCs w:val="24"/>
        </w:rPr>
        <w:t>3.3</w:t>
      </w:r>
      <w:r w:rsidR="001D7B54" w:rsidRPr="00AE7540">
        <w:rPr>
          <w:rFonts w:ascii="Corbel" w:hAnsi="Corbel"/>
          <w:b/>
          <w:sz w:val="24"/>
          <w:szCs w:val="24"/>
        </w:rPr>
        <w:t xml:space="preserve"> </w:t>
      </w:r>
      <w:r w:rsidR="0085747A" w:rsidRPr="00AE7540">
        <w:rPr>
          <w:rFonts w:ascii="Corbel" w:hAnsi="Corbel"/>
          <w:b/>
          <w:sz w:val="24"/>
          <w:szCs w:val="24"/>
        </w:rPr>
        <w:t>T</w:t>
      </w:r>
      <w:r w:rsidR="001D7B54" w:rsidRPr="00AE75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7540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przepisów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 xml:space="preserve"> 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obowiązkowego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Wybrane formy pomocy psychologiczno-pedagogicznej do indywidualnych potrzeb 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Zapoznanie z różnymi rodzajam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i diagnozy w planowaniu działań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rehabilitacyjnych, terapeutycznych, dydaktycz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no-wychowawczych dla dziecka ze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specjalnymi potrzebami edukacyjny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Analiza i interpretacja diagnozy psychologicznej, pedagogicznej, logopedycznej i innej specjalistycznej (zawartej w opi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C1BB0" w:rsidRDefault="0071620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0A21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Metody oceny efektów uczenia sie</w:t>
            </w:r>
          </w:p>
          <w:p w:rsidR="0085747A" w:rsidRPr="00BA6BB6" w:rsidRDefault="009F4610" w:rsidP="00090A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="0085747A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0C1BB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A6BB6" w:rsidRPr="000C1BB0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0A21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pozytywne ich zaopiniowanie przez prowadzącego zajęcia.</w:t>
            </w:r>
          </w:p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A5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220E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637860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7860" w:rsidRPr="009C54AE" w:rsidRDefault="00637860" w:rsidP="00637860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LITERATURA</w:t>
      </w:r>
    </w:p>
    <w:p w:rsidR="0085747A" w:rsidRDefault="0085747A" w:rsidP="006378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3BE6" w:rsidTr="000E3BE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BE6" w:rsidRDefault="000E3B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E3BE6" w:rsidRPr="000E3BE6" w:rsidRDefault="000E3BE6" w:rsidP="000E3BE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0E3BE6"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Baran J., Cierpiałowska T., Mikrut A. </w:t>
            </w:r>
            <w:r w:rsidRPr="000E3BE6">
              <w:rPr>
                <w:rFonts w:ascii="Corbel" w:hAnsi="Corbel"/>
                <w:b w:val="0"/>
                <w:color w:val="000000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Teoria i praktyka oddziaływań proflaktyczno-wspierających rozwój osób z niepełnosprawnością</w:t>
            </w:r>
            <w:r w:rsidRPr="000E3BE6">
              <w:rPr>
                <w:rFonts w:ascii="Corbel" w:hAnsi="Corbel"/>
                <w:b w:val="0"/>
                <w:color w:val="000000"/>
                <w:szCs w:val="24"/>
              </w:rPr>
              <w:t>. Kraków 2011.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 xml:space="preserve">Byers R., Rose R.,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Klaczak M.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 dziecka ze specjalnymi potrzebami edukacyjnymi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. Kraków 2006.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color w:val="000000"/>
                <w:szCs w:val="24"/>
              </w:rPr>
              <w:t>Krakowiak K. (red.), Diagnoza specjalnych potrzeb rozwojowych i edukacyjnych dzieci i młodzieży, ORE, Warszawa 2017.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edukacyjne dzieci i młodzieży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niepełnosprawnością w różnych obszarach jego edukacji.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Mihilewicz S.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 trudnościami w rozwoju.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Kraków 2005.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Cs w:val="24"/>
              </w:rPr>
              <w:t>Olechowska A., Specjalne potrzeby edukacyjne, PWN Warszawa 2016.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Palak Z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Pedagog specjalny w procesie edukacji, rehabilitacji i resocjalizacji.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Pietrzkiewicz M.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poznawaniu siebie i świata przez dziecko ze specjalnymi potrzebami edukacyjnymi.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specjalnymi potrzebami edukacyjnymi w ekosystemie.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Kielce 2005.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>(red.): Dziecko ze specjalnymi potrzebami edukacyjnymi w drodze ku dorosłości. Psychopedagogiczne podstawy edukacji, rewalidacji i terapii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t xml:space="preserve">trudności w uczeniu się. Kraków </w:t>
            </w:r>
            <w:r w:rsidRPr="000E3BE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2009.</w:t>
            </w:r>
          </w:p>
          <w:p w:rsidR="000E3BE6" w:rsidRPr="00002BC0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0E3BE6">
              <w:rPr>
                <w:rStyle w:val="fontstyle01"/>
                <w:rFonts w:ascii="Corbel" w:hAnsi="Corbel"/>
              </w:rPr>
              <w:t xml:space="preserve">Wyczesany J., Mikrut A.,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specjalnych potrzebach edukacyjnych</w:t>
            </w:r>
            <w:r w:rsidRPr="00002BC0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Naukowe AP</w:t>
            </w:r>
            <w:r w:rsidRPr="00002BC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0E3BE6" w:rsidRPr="000E3BE6" w:rsidRDefault="000E3BE6" w:rsidP="000E3BE6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>Wybrane artykuły z kwartalnika „Niepełnosprawność. Dyskursy Pedagogiki Specjalnej”.</w:t>
            </w:r>
          </w:p>
          <w:p w:rsidR="000E3BE6" w:rsidRPr="000E3BE6" w:rsidRDefault="000E3BE6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44h, ust. 3–4 i 5, Art.44i ust. 7, Art. 44o ust. 2–3 i 5–6, Art. 44zb;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Art. 98 ust. 1. pkt 4 i 8, ust. 2pkt 1 i 2, Art. 102 ust. 1 pkt 3–4 i 9 oraz 12, Art. 109 ust. 1 pkt 5 i ust 5, Art. 110, Art. 127, Art. 131 ust 2 pkt 2–5;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28 sierpnia 2017 r. zmieniające rozporządzenie w sprawie zasad udzielania i organizacji pomocy psychologiczno-pedagogicznej w publicznych przedszkolach, szkołach i placówkach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9 sierpnia 2017 r. w sprawie zasad organizacji i udzielania pomocy psychologiczno pedagogicznej w publicznych przedszkolach, szkołach i placówkach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28 sierpnia 2017 r. zmieniające rozporządzenie w sprawie warunków organizowania kształcenia, wychowania i opieki dla dzieci i młodzieży niepełnosprawnych, niedostosowanych społecznie i zagrożonych niedostosowaniem społecznym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9 sierpnia 2017 r. w sprawie warunków organizowania kształcenia, wychowania i opieki dla dzieci i młodzieży niepełnosprawnych, niedostosowanych społecznie i zagrożonych niedostosowaniem społecznym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0E3BE6" w:rsidRP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28 sierpnia 2017 r. zmieniające rozporządzenie w sprawie indywidualnego obowiązkowego rocznego przygotowania przedszkolnego dzieci i indywidualnego nauczania dzieci i młodzieży </w:t>
            </w:r>
            <w:r w:rsidRPr="000E3BE6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0E3BE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przygotowania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przedszkolnego dzieci i indywidualnego nauczania dzieci i młodzieży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17 marca 2017 r. w sprawie szczegółowej organizacji publicznych szkół i publicznych przedszkoli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25 sierpnia 2017 r.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 xml:space="preserve">w sprawie sposobu prowadzenia przez publiczne przedszkola, szkoły i placówki dokumentacji przebiegu nauczania, działalności wychowawczej i opiekuńczej oraz rodzajów tej dokumentacji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24 sierpnia 2017 r. w sprawie organizowania wczesnego wspomagania rozwoju dzieci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 lutego 2013 r. w sprawie zasad działania publicznych poradni psychologiczno pedagogicznych, w tym publicznych poradni specjalistycznych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7 września 2017 r. w sprawie orzeczeń i opinii wydawanych przez zespoły orzekające działające w publicznych poradniach psychologicznopedagogicznych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0E3BE6" w:rsidRDefault="000E3BE6" w:rsidP="000E3BE6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okresie pobierania nauki poza miejscem stałego zamieszkania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1606).</w:t>
            </w:r>
          </w:p>
        </w:tc>
      </w:tr>
      <w:tr w:rsidR="000E3BE6" w:rsidTr="000E3BE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BE6" w:rsidRDefault="000E3B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>Barłóg K., Mach A., Zaborniak-Sobczak M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Odkrywanie</w:t>
            </w:r>
            <w:r w:rsidRPr="000E3BE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talentów. Konteksty edukacji i rozwoju.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>Chodkowska M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0E3BE6">
              <w:rPr>
                <w:rStyle w:val="fontstyle01"/>
                <w:rFonts w:ascii="Corbel" w:hAnsi="Corbel"/>
              </w:rPr>
              <w:t xml:space="preserve">Osik-Chudowolska D.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</w:pPr>
            <w:r w:rsidRPr="000E3BE6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>Głodkowska J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Poznanie ucznia szkoły specjalnej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. Warszawa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:rsidR="000E3BE6" w:rsidRP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0E3BE6">
              <w:rPr>
                <w:rStyle w:val="fontstyle01"/>
                <w:rFonts w:ascii="Corbel" w:hAnsi="Corbel"/>
              </w:rPr>
              <w:t>Jakoniuk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r w:rsidRPr="000E3BE6">
              <w:rPr>
                <w:rStyle w:val="fontstyle01"/>
                <w:rFonts w:ascii="Corbel" w:hAnsi="Corbel"/>
              </w:rPr>
              <w:t xml:space="preserve">Diallo A., Kubiak H.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 co pytają rodzice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E3BE6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dzieci z niepełnosprawnością? </w:t>
            </w:r>
            <w:r w:rsidRPr="000E3BE6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:rsid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</w:pPr>
            <w:r w:rsidRPr="000E3BE6">
              <w:rPr>
                <w:rFonts w:ascii="Corbel" w:hAnsi="Corbel"/>
                <w:sz w:val="24"/>
                <w:szCs w:val="24"/>
              </w:rPr>
              <w:t>Łoskot M., Scenariusze zajęć do pracy z uczniem</w:t>
            </w:r>
            <w:r>
              <w:rPr>
                <w:rFonts w:ascii="Corbel" w:hAnsi="Corbel"/>
                <w:sz w:val="24"/>
                <w:szCs w:val="24"/>
              </w:rPr>
              <w:t xml:space="preserve"> o specjalnych potrzebach edukacyjnych // W : Problemy wychowawcze dzieci i młodzieży T. 2., pod red. Małgorzaty Łoskot - Poznań : Wydaw. FORUM 2010. </w:t>
            </w:r>
          </w:p>
          <w:p w:rsid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lastRenderedPageBreak/>
              <w:t>Minczakiewicz E., Jak krok po kroku wprowadzać dzieci o specjalnych potrzebach edukacyjnych w świat zabawy i nauki, Kraków : "Impuls", 2006.</w:t>
            </w:r>
          </w:p>
          <w:p w:rsidR="000E3BE6" w:rsidRDefault="000E3BE6" w:rsidP="000E3BE6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hyperlink r:id="rId8" w:history="1">
              <w:r w:rsidRPr="000E3BE6">
                <w:rPr>
                  <w:rStyle w:val="Hipercze"/>
                  <w:rFonts w:ascii="Corbel" w:hAnsi="Corbel"/>
                  <w:sz w:val="24"/>
                  <w:szCs w:val="24"/>
                </w:rPr>
                <w:t>http://bc.ore.edu.pl/dlibra/collectiondescription?dirids=20</w:t>
              </w:r>
            </w:hyperlink>
          </w:p>
        </w:tc>
      </w:tr>
    </w:tbl>
    <w:p w:rsidR="000E3BE6" w:rsidRPr="009C54AE" w:rsidRDefault="000E3BE6" w:rsidP="000E3BE6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8E5" w:rsidRDefault="002F38E5" w:rsidP="00C16ABF">
      <w:pPr>
        <w:spacing w:after="0" w:line="240" w:lineRule="auto"/>
      </w:pPr>
      <w:r>
        <w:separator/>
      </w:r>
    </w:p>
  </w:endnote>
  <w:endnote w:type="continuationSeparator" w:id="0">
    <w:p w:rsidR="002F38E5" w:rsidRDefault="002F38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8E5" w:rsidRDefault="002F38E5" w:rsidP="00C16ABF">
      <w:pPr>
        <w:spacing w:after="0" w:line="240" w:lineRule="auto"/>
      </w:pPr>
      <w:r>
        <w:separator/>
      </w:r>
    </w:p>
  </w:footnote>
  <w:footnote w:type="continuationSeparator" w:id="0">
    <w:p w:rsidR="002F38E5" w:rsidRDefault="002F38E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043FA"/>
    <w:multiLevelType w:val="hybridMultilevel"/>
    <w:tmpl w:val="44886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312E1F"/>
    <w:multiLevelType w:val="hybridMultilevel"/>
    <w:tmpl w:val="43D25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A6D64"/>
    <w:multiLevelType w:val="hybridMultilevel"/>
    <w:tmpl w:val="0AB6648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BC0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0A21"/>
    <w:rsid w:val="0009462C"/>
    <w:rsid w:val="00094B12"/>
    <w:rsid w:val="00096C46"/>
    <w:rsid w:val="000A296F"/>
    <w:rsid w:val="000A2A28"/>
    <w:rsid w:val="000B192D"/>
    <w:rsid w:val="000B28EE"/>
    <w:rsid w:val="000B3E37"/>
    <w:rsid w:val="000C1BB0"/>
    <w:rsid w:val="000D04B0"/>
    <w:rsid w:val="000E3BE6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760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8E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0D54"/>
    <w:rsid w:val="00461EFC"/>
    <w:rsid w:val="004652C2"/>
    <w:rsid w:val="004706D1"/>
    <w:rsid w:val="00471326"/>
    <w:rsid w:val="0047598D"/>
    <w:rsid w:val="004840FD"/>
    <w:rsid w:val="0048645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E31"/>
    <w:rsid w:val="00526C94"/>
    <w:rsid w:val="005302E2"/>
    <w:rsid w:val="005305B1"/>
    <w:rsid w:val="005363C4"/>
    <w:rsid w:val="00536BDE"/>
    <w:rsid w:val="00543ACC"/>
    <w:rsid w:val="0056696D"/>
    <w:rsid w:val="00573EF9"/>
    <w:rsid w:val="0058220E"/>
    <w:rsid w:val="0059484D"/>
    <w:rsid w:val="005A0855"/>
    <w:rsid w:val="005A3196"/>
    <w:rsid w:val="005A5EE8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3786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4469"/>
    <w:rsid w:val="0085747A"/>
    <w:rsid w:val="0088463C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395B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A4BD3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E7540"/>
    <w:rsid w:val="00AF2C1E"/>
    <w:rsid w:val="00AF44B2"/>
    <w:rsid w:val="00B06142"/>
    <w:rsid w:val="00B10BC5"/>
    <w:rsid w:val="00B135B1"/>
    <w:rsid w:val="00B3130B"/>
    <w:rsid w:val="00B400E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466"/>
    <w:rsid w:val="00BA6BB6"/>
    <w:rsid w:val="00BB520A"/>
    <w:rsid w:val="00BD3869"/>
    <w:rsid w:val="00BD66E9"/>
    <w:rsid w:val="00BD6FF4"/>
    <w:rsid w:val="00BF2C41"/>
    <w:rsid w:val="00C058B4"/>
    <w:rsid w:val="00C05F44"/>
    <w:rsid w:val="00C07B19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076D"/>
    <w:rsid w:val="00DA2114"/>
    <w:rsid w:val="00DE09C0"/>
    <w:rsid w:val="00DE2D5D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38A7"/>
    <w:rsid w:val="00EA4832"/>
    <w:rsid w:val="00EA4E9D"/>
    <w:rsid w:val="00EB78D9"/>
    <w:rsid w:val="00EC4899"/>
    <w:rsid w:val="00ED03AB"/>
    <w:rsid w:val="00ED32D2"/>
    <w:rsid w:val="00EE32DE"/>
    <w:rsid w:val="00EE4DE2"/>
    <w:rsid w:val="00EE5457"/>
    <w:rsid w:val="00F070AB"/>
    <w:rsid w:val="00F17567"/>
    <w:rsid w:val="00F27A7B"/>
    <w:rsid w:val="00F526AF"/>
    <w:rsid w:val="00F617C3"/>
    <w:rsid w:val="00F64BF7"/>
    <w:rsid w:val="00F7066B"/>
    <w:rsid w:val="00F83B28"/>
    <w:rsid w:val="00F9279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F9B28"/>
  <w15:docId w15:val="{A9C054C4-81E3-4146-9F2F-274FBE31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0E3B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c.ore.edu.pl/dlibra/collectiondescription?dirids=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8065B-CDCF-4201-A03F-959F96CA6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2367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2019-10-20T06:58:00Z</cp:lastPrinted>
  <dcterms:created xsi:type="dcterms:W3CDTF">2019-11-28T09:53:00Z</dcterms:created>
  <dcterms:modified xsi:type="dcterms:W3CDTF">2024-07-08T10:38:00Z</dcterms:modified>
</cp:coreProperties>
</file>