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3596D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3596D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953E0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7D0EB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666E98">
        <w:rPr>
          <w:rFonts w:ascii="Corbel" w:hAnsi="Corbel"/>
          <w:sz w:val="20"/>
          <w:szCs w:val="20"/>
        </w:rPr>
        <w:t>202</w:t>
      </w:r>
      <w:r w:rsidR="005953E0">
        <w:rPr>
          <w:rFonts w:ascii="Corbel" w:hAnsi="Corbel"/>
          <w:sz w:val="20"/>
          <w:szCs w:val="20"/>
        </w:rPr>
        <w:t>6</w:t>
      </w:r>
      <w:r w:rsidR="00666E98">
        <w:rPr>
          <w:rFonts w:ascii="Corbel" w:hAnsi="Corbel"/>
          <w:sz w:val="20"/>
          <w:szCs w:val="20"/>
        </w:rPr>
        <w:t>/202</w:t>
      </w:r>
      <w:r w:rsidR="005953E0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D0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Edukacja integracyjna i 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włączająca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91E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53B0B" w:rsidRPr="009C54AE" w:rsidRDefault="00491E23" w:rsidP="00453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E4A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D0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76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sem.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57A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7D0EBE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edukacyjnymi w przedszkolu i klasach I-III szkoły podstawowej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Łaba-Hornecka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D76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D76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53B0B" w:rsidRDefault="007D0E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453B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53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53B0B" w:rsidRDefault="00453B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D417A" w:rsidRPr="006D417A" w:rsidTr="006D417A">
        <w:tc>
          <w:tcPr>
            <w:tcW w:w="671" w:type="dxa"/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Przybliżenie studentom problematyki edukacji integracyjnej i włączającej.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teoretycznymi i praktycznymi w pracy z dziećmi ze specjalnymi potrzebami edukacyjnymi. 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Wskazanie na czynniki, które warunkują rozwój edukacji integracyjnej i inkluzyjnej oraz potrzebę wyrównywania szans w edukacji.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2D761C">
        <w:tc>
          <w:tcPr>
            <w:tcW w:w="167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557A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57A1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50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="006D417A" w:rsidRPr="00DC5061">
              <w:rPr>
                <w:rFonts w:ascii="Corbel" w:hAnsi="Corbel"/>
                <w:sz w:val="24"/>
                <w:szCs w:val="24"/>
              </w:rPr>
              <w:t>współczesne interdyscyplinarne badania nad dzieciństwem (</w:t>
            </w:r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Childhood Studies</w:t>
            </w:r>
            <w:r w:rsidR="006D417A" w:rsidRPr="00DC5061">
              <w:rPr>
                <w:rFonts w:ascii="Corbel" w:hAnsi="Corbel"/>
                <w:sz w:val="24"/>
                <w:szCs w:val="24"/>
              </w:rPr>
              <w:t>) dotyczące zagadnienia dobrostanu</w:t>
            </w:r>
            <w:r w:rsidR="006D417A" w:rsidRPr="00DC5061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dziecka.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zagadnienie edukacji włączającej,</w:t>
            </w:r>
            <w:r w:rsidR="007C3029">
              <w:rPr>
                <w:rFonts w:ascii="Corbel" w:hAnsi="Corbel"/>
                <w:sz w:val="24"/>
                <w:szCs w:val="24"/>
              </w:rPr>
              <w:t xml:space="preserve"> teoretyczne podstawy, cele, formy i podstawy prawno-organizacyjne edukacji włączającej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a także sposoby realizacji zasady</w:t>
            </w:r>
            <w:r w:rsidR="0079652A" w:rsidRPr="00DC5061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inkluzji.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PPiW.W06</w:t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i 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zróżnicowane potrzeby rozwojowe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i edukacyjne dzieci lub uczniów w okresie przedszkolnym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 młodszym wieku szkolnym, wynikające z opóźnień, zaburzeń lub przyspieszenia rozwoju, oraz  uwarunkowane wpływem czynników środowiskowych  i sposoby dostosowywania do nich zadań rozwojowych i</w:t>
            </w:r>
            <w:r w:rsidR="0079652A" w:rsidRPr="00DC506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edukacyjnych</w:t>
            </w:r>
            <w:r w:rsidR="00990223">
              <w:rPr>
                <w:rFonts w:ascii="Corbel" w:hAnsi="Corbel"/>
                <w:sz w:val="24"/>
                <w:szCs w:val="24"/>
              </w:rPr>
              <w:t xml:space="preserve"> w systemie kształcenia integracyjnego i inklu</w:t>
            </w:r>
            <w:r w:rsidR="00613CCF">
              <w:rPr>
                <w:rFonts w:ascii="Corbel" w:hAnsi="Corbel"/>
                <w:sz w:val="24"/>
                <w:szCs w:val="24"/>
              </w:rPr>
              <w:t>z</w:t>
            </w:r>
            <w:r w:rsidR="00990223">
              <w:rPr>
                <w:rFonts w:ascii="Corbel" w:hAnsi="Corbel"/>
                <w:sz w:val="24"/>
                <w:szCs w:val="24"/>
              </w:rPr>
              <w:t>yjnego.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PPiW.W13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6D41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rolę nauczyciela lub wychowawcy w modelowaniu postaw i zachowań dzieci lub </w:t>
            </w:r>
            <w:r w:rsidR="007C3029">
              <w:rPr>
                <w:rFonts w:ascii="Corbel" w:hAnsi="Corbel"/>
                <w:sz w:val="24"/>
                <w:szCs w:val="24"/>
              </w:rPr>
              <w:t>uczniów w edukacji integracyjnej i inkluzyjnej.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PPiW.W16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6D417A" w:rsidRPr="00DC5061" w:rsidRDefault="00435B3B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 skutecznie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w pracy z dzieckiem lub uczniem informacje uzyskane na jego temat od specjalistów, w </w:t>
            </w:r>
            <w:r w:rsidR="0079652A" w:rsidRPr="00DC506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79652A" w:rsidRPr="00DC506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7C3029">
              <w:rPr>
                <w:rFonts w:ascii="Corbel" w:hAnsi="Corbel"/>
                <w:sz w:val="24"/>
                <w:szCs w:val="24"/>
              </w:rPr>
              <w:t>ucznia w celu określenia optymalnych sposobów organizowania środowiska edukacyjnego oraz wspomagania dziecka lub ucznia i jego rodziców lub opiekunów  procesie wychowania i kształcenia integracyjnego/inkluzyjnego.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PPiW.U14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6D417A" w:rsidRPr="00DC5061" w:rsidRDefault="00435B3B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pracy w zespole, pełnienia w nim różnych ról oraz współpracy z nauczycielami, pedagogami, specjalistami, rodzicami lub opiekunami dzieci lub uczniów i innymi członkami społeczności przedszkolnej, szkolnej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="00622D32">
              <w:rPr>
                <w:rFonts w:ascii="Corbel" w:hAnsi="Corbel"/>
                <w:sz w:val="24"/>
                <w:szCs w:val="24"/>
              </w:rPr>
              <w:t>lokalnej oraz przyjmie współodpowiedzialność za sposoby planowania i realizacji oraz rezultaty procesu wycho</w:t>
            </w:r>
            <w:r w:rsidR="00622D32">
              <w:rPr>
                <w:rFonts w:ascii="Corbel" w:hAnsi="Corbel"/>
                <w:sz w:val="24"/>
                <w:szCs w:val="24"/>
              </w:rPr>
              <w:lastRenderedPageBreak/>
              <w:t xml:space="preserve">wania i kształcenia dzieci lub uczniów ze specjalnymi potrzebami rozwojowymi lub edukacyjnymi. 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E70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lastRenderedPageBreak/>
              <w:t>PPiW.K4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35B3B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Znaczenie terminu: integracja oraz edukacja włączająca. Ustalenia terminologiczne. 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– inkluzja - miejsce w systemie nauk pedagogicznych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Cele i zadania w edukacji integracyjnej i włączającej.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Integracyjny system kształcenia  A. Hulka. 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Kształcenie integracyjne i inkluzyjne w Polsce i w innych, wybranych krajach.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dzieci ze specjalnymi potrzebami edukacyjnymi.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361D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Czynniki warunkujące powstanie integracyjnego systemu kształcenia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Warunki or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ganizowania klasy integracyjnej i</w:t>
            </w:r>
            <w:r w:rsidRPr="00B361D6">
              <w:rPr>
                <w:rFonts w:ascii="Corbel" w:hAnsi="Corbel"/>
                <w:sz w:val="24"/>
                <w:szCs w:val="24"/>
              </w:rPr>
              <w:t xml:space="preserve">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Ocenianie  w edukacji integracyjnej i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 xml:space="preserve">Wsparcie uczniów w edukacji integracyjnej i inkluzyjnej. 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Korzyści z edukacji integracyjnej i inkluzyjnej. Dylematy edukacji integracyjnej i inkluzyjnej.</w:t>
            </w:r>
          </w:p>
        </w:tc>
      </w:tr>
      <w:tr w:rsidR="00B361D6" w:rsidRPr="00B361D6" w:rsidTr="00B361D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Przykłady pracy z wybranymi ucz</w:t>
            </w:r>
            <w:r w:rsidR="007D0EBE">
              <w:rPr>
                <w:rFonts w:ascii="Corbel" w:hAnsi="Corbel"/>
                <w:sz w:val="24"/>
                <w:szCs w:val="24"/>
              </w:rPr>
              <w:t xml:space="preserve">niami w edukacji integracyjnej </w:t>
            </w:r>
            <w:r w:rsidRPr="00B361D6">
              <w:rPr>
                <w:rFonts w:ascii="Corbel" w:hAnsi="Corbel"/>
                <w:sz w:val="24"/>
                <w:szCs w:val="24"/>
              </w:rPr>
              <w:t>i inkluzyjnej –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61D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B361D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B361D6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361D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361D6" w:rsidTr="005E5FC0">
        <w:tc>
          <w:tcPr>
            <w:tcW w:w="1962" w:type="dxa"/>
          </w:tcPr>
          <w:p w:rsidR="0085747A" w:rsidRPr="00B361D6" w:rsidRDefault="0098416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85747A" w:rsidRPr="00B361D6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B361D6" w:rsidTr="005E5FC0">
        <w:tc>
          <w:tcPr>
            <w:tcW w:w="1962" w:type="dxa"/>
          </w:tcPr>
          <w:p w:rsidR="0085747A" w:rsidRPr="00B361D6" w:rsidRDefault="0085747A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98416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98416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B361D6" w:rsidRDefault="00B361D6" w:rsidP="00B361D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Wkład: Egzamin ustny: zagadnienia (tematyka wykładów i ćwiczeń).</w:t>
      </w:r>
    </w:p>
    <w:p w:rsidR="00B361D6" w:rsidRPr="00986F58" w:rsidRDefault="00B361D6" w:rsidP="00B361D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lastRenderedPageBreak/>
        <w:t>Ćwiczenia: Aktywność na zajęciach. Praca w grupach. Dyskusja.</w:t>
      </w:r>
      <w:r>
        <w:rPr>
          <w:rFonts w:ascii="Corbel" w:hAnsi="Corbel"/>
          <w:sz w:val="24"/>
          <w:szCs w:val="24"/>
        </w:rPr>
        <w:t xml:space="preserve"> </w:t>
      </w:r>
      <w:r w:rsidRPr="00986F58">
        <w:rPr>
          <w:rFonts w:ascii="Corbel" w:hAnsi="Corbel"/>
          <w:sz w:val="24"/>
          <w:szCs w:val="24"/>
        </w:rPr>
        <w:t>Analiza i interpretacja tekstów źródłowych.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359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B361D6">
        <w:trPr>
          <w:trHeight w:val="70"/>
        </w:trPr>
        <w:tc>
          <w:tcPr>
            <w:tcW w:w="4962" w:type="dxa"/>
          </w:tcPr>
          <w:p w:rsidR="002D761C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D761C">
              <w:rPr>
                <w:rFonts w:ascii="Corbel" w:hAnsi="Corbel"/>
                <w:sz w:val="24"/>
                <w:szCs w:val="24"/>
              </w:rPr>
              <w:t>:</w:t>
            </w:r>
          </w:p>
          <w:p w:rsidR="002D76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2D761C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:rsidR="00C61DC5" w:rsidRPr="009C54AE" w:rsidRDefault="002D76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C61DC5" w:rsidRPr="009C54AE" w:rsidRDefault="002D761C" w:rsidP="00FA76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2A5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A76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A559A">
              <w:rPr>
                <w:rFonts w:ascii="Corbel" w:hAnsi="Corbel"/>
                <w:sz w:val="24"/>
                <w:szCs w:val="24"/>
              </w:rPr>
              <w:t>studiowanie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557A18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E51C2E" w:rsidRDefault="0085747A" w:rsidP="009C54AE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 w:val="27"/>
                <w:szCs w:val="27"/>
              </w:rPr>
            </w:pPr>
            <w:r w:rsidRPr="00E51C2E">
              <w:rPr>
                <w:rFonts w:ascii="Calibri" w:hAnsi="Calibri"/>
                <w:b w:val="0"/>
                <w:smallCaps w:val="0"/>
                <w:color w:val="000000"/>
                <w:sz w:val="27"/>
                <w:szCs w:val="27"/>
              </w:rPr>
              <w:t>Literatura podstawowa:</w:t>
            </w:r>
          </w:p>
          <w:p w:rsidR="00EB1140" w:rsidRPr="00E51C2E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 xml:space="preserve">Barłóg K., (2001) Efekty integracji dzieci pełnosprawnych oraz z porażeniem mózgowym w młodszym wieku szkolnym, WSP Rzeszów. </w:t>
            </w:r>
          </w:p>
          <w:p w:rsidR="00E51C2E" w:rsidRPr="00E51C2E" w:rsidRDefault="00E51C2E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Grabowska A., Janiszewska A. (2015). Dlaczego edukacja włączająca. W: A. Grabowska (red.), Dziecko z niepełnosprawnością w przedszkolu i szkole ogólnodostępnej – wyzwania dla JST, s. 9-12. Warszawa: Wydawnictwo ORE.</w:t>
            </w:r>
          </w:p>
          <w:p w:rsidR="00E51C2E" w:rsidRPr="00E51C2E" w:rsidRDefault="00E51C2E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Jardzioch A.B. (2017). Edukacja włączająca w Polsce. Polska Myśl Pedagogiczna, 3, 193-205.</w:t>
            </w:r>
          </w:p>
          <w:p w:rsidR="00EB1140" w:rsidRPr="00E51C2E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 xml:space="preserve">Szumski G.,  (2010) Wokół edukacji włączającej, APS Warszawa. </w:t>
            </w:r>
          </w:p>
          <w:p w:rsidR="00EB1140" w:rsidRPr="00E51C2E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>Zacharuk T.,  (2008) Wprowadzenie do edukacji inkluzyjnej, Wyd. IBE Warszawa.</w:t>
            </w:r>
          </w:p>
          <w:p w:rsidR="00EB1140" w:rsidRPr="00E51C2E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 xml:space="preserve">Zamkowska A.,  (2000) Wybrane problemy integracyjnego systemu kształcenia, Wyd. Polit. Radomska, Radom. </w:t>
            </w:r>
          </w:p>
          <w:p w:rsidR="003D4D0F" w:rsidRPr="00E51C2E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 xml:space="preserve">Zamkowska A., (2009) Wsparcie edukacyjne uczniów z upośledzeniem umysłowym w stopniu lekkim w różnych formach kształcenia  na I etapie edukacji, Wyd. Polit. Radom.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B1140" w:rsidRPr="00E51C2E" w:rsidRDefault="0085747A" w:rsidP="00FD5B14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 w:val="27"/>
                <w:szCs w:val="27"/>
              </w:rPr>
            </w:pPr>
            <w:r w:rsidRPr="00E51C2E">
              <w:rPr>
                <w:rFonts w:ascii="Calibri" w:hAnsi="Calibri"/>
                <w:b w:val="0"/>
                <w:smallCaps w:val="0"/>
                <w:color w:val="000000"/>
                <w:sz w:val="27"/>
                <w:szCs w:val="27"/>
              </w:rPr>
              <w:lastRenderedPageBreak/>
              <w:t xml:space="preserve">Literatura uzupełniająca: </w:t>
            </w:r>
          </w:p>
          <w:p w:rsidR="00EB1140" w:rsidRPr="00E51C2E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>Fairbairn</w:t>
            </w:r>
            <w:r w:rsidR="00EB1140" w:rsidRPr="00E51C2E">
              <w:rPr>
                <w:color w:val="000000"/>
                <w:sz w:val="27"/>
                <w:szCs w:val="27"/>
              </w:rPr>
              <w:t xml:space="preserve"> G., </w:t>
            </w:r>
            <w:r w:rsidRPr="00E51C2E">
              <w:rPr>
                <w:color w:val="000000"/>
                <w:sz w:val="27"/>
                <w:szCs w:val="27"/>
              </w:rPr>
              <w:t>Fairbairn</w:t>
            </w:r>
            <w:r w:rsidR="00EB1140" w:rsidRPr="00E51C2E">
              <w:rPr>
                <w:color w:val="000000"/>
                <w:sz w:val="27"/>
                <w:szCs w:val="27"/>
              </w:rPr>
              <w:t xml:space="preserve"> S., </w:t>
            </w:r>
            <w:r w:rsidRPr="00E51C2E">
              <w:rPr>
                <w:color w:val="000000"/>
                <w:sz w:val="27"/>
                <w:szCs w:val="27"/>
              </w:rPr>
              <w:t xml:space="preserve"> (2000) Integracja dzieci o specjalnych potrzebach edukacyjnych, Wyd. CMPPP MEN Warszawa. </w:t>
            </w:r>
          </w:p>
          <w:p w:rsidR="00EB1140" w:rsidRPr="00E51C2E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>Booth</w:t>
            </w:r>
            <w:r w:rsidR="00EB1140" w:rsidRPr="00E51C2E">
              <w:rPr>
                <w:color w:val="000000"/>
                <w:sz w:val="27"/>
                <w:szCs w:val="27"/>
              </w:rPr>
              <w:t xml:space="preserve"> T.,</w:t>
            </w:r>
            <w:r w:rsidRPr="00E51C2E">
              <w:rPr>
                <w:color w:val="000000"/>
                <w:sz w:val="27"/>
                <w:szCs w:val="27"/>
              </w:rPr>
              <w:t xml:space="preserve"> Ainscow </w:t>
            </w:r>
            <w:r w:rsidR="00EB1140" w:rsidRPr="00E51C2E">
              <w:rPr>
                <w:color w:val="000000"/>
                <w:sz w:val="27"/>
                <w:szCs w:val="27"/>
              </w:rPr>
              <w:t xml:space="preserve">M., </w:t>
            </w:r>
            <w:r w:rsidRPr="00E51C2E">
              <w:rPr>
                <w:color w:val="000000"/>
                <w:sz w:val="27"/>
                <w:szCs w:val="27"/>
              </w:rPr>
              <w:t xml:space="preserve">(2002) Przewodnik po edukacji włączającej, Wyd. Olimpiady Specjalne Polska, Warszawa. </w:t>
            </w:r>
          </w:p>
          <w:p w:rsidR="00EB1140" w:rsidRPr="00E51C2E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>Bogucka</w:t>
            </w:r>
            <w:r w:rsidR="00EB1140" w:rsidRPr="00E51C2E">
              <w:rPr>
                <w:color w:val="000000"/>
                <w:sz w:val="27"/>
                <w:szCs w:val="27"/>
              </w:rPr>
              <w:t xml:space="preserve"> J., </w:t>
            </w:r>
            <w:r w:rsidRPr="00E51C2E">
              <w:rPr>
                <w:color w:val="000000"/>
                <w:sz w:val="27"/>
                <w:szCs w:val="27"/>
              </w:rPr>
              <w:t xml:space="preserve">Żyro </w:t>
            </w:r>
            <w:r w:rsidR="00EB1140" w:rsidRPr="00E51C2E">
              <w:rPr>
                <w:color w:val="000000"/>
                <w:sz w:val="27"/>
                <w:szCs w:val="27"/>
              </w:rPr>
              <w:t xml:space="preserve">D., </w:t>
            </w:r>
            <w:r w:rsidRPr="00E51C2E">
              <w:rPr>
                <w:color w:val="000000"/>
                <w:sz w:val="27"/>
                <w:szCs w:val="27"/>
              </w:rPr>
              <w:t xml:space="preserve">(2002). Przewodnik po edukacji włączającej, Wyd. MEN, Warszawa. </w:t>
            </w:r>
          </w:p>
          <w:p w:rsidR="003D4D0F" w:rsidRPr="00E51C2E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 w:rsidRPr="00E51C2E">
              <w:rPr>
                <w:color w:val="000000"/>
                <w:sz w:val="27"/>
                <w:szCs w:val="27"/>
              </w:rPr>
              <w:t>Barłóg</w:t>
            </w:r>
            <w:r w:rsidR="00EB1140" w:rsidRPr="00E51C2E">
              <w:rPr>
                <w:color w:val="000000"/>
                <w:sz w:val="27"/>
                <w:szCs w:val="27"/>
              </w:rPr>
              <w:t xml:space="preserve"> K.,</w:t>
            </w:r>
            <w:r w:rsidRPr="00E51C2E">
              <w:rPr>
                <w:color w:val="000000"/>
                <w:sz w:val="27"/>
                <w:szCs w:val="27"/>
              </w:rPr>
              <w:t xml:space="preserve"> (2014) Systemowość oddziaływań w edukacji, rehabilitacji i psychospołecznej integracji jako przejaw troski o osobę  z niepełnosprawnością, Wyd. UR Rzeszów. </w:t>
            </w:r>
          </w:p>
          <w:p w:rsidR="00E51C2E" w:rsidRPr="00E51C2E" w:rsidRDefault="00E51C2E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Gajdzica Z. (2011). Opinie nauczycieli szkół ogólnodostępnych na te-mat edukacji włączającej uczniów z lekkim upośledzeniem umysło-wym w kontekście toczącej się reformy kształcenia specjalnego. W: Z. Gajdzica (red.) Uczeń z niepełnosprawnością w szkole ogólnodostępnej (s. 56-79). Sosnowiec: Wydawnictwo Wyższej Szkoły Humanitas.</w:t>
            </w:r>
          </w:p>
          <w:p w:rsidR="00E51C2E" w:rsidRPr="00E51C2E" w:rsidRDefault="00E51C2E" w:rsidP="00E51C2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 Jachimczak B. (2012). Przygotowanie nauczycieli wychowania przed-szkolnego do realizacji wybranych zadań z zakresu pomocy psycholo-giczno-pedagogicznej. Studia Edukacyjne, 20, 163-176. </w:t>
            </w:r>
          </w:p>
          <w:p w:rsidR="00E51C2E" w:rsidRPr="00E51C2E" w:rsidRDefault="00E51C2E" w:rsidP="00E51C2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Zamkowska A., (2017), Kultura szkoły włączającej uczniów z niepełno-sprawnościami, „Lubelski Rocznik Pedagogiczny”, T. XXXVI, z. 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841" w:rsidRDefault="00126841" w:rsidP="00C16ABF">
      <w:pPr>
        <w:spacing w:after="0" w:line="240" w:lineRule="auto"/>
      </w:pPr>
      <w:r>
        <w:separator/>
      </w:r>
    </w:p>
  </w:endnote>
  <w:endnote w:type="continuationSeparator" w:id="0">
    <w:p w:rsidR="00126841" w:rsidRDefault="001268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841" w:rsidRDefault="00126841" w:rsidP="00C16ABF">
      <w:pPr>
        <w:spacing w:after="0" w:line="240" w:lineRule="auto"/>
      </w:pPr>
      <w:r>
        <w:separator/>
      </w:r>
    </w:p>
  </w:footnote>
  <w:footnote w:type="continuationSeparator" w:id="0">
    <w:p w:rsidR="00126841" w:rsidRDefault="0012684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2089C"/>
    <w:multiLevelType w:val="hybridMultilevel"/>
    <w:tmpl w:val="04B01BB8"/>
    <w:lvl w:ilvl="0" w:tplc="48B00108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62B5E7A"/>
    <w:multiLevelType w:val="hybridMultilevel"/>
    <w:tmpl w:val="4F608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56539"/>
    <w:multiLevelType w:val="hybridMultilevel"/>
    <w:tmpl w:val="BFC229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E75F13"/>
    <w:multiLevelType w:val="hybridMultilevel"/>
    <w:tmpl w:val="6E342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70A7F"/>
    <w:multiLevelType w:val="hybridMultilevel"/>
    <w:tmpl w:val="ADCAC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43026"/>
    <w:multiLevelType w:val="hybridMultilevel"/>
    <w:tmpl w:val="A86A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53D38"/>
    <w:multiLevelType w:val="hybridMultilevel"/>
    <w:tmpl w:val="93C8FC0C"/>
    <w:lvl w:ilvl="0" w:tplc="238C3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FF492C"/>
    <w:multiLevelType w:val="hybridMultilevel"/>
    <w:tmpl w:val="9254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F098C4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0B9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4FC2"/>
    <w:rsid w:val="0012560E"/>
    <w:rsid w:val="00126841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5D7F"/>
    <w:rsid w:val="002042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59A"/>
    <w:rsid w:val="002A671D"/>
    <w:rsid w:val="002B4D55"/>
    <w:rsid w:val="002B5EA0"/>
    <w:rsid w:val="002B6119"/>
    <w:rsid w:val="002C1F06"/>
    <w:rsid w:val="002D3375"/>
    <w:rsid w:val="002D73D4"/>
    <w:rsid w:val="002D761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D0F"/>
    <w:rsid w:val="003D6CE2"/>
    <w:rsid w:val="003D7403"/>
    <w:rsid w:val="003E1900"/>
    <w:rsid w:val="003E1941"/>
    <w:rsid w:val="003E2FE6"/>
    <w:rsid w:val="003E49D5"/>
    <w:rsid w:val="003F38C0"/>
    <w:rsid w:val="00414E3C"/>
    <w:rsid w:val="0042244A"/>
    <w:rsid w:val="0042745A"/>
    <w:rsid w:val="00431D5C"/>
    <w:rsid w:val="00435B3B"/>
    <w:rsid w:val="004362C6"/>
    <w:rsid w:val="00437FA2"/>
    <w:rsid w:val="00445970"/>
    <w:rsid w:val="00453B0B"/>
    <w:rsid w:val="0045729E"/>
    <w:rsid w:val="00461EFC"/>
    <w:rsid w:val="004652C2"/>
    <w:rsid w:val="004706D1"/>
    <w:rsid w:val="00471326"/>
    <w:rsid w:val="00472E3E"/>
    <w:rsid w:val="0047598D"/>
    <w:rsid w:val="004840FD"/>
    <w:rsid w:val="00484277"/>
    <w:rsid w:val="00490F7D"/>
    <w:rsid w:val="00491678"/>
    <w:rsid w:val="00491E23"/>
    <w:rsid w:val="004968E2"/>
    <w:rsid w:val="004A3EEA"/>
    <w:rsid w:val="004A4D1F"/>
    <w:rsid w:val="004D5282"/>
    <w:rsid w:val="004E5DA1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7A18"/>
    <w:rsid w:val="0056696D"/>
    <w:rsid w:val="00573EF9"/>
    <w:rsid w:val="0059484D"/>
    <w:rsid w:val="005953E0"/>
    <w:rsid w:val="005A0855"/>
    <w:rsid w:val="005A3196"/>
    <w:rsid w:val="005C080F"/>
    <w:rsid w:val="005C1478"/>
    <w:rsid w:val="005C55E5"/>
    <w:rsid w:val="005C696A"/>
    <w:rsid w:val="005E4AD2"/>
    <w:rsid w:val="005E5FC0"/>
    <w:rsid w:val="005E6E85"/>
    <w:rsid w:val="005F31D2"/>
    <w:rsid w:val="0061029B"/>
    <w:rsid w:val="00613CCF"/>
    <w:rsid w:val="00617230"/>
    <w:rsid w:val="00621CE1"/>
    <w:rsid w:val="00622D32"/>
    <w:rsid w:val="00627FC9"/>
    <w:rsid w:val="00647FA8"/>
    <w:rsid w:val="00650C5F"/>
    <w:rsid w:val="00654934"/>
    <w:rsid w:val="006620D9"/>
    <w:rsid w:val="00666E98"/>
    <w:rsid w:val="00671958"/>
    <w:rsid w:val="00672E3A"/>
    <w:rsid w:val="00675843"/>
    <w:rsid w:val="006951A9"/>
    <w:rsid w:val="00696477"/>
    <w:rsid w:val="006B1917"/>
    <w:rsid w:val="006D050F"/>
    <w:rsid w:val="006D417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8DF"/>
    <w:rsid w:val="00763BF1"/>
    <w:rsid w:val="00766FD4"/>
    <w:rsid w:val="0078168C"/>
    <w:rsid w:val="00787C2A"/>
    <w:rsid w:val="00790E27"/>
    <w:rsid w:val="0079652A"/>
    <w:rsid w:val="007A4022"/>
    <w:rsid w:val="007A6E6E"/>
    <w:rsid w:val="007C3029"/>
    <w:rsid w:val="007C3299"/>
    <w:rsid w:val="007C3BCC"/>
    <w:rsid w:val="007C4546"/>
    <w:rsid w:val="007D0EBE"/>
    <w:rsid w:val="007D2721"/>
    <w:rsid w:val="007D6E56"/>
    <w:rsid w:val="007F1652"/>
    <w:rsid w:val="007F4155"/>
    <w:rsid w:val="0081554D"/>
    <w:rsid w:val="0081707E"/>
    <w:rsid w:val="00827024"/>
    <w:rsid w:val="008449B3"/>
    <w:rsid w:val="0085747A"/>
    <w:rsid w:val="0085771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10A"/>
    <w:rsid w:val="00916188"/>
    <w:rsid w:val="0092126E"/>
    <w:rsid w:val="00923D7D"/>
    <w:rsid w:val="009508DF"/>
    <w:rsid w:val="00950DAC"/>
    <w:rsid w:val="00954A07"/>
    <w:rsid w:val="00984166"/>
    <w:rsid w:val="0099022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3D1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92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1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2CE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0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C2E"/>
    <w:rsid w:val="00E51E44"/>
    <w:rsid w:val="00E63348"/>
    <w:rsid w:val="00E702F9"/>
    <w:rsid w:val="00E77E88"/>
    <w:rsid w:val="00E8107D"/>
    <w:rsid w:val="00E960BB"/>
    <w:rsid w:val="00EA2074"/>
    <w:rsid w:val="00EA4832"/>
    <w:rsid w:val="00EA4E9D"/>
    <w:rsid w:val="00EB1140"/>
    <w:rsid w:val="00EC4899"/>
    <w:rsid w:val="00ED03AB"/>
    <w:rsid w:val="00ED32D2"/>
    <w:rsid w:val="00EE03F7"/>
    <w:rsid w:val="00EE32DE"/>
    <w:rsid w:val="00EE5457"/>
    <w:rsid w:val="00F070AB"/>
    <w:rsid w:val="00F17567"/>
    <w:rsid w:val="00F27A7B"/>
    <w:rsid w:val="00F3596D"/>
    <w:rsid w:val="00F526AF"/>
    <w:rsid w:val="00F617C3"/>
    <w:rsid w:val="00F7066B"/>
    <w:rsid w:val="00F83B28"/>
    <w:rsid w:val="00FA46E5"/>
    <w:rsid w:val="00FA760D"/>
    <w:rsid w:val="00FB7DBA"/>
    <w:rsid w:val="00FC1C25"/>
    <w:rsid w:val="00FC3F45"/>
    <w:rsid w:val="00FD503F"/>
    <w:rsid w:val="00FD5B1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453E1"/>
  <w15:docId w15:val="{E96FDECF-6836-46C7-9275-8F3E3CAD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0D2EC-5D76-4C50-9063-484F5D3CC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1228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2019-10-19T19:12:00Z</cp:lastPrinted>
  <dcterms:created xsi:type="dcterms:W3CDTF">2019-11-28T09:47:00Z</dcterms:created>
  <dcterms:modified xsi:type="dcterms:W3CDTF">2024-07-08T08:20:00Z</dcterms:modified>
</cp:coreProperties>
</file>