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8DED94" w14:textId="7D589FC2" w:rsidR="00270539" w:rsidRDefault="00270539" w:rsidP="00270539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 xml:space="preserve">Załącznik nr 1.5 do Zarządzenia Rektora UR nr </w:t>
      </w:r>
      <w:r w:rsidR="004E590D">
        <w:rPr>
          <w:rFonts w:ascii="Corbel" w:hAnsi="Corbel"/>
          <w:bCs/>
          <w:i/>
        </w:rPr>
        <w:t>7</w:t>
      </w:r>
      <w:r>
        <w:rPr>
          <w:rFonts w:ascii="Corbel" w:hAnsi="Corbel"/>
          <w:bCs/>
          <w:i/>
        </w:rPr>
        <w:t>/20</w:t>
      </w:r>
      <w:r w:rsidR="004E590D">
        <w:rPr>
          <w:rFonts w:ascii="Corbel" w:hAnsi="Corbel"/>
          <w:bCs/>
          <w:i/>
        </w:rPr>
        <w:t>23</w:t>
      </w:r>
    </w:p>
    <w:p w14:paraId="44128FD2" w14:textId="77777777" w:rsidR="0005253A" w:rsidRDefault="0005253A" w:rsidP="00270539">
      <w:pPr>
        <w:spacing w:line="240" w:lineRule="auto"/>
        <w:jc w:val="right"/>
        <w:rPr>
          <w:rFonts w:ascii="Corbel" w:hAnsi="Corbel"/>
          <w:bCs/>
          <w:i/>
        </w:rPr>
      </w:pPr>
    </w:p>
    <w:p w14:paraId="60E04D2F" w14:textId="77777777" w:rsidR="00270539" w:rsidRDefault="00270539" w:rsidP="0027053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2039DFC0" w14:textId="77777777" w:rsidR="00B75AC6" w:rsidRDefault="00270539" w:rsidP="00B75AC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 xml:space="preserve"> </w:t>
      </w:r>
      <w:r w:rsidR="00B75AC6">
        <w:rPr>
          <w:rFonts w:ascii="Corbel" w:hAnsi="Corbel"/>
          <w:i/>
          <w:smallCaps/>
          <w:sz w:val="24"/>
          <w:szCs w:val="24"/>
        </w:rPr>
        <w:t>2024-2027</w:t>
      </w:r>
    </w:p>
    <w:p w14:paraId="17FDFF2F" w14:textId="2B16AEBA" w:rsidR="00270539" w:rsidRDefault="00270539" w:rsidP="0027053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06337243" w14:textId="77777777" w:rsidR="00270539" w:rsidRDefault="00270539" w:rsidP="0027053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</w:t>
      </w:r>
    </w:p>
    <w:p w14:paraId="7EB3330D" w14:textId="4F442E4D" w:rsidR="00270539" w:rsidRDefault="00270539" w:rsidP="0027053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B75AC6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B75AC6">
        <w:rPr>
          <w:rFonts w:ascii="Corbel" w:hAnsi="Corbel"/>
          <w:sz w:val="20"/>
          <w:szCs w:val="20"/>
        </w:rPr>
        <w:t>5</w:t>
      </w:r>
    </w:p>
    <w:p w14:paraId="3BBA7B33" w14:textId="77777777" w:rsidR="00270539" w:rsidRDefault="00270539" w:rsidP="00270539">
      <w:pPr>
        <w:spacing w:after="0" w:line="240" w:lineRule="auto"/>
        <w:rPr>
          <w:rFonts w:ascii="Corbel" w:hAnsi="Corbel"/>
          <w:sz w:val="24"/>
          <w:szCs w:val="24"/>
        </w:rPr>
      </w:pPr>
    </w:p>
    <w:p w14:paraId="7C152891" w14:textId="77777777" w:rsidR="00270539" w:rsidRDefault="00270539" w:rsidP="00270539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6"/>
      </w:tblGrid>
      <w:tr w:rsidR="00270539" w14:paraId="47744133" w14:textId="77777777" w:rsidTr="0027053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24919" w14:textId="77777777" w:rsidR="00270539" w:rsidRDefault="00270539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B18D4" w14:textId="77777777" w:rsidR="00270539" w:rsidRPr="00B270F1" w:rsidRDefault="0027053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sz w:val="24"/>
                <w:szCs w:val="24"/>
              </w:rPr>
            </w:pPr>
            <w:r w:rsidRPr="00B270F1">
              <w:rPr>
                <w:rFonts w:ascii="Corbel" w:hAnsi="Corbel"/>
                <w:sz w:val="24"/>
                <w:szCs w:val="24"/>
              </w:rPr>
              <w:t xml:space="preserve">Prawne podstawy pracy opiekuńczo- wychowawczej </w:t>
            </w:r>
          </w:p>
        </w:tc>
      </w:tr>
      <w:tr w:rsidR="00270539" w14:paraId="441AF393" w14:textId="77777777" w:rsidTr="0027053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6269B" w14:textId="77777777" w:rsidR="00270539" w:rsidRDefault="00270539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3FA6C" w14:textId="77777777" w:rsidR="00270539" w:rsidRDefault="0027053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270539" w14:paraId="2D8AA10F" w14:textId="77777777" w:rsidTr="0027053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F2F6F" w14:textId="77777777" w:rsidR="00270539" w:rsidRDefault="0027053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B97C7" w14:textId="77777777" w:rsidR="00270539" w:rsidRDefault="0027053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70539" w14:paraId="619ED56B" w14:textId="77777777" w:rsidTr="0027053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18847" w14:textId="77777777" w:rsidR="00270539" w:rsidRDefault="00270539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5DEBD" w14:textId="77777777" w:rsidR="00270539" w:rsidRDefault="0027053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Pedagogiki </w:t>
            </w:r>
          </w:p>
        </w:tc>
      </w:tr>
      <w:tr w:rsidR="00270539" w14:paraId="52DB9002" w14:textId="77777777" w:rsidTr="0027053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E6521" w14:textId="77777777" w:rsidR="00270539" w:rsidRDefault="00270539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A751D" w14:textId="77777777" w:rsidR="00270539" w:rsidRDefault="0027053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Pedagogika, specjalność: Pedagogika Opiekuńczo- Wychowawcza </w:t>
            </w:r>
          </w:p>
        </w:tc>
      </w:tr>
      <w:tr w:rsidR="00270539" w14:paraId="5C06DCC5" w14:textId="77777777" w:rsidTr="0027053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07897" w14:textId="77777777" w:rsidR="00270539" w:rsidRDefault="00270539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F06DA" w14:textId="11C1B91D" w:rsidR="00270539" w:rsidRDefault="0009778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  <w:r w:rsidR="0027053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270539" w14:paraId="07A343B8" w14:textId="77777777" w:rsidTr="0027053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049E9" w14:textId="77777777" w:rsidR="00270539" w:rsidRDefault="00270539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0290A" w14:textId="79480422" w:rsidR="00270539" w:rsidRDefault="0009778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270539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  <w:r w:rsidR="0027053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270539" w14:paraId="15C4EA29" w14:textId="77777777" w:rsidTr="0027053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9B094" w14:textId="77777777" w:rsidR="00270539" w:rsidRDefault="00270539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7E339" w14:textId="0C8B2B1B" w:rsidR="00270539" w:rsidRDefault="005D07D4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270539">
              <w:rPr>
                <w:rFonts w:ascii="Corbel" w:hAnsi="Corbel"/>
                <w:b w:val="0"/>
                <w:sz w:val="24"/>
                <w:szCs w:val="24"/>
              </w:rPr>
              <w:t xml:space="preserve">tacjonarna  </w:t>
            </w:r>
          </w:p>
        </w:tc>
      </w:tr>
      <w:tr w:rsidR="00270539" w14:paraId="729CD0A7" w14:textId="77777777" w:rsidTr="0027053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7E277" w14:textId="77777777" w:rsidR="00270539" w:rsidRDefault="00270539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7B237" w14:textId="77777777" w:rsidR="00270539" w:rsidRDefault="0027053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 rok / II semestr </w:t>
            </w:r>
          </w:p>
        </w:tc>
      </w:tr>
      <w:tr w:rsidR="00270539" w14:paraId="2FC51CDA" w14:textId="77777777" w:rsidTr="0027053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D8D5C" w14:textId="77777777" w:rsidR="00270539" w:rsidRDefault="00270539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4AB1C" w14:textId="38637A7E" w:rsidR="00270539" w:rsidRDefault="0009778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270539">
              <w:rPr>
                <w:rFonts w:ascii="Corbel" w:hAnsi="Corbel"/>
                <w:b w:val="0"/>
                <w:sz w:val="24"/>
                <w:szCs w:val="24"/>
              </w:rPr>
              <w:t xml:space="preserve">pecjalnościowy </w:t>
            </w:r>
          </w:p>
        </w:tc>
      </w:tr>
      <w:tr w:rsidR="00270539" w14:paraId="76C33455" w14:textId="77777777" w:rsidTr="0027053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09C35" w14:textId="77777777" w:rsidR="00270539" w:rsidRDefault="00270539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55BE5" w14:textId="64E57C62" w:rsidR="00270539" w:rsidRDefault="0009778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270539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270539" w14:paraId="67498E16" w14:textId="77777777" w:rsidTr="0027053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BA068" w14:textId="77777777" w:rsidR="00270539" w:rsidRDefault="00270539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5959D" w14:textId="77777777" w:rsidR="00270539" w:rsidRDefault="0027053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Ewa Markowska-Gos </w:t>
            </w:r>
          </w:p>
        </w:tc>
      </w:tr>
      <w:tr w:rsidR="00270539" w14:paraId="49D7A9CF" w14:textId="77777777" w:rsidTr="0027053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CCB1F" w14:textId="77777777" w:rsidR="00270539" w:rsidRDefault="00270539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911AB" w14:textId="77777777" w:rsidR="00270539" w:rsidRDefault="0027053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270539" w14:paraId="63E9962F" w14:textId="77777777" w:rsidTr="0027053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A381F" w14:textId="77777777" w:rsidR="00270539" w:rsidRDefault="00270539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7F9DE" w14:textId="77777777" w:rsidR="00270539" w:rsidRDefault="0027053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3336F6E" w14:textId="77777777" w:rsidR="00270539" w:rsidRDefault="00270539" w:rsidP="0027053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37468715" w14:textId="77777777" w:rsidR="00270539" w:rsidRDefault="00270539" w:rsidP="00270539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7B90C58" w14:textId="77777777" w:rsidR="00270539" w:rsidRDefault="00270539" w:rsidP="00270539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11B4C09" w14:textId="77777777" w:rsidR="00270539" w:rsidRDefault="00270539" w:rsidP="0027053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2029"/>
      </w:tblGrid>
      <w:tr w:rsidR="00270539" w14:paraId="5D82A04E" w14:textId="77777777" w:rsidTr="00097789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0B45D" w14:textId="77777777" w:rsidR="00270539" w:rsidRDefault="0027053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0540504" w14:textId="77777777" w:rsidR="00270539" w:rsidRDefault="0027053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13664" w14:textId="77777777" w:rsidR="00270539" w:rsidRDefault="0027053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08ADF" w14:textId="77777777" w:rsidR="00270539" w:rsidRDefault="0027053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C6042" w14:textId="77777777" w:rsidR="00270539" w:rsidRDefault="0027053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59640" w14:textId="77777777" w:rsidR="00270539" w:rsidRDefault="0027053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1D9A9" w14:textId="77777777" w:rsidR="00270539" w:rsidRDefault="0027053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7FC04" w14:textId="77777777" w:rsidR="00270539" w:rsidRDefault="0027053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C0B34" w14:textId="77777777" w:rsidR="00270539" w:rsidRDefault="0027053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6BD5B" w14:textId="77777777" w:rsidR="00270539" w:rsidRDefault="0027053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B2260" w14:textId="77777777" w:rsidR="00270539" w:rsidRDefault="00270539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270539" w14:paraId="47852F14" w14:textId="77777777" w:rsidTr="00097789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CAB98" w14:textId="77777777" w:rsidR="00270539" w:rsidRDefault="00270539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II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FEF90" w14:textId="72B153E3" w:rsidR="00270539" w:rsidRDefault="005D07D4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63F35" w14:textId="77777777" w:rsidR="00270539" w:rsidRDefault="00270539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38A34" w14:textId="77777777" w:rsidR="00270539" w:rsidRDefault="00270539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9BE56" w14:textId="77777777" w:rsidR="00270539" w:rsidRDefault="00270539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7D418" w14:textId="77777777" w:rsidR="00270539" w:rsidRDefault="00270539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050F3" w14:textId="77777777" w:rsidR="00270539" w:rsidRDefault="00270539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E1E8A" w14:textId="77777777" w:rsidR="00270539" w:rsidRDefault="00270539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6910B" w14:textId="77777777" w:rsidR="00270539" w:rsidRDefault="00270539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6FEAE" w14:textId="77777777" w:rsidR="00270539" w:rsidRDefault="00270539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2</w:t>
            </w:r>
          </w:p>
        </w:tc>
      </w:tr>
    </w:tbl>
    <w:p w14:paraId="2596D045" w14:textId="77777777" w:rsidR="00270539" w:rsidRDefault="00270539" w:rsidP="0027053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DF79E7C" w14:textId="77777777" w:rsidR="00270539" w:rsidRDefault="00270539" w:rsidP="00097789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F87FE3F" w14:textId="77777777" w:rsidR="00270539" w:rsidRPr="00097789" w:rsidRDefault="00270539" w:rsidP="00097789">
      <w:pPr>
        <w:pStyle w:val="Punktygwne"/>
        <w:spacing w:before="0" w:after="0"/>
        <w:rPr>
          <w:rFonts w:ascii="Corbel" w:hAnsi="Corbel"/>
          <w:bCs/>
          <w:smallCaps w:val="0"/>
          <w:szCs w:val="24"/>
          <w:u w:val="single"/>
        </w:rPr>
      </w:pPr>
      <w:r w:rsidRPr="00097789">
        <w:rPr>
          <w:rFonts w:ascii="MS Gothic" w:eastAsia="MS Gothic" w:hAnsi="MS Gothic" w:cs="MS Gothic" w:hint="eastAsia"/>
          <w:bCs/>
          <w:szCs w:val="24"/>
          <w:u w:val="single"/>
          <w:lang w:val="en-US"/>
        </w:rPr>
        <w:t>☐</w:t>
      </w:r>
      <w:r w:rsidRPr="00097789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1BDA7DA0" w14:textId="77777777" w:rsidR="00270539" w:rsidRDefault="00270539" w:rsidP="0009778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81215DA" w14:textId="77777777" w:rsidR="00270539" w:rsidRDefault="00270539" w:rsidP="00097789">
      <w:pPr>
        <w:pStyle w:val="Punktygwne"/>
        <w:tabs>
          <w:tab w:val="left" w:pos="709"/>
        </w:tabs>
        <w:spacing w:before="0" w:after="0"/>
        <w:ind w:left="425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(z toku) </w:t>
      </w:r>
    </w:p>
    <w:p w14:paraId="36DDDAE2" w14:textId="77777777" w:rsidR="00270539" w:rsidRPr="00097789" w:rsidRDefault="00270539" w:rsidP="00097789">
      <w:pPr>
        <w:pStyle w:val="Punktygwne"/>
        <w:tabs>
          <w:tab w:val="left" w:pos="709"/>
        </w:tabs>
        <w:spacing w:before="0" w:after="0"/>
        <w:ind w:left="425" w:hanging="425"/>
        <w:rPr>
          <w:rFonts w:ascii="Corbel" w:hAnsi="Corbel"/>
          <w:bCs/>
          <w:smallCaps w:val="0"/>
          <w:szCs w:val="24"/>
          <w:u w:val="single"/>
        </w:rPr>
      </w:pPr>
      <w:r w:rsidRPr="00097789">
        <w:rPr>
          <w:rFonts w:ascii="MS Gothic" w:eastAsia="MS Gothic" w:hAnsi="MS Gothic" w:cs="MS Gothic" w:hint="eastAsia"/>
          <w:bCs/>
          <w:szCs w:val="24"/>
          <w:u w:val="single"/>
          <w:lang w:val="en-US"/>
        </w:rPr>
        <w:t>☐</w:t>
      </w:r>
      <w:r w:rsidRPr="00097789">
        <w:rPr>
          <w:rFonts w:ascii="Corbel" w:hAnsi="Corbel"/>
          <w:bCs/>
          <w:smallCaps w:val="0"/>
          <w:szCs w:val="24"/>
          <w:u w:val="single"/>
          <w:lang w:val="en-US"/>
        </w:rPr>
        <w:t xml:space="preserve"> </w:t>
      </w:r>
      <w:r w:rsidRPr="00097789">
        <w:rPr>
          <w:rFonts w:ascii="Corbel" w:hAnsi="Corbel"/>
          <w:bCs/>
          <w:smallCaps w:val="0"/>
          <w:szCs w:val="24"/>
          <w:u w:val="single"/>
        </w:rPr>
        <w:t xml:space="preserve">Egzamin </w:t>
      </w:r>
    </w:p>
    <w:p w14:paraId="7822DA94" w14:textId="77777777" w:rsidR="00270539" w:rsidRDefault="00270539" w:rsidP="00097789">
      <w:pPr>
        <w:pStyle w:val="Punktygwne"/>
        <w:tabs>
          <w:tab w:val="left" w:pos="709"/>
        </w:tabs>
        <w:spacing w:before="0" w:after="0"/>
        <w:ind w:hanging="425"/>
        <w:rPr>
          <w:rFonts w:ascii="Corbel" w:hAnsi="Corbel"/>
          <w:smallCaps w:val="0"/>
          <w:szCs w:val="24"/>
        </w:rPr>
      </w:pPr>
    </w:p>
    <w:p w14:paraId="6C284EBB" w14:textId="77777777" w:rsidR="00270539" w:rsidRDefault="00270539" w:rsidP="0027053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29BBAF" w14:textId="77777777" w:rsidR="00270539" w:rsidRDefault="00270539" w:rsidP="0027053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68"/>
      </w:tblGrid>
      <w:tr w:rsidR="00270539" w14:paraId="55D3F8B0" w14:textId="77777777" w:rsidTr="00097789">
        <w:tc>
          <w:tcPr>
            <w:tcW w:w="9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21692" w14:textId="77777777" w:rsidR="00270539" w:rsidRDefault="00270539">
            <w:pPr>
              <w:pStyle w:val="Punktygwne"/>
              <w:spacing w:before="40" w:after="40" w:line="25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pedagogiki, psychologii, socjologii.</w:t>
            </w:r>
          </w:p>
          <w:p w14:paraId="63F8AB64" w14:textId="77777777" w:rsidR="00270539" w:rsidRDefault="00270539">
            <w:pPr>
              <w:pStyle w:val="Punktygwne"/>
              <w:spacing w:before="40" w:after="40" w:line="25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FF85E37" w14:textId="77777777" w:rsidR="00270539" w:rsidRDefault="00270539" w:rsidP="00270539">
      <w:pPr>
        <w:pStyle w:val="Punktygwne"/>
        <w:spacing w:before="0" w:after="0"/>
        <w:rPr>
          <w:rFonts w:ascii="Corbel" w:hAnsi="Corbel"/>
          <w:szCs w:val="24"/>
        </w:rPr>
      </w:pPr>
    </w:p>
    <w:p w14:paraId="32DC9869" w14:textId="77777777" w:rsidR="00097789" w:rsidRDefault="00097789" w:rsidP="00270539">
      <w:pPr>
        <w:pStyle w:val="Punktygwne"/>
        <w:spacing w:before="0" w:after="0"/>
        <w:rPr>
          <w:rFonts w:ascii="Corbel" w:hAnsi="Corbel"/>
          <w:szCs w:val="24"/>
        </w:rPr>
      </w:pPr>
    </w:p>
    <w:p w14:paraId="36433B7F" w14:textId="77777777" w:rsidR="00270539" w:rsidRDefault="00270539" w:rsidP="0027053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14:paraId="4C4E56F8" w14:textId="77777777" w:rsidR="00270539" w:rsidRDefault="00270539" w:rsidP="00270539">
      <w:pPr>
        <w:pStyle w:val="Punktygwne"/>
        <w:spacing w:before="0" w:after="0"/>
        <w:rPr>
          <w:rFonts w:ascii="Corbel" w:hAnsi="Corbel"/>
          <w:szCs w:val="24"/>
        </w:rPr>
      </w:pPr>
    </w:p>
    <w:p w14:paraId="746B4E25" w14:textId="77777777" w:rsidR="00270539" w:rsidRDefault="00270539" w:rsidP="00270539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53A1CA6A" w14:textId="77777777" w:rsidR="00270539" w:rsidRDefault="00270539" w:rsidP="0027053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9072"/>
      </w:tblGrid>
      <w:tr w:rsidR="00270539" w14:paraId="04EE78B9" w14:textId="77777777" w:rsidTr="0009778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F30C9" w14:textId="77777777" w:rsidR="00270539" w:rsidRDefault="00270539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F2E31" w14:textId="69CC3047" w:rsidR="00270539" w:rsidRDefault="00097789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Uzyskanie</w:t>
            </w:r>
            <w:r w:rsidR="00270539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przez studenta wiedzy obejmującej swym zakresem przedmiotowym treść przepisów prawnych dotyczących opieki i wychowania w Polsce.</w:t>
            </w:r>
          </w:p>
          <w:p w14:paraId="177BD6DC" w14:textId="77777777" w:rsidR="00270539" w:rsidRDefault="00270539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</w:p>
        </w:tc>
      </w:tr>
      <w:tr w:rsidR="00270539" w14:paraId="3AB50C05" w14:textId="77777777" w:rsidTr="0009778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A1547" w14:textId="77777777" w:rsidR="00270539" w:rsidRDefault="00270539">
            <w:pPr>
              <w:pStyle w:val="Cele"/>
              <w:spacing w:before="40" w:after="40" w:line="256" w:lineRule="auto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F3299" w14:textId="77777777" w:rsidR="00270539" w:rsidRDefault="00270539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Nabycie przez studenta umiejętności interpretacji przepisów prawnych dotyczących opieki i wychowania w Polsce.</w:t>
            </w:r>
          </w:p>
        </w:tc>
      </w:tr>
      <w:tr w:rsidR="00270539" w14:paraId="53B65E79" w14:textId="77777777" w:rsidTr="0009778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B0025" w14:textId="77777777" w:rsidR="00270539" w:rsidRDefault="00270539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16D99" w14:textId="596507EF" w:rsidR="00270539" w:rsidRDefault="00270539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Nabycie przez studenta kompetencji w zakresie podejmowania działań w sferze opieki</w:t>
            </w:r>
            <w:r w:rsidR="00097789">
              <w:rPr>
                <w:rFonts w:ascii="Corbel" w:hAnsi="Corbel"/>
                <w:b w:val="0"/>
                <w:sz w:val="24"/>
                <w:szCs w:val="24"/>
                <w:lang w:eastAsia="en-US"/>
              </w:rPr>
              <w:br/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i wychowania adekwatnych do litery prawa.</w:t>
            </w:r>
          </w:p>
        </w:tc>
      </w:tr>
    </w:tbl>
    <w:p w14:paraId="16532446" w14:textId="77777777" w:rsidR="00270539" w:rsidRDefault="00270539" w:rsidP="0027053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58259BC" w14:textId="77777777" w:rsidR="00097789" w:rsidRDefault="00097789" w:rsidP="0027053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EA33C84" w14:textId="77777777" w:rsidR="00270539" w:rsidRDefault="00270539" w:rsidP="0027053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27555870" w14:textId="77777777" w:rsidR="00270539" w:rsidRDefault="00270539" w:rsidP="00270539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3"/>
        <w:gridCol w:w="6662"/>
        <w:gridCol w:w="1843"/>
      </w:tblGrid>
      <w:tr w:rsidR="00270539" w14:paraId="1535319B" w14:textId="77777777" w:rsidTr="00097789"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E9B47" w14:textId="644F8F63" w:rsidR="00270539" w:rsidRDefault="00270539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97789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>(efekt uczenia się)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7BD6B" w14:textId="77777777" w:rsidR="00270539" w:rsidRDefault="00270539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  <w:p w14:paraId="2EFAAEC7" w14:textId="77777777" w:rsidR="00270539" w:rsidRDefault="00270539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FDA43" w14:textId="527EE541" w:rsidR="00270539" w:rsidRDefault="00270539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Odniesienie do efektów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70539" w14:paraId="734BD54D" w14:textId="77777777" w:rsidTr="00097789"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CC50D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050F9" w14:textId="77777777" w:rsidR="00270539" w:rsidRDefault="00270539" w:rsidP="00617334">
            <w:pPr>
              <w:pStyle w:val="Punktygwne"/>
              <w:spacing w:before="0" w:after="0" w:line="256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 i opisze cele, funkcje, strukturę oraz prawne podstawy funkcjonowania systemu oświaty w Polsce, w tym instytucje istotne z perspektywy optymalnego funkcjonowania dziecka w różnych obszarach życia społecznego: edukacyjne, wychowawcze, opiekuńcze, kulturowe i pomocowe.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F44B6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KW_11</w:t>
            </w:r>
          </w:p>
        </w:tc>
      </w:tr>
      <w:tr w:rsidR="00270539" w14:paraId="2BF3115C" w14:textId="77777777" w:rsidTr="00097789"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2ED59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84B46" w14:textId="77777777" w:rsidR="00270539" w:rsidRDefault="00270539" w:rsidP="00617334">
            <w:pPr>
              <w:pStyle w:val="Punktygwne"/>
              <w:spacing w:before="0" w:after="0" w:line="256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zasady prawne i normy etyczne dotyczące różnych sfer działalności pedagogicznej.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C6B09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KW_13</w:t>
            </w:r>
          </w:p>
        </w:tc>
      </w:tr>
      <w:tr w:rsidR="00270539" w14:paraId="7D46F1DD" w14:textId="77777777" w:rsidTr="00097789"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DCF24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04DF4" w14:textId="59C7E2AB" w:rsidR="00270539" w:rsidRDefault="00270539" w:rsidP="00617334">
            <w:pPr>
              <w:pStyle w:val="Punktygwne"/>
              <w:spacing w:before="0" w:after="0" w:line="256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Sformułuje procedury stosowane w realizacji typowych zadań w różnych obszarach działalności pedagogicznej, wynikających z indywidualnych przedsięwzięć dotyczących stosowania prawa.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B541F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KW_15</w:t>
            </w:r>
          </w:p>
        </w:tc>
      </w:tr>
      <w:tr w:rsidR="00270539" w14:paraId="654BCE0E" w14:textId="77777777" w:rsidTr="00097789"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9ABDD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30B6F" w14:textId="77777777" w:rsidR="00270539" w:rsidRDefault="00270539" w:rsidP="00617334">
            <w:pPr>
              <w:pStyle w:val="Punktygwne"/>
              <w:spacing w:before="0" w:after="0" w:line="256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Zastosuje umiejętnie przepisy prawa w podejmowanych przez siebie działaniach, wynikających z realizacji roli zawodowej, zidentyfikuje pojawiające się w związku z tym dylematy prawne i etyczne oraz przewidzi prawne skutki owej aktywności.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A8C7A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KU_06</w:t>
            </w:r>
          </w:p>
        </w:tc>
      </w:tr>
      <w:tr w:rsidR="00270539" w14:paraId="78E53246" w14:textId="77777777" w:rsidTr="00097789"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CCF98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4D242" w14:textId="77777777" w:rsidR="00270539" w:rsidRDefault="00270539" w:rsidP="00617334">
            <w:pPr>
              <w:pStyle w:val="Punktygwne"/>
              <w:spacing w:before="0" w:after="0" w:line="256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Określi prawne i etyczne problemy związane z prowadzoną działalnością pedagogiczną -własną i innych.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31839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KK_04</w:t>
            </w:r>
          </w:p>
        </w:tc>
      </w:tr>
    </w:tbl>
    <w:p w14:paraId="0BC69308" w14:textId="77777777" w:rsidR="00270539" w:rsidRDefault="00270539" w:rsidP="0027053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034716" w14:textId="77777777" w:rsidR="00270539" w:rsidRDefault="00270539" w:rsidP="00270539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lastRenderedPageBreak/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18ADA814" w14:textId="77777777" w:rsidR="00617334" w:rsidRDefault="00617334" w:rsidP="0027053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4CB0524" w14:textId="77777777" w:rsidR="00270539" w:rsidRDefault="00270539" w:rsidP="00270539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7B90EA00" w14:textId="77777777" w:rsidR="00270539" w:rsidRDefault="00270539" w:rsidP="00270539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270539" w14:paraId="73A23EB5" w14:textId="77777777" w:rsidTr="0005253A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DFD7C" w14:textId="77777777" w:rsidR="00270539" w:rsidRDefault="0027053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70539" w14:paraId="3CC76DC6" w14:textId="77777777" w:rsidTr="0005253A">
        <w:trPr>
          <w:cantSplit/>
          <w:trHeight w:val="1134"/>
        </w:trPr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C9C98" w14:textId="77777777" w:rsidR="00270539" w:rsidRDefault="00270539" w:rsidP="00617334">
            <w:pPr>
              <w:pStyle w:val="Akapitzlist"/>
              <w:spacing w:after="0" w:line="100" w:lineRule="atLea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1.Zagadnienia wprowadzające </w:t>
            </w:r>
          </w:p>
          <w:p w14:paraId="40203561" w14:textId="77777777" w:rsidR="00270539" w:rsidRDefault="00270539" w:rsidP="00617334">
            <w:pPr>
              <w:pStyle w:val="Akapitzlist"/>
              <w:spacing w:after="0" w:line="100" w:lineRule="atLea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A. Prawo cywilne:</w:t>
            </w:r>
          </w:p>
          <w:p w14:paraId="2EACB2FD" w14:textId="77777777" w:rsidR="00270539" w:rsidRDefault="00270539" w:rsidP="00617334">
            <w:pPr>
              <w:pStyle w:val="Akapitzlist"/>
              <w:spacing w:after="0" w:line="100" w:lineRule="atLea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podmiotowość prawna jednostki i wynikające z niej prawa podmiotowe bezwzględne</w:t>
            </w:r>
          </w:p>
          <w:p w14:paraId="325B6B34" w14:textId="77777777" w:rsidR="00270539" w:rsidRDefault="00270539" w:rsidP="00617334">
            <w:pPr>
              <w:pStyle w:val="Akapitzlist"/>
              <w:spacing w:after="0" w:line="100" w:lineRule="atLea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(dobra osobiste w rozumieniu przepisów art. 23 k. c. i 24.kc.) oraz obowiązki;</w:t>
            </w:r>
          </w:p>
          <w:p w14:paraId="782C74D1" w14:textId="77777777" w:rsidR="00270539" w:rsidRDefault="00270539" w:rsidP="00617334">
            <w:pPr>
              <w:pStyle w:val="Akapitzlist"/>
              <w:spacing w:after="0" w:line="100" w:lineRule="atLea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-zdolność do czynności prawnych i jej zróżnicowanie.</w:t>
            </w:r>
          </w:p>
          <w:p w14:paraId="5C8A6857" w14:textId="77777777" w:rsidR="00270539" w:rsidRDefault="00270539" w:rsidP="00617334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B. Stosunek prawny na gruncie doktryny prawa: definicja, komponenty, dynamika </w:t>
            </w:r>
          </w:p>
          <w:p w14:paraId="44D1B988" w14:textId="77777777" w:rsidR="00270539" w:rsidRDefault="00270539" w:rsidP="00617334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(nawiązanie, zmiana treści, ustanie, wygaśnięcie).</w:t>
            </w:r>
          </w:p>
        </w:tc>
      </w:tr>
      <w:tr w:rsidR="00270539" w14:paraId="0591A759" w14:textId="77777777" w:rsidTr="0005253A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B16D3" w14:textId="77777777" w:rsidR="00270539" w:rsidRDefault="00270539" w:rsidP="00617334">
            <w:pPr>
              <w:pStyle w:val="Akapitzlist"/>
              <w:spacing w:after="0" w:line="100" w:lineRule="atLea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2. Rodzina, współczesna:</w:t>
            </w:r>
          </w:p>
          <w:p w14:paraId="0F378AF3" w14:textId="77777777" w:rsidR="00270539" w:rsidRDefault="00270539" w:rsidP="00617334">
            <w:pPr>
              <w:pStyle w:val="Akapitzlist"/>
              <w:spacing w:after="0" w:line="100" w:lineRule="atLea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A. Ujęcie rodziny w doktrynie prawa rodzinnego i kodeksu rodzinnego i opiekuńczego:</w:t>
            </w:r>
          </w:p>
          <w:p w14:paraId="60DA4E23" w14:textId="77777777" w:rsidR="00270539" w:rsidRDefault="00270539" w:rsidP="00617334">
            <w:pPr>
              <w:pStyle w:val="Akapitzlist"/>
              <w:spacing w:after="0" w:line="100" w:lineRule="atLea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- definicja rodziny w doktrynie prawa; </w:t>
            </w:r>
          </w:p>
          <w:p w14:paraId="31F487F5" w14:textId="77777777" w:rsidR="00270539" w:rsidRDefault="00270539" w:rsidP="00617334">
            <w:pPr>
              <w:pStyle w:val="Akapitzlist"/>
              <w:spacing w:after="0" w:line="100" w:lineRule="atLea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- małżeństwo jako fundament rodziny (małżeństwo jako specyficzny stosunek  </w:t>
            </w:r>
          </w:p>
          <w:p w14:paraId="0D10836B" w14:textId="07389414" w:rsidR="00270539" w:rsidRDefault="00270539" w:rsidP="00617334">
            <w:pPr>
              <w:spacing w:after="0" w:line="100" w:lineRule="atLeast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617334">
              <w:rPr>
                <w:rFonts w:ascii="Corbel" w:hAnsi="Corbel"/>
                <w:sz w:val="24"/>
                <w:szCs w:val="24"/>
              </w:rPr>
              <w:t>r</w:t>
            </w:r>
            <w:r>
              <w:rPr>
                <w:rFonts w:ascii="Corbel" w:hAnsi="Corbel"/>
                <w:sz w:val="24"/>
                <w:szCs w:val="24"/>
              </w:rPr>
              <w:t>odzinno</w:t>
            </w:r>
            <w:r w:rsidR="00617334">
              <w:rPr>
                <w:rFonts w:ascii="Corbel" w:hAnsi="Corbel"/>
                <w:sz w:val="24"/>
                <w:szCs w:val="24"/>
              </w:rPr>
              <w:t>-</w:t>
            </w:r>
            <w:r>
              <w:rPr>
                <w:rFonts w:ascii="Corbel" w:hAnsi="Corbel"/>
                <w:sz w:val="24"/>
                <w:szCs w:val="24"/>
              </w:rPr>
              <w:t xml:space="preserve">prawny, zdolność do czynności prawnej nawiązania owego stosunku prawnego, małżeństwo jak podstawa normatywnie określonego wzoru kulturowego rodziny egalitarnej w kontekście wzajemnych obowiązków, treść stosunku </w:t>
            </w:r>
          </w:p>
          <w:p w14:paraId="4D8E694D" w14:textId="77777777" w:rsidR="00270539" w:rsidRDefault="00270539" w:rsidP="00617334">
            <w:pPr>
              <w:spacing w:after="0" w:line="100" w:lineRule="atLeast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prawnego małżeństwa (katalog obowiązków/praw).</w:t>
            </w:r>
          </w:p>
          <w:p w14:paraId="6B6A891C" w14:textId="77777777" w:rsidR="00270539" w:rsidRDefault="00270539" w:rsidP="00617334">
            <w:pPr>
              <w:pStyle w:val="Akapitzlist"/>
              <w:spacing w:after="0" w:line="100" w:lineRule="atLea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Małżeństwo dysfunkcyjne - rozwód, separacja (przyczyny i skutki) a   sytuacja dziecka.</w:t>
            </w:r>
          </w:p>
          <w:p w14:paraId="711AE4B7" w14:textId="2095807C" w:rsidR="00270539" w:rsidRDefault="00270539" w:rsidP="00617334">
            <w:pPr>
              <w:spacing w:after="0" w:line="100" w:lineRule="atLeast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B.</w:t>
            </w:r>
            <w:r w:rsidR="0061733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Kohabitacja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 jako alternatywna forma życia rodzinnego we współczesnym </w:t>
            </w:r>
          </w:p>
          <w:p w14:paraId="2FC52FE6" w14:textId="77777777" w:rsidR="00270539" w:rsidRDefault="00270539" w:rsidP="00617334">
            <w:pPr>
              <w:spacing w:after="0" w:line="100" w:lineRule="atLeast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społeczeństwie na gruncie socjologii:</w:t>
            </w:r>
          </w:p>
          <w:p w14:paraId="3ACB684A" w14:textId="77777777" w:rsidR="00270539" w:rsidRDefault="00270539" w:rsidP="00617334">
            <w:pPr>
              <w:pStyle w:val="Akapitzlist"/>
              <w:spacing w:after="0" w:line="100" w:lineRule="atLea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-istota;</w:t>
            </w:r>
          </w:p>
          <w:p w14:paraId="286CC1A4" w14:textId="77777777" w:rsidR="00270539" w:rsidRDefault="00270539" w:rsidP="00617334">
            <w:pPr>
              <w:pStyle w:val="Akapitzlist"/>
              <w:spacing w:after="0" w:line="100" w:lineRule="atLea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- status prawny mężczyzny w kontekście władzy rodzicielskiej- uznanie ojcostwa,  </w:t>
            </w:r>
          </w:p>
          <w:p w14:paraId="0954641F" w14:textId="731EC2EB" w:rsidR="00270539" w:rsidRPr="00857345" w:rsidRDefault="00270539" w:rsidP="00857345">
            <w:pPr>
              <w:spacing w:after="0" w:line="100" w:lineRule="atLeast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ustalenie ojcostwa (przesłanki formalnoprawne, procedura, skutki).</w:t>
            </w:r>
          </w:p>
        </w:tc>
      </w:tr>
      <w:tr w:rsidR="00270539" w14:paraId="6AE381B5" w14:textId="77777777" w:rsidTr="0005253A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DA9A5" w14:textId="77777777" w:rsidR="00270539" w:rsidRDefault="00270539" w:rsidP="00617334">
            <w:pPr>
              <w:pStyle w:val="Akapitzlist"/>
              <w:spacing w:after="0" w:line="100" w:lineRule="atLeast"/>
              <w:ind w:left="-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.   3. A. Władza rodzicielska, jako normatywnie określony wzór kulturowy stosunków </w:t>
            </w:r>
          </w:p>
          <w:p w14:paraId="4FF1EE24" w14:textId="77777777" w:rsidR="00270539" w:rsidRDefault="00270539" w:rsidP="00617334">
            <w:pPr>
              <w:spacing w:after="0" w:line="100" w:lineRule="atLeast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rodzic- dziecko:</w:t>
            </w:r>
          </w:p>
          <w:p w14:paraId="0F49B4B2" w14:textId="77777777" w:rsidR="00270539" w:rsidRDefault="00270539" w:rsidP="00617334">
            <w:pPr>
              <w:pStyle w:val="Akapitzlist"/>
              <w:spacing w:after="0" w:line="100" w:lineRule="atLea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równość obojga rodziców w sferze realizacji przez nich obowiązków/praw wobec osoby</w:t>
            </w:r>
          </w:p>
          <w:p w14:paraId="19A5CD6F" w14:textId="77777777" w:rsidR="00270539" w:rsidRDefault="00270539" w:rsidP="00617334">
            <w:pPr>
              <w:pStyle w:val="Akapitzlist"/>
              <w:spacing w:after="0" w:line="100" w:lineRule="atLeast"/>
              <w:ind w:left="-250" w:firstLine="250"/>
              <w:jc w:val="both"/>
              <w:rPr>
                <w:rFonts w:ascii="Corbel" w:hAnsi="Corbel"/>
                <w:strike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dziecka; </w:t>
            </w:r>
          </w:p>
          <w:p w14:paraId="08C6DAB8" w14:textId="365FC139" w:rsidR="00270539" w:rsidRDefault="00270539" w:rsidP="00617334">
            <w:pPr>
              <w:pStyle w:val="Akapitzlist"/>
              <w:spacing w:after="0" w:line="100" w:lineRule="atLea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trike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 treść stosunku prawnego władzy rodzicielskiej i jego imperatywno</w:t>
            </w:r>
            <w:r w:rsidR="00617334">
              <w:rPr>
                <w:rFonts w:ascii="Corbel" w:hAnsi="Corbel"/>
                <w:sz w:val="24"/>
                <w:szCs w:val="24"/>
              </w:rPr>
              <w:t>-</w:t>
            </w:r>
            <w:r>
              <w:rPr>
                <w:rFonts w:ascii="Corbel" w:hAnsi="Corbel"/>
                <w:sz w:val="24"/>
                <w:szCs w:val="24"/>
              </w:rPr>
              <w:t xml:space="preserve">atrybutywny </w:t>
            </w:r>
          </w:p>
          <w:p w14:paraId="4FC16B95" w14:textId="77777777" w:rsidR="00270539" w:rsidRDefault="00270539" w:rsidP="00617334">
            <w:pPr>
              <w:pStyle w:val="Akapitzlist"/>
              <w:spacing w:after="0" w:line="100" w:lineRule="atLea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charakter; (obowiązki rodzica wobec dziecka, dziecka względem rodzica, wzajemne </w:t>
            </w:r>
          </w:p>
          <w:p w14:paraId="4A490972" w14:textId="77777777" w:rsidR="00270539" w:rsidRDefault="00270539" w:rsidP="00617334">
            <w:pPr>
              <w:pStyle w:val="Akapitzlist"/>
              <w:spacing w:after="0" w:line="100" w:lineRule="atLea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ich obowiązki   względem siebie), prawo do godności i szacunku jako paradygmat </w:t>
            </w:r>
          </w:p>
          <w:p w14:paraId="6EFC3DD7" w14:textId="77777777" w:rsidR="00270539" w:rsidRDefault="00270539" w:rsidP="00617334">
            <w:pPr>
              <w:spacing w:after="0" w:line="100" w:lineRule="atLeast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owych stosunków;</w:t>
            </w:r>
          </w:p>
          <w:p w14:paraId="5DDD62BB" w14:textId="77777777" w:rsidR="00270539" w:rsidRDefault="00270539" w:rsidP="00617334">
            <w:pPr>
              <w:spacing w:after="0" w:line="100" w:lineRule="atLeast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-małoletni rodzice, a prawo do opieki.</w:t>
            </w:r>
          </w:p>
          <w:p w14:paraId="11218311" w14:textId="77777777" w:rsidR="00270539" w:rsidRDefault="00270539" w:rsidP="00617334">
            <w:pPr>
              <w:pStyle w:val="Akapitzlist"/>
              <w:spacing w:after="0" w:line="100" w:lineRule="atLea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B. Rodzice dysfunkcyjni, a kodeks rodzinny i opiekuńczy:</w:t>
            </w:r>
          </w:p>
          <w:p w14:paraId="4DADE291" w14:textId="0C0739D8" w:rsidR="00270539" w:rsidRDefault="00270539" w:rsidP="00617334">
            <w:pPr>
              <w:pStyle w:val="Akapitzlist"/>
              <w:spacing w:after="0" w:line="100" w:lineRule="atLea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ograniczenie</w:t>
            </w:r>
            <w:r w:rsidR="00617334">
              <w:rPr>
                <w:rFonts w:ascii="Corbel" w:hAnsi="Corbel"/>
                <w:sz w:val="24"/>
                <w:szCs w:val="24"/>
              </w:rPr>
              <w:t xml:space="preserve"> władzy rodzicielskiej,</w:t>
            </w:r>
          </w:p>
          <w:p w14:paraId="22D9A1C7" w14:textId="7AD98C6F" w:rsidR="00270539" w:rsidRDefault="00270539" w:rsidP="00617334">
            <w:pPr>
              <w:pStyle w:val="Akapitzlist"/>
              <w:spacing w:after="0" w:line="100" w:lineRule="atLea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zawieszenie  władzy rodzicielskiej</w:t>
            </w:r>
            <w:r w:rsidR="00617334">
              <w:rPr>
                <w:rFonts w:ascii="Corbel" w:hAnsi="Corbel"/>
                <w:sz w:val="24"/>
                <w:szCs w:val="24"/>
              </w:rPr>
              <w:t>,</w:t>
            </w:r>
          </w:p>
          <w:p w14:paraId="764FB519" w14:textId="2A9AAF52" w:rsidR="00270539" w:rsidRDefault="00270539" w:rsidP="00617334">
            <w:pPr>
              <w:pStyle w:val="Akapitzlist"/>
              <w:spacing w:after="0" w:line="100" w:lineRule="atLea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pozbawienie</w:t>
            </w:r>
            <w:r w:rsidR="00617334">
              <w:rPr>
                <w:rFonts w:ascii="Corbel" w:hAnsi="Corbel"/>
                <w:sz w:val="24"/>
                <w:szCs w:val="24"/>
              </w:rPr>
              <w:t xml:space="preserve"> władzy rodzicielskiej </w:t>
            </w:r>
            <w:r>
              <w:rPr>
                <w:rFonts w:ascii="Corbel" w:hAnsi="Corbel"/>
                <w:sz w:val="24"/>
                <w:szCs w:val="24"/>
              </w:rPr>
              <w:t xml:space="preserve">  (istota, przesłanki, skutki).</w:t>
            </w:r>
          </w:p>
        </w:tc>
      </w:tr>
      <w:tr w:rsidR="00270539" w14:paraId="6F2282B2" w14:textId="77777777" w:rsidTr="0005253A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3DFE3" w14:textId="7CFCC06D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 A. Adopcja, jako stosunek rodzinno</w:t>
            </w:r>
            <w:r w:rsidR="00617334">
              <w:rPr>
                <w:rFonts w:ascii="Corbel" w:hAnsi="Corbel"/>
                <w:sz w:val="24"/>
                <w:szCs w:val="24"/>
              </w:rPr>
              <w:t>-</w:t>
            </w:r>
            <w:r>
              <w:rPr>
                <w:rFonts w:ascii="Corbel" w:hAnsi="Corbel"/>
                <w:sz w:val="24"/>
                <w:szCs w:val="24"/>
              </w:rPr>
              <w:t>prawny - zróżnicowanie owej instytucji:</w:t>
            </w:r>
          </w:p>
          <w:p w14:paraId="0AE0C6EF" w14:textId="77777777" w:rsidR="00270539" w:rsidRDefault="00270539">
            <w:pPr>
              <w:pStyle w:val="Akapitzlist"/>
              <w:spacing w:after="0" w:line="100" w:lineRule="atLeast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podmioty stosunku adopcji   i wymogi formalnoprawne;</w:t>
            </w:r>
          </w:p>
          <w:p w14:paraId="6C3C6C87" w14:textId="77777777" w:rsidR="00270539" w:rsidRDefault="00270539">
            <w:pPr>
              <w:pStyle w:val="Akapitzlist"/>
              <w:spacing w:after="0" w:line="100" w:lineRule="atLeast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-adopcja całkowita;</w:t>
            </w:r>
          </w:p>
          <w:p w14:paraId="651C6F9A" w14:textId="77777777" w:rsidR="00270539" w:rsidRDefault="00270539">
            <w:pPr>
              <w:pStyle w:val="Akapitzlist"/>
              <w:spacing w:after="0" w:line="100" w:lineRule="atLeast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-adopcja pełna rozwiązywalna;</w:t>
            </w:r>
          </w:p>
          <w:p w14:paraId="0EF24AD4" w14:textId="77777777" w:rsidR="00270539" w:rsidRDefault="00270539">
            <w:pPr>
              <w:pStyle w:val="Akapitzlist"/>
              <w:spacing w:after="0" w:line="100" w:lineRule="atLeast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-adopcja niepełna rozwiązywalna;</w:t>
            </w:r>
          </w:p>
          <w:p w14:paraId="5CE8FB57" w14:textId="7E28995E" w:rsidR="00617334" w:rsidRDefault="00270539">
            <w:pPr>
              <w:pStyle w:val="Akapitzlist"/>
              <w:spacing w:after="0" w:line="100" w:lineRule="atLeast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-adopcja zagraniczna</w:t>
            </w:r>
            <w:r w:rsidR="00617334">
              <w:rPr>
                <w:rFonts w:ascii="Corbel" w:hAnsi="Corbel"/>
                <w:sz w:val="24"/>
                <w:szCs w:val="24"/>
              </w:rPr>
              <w:t>.</w:t>
            </w:r>
          </w:p>
          <w:p w14:paraId="67B03D09" w14:textId="77777777" w:rsidR="00270539" w:rsidRDefault="0027053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B. Procedura adopcyjna.</w:t>
            </w:r>
          </w:p>
        </w:tc>
      </w:tr>
      <w:tr w:rsidR="00270539" w14:paraId="2832BA0D" w14:textId="77777777" w:rsidTr="0005253A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CDBA1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5. Stosunek prawny opieki:</w:t>
            </w:r>
          </w:p>
          <w:p w14:paraId="148277CC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A. Dziecko w sytuacji wymagającej opieki ze strony państwa, jako organizacji </w:t>
            </w:r>
          </w:p>
          <w:p w14:paraId="6C3A8B73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społeczeństwa :</w:t>
            </w:r>
          </w:p>
          <w:p w14:paraId="1D04996A" w14:textId="77777777" w:rsidR="00270539" w:rsidRDefault="00270539">
            <w:pPr>
              <w:spacing w:after="0" w:line="100" w:lineRule="atLeas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– prawo do opieki ,jako prawo podmiotowe małoletnieg0;</w:t>
            </w:r>
          </w:p>
          <w:p w14:paraId="547E3ADE" w14:textId="77777777" w:rsidR="00270539" w:rsidRDefault="00270539">
            <w:pPr>
              <w:spacing w:after="0" w:line="100" w:lineRule="atLeas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-wymogi formalno-prawne względem jego osoby, jako podopiecznego,</w:t>
            </w:r>
          </w:p>
          <w:p w14:paraId="09A53BCE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- zasady dotyczące zastosowania owej instytucji wobec dziecka   w państwie polskim;</w:t>
            </w:r>
          </w:p>
          <w:p w14:paraId="22F4098E" w14:textId="77777777" w:rsidR="00270539" w:rsidRDefault="00270539">
            <w:pPr>
              <w:spacing w:after="0" w:line="100" w:lineRule="atLeas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- opiekun wymogi formalnoprawne;</w:t>
            </w:r>
          </w:p>
          <w:p w14:paraId="071F5D83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 gradacja osób/ instytucji legitymizowanych do sprawowania opieki;</w:t>
            </w:r>
          </w:p>
          <w:p w14:paraId="595324A8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treść owego stosunku prawnego  (katalog wzajemnych obowiązków/praw)  </w:t>
            </w:r>
          </w:p>
          <w:p w14:paraId="65B23877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wygaśnięcie stosunku prawnego i jego ustanie (na wniosek opiekuna; z urzędu).</w:t>
            </w:r>
          </w:p>
          <w:p w14:paraId="3A88ABC7" w14:textId="32318549" w:rsidR="00270539" w:rsidRPr="00857345" w:rsidRDefault="00270539" w:rsidP="00857345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B. Stosunek prawny opieki wobec osoby całkowicie ubezwłasnowolnionej </w:t>
            </w:r>
          </w:p>
        </w:tc>
      </w:tr>
      <w:tr w:rsidR="00270539" w14:paraId="0B3B2A5D" w14:textId="77777777" w:rsidTr="0005253A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851F9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6 Stosunek prawny cywilnoprawnej kurateli jako przejaw instytucjonalnego wsparcia </w:t>
            </w:r>
          </w:p>
          <w:p w14:paraId="690DA1B5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osób niesamodzielnych ,    z perspektywy ich       funkcjonowania w obrocie prawnym i </w:t>
            </w:r>
          </w:p>
          <w:p w14:paraId="4B019E4E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wymagających w związku z tym pomocy:</w:t>
            </w:r>
          </w:p>
          <w:p w14:paraId="1822F25A" w14:textId="77777777" w:rsidR="00270539" w:rsidRDefault="0027053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kuratela dla osoby częściowo ubezwłasnowolnionej;</w:t>
            </w:r>
          </w:p>
          <w:p w14:paraId="25215809" w14:textId="63F6D9E0" w:rsidR="00270539" w:rsidRPr="00857345" w:rsidRDefault="00270539" w:rsidP="00857345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-kuratela dla osoby niepełnosprawnej.</w:t>
            </w:r>
          </w:p>
        </w:tc>
      </w:tr>
      <w:tr w:rsidR="00270539" w14:paraId="184976A6" w14:textId="77777777" w:rsidTr="0005253A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4E422" w14:textId="77777777" w:rsidR="00270539" w:rsidRDefault="00270539" w:rsidP="00617334">
            <w:pPr>
              <w:pStyle w:val="Akapitzlist"/>
              <w:spacing w:after="0" w:line="100" w:lineRule="atLea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7. Zagadnienia o charakterze szczególnym:</w:t>
            </w:r>
          </w:p>
          <w:p w14:paraId="3D40EEF4" w14:textId="77777777" w:rsidR="00270539" w:rsidRDefault="00270539" w:rsidP="00617334">
            <w:pPr>
              <w:pStyle w:val="Akapitzlist"/>
              <w:spacing w:after="0" w:line="100" w:lineRule="atLea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A. Prawa dziecka w Konwencji o Prawach Dziecka;</w:t>
            </w:r>
          </w:p>
          <w:p w14:paraId="7F1BD131" w14:textId="77777777" w:rsidR="00270539" w:rsidRDefault="00270539" w:rsidP="00617334">
            <w:pPr>
              <w:pStyle w:val="Akapitzlist"/>
              <w:spacing w:after="0" w:line="100" w:lineRule="atLea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B Rodzina przeżywająca trudności opiekuńczo – wychowawcze, a formy jej wsparcia </w:t>
            </w:r>
          </w:p>
          <w:p w14:paraId="69353ABC" w14:textId="77777777" w:rsidR="00270539" w:rsidRDefault="00270539" w:rsidP="00617334">
            <w:pPr>
              <w:pStyle w:val="Akapitzlist"/>
              <w:spacing w:after="0" w:line="100" w:lineRule="atLea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przewidziane w ustawie o wspieraniu rodziny i systemie pieczy zastępczej -zagadnienia </w:t>
            </w:r>
          </w:p>
          <w:p w14:paraId="3A1B3AE7" w14:textId="77777777" w:rsidR="00270539" w:rsidRDefault="00270539" w:rsidP="00617334">
            <w:pPr>
              <w:pStyle w:val="Akapitzlist"/>
              <w:spacing w:after="0" w:line="100" w:lineRule="atLea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podstawowe:</w:t>
            </w:r>
          </w:p>
          <w:p w14:paraId="41AF8C61" w14:textId="77777777" w:rsidR="00270539" w:rsidRDefault="00270539" w:rsidP="00617334">
            <w:pPr>
              <w:pStyle w:val="Akapitzlist"/>
              <w:spacing w:after="0" w:line="100" w:lineRule="atLea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praca z rodziną;</w:t>
            </w:r>
          </w:p>
          <w:p w14:paraId="06A944A0" w14:textId="77777777" w:rsidR="00270539" w:rsidRDefault="00270539" w:rsidP="00617334">
            <w:pPr>
              <w:pStyle w:val="Akapitzlist"/>
              <w:spacing w:after="0" w:line="100" w:lineRule="atLea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placówki wsparcia dziennego;</w:t>
            </w:r>
          </w:p>
          <w:p w14:paraId="26BA6A5F" w14:textId="77777777" w:rsidR="00270539" w:rsidRDefault="00270539" w:rsidP="00617334">
            <w:pPr>
              <w:pStyle w:val="Akapitzlist"/>
              <w:spacing w:after="0" w:line="100" w:lineRule="atLea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-rodzina wspierająca;</w:t>
            </w:r>
          </w:p>
          <w:p w14:paraId="588F737C" w14:textId="77777777" w:rsidR="00270539" w:rsidRDefault="00270539" w:rsidP="00617334">
            <w:pPr>
              <w:pStyle w:val="Akapitzlist"/>
              <w:spacing w:after="0" w:line="100" w:lineRule="atLea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rodzina zastępcza [spokrewniona, niezawodowa, zawodowa (pogotowie rodzinne </w:t>
            </w:r>
          </w:p>
          <w:p w14:paraId="124E4600" w14:textId="77777777" w:rsidR="00270539" w:rsidRDefault="00270539" w:rsidP="00617334">
            <w:pPr>
              <w:spacing w:after="0" w:line="100" w:lineRule="atLeast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, rodzina specjalistyczna, rodzinny dom dziecka);</w:t>
            </w:r>
          </w:p>
          <w:p w14:paraId="5FE01B54" w14:textId="77777777" w:rsidR="00270539" w:rsidRDefault="00270539" w:rsidP="00617334">
            <w:pPr>
              <w:pStyle w:val="Akapitzlist"/>
              <w:spacing w:after="0" w:line="100" w:lineRule="atLea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-placówki opiekuńczo -wychowawcze i ich zróżnicowanie.</w:t>
            </w:r>
          </w:p>
          <w:p w14:paraId="33856199" w14:textId="77777777" w:rsidR="00270539" w:rsidRDefault="00270539" w:rsidP="00617334">
            <w:pPr>
              <w:pStyle w:val="Akapitzlist"/>
              <w:spacing w:after="0" w:line="100" w:lineRule="atLea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C. Młodzież zagrożona nieprzystosowaniem społecznym, nieprzystosowana </w:t>
            </w:r>
          </w:p>
          <w:p w14:paraId="1EFDFCA1" w14:textId="77777777" w:rsidR="00270539" w:rsidRDefault="00270539" w:rsidP="00617334">
            <w:pPr>
              <w:pStyle w:val="Akapitzlist"/>
              <w:spacing w:after="0" w:line="100" w:lineRule="atLea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społecznie lub zdemoralizowana, a prawo –analiza przepisów ustawy o postępowaniu</w:t>
            </w:r>
          </w:p>
          <w:p w14:paraId="10D1825C" w14:textId="77777777" w:rsidR="00270539" w:rsidRDefault="00270539" w:rsidP="00617334">
            <w:pPr>
              <w:pStyle w:val="Akapitzlist"/>
              <w:spacing w:after="0" w:line="100" w:lineRule="atLea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w sprawach nieletnich (zakres podmiotowy i przedmiotowy; środki wychowawcze; </w:t>
            </w:r>
          </w:p>
          <w:p w14:paraId="5082BD0B" w14:textId="77777777" w:rsidR="00270539" w:rsidRDefault="00270539" w:rsidP="00617334">
            <w:pPr>
              <w:pStyle w:val="Akapitzlist"/>
              <w:spacing w:after="0" w:line="100" w:lineRule="atLea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terapeutyczne, poprawcze);</w:t>
            </w:r>
          </w:p>
          <w:p w14:paraId="429B1C9F" w14:textId="70FF300A" w:rsidR="00270539" w:rsidRDefault="00270539" w:rsidP="00617334">
            <w:pPr>
              <w:pStyle w:val="Akapitzlist"/>
              <w:spacing w:after="0" w:line="100" w:lineRule="atLea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D. Przemoc w rodzinie a prawo:</w:t>
            </w:r>
          </w:p>
          <w:p w14:paraId="53A5E07E" w14:textId="08E2DE02" w:rsidR="00270539" w:rsidRDefault="00270539" w:rsidP="00617334">
            <w:pPr>
              <w:pStyle w:val="Akapitzlist"/>
              <w:spacing w:after="0" w:line="100" w:lineRule="atLea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 przemoc jako delikt cywilny w kontekście prawa cywilnego (naruszenie dóbr </w:t>
            </w:r>
          </w:p>
          <w:p w14:paraId="1DA22EB9" w14:textId="77777777" w:rsidR="00270539" w:rsidRDefault="00270539" w:rsidP="00617334">
            <w:pPr>
              <w:pStyle w:val="Akapitzlist"/>
              <w:spacing w:after="0" w:line="100" w:lineRule="atLea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osobistych z art.23 k.c.);</w:t>
            </w:r>
          </w:p>
          <w:p w14:paraId="71E726BA" w14:textId="026B9546" w:rsidR="00270539" w:rsidRDefault="00270539" w:rsidP="00617334">
            <w:pPr>
              <w:pStyle w:val="Akapitzlist"/>
              <w:spacing w:after="0" w:line="100" w:lineRule="atLea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przemoc jako przestępstwo z perspektywy prawa karnego (przeciwko: życiu i </w:t>
            </w:r>
          </w:p>
          <w:p w14:paraId="4BC59E43" w14:textId="77777777" w:rsidR="00270539" w:rsidRDefault="00270539" w:rsidP="00617334">
            <w:pPr>
              <w:pStyle w:val="Akapitzlist"/>
              <w:spacing w:after="0" w:line="100" w:lineRule="atLea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zdrowiu, wolności; wolności seksualnej i obyczajności; rodzinie i opiece);</w:t>
            </w:r>
          </w:p>
          <w:p w14:paraId="7755515E" w14:textId="77777777" w:rsidR="00270539" w:rsidRDefault="00270539" w:rsidP="00617334">
            <w:pPr>
              <w:pStyle w:val="Akapitzlist"/>
              <w:spacing w:after="0" w:line="100" w:lineRule="atLea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-ustawa o przeciwdziałaniu przemocy w rodzinie, jako przejaw prewencji ze strony </w:t>
            </w:r>
          </w:p>
          <w:p w14:paraId="1F1F8BF8" w14:textId="77777777" w:rsidR="00270539" w:rsidRDefault="00270539" w:rsidP="00617334">
            <w:pPr>
              <w:pStyle w:val="Akapitzlist"/>
              <w:spacing w:after="0" w:line="100" w:lineRule="atLea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państwa, jako organizacji społeczeństwa .</w:t>
            </w:r>
          </w:p>
        </w:tc>
      </w:tr>
      <w:tr w:rsidR="00270539" w14:paraId="2FD4E4A0" w14:textId="77777777" w:rsidTr="0005253A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971B4" w14:textId="77777777" w:rsidR="00270539" w:rsidRDefault="00270539" w:rsidP="00617334">
            <w:pPr>
              <w:pStyle w:val="Akapitzlist"/>
              <w:spacing w:after="0" w:line="100" w:lineRule="atLea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8. Szkoła jako zakład z perspektywy prawa administracyjnego.</w:t>
            </w:r>
          </w:p>
          <w:p w14:paraId="636BF775" w14:textId="77777777" w:rsidR="00270539" w:rsidRDefault="00270539" w:rsidP="00617334">
            <w:pPr>
              <w:pStyle w:val="Akapitzlist"/>
              <w:spacing w:after="0" w:line="100" w:lineRule="atLea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-  szkoła jako ogniwo systemu oświaty:</w:t>
            </w:r>
          </w:p>
          <w:p w14:paraId="40012104" w14:textId="77777777" w:rsidR="00270539" w:rsidRDefault="00270539" w:rsidP="00617334">
            <w:pPr>
              <w:pStyle w:val="Akapitzlist"/>
              <w:spacing w:after="0" w:line="100" w:lineRule="atLea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zadania i funkcje, wynikające z przepisów prawa oświatowego;</w:t>
            </w:r>
          </w:p>
          <w:p w14:paraId="065C644F" w14:textId="77777777" w:rsidR="00270539" w:rsidRDefault="00270539" w:rsidP="00617334">
            <w:pPr>
              <w:pStyle w:val="Akapitzlist"/>
              <w:spacing w:after="0" w:line="100" w:lineRule="atLea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obowiązki nauczyciela;</w:t>
            </w:r>
          </w:p>
          <w:p w14:paraId="6642E841" w14:textId="743C782F" w:rsidR="00270539" w:rsidRPr="00857345" w:rsidRDefault="00270539" w:rsidP="00857345">
            <w:pPr>
              <w:pStyle w:val="Akapitzlist"/>
              <w:spacing w:after="0" w:line="100" w:lineRule="atLeast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pedagog szkolny.</w:t>
            </w:r>
          </w:p>
        </w:tc>
      </w:tr>
      <w:tr w:rsidR="00270539" w14:paraId="1415D6DC" w14:textId="77777777" w:rsidTr="0005253A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72D68" w14:textId="10D8F406" w:rsidR="00270539" w:rsidRPr="00857345" w:rsidRDefault="00270539" w:rsidP="0085734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9.Poradnia psychologiczno- pedagogiczna – jej zadania i funkcje.</w:t>
            </w:r>
          </w:p>
        </w:tc>
      </w:tr>
    </w:tbl>
    <w:p w14:paraId="24E074DD" w14:textId="77777777" w:rsidR="00270539" w:rsidRDefault="00270539" w:rsidP="00270539">
      <w:pPr>
        <w:spacing w:after="0" w:line="240" w:lineRule="auto"/>
        <w:rPr>
          <w:rFonts w:ascii="Corbel" w:hAnsi="Corbel"/>
          <w:sz w:val="24"/>
          <w:szCs w:val="24"/>
        </w:rPr>
      </w:pPr>
    </w:p>
    <w:p w14:paraId="51F00BF0" w14:textId="026A836F" w:rsidR="00270539" w:rsidRPr="0005253A" w:rsidRDefault="00270539" w:rsidP="00270539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b/>
          <w:bCs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  <w:r w:rsidR="00B07F5C">
        <w:rPr>
          <w:rFonts w:ascii="Corbel" w:hAnsi="Corbel"/>
          <w:sz w:val="24"/>
          <w:szCs w:val="24"/>
        </w:rPr>
        <w:t xml:space="preserve"> - </w:t>
      </w:r>
      <w:r w:rsidR="00B07F5C" w:rsidRPr="0005253A">
        <w:rPr>
          <w:rFonts w:ascii="Corbel" w:hAnsi="Corbel"/>
          <w:b/>
          <w:bCs/>
          <w:sz w:val="24"/>
          <w:szCs w:val="24"/>
        </w:rPr>
        <w:t>nie dotyczy</w:t>
      </w:r>
    </w:p>
    <w:p w14:paraId="0106E53C" w14:textId="77777777" w:rsidR="00270539" w:rsidRDefault="00270539" w:rsidP="00270539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270539" w14:paraId="6BD31C6D" w14:textId="77777777" w:rsidTr="0005253A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4E99F" w14:textId="77777777" w:rsidR="00270539" w:rsidRDefault="0027053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270539" w14:paraId="367E3006" w14:textId="77777777" w:rsidTr="0005253A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6789F" w14:textId="77777777" w:rsidR="00270539" w:rsidRDefault="002705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1003799" w14:textId="77777777" w:rsidR="00270539" w:rsidRDefault="00270539" w:rsidP="0027053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61A7AD" w14:textId="4B40E981" w:rsidR="00270539" w:rsidRDefault="00270539" w:rsidP="0027053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 w:rsidR="00B07F5C">
        <w:rPr>
          <w:rFonts w:ascii="Corbel" w:hAnsi="Corbel"/>
          <w:smallCaps w:val="0"/>
          <w:szCs w:val="24"/>
        </w:rPr>
        <w:t>:</w:t>
      </w:r>
      <w:r>
        <w:rPr>
          <w:rFonts w:ascii="Corbel" w:hAnsi="Corbel"/>
          <w:smallCaps w:val="0"/>
          <w:szCs w:val="24"/>
        </w:rPr>
        <w:t xml:space="preserve"> </w:t>
      </w:r>
    </w:p>
    <w:p w14:paraId="3D6A4914" w14:textId="77777777" w:rsidR="00270539" w:rsidRDefault="00270539" w:rsidP="0027053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31825034" w14:textId="77777777" w:rsidR="00270539" w:rsidRDefault="00270539" w:rsidP="00270539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 xml:space="preserve">wykład problemowy, analiza tekstów aktów prawnych, dyskusja </w:t>
      </w:r>
    </w:p>
    <w:p w14:paraId="6F4BB759" w14:textId="77777777" w:rsidR="00270539" w:rsidRDefault="00270539" w:rsidP="0027053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C5D714" w14:textId="77777777" w:rsidR="00270539" w:rsidRDefault="00270539" w:rsidP="0027053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2ED8FCF3" w14:textId="77777777" w:rsidR="00270539" w:rsidRDefault="00270539" w:rsidP="0027053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56CB238" w14:textId="77777777" w:rsidR="00270539" w:rsidRDefault="00270539" w:rsidP="0027053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45FDF42C" w14:textId="77777777" w:rsidR="00270539" w:rsidRDefault="00270539" w:rsidP="0027053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7"/>
        <w:gridCol w:w="5028"/>
        <w:gridCol w:w="2786"/>
      </w:tblGrid>
      <w:tr w:rsidR="00270539" w14:paraId="4FA7FD8C" w14:textId="77777777" w:rsidTr="0005253A"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D100E" w14:textId="77777777" w:rsidR="00270539" w:rsidRDefault="00270539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DBB48" w14:textId="77777777" w:rsidR="00270539" w:rsidRDefault="00270539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3F69CF6" w14:textId="77777777" w:rsidR="00270539" w:rsidRDefault="00270539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0611C" w14:textId="77777777" w:rsidR="00270539" w:rsidRDefault="00270539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ECA3D8D" w14:textId="77777777" w:rsidR="00270539" w:rsidRDefault="00270539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70539" w14:paraId="0A2EA3F9" w14:textId="77777777" w:rsidTr="0005253A"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6CDF4" w14:textId="144ACBD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="00B07F5C">
              <w:rPr>
                <w:rFonts w:ascii="Corbel" w:hAnsi="Corbel"/>
                <w:b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811A2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967C5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270539" w14:paraId="3CA7D162" w14:textId="77777777" w:rsidTr="0005253A"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52BCC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E0E9E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3B79D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wykład </w:t>
            </w:r>
          </w:p>
        </w:tc>
      </w:tr>
      <w:tr w:rsidR="00270539" w14:paraId="7AE028E9" w14:textId="77777777" w:rsidTr="0005253A"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88428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2A70F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FAA97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270539" w14:paraId="6498ACAC" w14:textId="77777777" w:rsidTr="0005253A"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E77FC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DA7AE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6B3B4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270539" w14:paraId="2E3DB1F4" w14:textId="77777777" w:rsidTr="0005253A"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529BD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F0DAE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EGZAMIN, DYSKUSJA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C93C5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14:paraId="0FE098C3" w14:textId="77777777" w:rsidR="00270539" w:rsidRDefault="00270539" w:rsidP="0027053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FB27DA" w14:textId="77777777" w:rsidR="00B07F5C" w:rsidRDefault="00B07F5C" w:rsidP="0027053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6513061" w14:textId="2457022C" w:rsidR="00270539" w:rsidRDefault="00270539" w:rsidP="0027053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3B9D446" w14:textId="77777777" w:rsidR="00270539" w:rsidRDefault="00270539" w:rsidP="0027053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270539" w14:paraId="27A9A6EA" w14:textId="77777777" w:rsidTr="0005253A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F0307" w14:textId="0D252F11" w:rsidR="00D41061" w:rsidRPr="00310D95" w:rsidRDefault="00D41061" w:rsidP="0038247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10D95">
              <w:rPr>
                <w:rFonts w:ascii="Corbel" w:hAnsi="Corbel"/>
                <w:sz w:val="24"/>
                <w:szCs w:val="24"/>
              </w:rPr>
              <w:t>Uzyskanie przez studenta pozytywnej oceny z egzaminu</w:t>
            </w:r>
            <w:r w:rsidR="00DB5E20">
              <w:rPr>
                <w:rFonts w:ascii="Corbel" w:hAnsi="Corbel"/>
                <w:sz w:val="24"/>
                <w:szCs w:val="24"/>
              </w:rPr>
              <w:t xml:space="preserve"> ustnego</w:t>
            </w:r>
            <w:bookmarkStart w:id="0" w:name="_GoBack"/>
            <w:bookmarkEnd w:id="0"/>
            <w:r w:rsidRPr="00310D95">
              <w:rPr>
                <w:rFonts w:ascii="Corbel" w:hAnsi="Corbel"/>
                <w:sz w:val="24"/>
                <w:szCs w:val="24"/>
              </w:rPr>
              <w:t>:</w:t>
            </w:r>
          </w:p>
          <w:p w14:paraId="20540939" w14:textId="77777777" w:rsidR="00D41061" w:rsidRPr="00310D95" w:rsidRDefault="00D41061" w:rsidP="0038247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10D95">
              <w:rPr>
                <w:rFonts w:ascii="Corbel" w:hAnsi="Corbel"/>
                <w:sz w:val="24"/>
                <w:szCs w:val="24"/>
              </w:rPr>
              <w:t>- powyżej 50 proc.  do 60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310D95">
              <w:rPr>
                <w:rFonts w:ascii="Corbel" w:hAnsi="Corbel"/>
                <w:sz w:val="24"/>
                <w:szCs w:val="24"/>
              </w:rPr>
              <w:t>proc.- ocena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310D95">
              <w:rPr>
                <w:rFonts w:ascii="Corbel" w:hAnsi="Corbel"/>
                <w:sz w:val="24"/>
                <w:szCs w:val="24"/>
              </w:rPr>
              <w:t>-  dostateczny ;</w:t>
            </w:r>
          </w:p>
          <w:p w14:paraId="52F295D7" w14:textId="77777777" w:rsidR="00D41061" w:rsidRPr="00310D95" w:rsidRDefault="00D41061" w:rsidP="0038247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10D95">
              <w:rPr>
                <w:rFonts w:ascii="Corbel" w:hAnsi="Corbel"/>
                <w:sz w:val="24"/>
                <w:szCs w:val="24"/>
              </w:rPr>
              <w:t>- powyżej 60 proc. do 70 proc.- ocena dostateczny plus ;</w:t>
            </w:r>
          </w:p>
          <w:p w14:paraId="3F6B338B" w14:textId="77777777" w:rsidR="00D41061" w:rsidRPr="00310D95" w:rsidRDefault="00D41061" w:rsidP="0038247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10D95">
              <w:rPr>
                <w:rFonts w:ascii="Corbel" w:hAnsi="Corbel"/>
                <w:sz w:val="24"/>
                <w:szCs w:val="24"/>
              </w:rPr>
              <w:t>-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310D95">
              <w:rPr>
                <w:rFonts w:ascii="Corbel" w:hAnsi="Corbel"/>
                <w:sz w:val="24"/>
                <w:szCs w:val="24"/>
              </w:rPr>
              <w:t>powyżej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310D95">
              <w:rPr>
                <w:rFonts w:ascii="Corbel" w:hAnsi="Corbel"/>
                <w:sz w:val="24"/>
                <w:szCs w:val="24"/>
              </w:rPr>
              <w:t>70proc. do 80 proc. -ocena- dobry;</w:t>
            </w:r>
          </w:p>
          <w:p w14:paraId="0EA53E8E" w14:textId="77777777" w:rsidR="00D41061" w:rsidRPr="00310D95" w:rsidRDefault="00D41061" w:rsidP="0038247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10D95">
              <w:rPr>
                <w:rFonts w:ascii="Corbel" w:hAnsi="Corbel"/>
                <w:sz w:val="24"/>
                <w:szCs w:val="24"/>
              </w:rPr>
              <w:t>-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310D95">
              <w:rPr>
                <w:rFonts w:ascii="Corbel" w:hAnsi="Corbel"/>
                <w:sz w:val="24"/>
                <w:szCs w:val="24"/>
              </w:rPr>
              <w:t>powyżej</w:t>
            </w:r>
            <w:r>
              <w:rPr>
                <w:rFonts w:ascii="Corbel" w:hAnsi="Corbel"/>
                <w:sz w:val="24"/>
                <w:szCs w:val="24"/>
              </w:rPr>
              <w:t xml:space="preserve"> 80 proc. </w:t>
            </w:r>
            <w:r w:rsidRPr="00310D95">
              <w:rPr>
                <w:rFonts w:ascii="Corbel" w:hAnsi="Corbel"/>
                <w:sz w:val="24"/>
                <w:szCs w:val="24"/>
              </w:rPr>
              <w:t>do 90 proc.- ocena- dobry plus;</w:t>
            </w:r>
          </w:p>
          <w:p w14:paraId="058703CE" w14:textId="7599A3BF" w:rsidR="0038247E" w:rsidRPr="0038247E" w:rsidRDefault="00D41061" w:rsidP="0038247E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10D95">
              <w:rPr>
                <w:rFonts w:ascii="Corbel" w:hAnsi="Corbel"/>
                <w:szCs w:val="24"/>
              </w:rPr>
              <w:t>-</w:t>
            </w:r>
            <w:r>
              <w:rPr>
                <w:rFonts w:ascii="Corbel" w:hAnsi="Corbel"/>
                <w:szCs w:val="24"/>
              </w:rPr>
              <w:t xml:space="preserve"> </w:t>
            </w:r>
            <w:r w:rsidRPr="00310D95">
              <w:rPr>
                <w:rFonts w:ascii="Corbel" w:hAnsi="Corbel"/>
                <w:szCs w:val="24"/>
              </w:rPr>
              <w:t>powyżej</w:t>
            </w:r>
            <w:r>
              <w:rPr>
                <w:rFonts w:ascii="Corbel" w:hAnsi="Corbel"/>
                <w:szCs w:val="24"/>
              </w:rPr>
              <w:t xml:space="preserve"> </w:t>
            </w:r>
            <w:r w:rsidRPr="00310D95">
              <w:rPr>
                <w:rFonts w:ascii="Corbel" w:hAnsi="Corbel"/>
                <w:szCs w:val="24"/>
              </w:rPr>
              <w:t>90 proc</w:t>
            </w:r>
            <w:r>
              <w:rPr>
                <w:rFonts w:ascii="Corbel" w:hAnsi="Corbel"/>
                <w:szCs w:val="24"/>
              </w:rPr>
              <w:t>.</w:t>
            </w:r>
            <w:r w:rsidRPr="00310D95">
              <w:rPr>
                <w:rFonts w:ascii="Corbel" w:hAnsi="Corbel"/>
                <w:szCs w:val="24"/>
              </w:rPr>
              <w:t xml:space="preserve"> do 100 proc- ocena -bardzo dobry.</w:t>
            </w:r>
          </w:p>
        </w:tc>
      </w:tr>
    </w:tbl>
    <w:p w14:paraId="327537E0" w14:textId="77777777" w:rsidR="00270539" w:rsidRDefault="00270539" w:rsidP="0027053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041D3F" w14:textId="77777777" w:rsidR="00B07F5C" w:rsidRDefault="00B07F5C" w:rsidP="0027053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ABAEA0" w14:textId="77777777" w:rsidR="00B07F5C" w:rsidRDefault="00B07F5C" w:rsidP="0027053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ED502F" w14:textId="77777777" w:rsidR="00270539" w:rsidRDefault="00270539" w:rsidP="0027053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C2A03AD" w14:textId="77777777" w:rsidR="00270539" w:rsidRDefault="00270539" w:rsidP="0027053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4"/>
        <w:gridCol w:w="3827"/>
      </w:tblGrid>
      <w:tr w:rsidR="00270539" w14:paraId="38ED8C1E" w14:textId="77777777" w:rsidTr="0005253A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BCD34" w14:textId="77777777" w:rsidR="00270539" w:rsidRDefault="002705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C1711" w14:textId="147AB6A6" w:rsidR="00270539" w:rsidRDefault="002705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 xml:space="preserve">Średnia liczba godzin </w:t>
            </w:r>
            <w:r w:rsidR="00B07F5C">
              <w:rPr>
                <w:rFonts w:ascii="Corbel" w:hAnsi="Corbel"/>
                <w:b/>
                <w:sz w:val="24"/>
                <w:szCs w:val="24"/>
              </w:rPr>
              <w:br/>
            </w:r>
            <w:r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270539" w14:paraId="5F73F186" w14:textId="77777777" w:rsidTr="0005253A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5236F" w14:textId="4BF5C019" w:rsidR="00270539" w:rsidRDefault="00270539" w:rsidP="00B0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D0636" w14:textId="683F3112" w:rsidR="00270539" w:rsidRDefault="005D07D4" w:rsidP="0085734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270539" w14:paraId="08C65B07" w14:textId="77777777" w:rsidTr="0005253A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58C73" w14:textId="77777777" w:rsidR="00270539" w:rsidRDefault="00270539" w:rsidP="00B0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5EA11C3" w14:textId="77777777" w:rsidR="00270539" w:rsidRDefault="00270539" w:rsidP="00B0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(udział w konsultacjach, egzaminie)                                                                                   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83496" w14:textId="0B95D20D" w:rsidR="00270539" w:rsidRDefault="00857345" w:rsidP="0085734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270539" w14:paraId="6B37381D" w14:textId="77777777" w:rsidTr="0005253A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ECAD3" w14:textId="77777777" w:rsidR="00270539" w:rsidRDefault="00270539" w:rsidP="00B0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21080F2" w14:textId="77777777" w:rsidR="00857345" w:rsidRDefault="00857345" w:rsidP="00B0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270539">
              <w:rPr>
                <w:rFonts w:ascii="Corbel" w:hAnsi="Corbel"/>
                <w:sz w:val="24"/>
                <w:szCs w:val="24"/>
              </w:rPr>
              <w:t>przygotowanie do egzaminu</w:t>
            </w:r>
            <w:r w:rsidRPr="00BA5D81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2D7CBBB" w14:textId="15C55F78" w:rsidR="00857345" w:rsidRDefault="00857345" w:rsidP="00B0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Pr="00BA5D81">
              <w:rPr>
                <w:rFonts w:ascii="Corbel" w:hAnsi="Corbel"/>
                <w:sz w:val="24"/>
                <w:szCs w:val="24"/>
              </w:rPr>
              <w:t>przygotowanie do zajęć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F9EED" w14:textId="4F6D633C" w:rsidR="00270539" w:rsidRDefault="00270539" w:rsidP="0085734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3AEFF9F8" w14:textId="77777777" w:rsidR="00270539" w:rsidRDefault="00857345" w:rsidP="0085734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  <w:p w14:paraId="3B70A358" w14:textId="217795B7" w:rsidR="00857345" w:rsidRDefault="00857345" w:rsidP="0085734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270539" w14:paraId="38F19FDD" w14:textId="77777777" w:rsidTr="0005253A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0A5E0" w14:textId="77777777" w:rsidR="00270539" w:rsidRDefault="002705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8473C" w14:textId="2E9E765E" w:rsidR="00270539" w:rsidRDefault="00270539" w:rsidP="0085734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270539" w14:paraId="70462947" w14:textId="77777777" w:rsidTr="0005253A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EBDAC" w14:textId="77777777" w:rsidR="00270539" w:rsidRDefault="0027053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F47E7" w14:textId="16B090CA" w:rsidR="00270539" w:rsidRDefault="00857345" w:rsidP="0085734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 </w:t>
            </w:r>
          </w:p>
        </w:tc>
      </w:tr>
    </w:tbl>
    <w:p w14:paraId="4EAA8A1E" w14:textId="77777777" w:rsidR="00270539" w:rsidRDefault="00270539" w:rsidP="0027053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lastRenderedPageBreak/>
        <w:t>* Należy uwzględnić, że 1 pkt ECTS odpowiada 25-30 godzin całkowitego nakładu pracy studenta.</w:t>
      </w:r>
    </w:p>
    <w:p w14:paraId="7F818E84" w14:textId="77777777" w:rsidR="00270539" w:rsidRDefault="00270539" w:rsidP="0027053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455431" w14:textId="77777777" w:rsidR="00270539" w:rsidRDefault="00270539" w:rsidP="0027053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06BBA78F" w14:textId="77777777" w:rsidR="00270539" w:rsidRDefault="00270539" w:rsidP="0027053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5557"/>
      </w:tblGrid>
      <w:tr w:rsidR="00270539" w14:paraId="17E101B0" w14:textId="77777777" w:rsidTr="0005253A">
        <w:trPr>
          <w:trHeight w:val="397"/>
        </w:trPr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7BE90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67B31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270539" w14:paraId="02B3E83A" w14:textId="77777777" w:rsidTr="0005253A">
        <w:trPr>
          <w:trHeight w:val="397"/>
        </w:trPr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A6C38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66B6C" w14:textId="77777777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nie dotyczy </w:t>
            </w:r>
          </w:p>
        </w:tc>
      </w:tr>
    </w:tbl>
    <w:p w14:paraId="4AE0B251" w14:textId="77777777" w:rsidR="00270539" w:rsidRDefault="00270539" w:rsidP="0027053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9259E94" w14:textId="77777777" w:rsidR="00270539" w:rsidRDefault="00270539" w:rsidP="0027053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23415362" w14:textId="77777777" w:rsidR="00270539" w:rsidRDefault="00270539" w:rsidP="0027053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270539" w14:paraId="65F431A9" w14:textId="77777777" w:rsidTr="0005253A">
        <w:trPr>
          <w:trHeight w:val="39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8B3DB" w14:textId="5D19579D" w:rsidR="00DD059C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042FD00" w14:textId="77777777" w:rsidR="003413F6" w:rsidRDefault="003413F6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BF797D7" w14:textId="77777777" w:rsidR="007C7CCC" w:rsidRPr="00310D95" w:rsidRDefault="007C7CCC" w:rsidP="007C7C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10D95">
              <w:rPr>
                <w:rFonts w:ascii="Corbel" w:hAnsi="Corbel"/>
                <w:sz w:val="24"/>
                <w:szCs w:val="24"/>
              </w:rPr>
              <w:t>1.Ustawa kodeks rodzinny i opiekuńczy z 25 lutego 1964 roku (tekst ujednolicony -Dz.U. 2023 r. ,poz.2809);</w:t>
            </w:r>
          </w:p>
          <w:p w14:paraId="148912DC" w14:textId="77777777" w:rsidR="007C7CCC" w:rsidRPr="00310D95" w:rsidRDefault="007C7CCC" w:rsidP="007C7C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10D95">
              <w:rPr>
                <w:rFonts w:ascii="Corbel" w:hAnsi="Corbel"/>
                <w:sz w:val="24"/>
                <w:szCs w:val="24"/>
              </w:rPr>
              <w:t xml:space="preserve">2.Smyczyński </w:t>
            </w:r>
            <w:proofErr w:type="spellStart"/>
            <w:r w:rsidRPr="00310D95">
              <w:rPr>
                <w:rFonts w:ascii="Corbel" w:hAnsi="Corbel"/>
                <w:sz w:val="24"/>
                <w:szCs w:val="24"/>
              </w:rPr>
              <w:t>T.,Andrzejewski</w:t>
            </w:r>
            <w:proofErr w:type="spellEnd"/>
            <w:r w:rsidRPr="00310D95">
              <w:rPr>
                <w:rFonts w:ascii="Corbel" w:hAnsi="Corbel"/>
                <w:sz w:val="24"/>
                <w:szCs w:val="24"/>
              </w:rPr>
              <w:t xml:space="preserve"> M, Prawo rodzinne i opiekuńcze z testami on-line, Wydawnictwo C.H. Beck , Warszawa 2024;</w:t>
            </w:r>
          </w:p>
          <w:p w14:paraId="69A55038" w14:textId="77777777" w:rsidR="007C7CCC" w:rsidRPr="00310D95" w:rsidRDefault="007C7CCC" w:rsidP="007C7C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10D95">
              <w:rPr>
                <w:rFonts w:ascii="Corbel" w:hAnsi="Corbel"/>
                <w:sz w:val="24"/>
                <w:szCs w:val="24"/>
              </w:rPr>
              <w:t>3.Kodeks rodzinny i opiekuńczy. Komentarz, ( red.  Pietrzykowski  K.), Wydawnictwo Wolters Kluwer, Warszawa 2023;</w:t>
            </w:r>
          </w:p>
          <w:p w14:paraId="06036D6F" w14:textId="77777777" w:rsidR="007C7CCC" w:rsidRPr="00310D95" w:rsidRDefault="007C7CCC" w:rsidP="007C7C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10D95">
              <w:rPr>
                <w:rFonts w:ascii="Corbel" w:hAnsi="Corbel"/>
                <w:sz w:val="24"/>
                <w:szCs w:val="24"/>
              </w:rPr>
              <w:t>4. Ustawa o wspieraniu rodziny i systemie pieczy zastępczej(tekst ujednolicony  Dz.U.2024 r. , poz.177) ;</w:t>
            </w:r>
          </w:p>
          <w:p w14:paraId="4C89DCD1" w14:textId="77777777" w:rsidR="007C7CCC" w:rsidRPr="00310D95" w:rsidRDefault="007C7CCC" w:rsidP="007C7C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10D95">
              <w:rPr>
                <w:rFonts w:ascii="Corbel" w:hAnsi="Corbel"/>
                <w:sz w:val="24"/>
                <w:szCs w:val="24"/>
              </w:rPr>
              <w:t>5.Nitecki S, Wilk K. ,Wspieranie rodziny  i system pieczy zastępczej. Komentarz Wydawnictwo Wolters Kluwer, Warszawa 2024;</w:t>
            </w:r>
          </w:p>
          <w:p w14:paraId="054947A5" w14:textId="17D817C1" w:rsidR="00270539" w:rsidRDefault="007C7CCC" w:rsidP="007C7CCC">
            <w:pPr>
              <w:pStyle w:val="Punktygwne"/>
              <w:spacing w:before="0" w:after="0" w:line="256" w:lineRule="auto"/>
              <w:rPr>
                <w:rFonts w:ascii="Corbel" w:hAnsi="Corbel"/>
                <w:szCs w:val="24"/>
              </w:rPr>
            </w:pPr>
            <w:r w:rsidRPr="00310D95">
              <w:rPr>
                <w:rFonts w:ascii="Corbel" w:hAnsi="Corbel"/>
                <w:szCs w:val="24"/>
              </w:rPr>
              <w:t>6.Obwieszczenie Ministra Edukacji  i Nauki z dnia 25 lipca 2023 roku w sprawie ogłosz</w:t>
            </w:r>
            <w:r w:rsidR="00904DBA">
              <w:rPr>
                <w:rFonts w:ascii="Corbel" w:hAnsi="Corbel"/>
                <w:szCs w:val="24"/>
              </w:rPr>
              <w:t>enia jednolitego tekstu rozporzą</w:t>
            </w:r>
            <w:r w:rsidRPr="00310D95">
              <w:rPr>
                <w:rFonts w:ascii="Corbel" w:hAnsi="Corbel"/>
                <w:szCs w:val="24"/>
              </w:rPr>
              <w:t>dzenia w sprawie zasad organizacji i udzielania pomocy psychologiczno-pedagogicznej w publicznych przedszkolach ,szkołach i placówkach</w:t>
            </w:r>
            <w:r w:rsidR="00904DBA">
              <w:rPr>
                <w:rFonts w:ascii="Corbel" w:hAnsi="Corbel"/>
                <w:szCs w:val="24"/>
              </w:rPr>
              <w:t xml:space="preserve">                    (</w:t>
            </w:r>
            <w:r w:rsidRPr="00310D95">
              <w:rPr>
                <w:rFonts w:ascii="Corbel" w:hAnsi="Corbel"/>
                <w:szCs w:val="24"/>
              </w:rPr>
              <w:t xml:space="preserve"> Dz.U.2023 r., poz.1798).</w:t>
            </w:r>
          </w:p>
          <w:p w14:paraId="3402AEAF" w14:textId="5FE91F2E" w:rsidR="007C7CCC" w:rsidRPr="00857345" w:rsidRDefault="007C7CCC" w:rsidP="007C7CCC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70539" w14:paraId="2F2F202F" w14:textId="77777777" w:rsidTr="0005253A">
        <w:trPr>
          <w:trHeight w:val="39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2022D" w14:textId="77777777" w:rsidR="00270539" w:rsidRDefault="00270539" w:rsidP="00B07F5C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BC8DA2E" w14:textId="77777777" w:rsidR="00DD059C" w:rsidRDefault="00DD059C" w:rsidP="00B07F5C">
            <w:pPr>
              <w:pStyle w:val="Punktygwne"/>
              <w:spacing w:before="0" w:after="0" w:line="256" w:lineRule="auto"/>
              <w:rPr>
                <w:rFonts w:ascii="Corbel" w:eastAsia="SimSun" w:hAnsi="Corbel"/>
                <w:b w:val="0"/>
                <w:smallCaps w:val="0"/>
                <w:szCs w:val="24"/>
              </w:rPr>
            </w:pPr>
          </w:p>
          <w:p w14:paraId="75C590A7" w14:textId="77777777" w:rsidR="007C7CCC" w:rsidRPr="00310D95" w:rsidRDefault="007C7CCC" w:rsidP="007C7C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10D95">
              <w:rPr>
                <w:rFonts w:ascii="Corbel" w:hAnsi="Corbel"/>
                <w:sz w:val="24"/>
                <w:szCs w:val="24"/>
              </w:rPr>
              <w:t>1.Ustawa z dnia 23 kwietnia 1964 roku kodeks cywilny ( tekst ujednolicony -Dz.U. 2024 r.,poz.1061)</w:t>
            </w:r>
          </w:p>
          <w:p w14:paraId="374B3A8C" w14:textId="77777777" w:rsidR="007C7CCC" w:rsidRPr="00310D95" w:rsidRDefault="007C7CCC" w:rsidP="007C7C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10D95">
              <w:rPr>
                <w:rFonts w:ascii="Corbel" w:hAnsi="Corbel"/>
                <w:sz w:val="24"/>
                <w:szCs w:val="24"/>
              </w:rPr>
              <w:t>2. Ustawa z dnia 6 czerwca 1997 roku kodeks karny, .  (tekst ujednolicony  -Dz.  U.2024, poz.17 – stan prawny do12 lutego 2025);</w:t>
            </w:r>
          </w:p>
          <w:p w14:paraId="5C11EBA4" w14:textId="77777777" w:rsidR="007C7CCC" w:rsidRPr="00310D95" w:rsidRDefault="007C7CCC" w:rsidP="007C7C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10D95">
              <w:rPr>
                <w:rFonts w:ascii="Corbel" w:hAnsi="Corbel"/>
                <w:sz w:val="24"/>
                <w:szCs w:val="24"/>
              </w:rPr>
              <w:t>3.Ustawa z dnia 26 stycznia1982 roku Karta Nauczyciela(tekst ujednolicony (Dz.U. 2024 r. poz. 986);</w:t>
            </w:r>
          </w:p>
          <w:p w14:paraId="3689EA2A" w14:textId="77777777" w:rsidR="007C7CCC" w:rsidRPr="00310D95" w:rsidRDefault="007C7CCC" w:rsidP="007C7C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10D95">
              <w:rPr>
                <w:rFonts w:ascii="Corbel" w:hAnsi="Corbel"/>
                <w:sz w:val="24"/>
                <w:szCs w:val="24"/>
              </w:rPr>
              <w:t>4</w:t>
            </w:r>
            <w:r w:rsidRPr="00310D95">
              <w:rPr>
                <w:rFonts w:ascii="Corbel" w:hAnsi="Corbel"/>
                <w:bCs/>
                <w:sz w:val="24"/>
                <w:szCs w:val="24"/>
              </w:rPr>
              <w:t>.</w:t>
            </w:r>
            <w:r w:rsidRPr="00310D95">
              <w:rPr>
                <w:rFonts w:ascii="Corbel" w:hAnsi="Corbel"/>
                <w:sz w:val="24"/>
                <w:szCs w:val="24"/>
              </w:rPr>
              <w:t>Ustawa z dnia 29 lipca 2005 roku o przeciwdziałaniu przemocy domowej (tekst ujednolicony -Dz.U. 2024, poz. 424);</w:t>
            </w:r>
          </w:p>
          <w:p w14:paraId="63E92333" w14:textId="77777777" w:rsidR="007C7CCC" w:rsidRPr="00310D95" w:rsidRDefault="007C7CCC" w:rsidP="007C7C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10D95">
              <w:rPr>
                <w:rFonts w:ascii="Corbel" w:hAnsi="Corbel"/>
                <w:sz w:val="24"/>
                <w:szCs w:val="24"/>
              </w:rPr>
              <w:t>5.Ustawa z dnia  9 czerwca 2022 roku o wspieraniu i resocjalizacji  nieletnich (tekst ujednolicony -Dz.U. 2024 poz. 978);</w:t>
            </w:r>
          </w:p>
          <w:p w14:paraId="01F8427C" w14:textId="77777777" w:rsidR="007C7CCC" w:rsidRPr="00310D95" w:rsidRDefault="007C7CCC" w:rsidP="007C7C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10D95">
              <w:rPr>
                <w:rFonts w:ascii="Corbel" w:hAnsi="Corbel"/>
                <w:sz w:val="24"/>
                <w:szCs w:val="24"/>
              </w:rPr>
              <w:t>6. Rozporządzenie Ministra Edukacji Narodowej z dnia  1 lutego 2013 roku w sprawie szczegółowych zasad działania publicznych poradni psychologiczno-pedagogicznych, w tym poradni specjalistycznych (tekst ujednolicony-Dz.U.2023 r. , poz.2499)</w:t>
            </w:r>
          </w:p>
          <w:p w14:paraId="2C1B3231" w14:textId="77777777" w:rsidR="007C7CCC" w:rsidRPr="00310D95" w:rsidRDefault="007C7CCC" w:rsidP="007C7C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10D95">
              <w:rPr>
                <w:rFonts w:ascii="Corbel" w:hAnsi="Corbel"/>
                <w:sz w:val="24"/>
                <w:szCs w:val="24"/>
              </w:rPr>
              <w:t>7.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310D95">
              <w:rPr>
                <w:rFonts w:ascii="Corbel" w:hAnsi="Corbel"/>
                <w:sz w:val="24"/>
                <w:szCs w:val="24"/>
              </w:rPr>
              <w:t>Rozporządzenie Ministra Edukacji Narodowej z dnia  7 września 2017 roku w sprawie orzeczeń wydawanych przez zespoły orzekające działające w publicznych poradniach psychologiczno-pedagogicznych (tekst ujednolicony -Dz. U. 2023r. , poz.2061);</w:t>
            </w:r>
          </w:p>
          <w:p w14:paraId="2A613C8C" w14:textId="77777777" w:rsidR="007C7CCC" w:rsidRPr="00310D95" w:rsidRDefault="007C7CCC" w:rsidP="007C7CCC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310D95">
              <w:rPr>
                <w:rFonts w:ascii="Corbel" w:hAnsi="Corbel"/>
                <w:sz w:val="24"/>
                <w:szCs w:val="24"/>
              </w:rPr>
              <w:t xml:space="preserve">8.Obwieszczenie Ministra Edukacji Narodowej z dnia 9 lipca 2020 roku w sprawie warunków </w:t>
            </w:r>
            <w:r w:rsidRPr="00310D95">
              <w:rPr>
                <w:rFonts w:ascii="Corbel" w:hAnsi="Corbel"/>
                <w:sz w:val="24"/>
                <w:szCs w:val="24"/>
              </w:rPr>
              <w:lastRenderedPageBreak/>
              <w:t>organizowania, kształcenia, wychowania i opieki dla dzieci i młodzieży niepełnosprawnych, niedostosowanych społecznie i zagrożonych niedostosowaniem społecznym (tekst ujednolicony -Dz.U.2020 r., poz.1309)</w:t>
            </w:r>
          </w:p>
          <w:p w14:paraId="6F5CA0EC" w14:textId="77777777" w:rsidR="007C7CCC" w:rsidRPr="00310D95" w:rsidRDefault="007C7CCC" w:rsidP="007C7C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10D95">
              <w:rPr>
                <w:rFonts w:ascii="Corbel" w:hAnsi="Corbel"/>
                <w:sz w:val="24"/>
                <w:szCs w:val="24"/>
              </w:rPr>
              <w:t>9.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310D95">
              <w:rPr>
                <w:rFonts w:ascii="Corbel" w:hAnsi="Corbel"/>
                <w:sz w:val="24"/>
                <w:szCs w:val="24"/>
              </w:rPr>
              <w:t>Rozporzadzenie</w:t>
            </w:r>
            <w:proofErr w:type="spellEnd"/>
            <w:r w:rsidRPr="00310D95">
              <w:rPr>
                <w:rFonts w:ascii="Corbel" w:hAnsi="Corbel"/>
                <w:sz w:val="24"/>
                <w:szCs w:val="24"/>
              </w:rPr>
              <w:t xml:space="preserve"> Ministra Edukacji i Nauki  z dnia 30 marca 2023 roku w sprawienie których publicznych placówek oświaty( tekst ujednolicony  – Dz.U. 2023 r.  poz.651)  ;</w:t>
            </w:r>
          </w:p>
          <w:p w14:paraId="4F966450" w14:textId="77777777" w:rsidR="007C7CCC" w:rsidRPr="00310D95" w:rsidRDefault="007C7CCC" w:rsidP="007C7C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10D95">
              <w:rPr>
                <w:rFonts w:ascii="Corbel" w:hAnsi="Corbel"/>
                <w:sz w:val="24"/>
                <w:szCs w:val="24"/>
              </w:rPr>
              <w:t>10.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310D95">
              <w:rPr>
                <w:rFonts w:ascii="Corbel" w:hAnsi="Corbel"/>
                <w:sz w:val="24"/>
                <w:szCs w:val="24"/>
              </w:rPr>
              <w:t>Rozporządzenie Ministra Edukacji Narodowej z 25 maja 2018 r.  w sprawie warunków i sposobu organizowania przez publiczne przedszkola, szkoły i placówki krajoznawstwa i turystyki (Dz. U 2018 r., poz.1055) ;</w:t>
            </w:r>
          </w:p>
          <w:p w14:paraId="57931E2A" w14:textId="77777777" w:rsidR="007C7CCC" w:rsidRPr="00310D95" w:rsidRDefault="007C7CCC" w:rsidP="007C7C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10D95">
              <w:rPr>
                <w:rFonts w:ascii="Corbel" w:hAnsi="Corbel"/>
                <w:bCs/>
                <w:sz w:val="24"/>
                <w:szCs w:val="24"/>
              </w:rPr>
              <w:t>11.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Pr="00310D95">
              <w:rPr>
                <w:rFonts w:ascii="Corbel" w:hAnsi="Corbel"/>
                <w:bCs/>
                <w:sz w:val="24"/>
                <w:szCs w:val="24"/>
              </w:rPr>
              <w:t xml:space="preserve">Kujan P, Wybrane elementy pracy kuratora sądowego do </w:t>
            </w:r>
            <w:r>
              <w:rPr>
                <w:rFonts w:ascii="Corbel" w:hAnsi="Corbel"/>
                <w:bCs/>
                <w:sz w:val="24"/>
                <w:szCs w:val="24"/>
              </w:rPr>
              <w:t>spraw rodzinnych  i nieletnich, „</w:t>
            </w:r>
            <w:r w:rsidRPr="00310D95">
              <w:rPr>
                <w:rFonts w:ascii="Corbel" w:hAnsi="Corbel"/>
                <w:bCs/>
                <w:sz w:val="24"/>
                <w:szCs w:val="24"/>
              </w:rPr>
              <w:t>Pr</w:t>
            </w:r>
            <w:r>
              <w:rPr>
                <w:rFonts w:ascii="Corbel" w:hAnsi="Corbel"/>
                <w:bCs/>
                <w:sz w:val="24"/>
                <w:szCs w:val="24"/>
              </w:rPr>
              <w:t>oblemy Opiekuńczo- Wychowawcze”</w:t>
            </w:r>
            <w:r w:rsidRPr="00310D95">
              <w:rPr>
                <w:rFonts w:ascii="Corbel" w:hAnsi="Corbel"/>
                <w:bCs/>
                <w:sz w:val="24"/>
                <w:szCs w:val="24"/>
              </w:rPr>
              <w:t>, 2020 r.,nr3, s.:18- 29</w:t>
            </w:r>
            <w:r w:rsidRPr="00310D95">
              <w:rPr>
                <w:rFonts w:ascii="Corbel" w:hAnsi="Corbel"/>
                <w:sz w:val="24"/>
                <w:szCs w:val="24"/>
              </w:rPr>
              <w:t xml:space="preserve">; </w:t>
            </w:r>
          </w:p>
          <w:p w14:paraId="41F90793" w14:textId="77777777" w:rsidR="007C7CCC" w:rsidRPr="00310D95" w:rsidRDefault="007C7CCC" w:rsidP="007C7C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10D95">
              <w:rPr>
                <w:rFonts w:ascii="Corbel" w:hAnsi="Corbel"/>
                <w:bCs/>
                <w:sz w:val="24"/>
                <w:szCs w:val="24"/>
              </w:rPr>
              <w:t>12.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Pr="00310D95">
              <w:rPr>
                <w:rFonts w:ascii="Corbel" w:hAnsi="Corbel"/>
                <w:bCs/>
                <w:sz w:val="24"/>
                <w:szCs w:val="24"/>
              </w:rPr>
              <w:t xml:space="preserve">Markowska-Gos E.,  </w:t>
            </w:r>
            <w:proofErr w:type="spellStart"/>
            <w:r w:rsidRPr="00310D95">
              <w:rPr>
                <w:rFonts w:ascii="Corbel" w:hAnsi="Corbel"/>
                <w:bCs/>
                <w:sz w:val="24"/>
                <w:szCs w:val="24"/>
              </w:rPr>
              <w:t>Kohabitacja</w:t>
            </w:r>
            <w:proofErr w:type="spellEnd"/>
            <w:r w:rsidRPr="00310D95">
              <w:rPr>
                <w:rFonts w:ascii="Corbel" w:hAnsi="Corbel"/>
                <w:bCs/>
                <w:sz w:val="24"/>
                <w:szCs w:val="24"/>
              </w:rPr>
              <w:t xml:space="preserve">  we współczesnym społeczeństwie polskim - wybór czy konieczność? Analiza  socjologiczno-prawna , w: „</w:t>
            </w:r>
            <w:proofErr w:type="spellStart"/>
            <w:r w:rsidRPr="00310D95">
              <w:rPr>
                <w:rFonts w:ascii="Corbel" w:hAnsi="Corbel"/>
                <w:bCs/>
                <w:sz w:val="24"/>
                <w:szCs w:val="24"/>
              </w:rPr>
              <w:t>Kultura-Przemiany-Edukacja</w:t>
            </w:r>
            <w:proofErr w:type="spellEnd"/>
            <w:r w:rsidRPr="00310D95">
              <w:rPr>
                <w:rFonts w:ascii="Corbel" w:hAnsi="Corbel"/>
                <w:bCs/>
                <w:sz w:val="24"/>
                <w:szCs w:val="24"/>
              </w:rPr>
              <w:t>. Myśl  o wychowaniu. Teorie  i zastosowanie edukacyjne” „</w:t>
            </w:r>
            <w:proofErr w:type="spellStart"/>
            <w:r w:rsidRPr="00310D95">
              <w:rPr>
                <w:rFonts w:ascii="Corbel" w:hAnsi="Corbel"/>
                <w:bCs/>
                <w:sz w:val="24"/>
                <w:szCs w:val="24"/>
              </w:rPr>
              <w:t>Culture-Changes-Education</w:t>
            </w:r>
            <w:proofErr w:type="spellEnd"/>
            <w:r w:rsidRPr="00310D95">
              <w:rPr>
                <w:rFonts w:ascii="Corbel" w:hAnsi="Corbel"/>
                <w:bCs/>
                <w:sz w:val="24"/>
                <w:szCs w:val="24"/>
              </w:rPr>
              <w:t xml:space="preserve"> , The  </w:t>
            </w:r>
            <w:proofErr w:type="spellStart"/>
            <w:r w:rsidRPr="00310D95">
              <w:rPr>
                <w:rFonts w:ascii="Corbel" w:hAnsi="Corbel"/>
                <w:bCs/>
                <w:sz w:val="24"/>
                <w:szCs w:val="24"/>
              </w:rPr>
              <w:t>thought</w:t>
            </w:r>
            <w:proofErr w:type="spellEnd"/>
            <w:r w:rsidRPr="00310D95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proofErr w:type="spellStart"/>
            <w:r w:rsidRPr="00310D95">
              <w:rPr>
                <w:rFonts w:ascii="Corbel" w:hAnsi="Corbel"/>
                <w:bCs/>
                <w:sz w:val="24"/>
                <w:szCs w:val="24"/>
              </w:rPr>
              <w:t>upbringing</w:t>
            </w:r>
            <w:proofErr w:type="spellEnd"/>
            <w:r w:rsidRPr="00310D95">
              <w:rPr>
                <w:rFonts w:ascii="Corbel" w:hAnsi="Corbel"/>
                <w:bCs/>
                <w:sz w:val="24"/>
                <w:szCs w:val="24"/>
              </w:rPr>
              <w:t xml:space="preserve">. </w:t>
            </w:r>
            <w:proofErr w:type="spellStart"/>
            <w:r w:rsidRPr="00310D95">
              <w:rPr>
                <w:rFonts w:ascii="Corbel" w:hAnsi="Corbel"/>
                <w:bCs/>
                <w:sz w:val="24"/>
                <w:szCs w:val="24"/>
              </w:rPr>
              <w:t>Theries</w:t>
            </w:r>
            <w:proofErr w:type="spellEnd"/>
            <w:r w:rsidRPr="00310D95">
              <w:rPr>
                <w:rFonts w:ascii="Corbel" w:hAnsi="Corbel"/>
                <w:bCs/>
                <w:sz w:val="24"/>
                <w:szCs w:val="24"/>
              </w:rPr>
              <w:t xml:space="preserve"> and  </w:t>
            </w:r>
            <w:proofErr w:type="spellStart"/>
            <w:r w:rsidRPr="00310D95">
              <w:rPr>
                <w:rFonts w:ascii="Corbel" w:hAnsi="Corbel"/>
                <w:bCs/>
                <w:sz w:val="24"/>
                <w:szCs w:val="24"/>
              </w:rPr>
              <w:t>educational</w:t>
            </w:r>
            <w:proofErr w:type="spellEnd"/>
            <w:r w:rsidRPr="00310D95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proofErr w:type="spellStart"/>
            <w:r w:rsidRPr="00310D95">
              <w:rPr>
                <w:rFonts w:ascii="Corbel" w:hAnsi="Corbel"/>
                <w:bCs/>
                <w:sz w:val="24"/>
                <w:szCs w:val="24"/>
              </w:rPr>
              <w:t>use</w:t>
            </w:r>
            <w:proofErr w:type="spellEnd"/>
            <w:r w:rsidRPr="00310D95">
              <w:rPr>
                <w:rFonts w:ascii="Corbel" w:hAnsi="Corbel"/>
                <w:bCs/>
                <w:sz w:val="24"/>
                <w:szCs w:val="24"/>
              </w:rPr>
              <w:t xml:space="preserve">”, t. VIII, (red. R. Pelczar, Z. Frączek, P. </w:t>
            </w:r>
            <w:proofErr w:type="spellStart"/>
            <w:r w:rsidRPr="00310D95">
              <w:rPr>
                <w:rFonts w:ascii="Corbel" w:hAnsi="Corbel"/>
                <w:bCs/>
                <w:sz w:val="24"/>
                <w:szCs w:val="24"/>
              </w:rPr>
              <w:t>Juśko</w:t>
            </w:r>
            <w:proofErr w:type="spellEnd"/>
            <w:r w:rsidRPr="00310D95">
              <w:rPr>
                <w:rFonts w:ascii="Corbel" w:hAnsi="Corbel"/>
                <w:bCs/>
                <w:sz w:val="24"/>
                <w:szCs w:val="24"/>
              </w:rPr>
              <w:t>, P. Karaś, H. Sommer), Wydawnictwo Uniwersytetu  Rzeszowskiego, Rzeszów 2020, s. 106-132;</w:t>
            </w:r>
          </w:p>
          <w:p w14:paraId="09A475D6" w14:textId="77777777" w:rsidR="007C7CCC" w:rsidRPr="00310D95" w:rsidRDefault="007C7CCC" w:rsidP="007C7CCC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310D95">
              <w:rPr>
                <w:rFonts w:ascii="Corbel" w:hAnsi="Corbel"/>
                <w:bCs/>
                <w:sz w:val="24"/>
                <w:szCs w:val="24"/>
              </w:rPr>
              <w:t>13.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Pr="00310D95">
              <w:rPr>
                <w:rFonts w:ascii="Corbel" w:hAnsi="Corbel"/>
                <w:bCs/>
                <w:sz w:val="24"/>
                <w:szCs w:val="24"/>
              </w:rPr>
              <w:t>Konwencja o Prawach dziecka (Dz. U. 1991 r.  Nr. 120, poz. 526).</w:t>
            </w:r>
          </w:p>
          <w:p w14:paraId="77DE88B3" w14:textId="0D5E1F13" w:rsidR="00270539" w:rsidRDefault="0027053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DF266F1" w14:textId="77777777" w:rsidR="00270539" w:rsidRDefault="00270539" w:rsidP="0027053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640A6A" w14:textId="77777777" w:rsidR="00270539" w:rsidRDefault="00270539" w:rsidP="0027053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F03655" w14:textId="77777777" w:rsidR="00270539" w:rsidRDefault="00270539" w:rsidP="0027053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0CCEC5D" w14:textId="77777777" w:rsidR="00931A02" w:rsidRDefault="00931A02"/>
    <w:sectPr w:rsidR="00931A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1A7960" w14:textId="77777777" w:rsidR="00B0133B" w:rsidRDefault="00B0133B" w:rsidP="00270539">
      <w:pPr>
        <w:spacing w:after="0" w:line="240" w:lineRule="auto"/>
      </w:pPr>
      <w:r>
        <w:separator/>
      </w:r>
    </w:p>
  </w:endnote>
  <w:endnote w:type="continuationSeparator" w:id="0">
    <w:p w14:paraId="015DF34E" w14:textId="77777777" w:rsidR="00B0133B" w:rsidRDefault="00B0133B" w:rsidP="00270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B3B275" w14:textId="77777777" w:rsidR="00B0133B" w:rsidRDefault="00B0133B" w:rsidP="00270539">
      <w:pPr>
        <w:spacing w:after="0" w:line="240" w:lineRule="auto"/>
      </w:pPr>
      <w:r>
        <w:separator/>
      </w:r>
    </w:p>
  </w:footnote>
  <w:footnote w:type="continuationSeparator" w:id="0">
    <w:p w14:paraId="15D99EFE" w14:textId="77777777" w:rsidR="00B0133B" w:rsidRDefault="00B0133B" w:rsidP="00270539">
      <w:pPr>
        <w:spacing w:after="0" w:line="240" w:lineRule="auto"/>
      </w:pPr>
      <w:r>
        <w:continuationSeparator/>
      </w:r>
    </w:p>
  </w:footnote>
  <w:footnote w:id="1">
    <w:p w14:paraId="61615310" w14:textId="77777777" w:rsidR="00270539" w:rsidRDefault="00270539" w:rsidP="0027053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32D7530"/>
    <w:multiLevelType w:val="hybridMultilevel"/>
    <w:tmpl w:val="3496EADA"/>
    <w:lvl w:ilvl="0" w:tplc="AF665F36">
      <w:start w:val="2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A02"/>
    <w:rsid w:val="0005253A"/>
    <w:rsid w:val="000559AB"/>
    <w:rsid w:val="00097789"/>
    <w:rsid w:val="000F144A"/>
    <w:rsid w:val="00270539"/>
    <w:rsid w:val="003413F6"/>
    <w:rsid w:val="0038247E"/>
    <w:rsid w:val="00390319"/>
    <w:rsid w:val="0040322E"/>
    <w:rsid w:val="004677AA"/>
    <w:rsid w:val="00490138"/>
    <w:rsid w:val="004E590D"/>
    <w:rsid w:val="00521BEA"/>
    <w:rsid w:val="005979F0"/>
    <w:rsid w:val="005D07D4"/>
    <w:rsid w:val="00613559"/>
    <w:rsid w:val="00617334"/>
    <w:rsid w:val="00676A8B"/>
    <w:rsid w:val="006976AF"/>
    <w:rsid w:val="007C7CCC"/>
    <w:rsid w:val="00856500"/>
    <w:rsid w:val="00857345"/>
    <w:rsid w:val="008F60E4"/>
    <w:rsid w:val="00904DBA"/>
    <w:rsid w:val="00931A02"/>
    <w:rsid w:val="00A24914"/>
    <w:rsid w:val="00B0133B"/>
    <w:rsid w:val="00B07F5C"/>
    <w:rsid w:val="00B270F1"/>
    <w:rsid w:val="00B74FD4"/>
    <w:rsid w:val="00B750E5"/>
    <w:rsid w:val="00B75AC6"/>
    <w:rsid w:val="00BB6C6E"/>
    <w:rsid w:val="00D048E2"/>
    <w:rsid w:val="00D10E1C"/>
    <w:rsid w:val="00D41061"/>
    <w:rsid w:val="00DB5E20"/>
    <w:rsid w:val="00DD059C"/>
    <w:rsid w:val="00E63922"/>
    <w:rsid w:val="00FA4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C7B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053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7053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70539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qFormat/>
    <w:rsid w:val="00270539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qFormat/>
    <w:rsid w:val="00270539"/>
    <w:pPr>
      <w:ind w:left="720"/>
      <w:contextualSpacing/>
    </w:pPr>
  </w:style>
  <w:style w:type="paragraph" w:customStyle="1" w:styleId="Punktygwne">
    <w:name w:val="Punkty główne"/>
    <w:basedOn w:val="Normalny"/>
    <w:rsid w:val="0027053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7053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7053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7053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27053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rsid w:val="0027053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27053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270539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7053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7053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053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7053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70539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qFormat/>
    <w:rsid w:val="00270539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qFormat/>
    <w:rsid w:val="00270539"/>
    <w:pPr>
      <w:ind w:left="720"/>
      <w:contextualSpacing/>
    </w:pPr>
  </w:style>
  <w:style w:type="paragraph" w:customStyle="1" w:styleId="Punktygwne">
    <w:name w:val="Punkty główne"/>
    <w:basedOn w:val="Normalny"/>
    <w:rsid w:val="0027053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7053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7053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7053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27053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rsid w:val="0027053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27053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270539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7053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7053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67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1820</Words>
  <Characters>10923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Justyna</cp:lastModifiedBy>
  <cp:revision>10</cp:revision>
  <dcterms:created xsi:type="dcterms:W3CDTF">2024-09-18T07:55:00Z</dcterms:created>
  <dcterms:modified xsi:type="dcterms:W3CDTF">2024-09-19T13:12:00Z</dcterms:modified>
</cp:coreProperties>
</file>