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0B8E7" w14:textId="3458B802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AE2F2D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852D40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52D40">
        <w:rPr>
          <w:rFonts w:ascii="Corbel" w:hAnsi="Corbel"/>
          <w:bCs/>
          <w:i/>
        </w:rPr>
        <w:t>23</w:t>
      </w:r>
    </w:p>
    <w:p w14:paraId="1310D86E" w14:textId="77777777" w:rsidR="00F11833" w:rsidRDefault="00F11833" w:rsidP="00F118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84BA92A" w14:textId="49BA9578" w:rsidR="00F11833" w:rsidRDefault="00F11833" w:rsidP="00F118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D483A">
        <w:rPr>
          <w:rFonts w:ascii="Corbel" w:hAnsi="Corbel"/>
          <w:i/>
          <w:smallCaps/>
          <w:sz w:val="24"/>
          <w:szCs w:val="24"/>
        </w:rPr>
        <w:t>2024-2027</w:t>
      </w:r>
    </w:p>
    <w:p w14:paraId="59A56262" w14:textId="77777777" w:rsidR="00F11833" w:rsidRDefault="00F11833" w:rsidP="00F118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8BC374C" w14:textId="5D52EAA0" w:rsidR="00F11833" w:rsidRDefault="00F11833" w:rsidP="00F118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D483A">
        <w:rPr>
          <w:rFonts w:ascii="Corbel" w:hAnsi="Corbel"/>
          <w:sz w:val="20"/>
          <w:szCs w:val="20"/>
        </w:rPr>
        <w:t>5</w:t>
      </w:r>
      <w:r w:rsidR="00491846">
        <w:rPr>
          <w:rFonts w:ascii="Corbel" w:hAnsi="Corbel"/>
          <w:sz w:val="20"/>
          <w:szCs w:val="20"/>
        </w:rPr>
        <w:t>/</w:t>
      </w:r>
      <w:r>
        <w:rPr>
          <w:rFonts w:ascii="Corbel" w:hAnsi="Corbel"/>
          <w:sz w:val="20"/>
          <w:szCs w:val="20"/>
        </w:rPr>
        <w:t>202</w:t>
      </w:r>
      <w:r w:rsidR="002D483A">
        <w:rPr>
          <w:rFonts w:ascii="Corbel" w:hAnsi="Corbel"/>
          <w:sz w:val="20"/>
          <w:szCs w:val="20"/>
        </w:rPr>
        <w:t>6</w:t>
      </w:r>
    </w:p>
    <w:p w14:paraId="1BDB9C42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530650DD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30F7412A" w14:textId="77777777" w:rsidTr="00F2457E">
        <w:tc>
          <w:tcPr>
            <w:tcW w:w="2694" w:type="dxa"/>
            <w:vAlign w:val="center"/>
          </w:tcPr>
          <w:p w14:paraId="345913A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543161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14:paraId="69043A38" w14:textId="77777777" w:rsidTr="00F2457E">
        <w:tc>
          <w:tcPr>
            <w:tcW w:w="2694" w:type="dxa"/>
            <w:vAlign w:val="center"/>
          </w:tcPr>
          <w:p w14:paraId="188BA374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0A5FA6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36923" w:rsidRPr="00B41021" w14:paraId="53E61D6A" w14:textId="77777777" w:rsidTr="00F2457E">
        <w:tc>
          <w:tcPr>
            <w:tcW w:w="2694" w:type="dxa"/>
            <w:vAlign w:val="center"/>
          </w:tcPr>
          <w:p w14:paraId="623A6B28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DBE30" w14:textId="6B5A621D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36923" w:rsidRPr="00B41021" w14:paraId="4D4134BA" w14:textId="77777777" w:rsidTr="00F2457E">
        <w:tc>
          <w:tcPr>
            <w:tcW w:w="2694" w:type="dxa"/>
            <w:vAlign w:val="center"/>
          </w:tcPr>
          <w:p w14:paraId="3E034D97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C46AC8" w14:textId="20E9271C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36923" w:rsidRPr="00B41021" w14:paraId="04BF441D" w14:textId="77777777" w:rsidTr="00F2457E">
        <w:tc>
          <w:tcPr>
            <w:tcW w:w="2694" w:type="dxa"/>
            <w:vAlign w:val="center"/>
          </w:tcPr>
          <w:p w14:paraId="599094A4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A345F3" w14:textId="04F91848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0B783729" w14:textId="77777777" w:rsidTr="00F2457E">
        <w:tc>
          <w:tcPr>
            <w:tcW w:w="2694" w:type="dxa"/>
            <w:vAlign w:val="center"/>
          </w:tcPr>
          <w:p w14:paraId="38A4AEE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0D7A240" w14:textId="77777777"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14DA551E" w14:textId="77777777" w:rsidTr="00F2457E">
        <w:tc>
          <w:tcPr>
            <w:tcW w:w="2694" w:type="dxa"/>
            <w:vAlign w:val="center"/>
          </w:tcPr>
          <w:p w14:paraId="1DE8E56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B67605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A1554" w:rsidRPr="00B41021" w14:paraId="7AF86467" w14:textId="77777777" w:rsidTr="00F2457E">
        <w:tc>
          <w:tcPr>
            <w:tcW w:w="2694" w:type="dxa"/>
            <w:vAlign w:val="center"/>
          </w:tcPr>
          <w:p w14:paraId="1700155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3ED82E" w14:textId="02CAD2A8" w:rsidR="004A1554" w:rsidRPr="001F4A75" w:rsidRDefault="00DA223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394AEF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A1554" w:rsidRPr="00B41021" w14:paraId="0A947A36" w14:textId="77777777" w:rsidTr="00F2457E">
        <w:tc>
          <w:tcPr>
            <w:tcW w:w="2694" w:type="dxa"/>
            <w:vAlign w:val="center"/>
          </w:tcPr>
          <w:p w14:paraId="2630C1D3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887F9D" w14:textId="4352B83E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E0B8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EE0B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3 i 4</w:t>
            </w:r>
          </w:p>
        </w:tc>
      </w:tr>
      <w:tr w:rsidR="004A1554" w:rsidRPr="00B41021" w14:paraId="1A4664D2" w14:textId="77777777" w:rsidTr="00F2457E">
        <w:tc>
          <w:tcPr>
            <w:tcW w:w="2694" w:type="dxa"/>
            <w:vAlign w:val="center"/>
          </w:tcPr>
          <w:p w14:paraId="7D212AB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711BDA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4BAB7F16" w14:textId="77777777" w:rsidTr="00F2457E">
        <w:tc>
          <w:tcPr>
            <w:tcW w:w="2694" w:type="dxa"/>
            <w:vAlign w:val="center"/>
          </w:tcPr>
          <w:p w14:paraId="1996920D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6DB452" w14:textId="77777777"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3033F2A1" w14:textId="77777777" w:rsidTr="00F2457E">
        <w:tc>
          <w:tcPr>
            <w:tcW w:w="2694" w:type="dxa"/>
            <w:vAlign w:val="center"/>
          </w:tcPr>
          <w:p w14:paraId="0D374BE8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67BFC0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612D855C" w14:textId="77777777" w:rsidTr="00F2457E">
        <w:tc>
          <w:tcPr>
            <w:tcW w:w="2694" w:type="dxa"/>
            <w:vAlign w:val="center"/>
          </w:tcPr>
          <w:p w14:paraId="53EFE81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6F5B9" w14:textId="08B2EBBE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A61FB61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BF593BB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311817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634FAA1A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1C2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9A75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1F24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A17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0F9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315B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428D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1AE7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D72D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1FA1A939" w14:textId="5D415BCC" w:rsidR="00B41021" w:rsidRPr="00C0207A" w:rsidRDefault="00AE2F2D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BB50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5CA4E96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9093" w14:textId="243D8903" w:rsidR="00B41021" w:rsidRPr="00B41021" w:rsidRDefault="00EE0B82" w:rsidP="00BB786C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4D0" w14:textId="0B659167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55E3" w14:textId="5287C39B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CA66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51DF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EEE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4622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61FE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065E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2DB9" w14:textId="54EFF22F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B786C" w:rsidRPr="00B41021" w14:paraId="082236F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E8F" w14:textId="018C0B98" w:rsidR="00BB786C" w:rsidRPr="00B41021" w:rsidRDefault="00EE0B82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4420" w14:textId="51D4767E"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40BD" w14:textId="5ED29065" w:rsidR="00BB786C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6694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2663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9004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9A16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ED0D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C1E5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48B" w14:textId="480BE74B" w:rsidR="00BB786C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A416E6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90F359E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88D3DB" w14:textId="50EA6890" w:rsidR="004A1554" w:rsidRPr="00B41021" w:rsidRDefault="00EE0B8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273429CA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33EAD3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C45C3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B9B2" w14:textId="04E274F3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EE0B82">
        <w:rPr>
          <w:rFonts w:ascii="Corbel" w:hAnsi="Corbel"/>
          <w:smallCaps w:val="0"/>
          <w:szCs w:val="24"/>
        </w:rPr>
        <w:t xml:space="preserve">przedmiotu </w:t>
      </w:r>
      <w:r w:rsidR="00EE0B8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366AA3FA" w14:textId="22F9E512" w:rsidR="004A1554" w:rsidRPr="001F4A75" w:rsidRDefault="004A1554" w:rsidP="00D0146D">
      <w:pPr>
        <w:pStyle w:val="Punktygwne"/>
        <w:spacing w:before="0" w:after="0"/>
        <w:rPr>
          <w:rFonts w:ascii="Corbel" w:hAnsi="Corbel"/>
          <w:smallCaps w:val="0"/>
          <w:strike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B41021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34217E2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1207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26402027" w14:textId="77777777" w:rsidTr="00F2457E">
        <w:tc>
          <w:tcPr>
            <w:tcW w:w="9778" w:type="dxa"/>
          </w:tcPr>
          <w:p w14:paraId="54784D73" w14:textId="77777777" w:rsidR="004A1554" w:rsidRPr="00B41021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14:paraId="051E36D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297757" w14:textId="7EAD4665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18D4442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2246AC30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14:paraId="01A0D2C8" w14:textId="77777777" w:rsidTr="00F2457E">
        <w:tc>
          <w:tcPr>
            <w:tcW w:w="675" w:type="dxa"/>
            <w:vAlign w:val="center"/>
          </w:tcPr>
          <w:p w14:paraId="0C486D21" w14:textId="77777777"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18F4D99" w14:textId="77777777"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14:paraId="45B22AE4" w14:textId="77777777" w:rsidTr="00F2457E">
        <w:tc>
          <w:tcPr>
            <w:tcW w:w="675" w:type="dxa"/>
            <w:vAlign w:val="center"/>
          </w:tcPr>
          <w:p w14:paraId="11C30139" w14:textId="77777777"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112B4E3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14:paraId="7FD0CBE7" w14:textId="77777777" w:rsidTr="00F2457E">
        <w:tc>
          <w:tcPr>
            <w:tcW w:w="675" w:type="dxa"/>
            <w:vAlign w:val="center"/>
          </w:tcPr>
          <w:p w14:paraId="5F24346C" w14:textId="77777777"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0AFBFACA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14:paraId="253D74BD" w14:textId="77777777" w:rsidTr="00F2457E">
        <w:tc>
          <w:tcPr>
            <w:tcW w:w="675" w:type="dxa"/>
            <w:vAlign w:val="center"/>
          </w:tcPr>
          <w:p w14:paraId="082B69C9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14:paraId="04860A15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14:paraId="3B7819E5" w14:textId="77777777" w:rsidTr="00F2457E">
        <w:tc>
          <w:tcPr>
            <w:tcW w:w="675" w:type="dxa"/>
            <w:vAlign w:val="center"/>
          </w:tcPr>
          <w:p w14:paraId="41B43779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14:paraId="39C0FB5E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14:paraId="09862A6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B1489F3" w14:textId="0EE0C6CD" w:rsidR="004A1554" w:rsidRPr="00B41021" w:rsidRDefault="00EE0B82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>3.2 EFEKTY</w:t>
      </w:r>
      <w:r w:rsidR="000C3505" w:rsidRPr="00B41021">
        <w:rPr>
          <w:rFonts w:ascii="Corbel" w:hAnsi="Corbel"/>
          <w:szCs w:val="24"/>
        </w:rPr>
        <w:t xml:space="preserve">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5DFD30C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14:paraId="1F03AF4A" w14:textId="77777777" w:rsidTr="00F2457E">
        <w:tc>
          <w:tcPr>
            <w:tcW w:w="1701" w:type="dxa"/>
          </w:tcPr>
          <w:p w14:paraId="55443128" w14:textId="0B3EE8D5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0B8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41EAB97" w14:textId="77777777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C17E1C" w14:textId="77777777" w:rsidR="004A1554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301BBB40" w14:textId="77777777" w:rsidR="00436923" w:rsidRDefault="00436923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A99474" w14:textId="3272542B" w:rsidR="00436923" w:rsidRPr="00B41021" w:rsidRDefault="00436923" w:rsidP="0043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5FB0DC63" w14:textId="7888C575"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E0B8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0B82" w:rsidRPr="00B41021" w14:paraId="5213FFB0" w14:textId="77777777" w:rsidTr="002203B7">
        <w:tc>
          <w:tcPr>
            <w:tcW w:w="1701" w:type="dxa"/>
          </w:tcPr>
          <w:p w14:paraId="6B685DE1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E68331" w14:textId="77777777" w:rsidR="00EE0B82" w:rsidRPr="00B41021" w:rsidRDefault="00EE0B82" w:rsidP="00EE0B8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Poprawnie zdefiniuje pojęcia:</w:t>
            </w:r>
            <w:r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534AC600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2F43AB6B" w14:textId="536158D0" w:rsidR="00EE0B82" w:rsidRPr="00E02846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480E2406" w14:textId="77777777" w:rsidTr="002203B7">
        <w:tc>
          <w:tcPr>
            <w:tcW w:w="1701" w:type="dxa"/>
          </w:tcPr>
          <w:p w14:paraId="6444D847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2A17BA" w14:textId="77777777" w:rsidR="00EE0B82" w:rsidRPr="00B41021" w:rsidRDefault="00EE0B82" w:rsidP="00EE0B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 etiologię i specyfikę różnych form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  <w:vAlign w:val="center"/>
          </w:tcPr>
          <w:p w14:paraId="24520138" w14:textId="77777777" w:rsidR="00EE0B82" w:rsidRPr="00CA4875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1E233753" w14:textId="589900B2" w:rsidR="00EE0B82" w:rsidRPr="00CA4875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001D5D66" w14:textId="77777777" w:rsidTr="00CA4875">
        <w:trPr>
          <w:trHeight w:val="1160"/>
        </w:trPr>
        <w:tc>
          <w:tcPr>
            <w:tcW w:w="1701" w:type="dxa"/>
          </w:tcPr>
          <w:p w14:paraId="6188CED9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8743E69" w14:textId="582C4A3C" w:rsidR="00EE0B82" w:rsidRPr="00B41021" w:rsidRDefault="00EE0B82" w:rsidP="00EE0B8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Sc</w:t>
            </w:r>
            <w:r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>
              <w:rPr>
                <w:rFonts w:ascii="Corbel" w:hAnsi="Corbel" w:cs="Times New Roman"/>
                <w:color w:val="auto"/>
              </w:rPr>
              <w:t>ranych środowisk wychowawczych oraz</w:t>
            </w:r>
            <w:r w:rsidRPr="00B41021">
              <w:rPr>
                <w:rFonts w:ascii="Corbel" w:hAnsi="Corbel" w:cs="Times New Roman"/>
                <w:color w:val="auto"/>
              </w:rPr>
              <w:t xml:space="preserve"> instytucji</w:t>
            </w:r>
            <w:r>
              <w:rPr>
                <w:rFonts w:ascii="Corbel" w:hAnsi="Corbel" w:cs="Times New Roman"/>
                <w:color w:val="auto"/>
              </w:rPr>
              <w:t xml:space="preserve"> życia społecznego, wpływające na powstawanie zjawisk patologicznych.</w:t>
            </w:r>
          </w:p>
        </w:tc>
        <w:tc>
          <w:tcPr>
            <w:tcW w:w="1873" w:type="dxa"/>
            <w:vAlign w:val="center"/>
          </w:tcPr>
          <w:p w14:paraId="55F8F619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14:paraId="3C0AA9B5" w14:textId="4B05FD37" w:rsidR="00EE0B82" w:rsidRPr="00CA4875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K_W08</w:t>
            </w:r>
          </w:p>
        </w:tc>
      </w:tr>
      <w:tr w:rsidR="00EE0B82" w:rsidRPr="00B41021" w14:paraId="0077A395" w14:textId="77777777" w:rsidTr="00862892">
        <w:trPr>
          <w:trHeight w:val="823"/>
        </w:trPr>
        <w:tc>
          <w:tcPr>
            <w:tcW w:w="1701" w:type="dxa"/>
          </w:tcPr>
          <w:p w14:paraId="0194C0F7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42BB6BF8" w14:textId="77777777" w:rsidR="00EE0B82" w:rsidRPr="00B41021" w:rsidRDefault="00EE0B82" w:rsidP="00EE0B8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Przeanalizuje, zinterpretuje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 patologiczne oraz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29FE66FD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2B29DFB3" w14:textId="00BCA467" w:rsidR="00EE0B82" w:rsidRPr="0086289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55EBDF06" w14:textId="77777777" w:rsidTr="002203B7">
        <w:tc>
          <w:tcPr>
            <w:tcW w:w="1701" w:type="dxa"/>
          </w:tcPr>
          <w:p w14:paraId="08CB3E89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82AB21C" w14:textId="77777777" w:rsidR="00EE0B82" w:rsidRPr="00862892" w:rsidRDefault="00EE0B82" w:rsidP="00EE0B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Precyzyjnie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52CD1A2" w14:textId="77777777" w:rsidR="00EE0B82" w:rsidRPr="00862892" w:rsidRDefault="00EE0B82" w:rsidP="00EE0B8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273C789D" w14:textId="77777777" w:rsidR="00EE0B82" w:rsidRPr="00B41021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2A089188" w14:textId="77777777" w:rsidTr="002203B7">
        <w:tc>
          <w:tcPr>
            <w:tcW w:w="1701" w:type="dxa"/>
          </w:tcPr>
          <w:p w14:paraId="54D7C7AA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7513A078" w14:textId="77777777" w:rsidR="00EE0B82" w:rsidRPr="00B5286A" w:rsidRDefault="00EE0B82" w:rsidP="00EE0B8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372F245" w14:textId="77777777" w:rsidR="00EE0B82" w:rsidRPr="00B5286A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14:paraId="545A5F58" w14:textId="5FFBC0EF" w:rsidR="00EE0B82" w:rsidRPr="00B5286A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238ACBC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3BC686" w14:textId="1AA77C78" w:rsidR="00D929E3" w:rsidRPr="00D929E3" w:rsidRDefault="00D929E3" w:rsidP="00D929E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Treści programowe 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265EBCB8" w14:textId="77777777" w:rsidR="00D929E3" w:rsidRPr="00B41021" w:rsidRDefault="00D929E3" w:rsidP="00D929E3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243BCB23" w14:textId="77777777" w:rsidR="00D929E3" w:rsidRPr="00D929E3" w:rsidRDefault="00D929E3" w:rsidP="00D929E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D929E3">
        <w:rPr>
          <w:rFonts w:ascii="Corbel" w:hAnsi="Corbel"/>
          <w:b/>
          <w:bCs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929E3" w:rsidRPr="00B41021" w14:paraId="2B0DEBAB" w14:textId="77777777" w:rsidTr="0072726F">
        <w:tc>
          <w:tcPr>
            <w:tcW w:w="9356" w:type="dxa"/>
          </w:tcPr>
          <w:p w14:paraId="24ECC9FE" w14:textId="77777777" w:rsidR="00D929E3" w:rsidRPr="00B41021" w:rsidRDefault="00D929E3" w:rsidP="007272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29E3" w:rsidRPr="00B41021" w14:paraId="1449ACAD" w14:textId="77777777" w:rsidTr="0072726F">
        <w:tc>
          <w:tcPr>
            <w:tcW w:w="9356" w:type="dxa"/>
            <w:vAlign w:val="center"/>
          </w:tcPr>
          <w:p w14:paraId="5016C328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D929E3" w:rsidRPr="00B41021" w14:paraId="5B227D66" w14:textId="77777777" w:rsidTr="0072726F">
        <w:tc>
          <w:tcPr>
            <w:tcW w:w="9356" w:type="dxa"/>
            <w:vAlign w:val="center"/>
          </w:tcPr>
          <w:p w14:paraId="697225D6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D929E3" w:rsidRPr="00B41021" w14:paraId="6ACD6AF8" w14:textId="77777777" w:rsidTr="0072726F">
        <w:tc>
          <w:tcPr>
            <w:tcW w:w="9356" w:type="dxa"/>
            <w:vAlign w:val="center"/>
          </w:tcPr>
          <w:p w14:paraId="55319928" w14:textId="041DF4B4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Zjawiska patologiczne w życiu rodzinnym - przemoc </w:t>
            </w:r>
            <w:r>
              <w:rPr>
                <w:rFonts w:ascii="Corbel" w:hAnsi="Corbel"/>
                <w:sz w:val="24"/>
                <w:szCs w:val="24"/>
              </w:rPr>
              <w:t xml:space="preserve">domowa, pojęcie i </w:t>
            </w:r>
            <w:r w:rsidRPr="00B41021">
              <w:rPr>
                <w:rFonts w:ascii="Corbel" w:hAnsi="Corbel"/>
                <w:sz w:val="24"/>
                <w:szCs w:val="24"/>
              </w:rPr>
              <w:t>formy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29E3" w:rsidRPr="00B41021" w14:paraId="06F2531E" w14:textId="77777777" w:rsidTr="0072726F">
        <w:tc>
          <w:tcPr>
            <w:tcW w:w="9356" w:type="dxa"/>
            <w:vAlign w:val="center"/>
          </w:tcPr>
          <w:p w14:paraId="658DAB52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Problematyka zachowań autoagresywnych. Pojęcie, klasyfikacje, skala i dynamika zjawiska samobójstwa.</w:t>
            </w:r>
          </w:p>
        </w:tc>
      </w:tr>
      <w:tr w:rsidR="00D929E3" w:rsidRPr="00B41021" w14:paraId="44DDBA3B" w14:textId="77777777" w:rsidTr="0072726F">
        <w:tc>
          <w:tcPr>
            <w:tcW w:w="9356" w:type="dxa"/>
            <w:vAlign w:val="center"/>
          </w:tcPr>
          <w:p w14:paraId="196B4FB6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D929E3" w:rsidRPr="00B41021" w14:paraId="33C49052" w14:textId="77777777" w:rsidTr="0072726F">
        <w:tc>
          <w:tcPr>
            <w:tcW w:w="9356" w:type="dxa"/>
            <w:vAlign w:val="center"/>
          </w:tcPr>
          <w:p w14:paraId="093E3D5B" w14:textId="77777777" w:rsidR="00D929E3" w:rsidRPr="00B41021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</w:tbl>
    <w:p w14:paraId="16E15F7A" w14:textId="77777777" w:rsidR="00D929E3" w:rsidRPr="000C3505" w:rsidRDefault="00D929E3" w:rsidP="00D929E3">
      <w:pPr>
        <w:spacing w:line="240" w:lineRule="auto"/>
        <w:rPr>
          <w:rFonts w:ascii="Corbel" w:hAnsi="Corbel"/>
          <w:sz w:val="24"/>
          <w:szCs w:val="24"/>
        </w:rPr>
      </w:pPr>
    </w:p>
    <w:p w14:paraId="5F187BF2" w14:textId="77777777" w:rsidR="00D929E3" w:rsidRDefault="00D929E3" w:rsidP="00D929E3">
      <w:pPr>
        <w:pStyle w:val="Punktygwne"/>
        <w:spacing w:before="0" w:after="0"/>
        <w:ind w:left="708"/>
      </w:pPr>
      <w:r>
        <w:t>B. Problematyka ćwiczeń audytoryjnych, konwersatoryjnych, laboratoryjnych, zajęć praktycznych</w:t>
      </w:r>
    </w:p>
    <w:p w14:paraId="4957EEB2" w14:textId="77777777" w:rsidR="00D929E3" w:rsidRDefault="00D929E3" w:rsidP="00D929E3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929E3" w:rsidRPr="00B41021" w14:paraId="69872DE1" w14:textId="77777777" w:rsidTr="0072726F">
        <w:tc>
          <w:tcPr>
            <w:tcW w:w="9356" w:type="dxa"/>
            <w:vAlign w:val="center"/>
          </w:tcPr>
          <w:p w14:paraId="4D6CFF33" w14:textId="77777777" w:rsidR="00D929E3" w:rsidRPr="00B41021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B41021">
              <w:rPr>
                <w:rFonts w:ascii="Corbel" w:hAnsi="Corbel"/>
              </w:rPr>
              <w:t>Treści</w:t>
            </w:r>
            <w:proofErr w:type="spellEnd"/>
            <w:r w:rsidRPr="00B41021">
              <w:rPr>
                <w:rFonts w:ascii="Corbel" w:hAnsi="Corbel"/>
              </w:rPr>
              <w:t xml:space="preserve"> </w:t>
            </w:r>
            <w:proofErr w:type="spellStart"/>
            <w:r w:rsidRPr="00B41021"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D929E3" w:rsidRPr="00B41021" w14:paraId="1FA1396C" w14:textId="77777777" w:rsidTr="0072726F">
        <w:tc>
          <w:tcPr>
            <w:tcW w:w="9356" w:type="dxa"/>
            <w:vAlign w:val="center"/>
          </w:tcPr>
          <w:p w14:paraId="01F7EF3A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>Przyczyny i społeczno – kulturowe uwarunkowania przemocy małżeńskiej, jej sprawcy i ofiary, oraz ich wzajemne relacje.</w:t>
            </w:r>
          </w:p>
        </w:tc>
      </w:tr>
      <w:tr w:rsidR="00D929E3" w:rsidRPr="00B41021" w14:paraId="23BFF411" w14:textId="77777777" w:rsidTr="0072726F">
        <w:tc>
          <w:tcPr>
            <w:tcW w:w="9356" w:type="dxa"/>
            <w:vAlign w:val="center"/>
          </w:tcPr>
          <w:p w14:paraId="0724A44E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Przemoc wobec dziecka, skala i dynamika zjawiska. </w:t>
            </w:r>
          </w:p>
        </w:tc>
      </w:tr>
      <w:tr w:rsidR="00D929E3" w:rsidRPr="00B41021" w14:paraId="0BF200A8" w14:textId="77777777" w:rsidTr="0072726F">
        <w:tc>
          <w:tcPr>
            <w:tcW w:w="9356" w:type="dxa"/>
            <w:vAlign w:val="center"/>
          </w:tcPr>
          <w:p w14:paraId="1602FEB4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D929E3" w:rsidRPr="00B41021" w14:paraId="23583F10" w14:textId="77777777" w:rsidTr="0072726F">
        <w:tc>
          <w:tcPr>
            <w:tcW w:w="9356" w:type="dxa"/>
            <w:vAlign w:val="center"/>
          </w:tcPr>
          <w:p w14:paraId="5E0FE886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Rola przemocy w genezie zjawisk patologicznych. Bezpośrednie i odroczone skutki przemocy</w:t>
            </w:r>
          </w:p>
        </w:tc>
      </w:tr>
      <w:tr w:rsidR="00D929E3" w:rsidRPr="00B41021" w14:paraId="17EDB3D7" w14:textId="77777777" w:rsidTr="0072726F">
        <w:tc>
          <w:tcPr>
            <w:tcW w:w="9356" w:type="dxa"/>
            <w:vAlign w:val="center"/>
          </w:tcPr>
          <w:p w14:paraId="0B780F40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Prawne i psychospołeczne problemy rozwodu oraz jego skutki dla dzieci i byłych współmałżonków.</w:t>
            </w:r>
          </w:p>
        </w:tc>
      </w:tr>
      <w:tr w:rsidR="00D929E3" w:rsidRPr="00B41021" w14:paraId="78083C58" w14:textId="77777777" w:rsidTr="0072726F">
        <w:tc>
          <w:tcPr>
            <w:tcW w:w="9356" w:type="dxa"/>
            <w:vAlign w:val="center"/>
          </w:tcPr>
          <w:p w14:paraId="1518EB51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Mobbing jako specyficzna forma przemocy</w:t>
            </w:r>
          </w:p>
        </w:tc>
      </w:tr>
      <w:tr w:rsidR="00D929E3" w:rsidRPr="00B41021" w14:paraId="6A12FCD7" w14:textId="77777777" w:rsidTr="0072726F">
        <w:tc>
          <w:tcPr>
            <w:tcW w:w="9356" w:type="dxa"/>
          </w:tcPr>
          <w:p w14:paraId="6EFFE577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Przejawy i formy przemocy w środowisku szkolnym – subkultura uczniowskich grup rówieśniczych, sprawcy i ofiary przemocy.</w:t>
            </w:r>
          </w:p>
        </w:tc>
      </w:tr>
      <w:tr w:rsidR="00D929E3" w:rsidRPr="00B41021" w14:paraId="7F237AE3" w14:textId="77777777" w:rsidTr="0072726F">
        <w:tc>
          <w:tcPr>
            <w:tcW w:w="9356" w:type="dxa"/>
            <w:vAlign w:val="center"/>
          </w:tcPr>
          <w:p w14:paraId="757AB29F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Sytuacje suicydogenne i przyczyny zamachów samobójczych</w:t>
            </w:r>
            <w:r w:rsidRPr="00D72B57">
              <w:rPr>
                <w:rFonts w:ascii="Corbel" w:hAnsi="Corbel"/>
                <w:b/>
                <w:lang w:val="pl-PL"/>
              </w:rPr>
              <w:t>.</w:t>
            </w:r>
          </w:p>
        </w:tc>
      </w:tr>
      <w:tr w:rsidR="00D929E3" w:rsidRPr="00B41021" w14:paraId="01B9991C" w14:textId="77777777" w:rsidTr="0072726F">
        <w:tc>
          <w:tcPr>
            <w:tcW w:w="9356" w:type="dxa"/>
            <w:vAlign w:val="center"/>
          </w:tcPr>
          <w:p w14:paraId="0F2E63DC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Pojęcie, formy i przyczyny zjawiska prostytucji. Prostytucja męska, żeńska i dziecięca.</w:t>
            </w:r>
          </w:p>
        </w:tc>
      </w:tr>
      <w:tr w:rsidR="00D929E3" w:rsidRPr="00B41021" w14:paraId="7B791284" w14:textId="77777777" w:rsidTr="0072726F">
        <w:tc>
          <w:tcPr>
            <w:tcW w:w="9356" w:type="dxa"/>
            <w:vAlign w:val="center"/>
          </w:tcPr>
          <w:p w14:paraId="483384C3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D72B57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D72B57">
              <w:rPr>
                <w:rFonts w:ascii="Corbel" w:hAnsi="Corbel" w:cs="Times New Roman"/>
                <w:lang w:val="pl-PL"/>
              </w:rPr>
              <w:t>Zjawiska patologiczne związane z prostytucją, prostytucja a przestępczość. Sutenerzy i klienci prostytutek.</w:t>
            </w:r>
          </w:p>
        </w:tc>
      </w:tr>
      <w:tr w:rsidR="00D929E3" w:rsidRPr="00B41021" w14:paraId="16831497" w14:textId="77777777" w:rsidTr="0072726F">
        <w:tc>
          <w:tcPr>
            <w:tcW w:w="9356" w:type="dxa"/>
            <w:vAlign w:val="center"/>
          </w:tcPr>
          <w:p w14:paraId="6EC85573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D72B57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D72B57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D929E3" w:rsidRPr="00B41021" w14:paraId="16A52911" w14:textId="77777777" w:rsidTr="0072726F">
        <w:tc>
          <w:tcPr>
            <w:tcW w:w="9356" w:type="dxa"/>
            <w:vAlign w:val="center"/>
          </w:tcPr>
          <w:p w14:paraId="3DB9A96A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przestępczość. Społeczne, psychologiczne i prawne problemy funkcjonowania mniejszości seksualnych.</w:t>
            </w:r>
          </w:p>
        </w:tc>
      </w:tr>
      <w:tr w:rsidR="00D929E3" w:rsidRPr="00B41021" w14:paraId="03D60B7F" w14:textId="77777777" w:rsidTr="0072726F">
        <w:tc>
          <w:tcPr>
            <w:tcW w:w="9356" w:type="dxa"/>
            <w:vAlign w:val="center"/>
          </w:tcPr>
          <w:p w14:paraId="592537AF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 Formy i etapy uzależnienia.</w:t>
            </w:r>
          </w:p>
        </w:tc>
      </w:tr>
      <w:tr w:rsidR="00D929E3" w:rsidRPr="00B41021" w14:paraId="67E5FE5D" w14:textId="77777777" w:rsidTr="0072726F">
        <w:tc>
          <w:tcPr>
            <w:tcW w:w="9356" w:type="dxa"/>
            <w:vAlign w:val="center"/>
          </w:tcPr>
          <w:p w14:paraId="4583AF3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D929E3" w:rsidRPr="00B41021" w14:paraId="51A1E9D8" w14:textId="77777777" w:rsidTr="0072726F">
        <w:tc>
          <w:tcPr>
            <w:tcW w:w="9356" w:type="dxa"/>
            <w:vAlign w:val="center"/>
          </w:tcPr>
          <w:p w14:paraId="7D5C1BC2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D929E3" w:rsidRPr="00B41021" w14:paraId="2C594A93" w14:textId="77777777" w:rsidTr="0072726F">
        <w:tc>
          <w:tcPr>
            <w:tcW w:w="9356" w:type="dxa"/>
            <w:vAlign w:val="center"/>
          </w:tcPr>
          <w:p w14:paraId="4B94F3C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proofErr w:type="gram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</w:t>
            </w:r>
            <w:proofErr w:type="gram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jako specyficzne formy uzależnienia.</w:t>
            </w:r>
          </w:p>
        </w:tc>
      </w:tr>
      <w:tr w:rsidR="00D929E3" w:rsidRPr="00B41021" w14:paraId="168642FA" w14:textId="77777777" w:rsidTr="0072726F">
        <w:tc>
          <w:tcPr>
            <w:tcW w:w="9356" w:type="dxa"/>
            <w:vAlign w:val="center"/>
          </w:tcPr>
          <w:p w14:paraId="788EBA1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D929E3" w:rsidRPr="00B41021" w14:paraId="7B3B4312" w14:textId="77777777" w:rsidTr="0072726F">
        <w:tc>
          <w:tcPr>
            <w:tcW w:w="9356" w:type="dxa"/>
            <w:vAlign w:val="center"/>
          </w:tcPr>
          <w:p w14:paraId="37C427E5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Zaburzenia odżywiania, tanoreksja i inne patologiczne nawyki uwarunkowane obyczajowo.</w:t>
            </w:r>
          </w:p>
        </w:tc>
      </w:tr>
      <w:tr w:rsidR="00D929E3" w:rsidRPr="00B41021" w14:paraId="42505AE4" w14:textId="77777777" w:rsidTr="0072726F">
        <w:tc>
          <w:tcPr>
            <w:tcW w:w="9356" w:type="dxa"/>
            <w:vAlign w:val="center"/>
          </w:tcPr>
          <w:p w14:paraId="2B89034D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D929E3" w:rsidRPr="00B41021" w14:paraId="01B454C5" w14:textId="77777777" w:rsidTr="0072726F">
        <w:tc>
          <w:tcPr>
            <w:tcW w:w="9356" w:type="dxa"/>
            <w:vAlign w:val="center"/>
          </w:tcPr>
          <w:p w14:paraId="1FBBC654" w14:textId="4CCCD19A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Bezrobocie jako przejaw patologii życia społecznego</w:t>
            </w:r>
          </w:p>
        </w:tc>
      </w:tr>
      <w:tr w:rsidR="00D929E3" w:rsidRPr="00B41021" w14:paraId="5FCBDF52" w14:textId="77777777" w:rsidTr="0072726F">
        <w:tc>
          <w:tcPr>
            <w:tcW w:w="9356" w:type="dxa"/>
            <w:vAlign w:val="center"/>
          </w:tcPr>
          <w:p w14:paraId="7E24AB48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Bezdomność dorosłych i dzieci jako skutek patologizacji życia społecznego</w:t>
            </w:r>
          </w:p>
        </w:tc>
      </w:tr>
    </w:tbl>
    <w:p w14:paraId="2B43286E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2BD0E" w14:textId="77777777" w:rsidR="00D929E3" w:rsidRPr="00B41021" w:rsidRDefault="00D929E3" w:rsidP="00D929E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2ECBABA9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5499C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265CFFF" w14:textId="77777777" w:rsidR="00D929E3" w:rsidRPr="00AC2042" w:rsidRDefault="00D929E3" w:rsidP="00D929E3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2D935E3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201BB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41591AAE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261647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3D573E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202A9EF0" w14:textId="77777777" w:rsidTr="00AA337D">
        <w:tc>
          <w:tcPr>
            <w:tcW w:w="1984" w:type="dxa"/>
            <w:vAlign w:val="center"/>
          </w:tcPr>
          <w:p w14:paraId="56F58F35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583CD75" w14:textId="196DE472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B0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C6DB5E1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27E7514E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26EBA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29E3" w:rsidRPr="00B41021" w14:paraId="2F059613" w14:textId="77777777" w:rsidTr="00F2457E">
        <w:tc>
          <w:tcPr>
            <w:tcW w:w="1984" w:type="dxa"/>
          </w:tcPr>
          <w:p w14:paraId="1E20250C" w14:textId="1441FC76" w:rsidR="00D929E3" w:rsidRPr="00B41021" w:rsidRDefault="009B0E27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r w:rsidR="00D929E3"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5239F841" w14:textId="34D1CE9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4F5A69D" w14:textId="5288F72B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929E3" w:rsidRPr="00B41021" w14:paraId="075DBC70" w14:textId="77777777" w:rsidTr="00F2457E">
        <w:tc>
          <w:tcPr>
            <w:tcW w:w="1984" w:type="dxa"/>
          </w:tcPr>
          <w:p w14:paraId="045B23DC" w14:textId="068607BF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77B50F1" w14:textId="656A487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10DCF2DD" w14:textId="6356A095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7EDA038" w14:textId="77777777" w:rsidTr="000C3505">
        <w:trPr>
          <w:trHeight w:val="124"/>
        </w:trPr>
        <w:tc>
          <w:tcPr>
            <w:tcW w:w="1984" w:type="dxa"/>
          </w:tcPr>
          <w:p w14:paraId="3212D859" w14:textId="068549D5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1802A8FF" w14:textId="183F84C4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391A103C" w14:textId="2354088A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6579763D" w14:textId="77777777" w:rsidTr="00F2457E">
        <w:tc>
          <w:tcPr>
            <w:tcW w:w="1984" w:type="dxa"/>
          </w:tcPr>
          <w:p w14:paraId="322856B1" w14:textId="2BD15D3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0928FAE" w14:textId="76B3D49A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19ED5B6" w14:textId="755F759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8B69BB1" w14:textId="77777777" w:rsidTr="00F2457E">
        <w:tc>
          <w:tcPr>
            <w:tcW w:w="1984" w:type="dxa"/>
          </w:tcPr>
          <w:p w14:paraId="7FB9FB2A" w14:textId="3A0D1782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CE587E0" w14:textId="26C5CF58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C9A5B8B" w14:textId="3C02CF6B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958BF3B" w14:textId="77777777" w:rsidTr="00F2457E">
        <w:tc>
          <w:tcPr>
            <w:tcW w:w="1984" w:type="dxa"/>
          </w:tcPr>
          <w:p w14:paraId="507FB7FB" w14:textId="5CD2BFF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EC1FA7D" w14:textId="6B1EEAB7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02B3733E" w14:textId="79B885D8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8F8647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2BFA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EE8F9B" w14:textId="734CAB47" w:rsidR="004A1554" w:rsidRPr="000C3505" w:rsidRDefault="00AE2F2D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2807FA6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4A1554" w:rsidRPr="00B41021" w14:paraId="0A00E64D" w14:textId="77777777" w:rsidTr="00F2457E">
        <w:tc>
          <w:tcPr>
            <w:tcW w:w="9244" w:type="dxa"/>
          </w:tcPr>
          <w:p w14:paraId="69DC7EBC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z kolokwium i egzaminu pisemnego:</w:t>
            </w:r>
          </w:p>
          <w:p w14:paraId="4AF6E66F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CF31EFD" w14:textId="77777777" w:rsidR="0006305A" w:rsidRDefault="0006305A" w:rsidP="0006305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tudent prezentuje wypowiedzi na tematy wybrane przez egzaminatora (na kolokwium 3, w ramach egzaminu 5)</w:t>
            </w:r>
            <w:r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.  </w:t>
            </w:r>
            <w:r>
              <w:rPr>
                <w:rFonts w:ascii="Corbel" w:hAnsi="Corbel"/>
                <w:smallCaps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15F8DAFB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06F58775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145A56CB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68C06191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376BDDE1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402BD149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6C08C179" w14:textId="77777777" w:rsidR="0006305A" w:rsidRDefault="0006305A" w:rsidP="00063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6F324A3" w14:textId="77777777" w:rsidR="0006305A" w:rsidRDefault="0006305A" w:rsidP="0006305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58D1476C" w14:textId="77777777" w:rsidR="0006305A" w:rsidRDefault="0006305A" w:rsidP="0006305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6FADDBA3" w14:textId="77777777" w:rsidR="0006305A" w:rsidRDefault="0006305A" w:rsidP="0006305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7BD00182" w14:textId="77777777" w:rsidR="0006305A" w:rsidRDefault="0006305A" w:rsidP="0006305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punkt – odpowiedź niepełna, odbiegająca od tematu lub z błędami rzeczowymi, jednak niektóre jej fragmenty są poprawne, kryteria oceny spełnione w ok. ¼</w:t>
            </w:r>
          </w:p>
          <w:p w14:paraId="75D6DDD2" w14:textId="77777777" w:rsidR="0006305A" w:rsidRDefault="0006305A" w:rsidP="0006305A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tbl>
            <w:tblPr>
              <w:tblStyle w:val="Tabela-Siatka"/>
              <w:tblW w:w="9529" w:type="dxa"/>
              <w:tblInd w:w="0" w:type="dxa"/>
              <w:tblLook w:val="04A0" w:firstRow="1" w:lastRow="0" w:firstColumn="1" w:lastColumn="0" w:noHBand="0" w:noVBand="1"/>
            </w:tblPr>
            <w:tblGrid>
              <w:gridCol w:w="5072"/>
              <w:gridCol w:w="4457"/>
            </w:tblGrid>
            <w:tr w:rsidR="0006305A" w14:paraId="62DF3E1B" w14:textId="77777777" w:rsidTr="0006305A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08BC65" w14:textId="77777777" w:rsidR="0006305A" w:rsidRDefault="0006305A" w:rsidP="0006305A">
                  <w:pPr>
                    <w:rPr>
                      <w:rFonts w:ascii="Corbel" w:hAnsi="Corbel"/>
                      <w:b/>
                      <w:bCs/>
                      <w:lang w:eastAsia="pl-PL"/>
                    </w:rPr>
                  </w:pPr>
                  <w:r>
                    <w:rPr>
                      <w:rFonts w:ascii="Corbel" w:hAnsi="Corbel"/>
                      <w:b/>
                      <w:bCs/>
                      <w:lang w:eastAsia="pl-PL"/>
                    </w:rPr>
                    <w:t>Punktacja prac z kolokwium: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305951" w14:textId="77777777" w:rsidR="0006305A" w:rsidRDefault="0006305A" w:rsidP="0006305A">
                  <w:pPr>
                    <w:rPr>
                      <w:rFonts w:ascii="Corbel" w:hAnsi="Corbel"/>
                      <w:b/>
                      <w:bCs/>
                      <w:lang w:eastAsia="pl-PL"/>
                    </w:rPr>
                  </w:pPr>
                  <w:r>
                    <w:rPr>
                      <w:rFonts w:ascii="Corbel" w:hAnsi="Corbel"/>
                      <w:b/>
                      <w:bCs/>
                      <w:lang w:eastAsia="pl-PL"/>
                    </w:rPr>
                    <w:t>Punktacja prac z egzaminu:</w:t>
                  </w:r>
                </w:p>
              </w:tc>
            </w:tr>
            <w:tr w:rsidR="0006305A" w14:paraId="43AAB062" w14:textId="77777777" w:rsidTr="0006305A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5E8F2A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12-11 punktów – ocena 5,0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A713AD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20-18 punktów – ocena 5,0</w:t>
                  </w:r>
                </w:p>
              </w:tc>
            </w:tr>
            <w:tr w:rsidR="0006305A" w14:paraId="5EFF6756" w14:textId="77777777" w:rsidTr="0006305A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D85F5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10 punktów – ocena 4,5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48C021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17-16 punktów – ocena 4,5</w:t>
                  </w:r>
                </w:p>
              </w:tc>
            </w:tr>
            <w:tr w:rsidR="0006305A" w14:paraId="41AFD035" w14:textId="77777777" w:rsidTr="0006305A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2C34AD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9 – 8 punktów – ocena 4,0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ED750A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15-13 punktów – ocena 4,0</w:t>
                  </w:r>
                </w:p>
              </w:tc>
            </w:tr>
            <w:tr w:rsidR="0006305A" w14:paraId="7B2F1C2E" w14:textId="77777777" w:rsidTr="0006305A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D3575A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7 punktów – ocena 3,5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CABFDC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12-11 punktów – ocena 3,5</w:t>
                  </w:r>
                </w:p>
              </w:tc>
            </w:tr>
            <w:tr w:rsidR="0006305A" w14:paraId="064998A6" w14:textId="77777777" w:rsidTr="0006305A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5918EE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6-5 punktów – ocena 3,0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1E44FE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10-8 punktów – ocena 3,0</w:t>
                  </w:r>
                </w:p>
              </w:tc>
            </w:tr>
            <w:tr w:rsidR="0006305A" w14:paraId="36481B5E" w14:textId="77777777" w:rsidTr="0006305A">
              <w:tc>
                <w:tcPr>
                  <w:tcW w:w="5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71B9A6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 w:line="360" w:lineRule="auto"/>
                    <w:contextualSpacing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Poniżej 5 punktów – ocena 2,0</w:t>
                  </w:r>
                </w:p>
              </w:tc>
              <w:tc>
                <w:tcPr>
                  <w:tcW w:w="4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EBE8A0" w14:textId="77777777" w:rsidR="0006305A" w:rsidRDefault="0006305A" w:rsidP="0006305A">
                  <w:pPr>
                    <w:numPr>
                      <w:ilvl w:val="0"/>
                      <w:numId w:val="6"/>
                    </w:numPr>
                    <w:spacing w:after="255" w:line="360" w:lineRule="auto"/>
                    <w:contextualSpacing/>
                    <w:rPr>
                      <w:rFonts w:ascii="Corbel" w:eastAsia="Times New Roman" w:hAnsi="Corbel"/>
                      <w:lang w:eastAsia="pl-PL"/>
                    </w:rPr>
                  </w:pPr>
                  <w:r>
                    <w:rPr>
                      <w:rFonts w:ascii="Corbel" w:eastAsia="Times New Roman" w:hAnsi="Corbel"/>
                      <w:lang w:eastAsia="pl-PL"/>
                    </w:rPr>
                    <w:t>Poniżej 8 punktów – ocena 2,0</w:t>
                  </w:r>
                </w:p>
              </w:tc>
            </w:tr>
          </w:tbl>
          <w:p w14:paraId="551E6476" w14:textId="09B46D94" w:rsidR="004A1554" w:rsidRPr="00B41021" w:rsidRDefault="004A1554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5F8FCCD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369FE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FF60D1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5D6100B3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4F74997C" w14:textId="77777777" w:rsidTr="002543CB">
        <w:tc>
          <w:tcPr>
            <w:tcW w:w="4677" w:type="dxa"/>
          </w:tcPr>
          <w:p w14:paraId="6D64A898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49A4B9B1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E2F2D" w:rsidRPr="004C3A5E" w14:paraId="53EE7110" w14:textId="77777777" w:rsidTr="002543CB">
        <w:tc>
          <w:tcPr>
            <w:tcW w:w="4677" w:type="dxa"/>
          </w:tcPr>
          <w:p w14:paraId="47311040" w14:textId="09036A55" w:rsidR="00AE2F2D" w:rsidRPr="00C0207A" w:rsidRDefault="00AE2F2D" w:rsidP="00852D4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06305A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536" w:type="dxa"/>
          </w:tcPr>
          <w:p w14:paraId="404937CC" w14:textId="12B577FD" w:rsidR="00AE2F2D" w:rsidRPr="004C3A5E" w:rsidRDefault="00AE2F2D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31</w:t>
            </w:r>
          </w:p>
        </w:tc>
      </w:tr>
      <w:tr w:rsidR="00AE2F2D" w:rsidRPr="004C3A5E" w14:paraId="13ED624F" w14:textId="77777777" w:rsidTr="002543CB">
        <w:tc>
          <w:tcPr>
            <w:tcW w:w="4677" w:type="dxa"/>
          </w:tcPr>
          <w:p w14:paraId="35B2EAB2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E28B34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2D0309E2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3013B2FA" w14:textId="689EDB39" w:rsidR="00AE2F2D" w:rsidRPr="00C0207A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7EC5E035" w14:textId="77777777" w:rsidR="00AE2F2D" w:rsidRDefault="00AE2F2D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74F27131" w14:textId="2F34B07D" w:rsidR="00AE2F2D" w:rsidRPr="004C3A5E" w:rsidRDefault="00437C95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613B12" w:rsidRPr="004C3A5E" w14:paraId="663CA1AA" w14:textId="77777777" w:rsidTr="002543CB">
        <w:tc>
          <w:tcPr>
            <w:tcW w:w="4677" w:type="dxa"/>
          </w:tcPr>
          <w:p w14:paraId="145F2EAB" w14:textId="77777777" w:rsidR="00613B12" w:rsidRDefault="00613B12" w:rsidP="00613B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28E0135" w14:textId="77777777" w:rsidR="00613B12" w:rsidRDefault="00613B12" w:rsidP="00613B12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3CD112BD" w14:textId="77777777" w:rsidR="00613B12" w:rsidRDefault="00613B12" w:rsidP="00613B12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5571E452" w14:textId="77777777" w:rsidR="0042548E" w:rsidRDefault="00613B12" w:rsidP="0042548E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74171F35" w14:textId="7B891830" w:rsidR="00613B12" w:rsidRPr="0042548E" w:rsidRDefault="00613B12" w:rsidP="0042548E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5C27EE20" w14:textId="77777777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02E7370B" w14:textId="77777777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7B37464F" w14:textId="35E0CDF5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12913014" w14:textId="667D677E" w:rsidR="00613B12" w:rsidRDefault="00437C95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11</w:t>
            </w:r>
          </w:p>
          <w:p w14:paraId="66EE1E8B" w14:textId="7EDE6C6B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3615326F" w14:textId="60A8F014" w:rsidR="00613B12" w:rsidRPr="004C3A5E" w:rsidRDefault="0042548E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613B12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5DE87E41" w14:textId="77777777" w:rsidTr="002543CB">
        <w:tc>
          <w:tcPr>
            <w:tcW w:w="4677" w:type="dxa"/>
          </w:tcPr>
          <w:p w14:paraId="3F12F2B1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54F53469" w14:textId="7597B466" w:rsidR="000C3505" w:rsidRPr="00C0207A" w:rsidRDefault="00D929E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  <w:r w:rsidR="0042548E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C0207A" w14:paraId="61B65914" w14:textId="77777777" w:rsidTr="002543CB">
        <w:tc>
          <w:tcPr>
            <w:tcW w:w="4677" w:type="dxa"/>
          </w:tcPr>
          <w:p w14:paraId="3B4062D9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01CF381" w14:textId="129BB8B5" w:rsidR="000C3505" w:rsidRPr="00C0207A" w:rsidRDefault="00D929E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</w:tbl>
    <w:p w14:paraId="2B843D77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6D8F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E7AA9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5C2473B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A6262E" w:rsidRPr="00B41021" w14:paraId="58D6589F" w14:textId="77777777" w:rsidTr="00DA1CD3">
        <w:tc>
          <w:tcPr>
            <w:tcW w:w="3544" w:type="dxa"/>
          </w:tcPr>
          <w:p w14:paraId="7D774662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3D40BD2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6262E" w:rsidRPr="00B41021" w14:paraId="35C0ED86" w14:textId="77777777" w:rsidTr="00DA1CD3">
        <w:tc>
          <w:tcPr>
            <w:tcW w:w="3544" w:type="dxa"/>
          </w:tcPr>
          <w:p w14:paraId="3212A3BB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01FF9DB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564F28A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96F33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B41021" w14:paraId="6B5BB9D8" w14:textId="77777777" w:rsidTr="00DA1CD3">
        <w:tc>
          <w:tcPr>
            <w:tcW w:w="9072" w:type="dxa"/>
          </w:tcPr>
          <w:p w14:paraId="00EBD3EB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2C86FB" w14:textId="77777777" w:rsidR="00AE2F2D" w:rsidRPr="00C0207A" w:rsidRDefault="00AE2F2D" w:rsidP="00AE2F2D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0F433ECD" w14:textId="77777777" w:rsidR="00AE2F2D" w:rsidRPr="00C0207A" w:rsidRDefault="00AE2F2D" w:rsidP="00AE2F2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21CCFC5E" w14:textId="77777777" w:rsidR="00AE2F2D" w:rsidRDefault="00AE2F2D" w:rsidP="00AE2F2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4FFA56F9" w14:textId="77777777" w:rsidR="00AE2F2D" w:rsidRDefault="00AE2F2D" w:rsidP="00AE2F2D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51E76A78" w14:textId="77777777" w:rsidR="00AE2F2D" w:rsidRDefault="00AE2F2D" w:rsidP="00AE2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2C2EF1B" w14:textId="35EC5988" w:rsidR="004A1554" w:rsidRPr="00C037A4" w:rsidRDefault="00AE2F2D" w:rsidP="00AE2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</w:t>
            </w:r>
          </w:p>
        </w:tc>
      </w:tr>
      <w:tr w:rsidR="004A1554" w:rsidRPr="00B41021" w14:paraId="7CB405CE" w14:textId="77777777" w:rsidTr="00DA1CD3">
        <w:tc>
          <w:tcPr>
            <w:tcW w:w="9072" w:type="dxa"/>
          </w:tcPr>
          <w:p w14:paraId="38F587E8" w14:textId="77777777"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E6BB39C" w14:textId="60FFBC25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Jak </w:t>
            </w:r>
            <w:r w:rsidR="00AE2F2D" w:rsidRPr="00966A21">
              <w:rPr>
                <w:rFonts w:ascii="Corbel" w:hAnsi="Corbel"/>
                <w:sz w:val="24"/>
                <w:szCs w:val="24"/>
              </w:rPr>
              <w:t>rozpoznać,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czy dziecko sięga po narkotyki? Warszawa 1994.</w:t>
            </w:r>
          </w:p>
          <w:p w14:paraId="44D649D4" w14:textId="77777777" w:rsidR="00DA1CD3" w:rsidRPr="00966A21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Suicydologia,</w:t>
            </w:r>
            <w:r w:rsidR="00DA1CD3" w:rsidRPr="00966A21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6BDB21E7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Imieliński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 K., Manowce seksu. Prostytucja,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14:paraId="50B09D98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Marzec-Holka K., Nie będziesz bił dziecka swego! Bydgoszcz 1996.</w:t>
            </w:r>
          </w:p>
          <w:p w14:paraId="229AA1AB" w14:textId="6985845B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Młodzież a współczesne dewiacje i patologie społeczne,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S.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Kawula,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H.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D0146D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2138E19C" w14:textId="4E7E4B30" w:rsidR="00DA1CD3" w:rsidRPr="00D0146D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>Młodzież wobec współczesnych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zagrożeń, F.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(red.), Rzeszów 2003.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E33D1E6" w14:textId="3D13A847" w:rsidR="00DA1CD3" w:rsidRPr="00D0146D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Patologie w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cyberświecie, S.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>, J. Plis, J. Bednarek (red.)</w:t>
            </w:r>
            <w:r w:rsidRPr="00D0146D">
              <w:rPr>
                <w:rFonts w:ascii="Corbel" w:hAnsi="Corbel"/>
                <w:sz w:val="24"/>
                <w:szCs w:val="24"/>
              </w:rPr>
              <w:t>, Radom 2012.</w:t>
            </w:r>
          </w:p>
          <w:p w14:paraId="45082F2F" w14:textId="52CBE2E6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color w:val="000000"/>
                <w:sz w:val="24"/>
                <w:szCs w:val="24"/>
              </w:rPr>
              <w:t>Patologia społeczna. Uzależnienia oraz związane z nimi zagrożenia społeczne, D. Pstrąg</w:t>
            </w:r>
            <w:r w:rsidR="00D0146D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 (red.</w:t>
            </w:r>
            <w:r w:rsidR="00AE2F2D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),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Rzeszów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606F49D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Ofiary chroni</w:t>
            </w:r>
            <w:r w:rsidR="001B616B">
              <w:rPr>
                <w:rFonts w:ascii="Corbel" w:hAnsi="Corbel"/>
                <w:sz w:val="24"/>
                <w:szCs w:val="24"/>
              </w:rPr>
              <w:t>czne, przypadek czy konieczność,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14:paraId="33E3235F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</w:t>
            </w:r>
            <w:r w:rsidR="001B616B">
              <w:rPr>
                <w:rFonts w:ascii="Corbel" w:hAnsi="Corbel"/>
                <w:sz w:val="24"/>
                <w:szCs w:val="24"/>
              </w:rPr>
              <w:t>ospiszyl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I., Przemoc w rodzinie,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2BD0C26A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</w:t>
            </w:r>
            <w:r w:rsidR="001B616B">
              <w:rPr>
                <w:rFonts w:ascii="Corbel" w:hAnsi="Corbel"/>
                <w:sz w:val="24"/>
                <w:szCs w:val="24"/>
              </w:rPr>
              <w:t>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K., Przestępstwa seksualne,</w:t>
            </w:r>
            <w:r w:rsid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Warszawa 2005.</w:t>
            </w:r>
          </w:p>
          <w:p w14:paraId="02BF1A41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Wybrane zagadn</w:t>
            </w:r>
            <w:r w:rsidR="001B616B"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785ED67F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14:paraId="6957D0C1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Samobójstwo,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68F06E60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emaszko A., Granice tolerancji, </w:t>
            </w:r>
            <w:r w:rsidRPr="00966A21">
              <w:rPr>
                <w:rFonts w:ascii="Corbel" w:hAnsi="Corbel"/>
                <w:sz w:val="24"/>
                <w:szCs w:val="24"/>
              </w:rPr>
              <w:t>Warszawa 1993.</w:t>
            </w:r>
          </w:p>
          <w:p w14:paraId="6AC75926" w14:textId="264F5E3B" w:rsidR="004A1554" w:rsidRPr="00B41021" w:rsidRDefault="00DA1CD3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Tożsamość osobowa dewiantów a ich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reintegracja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społeczna, A.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Kieszkowska (red.)</w:t>
            </w:r>
            <w:r w:rsidRPr="00D0146D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</w:tbl>
    <w:p w14:paraId="214FAB8B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4C925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53529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51984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10E2ED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78DE8652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0BD3EB08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5BEC5378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EF93E" w14:textId="77777777" w:rsidR="00090165" w:rsidRDefault="00090165" w:rsidP="00E02846">
      <w:pPr>
        <w:spacing w:after="0" w:line="240" w:lineRule="auto"/>
      </w:pPr>
      <w:r>
        <w:separator/>
      </w:r>
    </w:p>
  </w:endnote>
  <w:endnote w:type="continuationSeparator" w:id="0">
    <w:p w14:paraId="506098C9" w14:textId="77777777" w:rsidR="00090165" w:rsidRDefault="00090165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F3FAE" w14:textId="77777777" w:rsidR="00090165" w:rsidRDefault="00090165" w:rsidP="00E02846">
      <w:pPr>
        <w:spacing w:after="0" w:line="240" w:lineRule="auto"/>
      </w:pPr>
      <w:r>
        <w:separator/>
      </w:r>
    </w:p>
  </w:footnote>
  <w:footnote w:type="continuationSeparator" w:id="0">
    <w:p w14:paraId="005E42C3" w14:textId="77777777" w:rsidR="00090165" w:rsidRDefault="00090165" w:rsidP="00E02846">
      <w:pPr>
        <w:spacing w:after="0" w:line="240" w:lineRule="auto"/>
      </w:pPr>
      <w:r>
        <w:continuationSeparator/>
      </w:r>
    </w:p>
  </w:footnote>
  <w:footnote w:id="1">
    <w:p w14:paraId="28B3662B" w14:textId="77777777"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 w16cid:durableId="302470766">
    <w:abstractNumId w:val="1"/>
  </w:num>
  <w:num w:numId="2" w16cid:durableId="217666558">
    <w:abstractNumId w:val="2"/>
  </w:num>
  <w:num w:numId="3" w16cid:durableId="679049050">
    <w:abstractNumId w:val="0"/>
  </w:num>
  <w:num w:numId="4" w16cid:durableId="1741247510">
    <w:abstractNumId w:val="5"/>
  </w:num>
  <w:num w:numId="5" w16cid:durableId="934554668">
    <w:abstractNumId w:val="3"/>
  </w:num>
  <w:num w:numId="6" w16cid:durableId="209685210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554"/>
    <w:rsid w:val="000226B4"/>
    <w:rsid w:val="0006011E"/>
    <w:rsid w:val="0006305A"/>
    <w:rsid w:val="000875E7"/>
    <w:rsid w:val="00090165"/>
    <w:rsid w:val="000C3505"/>
    <w:rsid w:val="000D5299"/>
    <w:rsid w:val="001A79E9"/>
    <w:rsid w:val="001B616B"/>
    <w:rsid w:val="001D4BE9"/>
    <w:rsid w:val="001F41E9"/>
    <w:rsid w:val="001F4A75"/>
    <w:rsid w:val="001F4B84"/>
    <w:rsid w:val="00224994"/>
    <w:rsid w:val="002779F5"/>
    <w:rsid w:val="002926A8"/>
    <w:rsid w:val="002B0C12"/>
    <w:rsid w:val="002C1892"/>
    <w:rsid w:val="002C5331"/>
    <w:rsid w:val="002D483A"/>
    <w:rsid w:val="00344D02"/>
    <w:rsid w:val="00394AEF"/>
    <w:rsid w:val="0039670A"/>
    <w:rsid w:val="003A5F60"/>
    <w:rsid w:val="003F3B6E"/>
    <w:rsid w:val="00405FE6"/>
    <w:rsid w:val="0042548E"/>
    <w:rsid w:val="00436923"/>
    <w:rsid w:val="00437C95"/>
    <w:rsid w:val="00457D37"/>
    <w:rsid w:val="00461DAF"/>
    <w:rsid w:val="00491846"/>
    <w:rsid w:val="004A1554"/>
    <w:rsid w:val="004C3C72"/>
    <w:rsid w:val="004D1E8E"/>
    <w:rsid w:val="004E61CF"/>
    <w:rsid w:val="00555872"/>
    <w:rsid w:val="005679CA"/>
    <w:rsid w:val="00596721"/>
    <w:rsid w:val="00613B12"/>
    <w:rsid w:val="006B7B8B"/>
    <w:rsid w:val="006F58DD"/>
    <w:rsid w:val="00703B68"/>
    <w:rsid w:val="00733BD3"/>
    <w:rsid w:val="007468FE"/>
    <w:rsid w:val="007519A6"/>
    <w:rsid w:val="00763137"/>
    <w:rsid w:val="007B0DF8"/>
    <w:rsid w:val="00804F0F"/>
    <w:rsid w:val="00852D40"/>
    <w:rsid w:val="00862892"/>
    <w:rsid w:val="0086517C"/>
    <w:rsid w:val="008705A6"/>
    <w:rsid w:val="0088184E"/>
    <w:rsid w:val="008954E8"/>
    <w:rsid w:val="008C3CAF"/>
    <w:rsid w:val="008C4A1D"/>
    <w:rsid w:val="008D7FE6"/>
    <w:rsid w:val="009136D6"/>
    <w:rsid w:val="00917D8F"/>
    <w:rsid w:val="0094631A"/>
    <w:rsid w:val="009B0E27"/>
    <w:rsid w:val="009B6C90"/>
    <w:rsid w:val="009E2048"/>
    <w:rsid w:val="00A3058C"/>
    <w:rsid w:val="00A6262E"/>
    <w:rsid w:val="00A954C9"/>
    <w:rsid w:val="00AD3152"/>
    <w:rsid w:val="00AE26DC"/>
    <w:rsid w:val="00AE2F2D"/>
    <w:rsid w:val="00B41021"/>
    <w:rsid w:val="00B425A5"/>
    <w:rsid w:val="00B5286A"/>
    <w:rsid w:val="00BB16A9"/>
    <w:rsid w:val="00BB786C"/>
    <w:rsid w:val="00BC2244"/>
    <w:rsid w:val="00BE39A1"/>
    <w:rsid w:val="00BF7F2E"/>
    <w:rsid w:val="00C037A4"/>
    <w:rsid w:val="00C43841"/>
    <w:rsid w:val="00C553E5"/>
    <w:rsid w:val="00C63EEE"/>
    <w:rsid w:val="00C64EFE"/>
    <w:rsid w:val="00CA4875"/>
    <w:rsid w:val="00D0146D"/>
    <w:rsid w:val="00D35DB2"/>
    <w:rsid w:val="00D53EA9"/>
    <w:rsid w:val="00D763BD"/>
    <w:rsid w:val="00D929E3"/>
    <w:rsid w:val="00DA1CD3"/>
    <w:rsid w:val="00DA2236"/>
    <w:rsid w:val="00E02846"/>
    <w:rsid w:val="00E452B2"/>
    <w:rsid w:val="00E64384"/>
    <w:rsid w:val="00EB601C"/>
    <w:rsid w:val="00EE0B82"/>
    <w:rsid w:val="00F11833"/>
    <w:rsid w:val="00F67EBB"/>
    <w:rsid w:val="00FA781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E062"/>
  <w15:docId w15:val="{939D56BA-D1B3-48AE-9214-E2006588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E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E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EF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EF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EF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06305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3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96D5A-8E3B-4979-9032-DC2BE41D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Dorota Pstrąg</cp:lastModifiedBy>
  <cp:revision>14</cp:revision>
  <dcterms:created xsi:type="dcterms:W3CDTF">2022-05-01T13:37:00Z</dcterms:created>
  <dcterms:modified xsi:type="dcterms:W3CDTF">2024-09-11T20:05:00Z</dcterms:modified>
</cp:coreProperties>
</file>