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1AF76" w14:textId="64216E7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3136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3136C">
        <w:rPr>
          <w:rFonts w:ascii="Corbel" w:hAnsi="Corbel"/>
          <w:bCs/>
          <w:i/>
        </w:rPr>
        <w:t>23</w:t>
      </w:r>
    </w:p>
    <w:p w14:paraId="74A4F00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9BC8CE" w14:textId="0D5BB1D1" w:rsidR="0085747A" w:rsidRDefault="0071620A" w:rsidP="00DE0E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E0E03">
        <w:rPr>
          <w:rFonts w:ascii="Corbel" w:hAnsi="Corbel"/>
          <w:i/>
          <w:smallCaps/>
          <w:sz w:val="24"/>
          <w:szCs w:val="24"/>
        </w:rPr>
        <w:t>2024-2027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67DE" w14:textId="4BCE3C3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D5777">
        <w:rPr>
          <w:rFonts w:ascii="Corbel" w:hAnsi="Corbel"/>
          <w:sz w:val="20"/>
          <w:szCs w:val="20"/>
        </w:rPr>
        <w:t>202</w:t>
      </w:r>
      <w:r w:rsidR="00DE0E03">
        <w:rPr>
          <w:rFonts w:ascii="Corbel" w:hAnsi="Corbel"/>
          <w:sz w:val="20"/>
          <w:szCs w:val="20"/>
        </w:rPr>
        <w:t>5</w:t>
      </w:r>
      <w:r w:rsidR="004D5777">
        <w:rPr>
          <w:rFonts w:ascii="Corbel" w:hAnsi="Corbel"/>
          <w:sz w:val="20"/>
          <w:szCs w:val="20"/>
        </w:rPr>
        <w:t>/</w:t>
      </w:r>
      <w:r w:rsidR="00E81D14">
        <w:rPr>
          <w:rFonts w:ascii="Corbel" w:hAnsi="Corbel"/>
          <w:sz w:val="20"/>
          <w:szCs w:val="20"/>
        </w:rPr>
        <w:t>20</w:t>
      </w:r>
      <w:r w:rsidR="004D5777">
        <w:rPr>
          <w:rFonts w:ascii="Corbel" w:hAnsi="Corbel"/>
          <w:sz w:val="20"/>
          <w:szCs w:val="20"/>
        </w:rPr>
        <w:t>2</w:t>
      </w:r>
      <w:r w:rsidR="00DE0E03">
        <w:rPr>
          <w:rFonts w:ascii="Corbel" w:hAnsi="Corbel"/>
          <w:sz w:val="20"/>
          <w:szCs w:val="20"/>
        </w:rPr>
        <w:t>6</w:t>
      </w:r>
    </w:p>
    <w:p w14:paraId="686492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0D897F2A" w:rsidR="0085747A" w:rsidRPr="002639F6" w:rsidRDefault="009A531F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Wspieranie rozwoju i wychowania dzieci o specjalnych potrzebach edukacyjnych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4E090D" w14:textId="77777777" w:rsidTr="00B819C8">
        <w:tc>
          <w:tcPr>
            <w:tcW w:w="2694" w:type="dxa"/>
            <w:vAlign w:val="center"/>
          </w:tcPr>
          <w:p w14:paraId="38BD58AE" w14:textId="6A6084DE" w:rsidR="0085747A" w:rsidRPr="009C54AE" w:rsidRDefault="004D57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18EE9BCC" w:rsidR="0085747A" w:rsidRPr="009C54AE" w:rsidRDefault="004D57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139AAF83" w:rsidR="00ED72AE" w:rsidRPr="009C54AE" w:rsidRDefault="00ED72AE" w:rsidP="004D5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D577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51BD16C3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951D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9C54AE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2067AD5C" w:rsidR="0085747A" w:rsidRPr="009C54AE" w:rsidRDefault="0078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F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2E69D7F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951D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951DB">
              <w:rPr>
                <w:rFonts w:ascii="Corbel" w:hAnsi="Corbel"/>
                <w:b w:val="0"/>
                <w:sz w:val="24"/>
                <w:szCs w:val="24"/>
              </w:rPr>
              <w:t>4</w:t>
            </w:r>
            <w:r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38743D48" w:rsidR="0085747A" w:rsidRPr="009C54AE" w:rsidRDefault="002639F6" w:rsidP="001713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171328">
              <w:rPr>
                <w:rFonts w:ascii="Corbel" w:hAnsi="Corbel"/>
                <w:b w:val="0"/>
                <w:sz w:val="24"/>
                <w:szCs w:val="24"/>
              </w:rPr>
              <w:t xml:space="preserve">Izabela </w:t>
            </w:r>
            <w:proofErr w:type="spellStart"/>
            <w:r w:rsidR="00171328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9C54AE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77777777" w:rsidR="00ED72AE" w:rsidRPr="009C54AE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5F15E0E4" w:rsidR="00015B8F" w:rsidRPr="009C54AE" w:rsidRDefault="00C94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5E5FB44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6FE1442B" w:rsidR="00015B8F" w:rsidRPr="009C54AE" w:rsidRDefault="00171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340FA444" w:rsidR="00015B8F" w:rsidRPr="009C54AE" w:rsidRDefault="00171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35F1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ED72AE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="0085747A"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97580D" w14:textId="232207CB" w:rsidR="009C54AE" w:rsidRDefault="00E22FBC" w:rsidP="00AB48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ED72AE"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6450B41" w14:textId="77777777" w:rsidTr="00745302">
        <w:tc>
          <w:tcPr>
            <w:tcW w:w="9670" w:type="dxa"/>
          </w:tcPr>
          <w:p w14:paraId="655DC7EF" w14:textId="77777777" w:rsidR="0085747A" w:rsidRPr="009C54AE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ED72AE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ED72AE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ED72AE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ED72AE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3F38F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4DBA0F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4E1F4CE" w14:textId="48BA5AD3" w:rsidR="004D5777" w:rsidRPr="009C54AE" w:rsidRDefault="004D577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854B0EA" w14:textId="77777777" w:rsidTr="00ED72AE">
        <w:tc>
          <w:tcPr>
            <w:tcW w:w="1681" w:type="dxa"/>
          </w:tcPr>
          <w:p w14:paraId="5C2580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2639F6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CD4B803" w14:textId="77777777" w:rsidTr="00ED72AE">
        <w:tc>
          <w:tcPr>
            <w:tcW w:w="1681" w:type="dxa"/>
          </w:tcPr>
          <w:p w14:paraId="6413F4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A837D42" w14:textId="77777777" w:rsidTr="00ED72AE">
        <w:tc>
          <w:tcPr>
            <w:tcW w:w="1681" w:type="dxa"/>
          </w:tcPr>
          <w:p w14:paraId="27A404C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9C54AE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ED72AE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wobec uczniów</w:t>
            </w:r>
            <w:r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9C54AE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243EC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>
              <w:rPr>
                <w:rFonts w:ascii="Corbel" w:hAnsi="Corbel"/>
                <w:sz w:val="24"/>
                <w:szCs w:val="24"/>
              </w:rPr>
              <w:t>z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>
              <w:rPr>
                <w:rFonts w:ascii="Corbel" w:hAnsi="Corbel"/>
                <w:sz w:val="24"/>
                <w:szCs w:val="24"/>
              </w:rPr>
              <w:t>rozwojowymi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9C54AE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ED72AE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w celu pomocy</w:t>
            </w:r>
            <w:r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E43C359" w14:textId="77777777" w:rsidR="00C92758" w:rsidRPr="009C54AE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68FAC0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44F1">
        <w:rPr>
          <w:rFonts w:ascii="Corbel" w:hAnsi="Corbel"/>
          <w:sz w:val="24"/>
          <w:szCs w:val="24"/>
        </w:rPr>
        <w:t>Problematyka ćwiczeń audytoryjnych</w:t>
      </w:r>
    </w:p>
    <w:p w14:paraId="76A776A2" w14:textId="77777777" w:rsidR="004944F1" w:rsidRPr="004944F1" w:rsidRDefault="004944F1" w:rsidP="0049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328" w:rsidRPr="009C54AE" w14:paraId="3CA2422E" w14:textId="77777777" w:rsidTr="00CA5BF1">
        <w:trPr>
          <w:trHeight w:val="283"/>
        </w:trPr>
        <w:tc>
          <w:tcPr>
            <w:tcW w:w="9520" w:type="dxa"/>
          </w:tcPr>
          <w:p w14:paraId="575A41FC" w14:textId="6EA8972D" w:rsidR="00171328" w:rsidRPr="009C54AE" w:rsidRDefault="00171328" w:rsidP="001713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Dziecko o specjalnych potrzebach edukacyjnych w systemach pomocy i edukacji w Polsce</w:t>
            </w:r>
          </w:p>
        </w:tc>
      </w:tr>
      <w:tr w:rsidR="009A531F" w:rsidRPr="009C54AE" w14:paraId="73C7E98F" w14:textId="77777777" w:rsidTr="00CA5BF1">
        <w:trPr>
          <w:trHeight w:val="283"/>
        </w:trPr>
        <w:tc>
          <w:tcPr>
            <w:tcW w:w="9520" w:type="dxa"/>
          </w:tcPr>
          <w:p w14:paraId="04600C63" w14:textId="57580A9C" w:rsidR="009A531F" w:rsidRDefault="009A531F" w:rsidP="001713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 xml:space="preserve">Kształcenia i wychowania uczniów ze specjalnymi potrzebami edukacyjnymi przegląd </w:t>
            </w: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>wybranych koncepcji.</w:t>
            </w:r>
          </w:p>
        </w:tc>
      </w:tr>
      <w:tr w:rsidR="00171328" w:rsidRPr="009C54AE" w14:paraId="6470A6B6" w14:textId="77777777" w:rsidTr="00CA5BF1">
        <w:trPr>
          <w:trHeight w:val="283"/>
        </w:trPr>
        <w:tc>
          <w:tcPr>
            <w:tcW w:w="9520" w:type="dxa"/>
          </w:tcPr>
          <w:p w14:paraId="0A0B094E" w14:textId="6261ABCE" w:rsidR="00171328" w:rsidRPr="009C54AE" w:rsidRDefault="0017132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 xml:space="preserve">Pomoc psychologiczno-pedagogiczna wobec uczniów ze specjalnymi potrzebami w Polsce </w:t>
            </w:r>
            <w:r w:rsidR="00BC4770">
              <w:rPr>
                <w:rFonts w:ascii="Corbel" w:hAnsi="Corbel"/>
                <w:sz w:val="24"/>
                <w:szCs w:val="24"/>
              </w:rPr>
              <w:br/>
            </w:r>
            <w:r w:rsidRPr="00A625C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25CA">
              <w:rPr>
                <w:rFonts w:ascii="Corbel" w:hAnsi="Corbel"/>
                <w:sz w:val="24"/>
                <w:szCs w:val="24"/>
              </w:rPr>
              <w:t>świetle aktualnych regulacji prawnych.</w:t>
            </w:r>
          </w:p>
        </w:tc>
      </w:tr>
      <w:tr w:rsidR="009A531F" w:rsidRPr="009C54AE" w14:paraId="792F3680" w14:textId="77777777" w:rsidTr="00CA5BF1">
        <w:trPr>
          <w:trHeight w:val="283"/>
        </w:trPr>
        <w:tc>
          <w:tcPr>
            <w:tcW w:w="9520" w:type="dxa"/>
          </w:tcPr>
          <w:p w14:paraId="73A417BA" w14:textId="0EFD0AAE" w:rsidR="009A531F" w:rsidRPr="00A625CA" w:rsidRDefault="009A531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Style i strategie pracy pedagogicznej z uczniem ze specjalnymi potrzebami edukacyjnymi – poziom diagnostyczny, poziom programowy, poziom praktyczny.</w:t>
            </w:r>
          </w:p>
        </w:tc>
      </w:tr>
      <w:tr w:rsidR="00171328" w:rsidRPr="009C54AE" w14:paraId="32676077" w14:textId="77777777" w:rsidTr="00CA5BF1">
        <w:trPr>
          <w:trHeight w:val="283"/>
        </w:trPr>
        <w:tc>
          <w:tcPr>
            <w:tcW w:w="9520" w:type="dxa"/>
          </w:tcPr>
          <w:p w14:paraId="7A127D8C" w14:textId="42EC91C4" w:rsidR="00171328" w:rsidRPr="009C54AE" w:rsidRDefault="0017132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 dziecka a specjalne potrzeby.</w:t>
            </w:r>
          </w:p>
        </w:tc>
      </w:tr>
      <w:tr w:rsidR="00A625CA" w:rsidRPr="009C54AE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9A531F" w:rsidRPr="009C54AE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564BB5F1" w:rsidR="009A531F" w:rsidRPr="00A625CA" w:rsidRDefault="009A531F" w:rsidP="009A531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</w:t>
            </w:r>
            <w:r>
              <w:rPr>
                <w:rFonts w:ascii="Corbel" w:hAnsi="Corbel"/>
                <w:sz w:val="24"/>
              </w:rPr>
              <w:t>, opis przypadków</w:t>
            </w:r>
            <w:r w:rsidRPr="00A625CA">
              <w:rPr>
                <w:rFonts w:ascii="Corbel" w:hAnsi="Corbel"/>
                <w:sz w:val="24"/>
              </w:rPr>
              <w:t>.</w:t>
            </w:r>
          </w:p>
        </w:tc>
      </w:tr>
    </w:tbl>
    <w:p w14:paraId="0C89C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7DB0E" w14:textId="77777777" w:rsidR="0085747A" w:rsidRPr="00EA6737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A6737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A6737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A6737">
        <w:rPr>
          <w:rFonts w:ascii="Corbel" w:hAnsi="Corbel"/>
          <w:b w:val="0"/>
          <w:smallCaps w:val="0"/>
          <w:szCs w:val="24"/>
        </w:rPr>
        <w:t>praca w </w:t>
      </w:r>
      <w:r w:rsidR="0085747A" w:rsidRPr="00EA6737">
        <w:rPr>
          <w:rFonts w:ascii="Corbel" w:hAnsi="Corbel"/>
          <w:b w:val="0"/>
          <w:smallCaps w:val="0"/>
          <w:szCs w:val="24"/>
        </w:rPr>
        <w:t>grupach</w:t>
      </w:r>
      <w:r w:rsidR="0071620A" w:rsidRPr="00EA6737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A6737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A6737">
        <w:rPr>
          <w:rFonts w:ascii="Corbel" w:hAnsi="Corbel"/>
          <w:b w:val="0"/>
          <w:smallCaps w:val="0"/>
          <w:szCs w:val="24"/>
        </w:rPr>
        <w:t>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EA6737">
        <w:rPr>
          <w:rFonts w:ascii="Corbel" w:hAnsi="Corbel"/>
          <w:b w:val="0"/>
          <w:smallCaps w:val="0"/>
          <w:szCs w:val="24"/>
        </w:rPr>
        <w:t>)</w:t>
      </w:r>
      <w:r w:rsidR="00BF2C41" w:rsidRPr="00EA6737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EA673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531F" w:rsidRPr="009D083F" w14:paraId="529E4640" w14:textId="77777777" w:rsidTr="00C92758">
        <w:tc>
          <w:tcPr>
            <w:tcW w:w="1962" w:type="dxa"/>
          </w:tcPr>
          <w:p w14:paraId="6744AEAA" w14:textId="7DA91330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311F61F0" w:rsidR="009A531F" w:rsidRPr="00BC4770" w:rsidRDefault="009A531F" w:rsidP="0008046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BC4770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08046C">
              <w:rPr>
                <w:rFonts w:ascii="Corbel" w:hAnsi="Corbel"/>
                <w:sz w:val="24"/>
                <w:szCs w:val="24"/>
              </w:rPr>
              <w:t xml:space="preserve"> projekt, kolokwium</w:t>
            </w:r>
          </w:p>
        </w:tc>
        <w:tc>
          <w:tcPr>
            <w:tcW w:w="2117" w:type="dxa"/>
          </w:tcPr>
          <w:p w14:paraId="482871B0" w14:textId="0670B055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78004494" w14:textId="77777777" w:rsidTr="00C92758">
        <w:tc>
          <w:tcPr>
            <w:tcW w:w="1962" w:type="dxa"/>
          </w:tcPr>
          <w:p w14:paraId="1CF9F2DF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705D1F0" w:rsidR="009A531F" w:rsidRPr="00BC4770" w:rsidRDefault="009A531F" w:rsidP="0008046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BC4770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08046C">
              <w:rPr>
                <w:rFonts w:ascii="Corbel" w:hAnsi="Corbel"/>
                <w:sz w:val="24"/>
                <w:szCs w:val="24"/>
              </w:rPr>
              <w:t xml:space="preserve"> projekt,</w:t>
            </w:r>
            <w:r w:rsidRPr="00BC4770">
              <w:rPr>
                <w:rFonts w:ascii="Corbel" w:hAnsi="Corbel"/>
                <w:sz w:val="24"/>
                <w:szCs w:val="24"/>
              </w:rPr>
              <w:t xml:space="preserve"> </w:t>
            </w:r>
            <w:r w:rsidR="0008046C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2D7EE412" w14:textId="6F395B4E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345D6FAC" w:rsidR="009A531F" w:rsidRPr="00BC4770" w:rsidRDefault="009A531F" w:rsidP="0008046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BC4770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08046C">
              <w:rPr>
                <w:rFonts w:ascii="Corbel" w:hAnsi="Corbel"/>
                <w:sz w:val="24"/>
                <w:szCs w:val="24"/>
              </w:rPr>
              <w:t xml:space="preserve"> projekt,</w:t>
            </w:r>
            <w:r w:rsidR="00AB48DB" w:rsidRPr="00BC477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436E0818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9A531F" w:rsidRPr="009D083F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7F91FA83" w:rsidR="009A531F" w:rsidRPr="00BC4770" w:rsidRDefault="009A531F" w:rsidP="0008046C">
            <w:pPr>
              <w:spacing w:after="120" w:line="240" w:lineRule="auto"/>
              <w:rPr>
                <w:sz w:val="24"/>
                <w:szCs w:val="24"/>
              </w:rPr>
            </w:pPr>
            <w:r w:rsidRPr="00BC4770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08046C">
              <w:rPr>
                <w:rFonts w:ascii="Corbel" w:hAnsi="Corbel"/>
                <w:sz w:val="24"/>
                <w:szCs w:val="24"/>
              </w:rPr>
              <w:t xml:space="preserve"> projekt,</w:t>
            </w:r>
            <w:r w:rsidRPr="00BC4770">
              <w:rPr>
                <w:rFonts w:ascii="Corbel" w:hAnsi="Corbel"/>
                <w:sz w:val="24"/>
                <w:szCs w:val="24"/>
              </w:rPr>
              <w:t xml:space="preserve"> </w:t>
            </w:r>
            <w:r w:rsidR="00AB48DB" w:rsidRPr="00BC4770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082CA76F" w:rsidR="009A531F" w:rsidRPr="00BC4770" w:rsidRDefault="009A531F" w:rsidP="0008046C">
            <w:pPr>
              <w:spacing w:after="120" w:line="240" w:lineRule="auto"/>
              <w:rPr>
                <w:sz w:val="24"/>
                <w:szCs w:val="24"/>
              </w:rPr>
            </w:pPr>
            <w:r w:rsidRPr="00BC4770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08046C">
              <w:rPr>
                <w:rFonts w:ascii="Corbel" w:hAnsi="Corbel"/>
                <w:sz w:val="24"/>
                <w:szCs w:val="24"/>
              </w:rPr>
              <w:t xml:space="preserve"> projekt,</w:t>
            </w:r>
            <w:r w:rsidRPr="00BC4770">
              <w:rPr>
                <w:rFonts w:ascii="Corbel" w:hAnsi="Corbel"/>
                <w:sz w:val="24"/>
                <w:szCs w:val="24"/>
              </w:rPr>
              <w:t xml:space="preserve"> </w:t>
            </w:r>
            <w:r w:rsidR="00AB48DB" w:rsidRPr="00BC4770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446595B2" w:rsidR="009A531F" w:rsidRPr="00BC4770" w:rsidRDefault="009A531F" w:rsidP="0008046C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BC4770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08046C">
              <w:rPr>
                <w:rFonts w:ascii="Corbel" w:hAnsi="Corbel"/>
                <w:sz w:val="24"/>
                <w:szCs w:val="24"/>
              </w:rPr>
              <w:t xml:space="preserve"> projekt,</w:t>
            </w:r>
            <w:r w:rsidRPr="00BC4770">
              <w:rPr>
                <w:rFonts w:ascii="Corbel" w:hAnsi="Corbel"/>
                <w:sz w:val="24"/>
                <w:szCs w:val="24"/>
              </w:rPr>
              <w:t xml:space="preserve"> </w:t>
            </w:r>
            <w:r w:rsidR="00AB48DB" w:rsidRPr="00BC4770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71FB09C" w14:textId="5E816856" w:rsidR="0008046C" w:rsidRDefault="0008046C" w:rsidP="0008046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 aktywność na zajęciach</w:t>
      </w:r>
    </w:p>
    <w:p w14:paraId="05C70726" w14:textId="77777777" w:rsidR="0008046C" w:rsidRDefault="0008046C" w:rsidP="0008046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 przygotowanie pracy projektowej</w:t>
      </w:r>
    </w:p>
    <w:p w14:paraId="3F69F24E" w14:textId="77777777" w:rsidR="0008046C" w:rsidRDefault="0008046C" w:rsidP="0008046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- zaliczenie kolokwium pisemnego </w:t>
      </w:r>
      <w:r>
        <w:t xml:space="preserve">(0 -50 % </w:t>
      </w:r>
      <w:proofErr w:type="spellStart"/>
      <w:r>
        <w:t>ndst</w:t>
      </w:r>
      <w:proofErr w:type="spellEnd"/>
      <w:r>
        <w:t xml:space="preserve">, 51% – 60 % </w:t>
      </w:r>
      <w:proofErr w:type="spellStart"/>
      <w:r>
        <w:t>dost</w:t>
      </w:r>
      <w:proofErr w:type="spellEnd"/>
      <w:r>
        <w:t>, 61% - 70% +</w:t>
      </w:r>
      <w:proofErr w:type="spellStart"/>
      <w:r>
        <w:t>dost</w:t>
      </w:r>
      <w:proofErr w:type="spellEnd"/>
      <w:r>
        <w:t xml:space="preserve">, 71% - 80% dobry, 81% - 90% + dobry, 91% - 100% </w:t>
      </w:r>
      <w:proofErr w:type="spellStart"/>
      <w:r>
        <w:t>bdb</w:t>
      </w:r>
      <w:proofErr w:type="spellEnd"/>
      <w:r>
        <w:t>)</w:t>
      </w:r>
    </w:p>
    <w:p w14:paraId="077F6CA4" w14:textId="77777777" w:rsidR="00243ECC" w:rsidRPr="009C54AE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9078C5" w14:textId="77777777" w:rsidTr="00923D7D">
        <w:tc>
          <w:tcPr>
            <w:tcW w:w="4962" w:type="dxa"/>
          </w:tcPr>
          <w:p w14:paraId="4018964C" w14:textId="71984D6E" w:rsidR="0085747A" w:rsidRPr="00BC304F" w:rsidRDefault="00C61DC5" w:rsidP="00E313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G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BC304F">
              <w:rPr>
                <w:rFonts w:ascii="Corbel" w:hAnsi="Corbel"/>
                <w:sz w:val="24"/>
                <w:szCs w:val="24"/>
              </w:rPr>
              <w:t> 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304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22055DF6" w:rsidR="0085747A" w:rsidRPr="009C54AE" w:rsidRDefault="00780C9C" w:rsidP="001713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713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E6F89E4" w14:textId="77777777" w:rsidTr="00923D7D">
        <w:tc>
          <w:tcPr>
            <w:tcW w:w="4962" w:type="dxa"/>
          </w:tcPr>
          <w:p w14:paraId="5A760B1C" w14:textId="77777777" w:rsidR="00C61DC5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BC304F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BC304F">
              <w:rPr>
                <w:rFonts w:ascii="Corbel" w:hAnsi="Corbel"/>
                <w:sz w:val="24"/>
                <w:szCs w:val="24"/>
              </w:rPr>
              <w:t>w kolokwium</w:t>
            </w:r>
            <w:r w:rsidRPr="00BC30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7D5B4ACD" w:rsidR="00C61DC5" w:rsidRPr="009C54AE" w:rsidRDefault="007951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97C66C3" w14:textId="77777777" w:rsidTr="00923D7D">
        <w:tc>
          <w:tcPr>
            <w:tcW w:w="4962" w:type="dxa"/>
          </w:tcPr>
          <w:p w14:paraId="2809C4CC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3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3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53D26">
              <w:rPr>
                <w:rFonts w:ascii="Corbel" w:hAnsi="Corbel"/>
                <w:sz w:val="24"/>
                <w:szCs w:val="24"/>
              </w:rPr>
              <w:t>:</w:t>
            </w:r>
          </w:p>
          <w:p w14:paraId="3B8FF5C4" w14:textId="77777777" w:rsidR="00053D26" w:rsidRDefault="00053D26" w:rsidP="00053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243ECC" w:rsidRPr="00BC304F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9CF9F34" w14:textId="763A1BEA" w:rsidR="00C61DC5" w:rsidRPr="00BC304F" w:rsidRDefault="00053D26" w:rsidP="00053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kolokwium.</w:t>
            </w:r>
            <w:r w:rsidR="00243ECC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A7A41FD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F427428" w14:textId="77777777" w:rsidR="00053D26" w:rsidRDefault="00053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36EF613" w14:textId="5F5C9F09" w:rsidR="00053D26" w:rsidRDefault="00053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951DB">
              <w:rPr>
                <w:rFonts w:ascii="Corbel" w:hAnsi="Corbel"/>
                <w:sz w:val="24"/>
                <w:szCs w:val="24"/>
              </w:rPr>
              <w:t>2</w:t>
            </w:r>
          </w:p>
          <w:p w14:paraId="4D1B403E" w14:textId="005428D7" w:rsidR="00053D26" w:rsidRPr="009C54AE" w:rsidRDefault="00053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951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5234DFE7" w14:textId="77777777" w:rsidTr="00923D7D">
        <w:tc>
          <w:tcPr>
            <w:tcW w:w="4962" w:type="dxa"/>
          </w:tcPr>
          <w:p w14:paraId="247F1152" w14:textId="02E3250D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6FE530B5" w:rsidR="0085747A" w:rsidRPr="009C54AE" w:rsidRDefault="001713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D6D6A45" w14:textId="77777777" w:rsidTr="00923D7D">
        <w:tc>
          <w:tcPr>
            <w:tcW w:w="4962" w:type="dxa"/>
          </w:tcPr>
          <w:p w14:paraId="517E95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686A4E3F" w:rsidR="0085747A" w:rsidRPr="009C54AE" w:rsidRDefault="001713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92B9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B5878C" w14:textId="77777777" w:rsidTr="0071620A">
        <w:trPr>
          <w:trHeight w:val="397"/>
        </w:trPr>
        <w:tc>
          <w:tcPr>
            <w:tcW w:w="7513" w:type="dxa"/>
          </w:tcPr>
          <w:p w14:paraId="1C9722AD" w14:textId="77777777" w:rsidR="00BC4770" w:rsidRDefault="00BC4770" w:rsidP="00BC47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1A08C8" w14:textId="77777777" w:rsidR="00BC4770" w:rsidRPr="00797538" w:rsidRDefault="00BC4770" w:rsidP="00BC47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Teoria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i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ACFDADE" w14:textId="77777777" w:rsidR="00BC4770" w:rsidRPr="00797538" w:rsidRDefault="00BC4770" w:rsidP="00BC47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330C3404" w14:textId="77777777" w:rsidR="00BC4770" w:rsidRPr="00797538" w:rsidRDefault="00BC4770" w:rsidP="00BC47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Lew-Koralewicz A.,: Zachowania trudne u małych dzieci z zaburzeniami rozwoju. Rzeszów 2017.</w:t>
            </w:r>
          </w:p>
          <w:p w14:paraId="76344E39" w14:textId="77777777" w:rsidR="00BC4770" w:rsidRPr="00797538" w:rsidRDefault="00BC4770" w:rsidP="00BC47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Pedagog specjalny w procesie edukacji, rehabilitacji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4FA9D991" w14:textId="77777777" w:rsidR="00BC4770" w:rsidRDefault="00BC4770" w:rsidP="00BC47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420C6911" w14:textId="77777777" w:rsidR="00BC4770" w:rsidRPr="00797538" w:rsidRDefault="00BC4770" w:rsidP="00BC47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Sobczak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BieńkowskaK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I, Grot—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Mrozicka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Wsparcie wczesnorozwojowe dzieci z </w:t>
            </w:r>
            <w:proofErr w:type="spellStart"/>
            <w:r w:rsidRPr="0016593E">
              <w:rPr>
                <w:rFonts w:ascii="Corbel" w:hAnsi="Corbel"/>
                <w:i/>
                <w:sz w:val="24"/>
                <w:szCs w:val="24"/>
              </w:rPr>
              <w:t>uszkodzenien</w:t>
            </w:r>
            <w:proofErr w:type="spellEnd"/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 słuchu i ich rodzin</w:t>
            </w:r>
            <w:r>
              <w:rPr>
                <w:rFonts w:ascii="Corbel" w:hAnsi="Corbel"/>
                <w:sz w:val="24"/>
                <w:szCs w:val="24"/>
              </w:rPr>
              <w:t xml:space="preserve"> (w.)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>Wczesne wspomaganie rozwoju dzieci: konteksty teoretyczne i praktyczne rozwiązania</w:t>
            </w:r>
            <w:r>
              <w:rPr>
                <w:rFonts w:ascii="Corbel" w:hAnsi="Corbel"/>
                <w:sz w:val="24"/>
                <w:szCs w:val="24"/>
              </w:rPr>
              <w:t xml:space="preserve"> (red, nauk:)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 Czyż A. K., Kraków 2021.</w:t>
            </w:r>
          </w:p>
          <w:p w14:paraId="189A121C" w14:textId="77777777" w:rsidR="00243ECC" w:rsidRPr="009C54AE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C4770" w:rsidRPr="009C54AE" w14:paraId="3386348A" w14:textId="77777777" w:rsidTr="0071620A">
        <w:trPr>
          <w:trHeight w:val="397"/>
        </w:trPr>
        <w:tc>
          <w:tcPr>
            <w:tcW w:w="7513" w:type="dxa"/>
          </w:tcPr>
          <w:p w14:paraId="536B2006" w14:textId="77777777" w:rsidR="00BC4770" w:rsidRDefault="00BC4770" w:rsidP="00BC47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B87958" w14:textId="77777777" w:rsidR="00BC4770" w:rsidRPr="00797538" w:rsidRDefault="00BC4770" w:rsidP="00BC4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731405C6" w14:textId="77777777" w:rsidR="00BC4770" w:rsidRPr="00797538" w:rsidRDefault="00BC4770" w:rsidP="00BC4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Chodkowska M., Osik-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622E70D8" w14:textId="77777777" w:rsidR="00BC4770" w:rsidRPr="00797538" w:rsidRDefault="00BC4770" w:rsidP="00BC4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O co pytają rodzice dzieci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2AABE84F" w14:textId="77777777" w:rsidR="00BC4770" w:rsidRDefault="00BC4770" w:rsidP="00BC4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1FFBF060" w14:textId="77777777" w:rsidR="00BC4770" w:rsidRDefault="00BC4770" w:rsidP="00BC47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1F4145E7" w14:textId="77777777" w:rsidR="00BC4770" w:rsidRDefault="00BC4770" w:rsidP="00BC47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26237D25" w14:textId="77777777" w:rsidR="00BC4770" w:rsidRPr="00797538" w:rsidRDefault="00BC4770" w:rsidP="00BC47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O poznawaniu siebie i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lastRenderedPageBreak/>
              <w:t>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3A84C032" w14:textId="77777777" w:rsidR="00BC4770" w:rsidRPr="00797538" w:rsidRDefault="00BC4770" w:rsidP="00BC47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BC4770" w:rsidRPr="009C54AE" w:rsidRDefault="00BC4770" w:rsidP="00BC4770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61C00" w14:textId="77777777" w:rsidR="00E02591" w:rsidRDefault="00E02591" w:rsidP="00C16ABF">
      <w:pPr>
        <w:spacing w:after="0" w:line="240" w:lineRule="auto"/>
      </w:pPr>
      <w:r>
        <w:separator/>
      </w:r>
    </w:p>
  </w:endnote>
  <w:endnote w:type="continuationSeparator" w:id="0">
    <w:p w14:paraId="2D877106" w14:textId="77777777" w:rsidR="00E02591" w:rsidRDefault="00E025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0CBB4" w14:textId="77777777" w:rsidR="00E02591" w:rsidRDefault="00E02591" w:rsidP="00C16ABF">
      <w:pPr>
        <w:spacing w:after="0" w:line="240" w:lineRule="auto"/>
      </w:pPr>
      <w:r>
        <w:separator/>
      </w:r>
    </w:p>
  </w:footnote>
  <w:footnote w:type="continuationSeparator" w:id="0">
    <w:p w14:paraId="1D8E33D0" w14:textId="77777777" w:rsidR="00E02591" w:rsidRDefault="00E02591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D26"/>
    <w:rsid w:val="0006117B"/>
    <w:rsid w:val="00070ED6"/>
    <w:rsid w:val="000742DC"/>
    <w:rsid w:val="0008046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593E"/>
    <w:rsid w:val="00166A03"/>
    <w:rsid w:val="00171328"/>
    <w:rsid w:val="001718A7"/>
    <w:rsid w:val="001737CF"/>
    <w:rsid w:val="00176083"/>
    <w:rsid w:val="001770C7"/>
    <w:rsid w:val="00192F37"/>
    <w:rsid w:val="001A70D2"/>
    <w:rsid w:val="001C07B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ECC"/>
    <w:rsid w:val="00244ABC"/>
    <w:rsid w:val="002502BF"/>
    <w:rsid w:val="00251185"/>
    <w:rsid w:val="002639F6"/>
    <w:rsid w:val="00266195"/>
    <w:rsid w:val="00281FF2"/>
    <w:rsid w:val="002857DE"/>
    <w:rsid w:val="00291567"/>
    <w:rsid w:val="002A22BF"/>
    <w:rsid w:val="002A2389"/>
    <w:rsid w:val="002A671D"/>
    <w:rsid w:val="002A7085"/>
    <w:rsid w:val="002B0FFF"/>
    <w:rsid w:val="002B4D55"/>
    <w:rsid w:val="002B5EA0"/>
    <w:rsid w:val="002B6119"/>
    <w:rsid w:val="002C1F06"/>
    <w:rsid w:val="002D0044"/>
    <w:rsid w:val="002D3375"/>
    <w:rsid w:val="002D73D4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F1"/>
    <w:rsid w:val="004968E2"/>
    <w:rsid w:val="004A3EEA"/>
    <w:rsid w:val="004A4D1F"/>
    <w:rsid w:val="004D5282"/>
    <w:rsid w:val="004D5777"/>
    <w:rsid w:val="004E72FC"/>
    <w:rsid w:val="004F1551"/>
    <w:rsid w:val="004F417A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C7129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C9C"/>
    <w:rsid w:val="0078168C"/>
    <w:rsid w:val="00782EEB"/>
    <w:rsid w:val="00787C2A"/>
    <w:rsid w:val="00790E27"/>
    <w:rsid w:val="007951DB"/>
    <w:rsid w:val="0079753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138"/>
    <w:rsid w:val="008449B3"/>
    <w:rsid w:val="0085747A"/>
    <w:rsid w:val="00884922"/>
    <w:rsid w:val="00885F64"/>
    <w:rsid w:val="008917F9"/>
    <w:rsid w:val="008A45F7"/>
    <w:rsid w:val="008A655A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5F9"/>
    <w:rsid w:val="009508DF"/>
    <w:rsid w:val="00950DAC"/>
    <w:rsid w:val="00954A07"/>
    <w:rsid w:val="0096453C"/>
    <w:rsid w:val="00984C4A"/>
    <w:rsid w:val="00997F14"/>
    <w:rsid w:val="009A531F"/>
    <w:rsid w:val="009A78D9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172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84C85"/>
    <w:rsid w:val="00A97DE1"/>
    <w:rsid w:val="00AB053C"/>
    <w:rsid w:val="00AB48D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04F"/>
    <w:rsid w:val="00BC4770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6CB7"/>
    <w:rsid w:val="00C324C1"/>
    <w:rsid w:val="00C36992"/>
    <w:rsid w:val="00C41E24"/>
    <w:rsid w:val="00C56036"/>
    <w:rsid w:val="00C61DC5"/>
    <w:rsid w:val="00C67E92"/>
    <w:rsid w:val="00C70A26"/>
    <w:rsid w:val="00C766DF"/>
    <w:rsid w:val="00C92758"/>
    <w:rsid w:val="00C94B98"/>
    <w:rsid w:val="00C94D5B"/>
    <w:rsid w:val="00CA2B96"/>
    <w:rsid w:val="00CA3A00"/>
    <w:rsid w:val="00CA5089"/>
    <w:rsid w:val="00CA5BF1"/>
    <w:rsid w:val="00CB42CB"/>
    <w:rsid w:val="00CB4CA5"/>
    <w:rsid w:val="00CD6897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3420"/>
    <w:rsid w:val="00D552B2"/>
    <w:rsid w:val="00D608D1"/>
    <w:rsid w:val="00D616CC"/>
    <w:rsid w:val="00D74119"/>
    <w:rsid w:val="00D8075B"/>
    <w:rsid w:val="00D8678B"/>
    <w:rsid w:val="00DA2114"/>
    <w:rsid w:val="00DD2889"/>
    <w:rsid w:val="00DE09C0"/>
    <w:rsid w:val="00DE0E03"/>
    <w:rsid w:val="00DE4A14"/>
    <w:rsid w:val="00DF320D"/>
    <w:rsid w:val="00DF71C8"/>
    <w:rsid w:val="00E02591"/>
    <w:rsid w:val="00E129B8"/>
    <w:rsid w:val="00E15876"/>
    <w:rsid w:val="00E21E7D"/>
    <w:rsid w:val="00E22FBC"/>
    <w:rsid w:val="00E24BF5"/>
    <w:rsid w:val="00E25338"/>
    <w:rsid w:val="00E3136C"/>
    <w:rsid w:val="00E46289"/>
    <w:rsid w:val="00E51E44"/>
    <w:rsid w:val="00E63348"/>
    <w:rsid w:val="00E77E88"/>
    <w:rsid w:val="00E8107D"/>
    <w:rsid w:val="00E81D14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F070AB"/>
    <w:rsid w:val="00F17567"/>
    <w:rsid w:val="00F27A7B"/>
    <w:rsid w:val="00F5182D"/>
    <w:rsid w:val="00F526AF"/>
    <w:rsid w:val="00F617C3"/>
    <w:rsid w:val="00F7066B"/>
    <w:rsid w:val="00F83B28"/>
    <w:rsid w:val="00F850AC"/>
    <w:rsid w:val="00FA46E5"/>
    <w:rsid w:val="00FA695D"/>
    <w:rsid w:val="00FB7DBA"/>
    <w:rsid w:val="00FC1C25"/>
    <w:rsid w:val="00FC3F45"/>
    <w:rsid w:val="00FD1D2C"/>
    <w:rsid w:val="00FD503F"/>
    <w:rsid w:val="00FD7589"/>
    <w:rsid w:val="00FE556D"/>
    <w:rsid w:val="00FF016A"/>
    <w:rsid w:val="00FF1401"/>
    <w:rsid w:val="00FF1B0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47C8B-BEC7-4E5C-AF48-099ACEDD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1052</Words>
  <Characters>6318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3</cp:revision>
  <cp:lastPrinted>2019-10-19T16:21:00Z</cp:lastPrinted>
  <dcterms:created xsi:type="dcterms:W3CDTF">2024-09-18T17:58:00Z</dcterms:created>
  <dcterms:modified xsi:type="dcterms:W3CDTF">2024-09-18T18:01:00Z</dcterms:modified>
</cp:coreProperties>
</file>