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8A51B0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8A51B0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1D2009">
        <w:rPr>
          <w:rFonts w:ascii="Corbel" w:hAnsi="Corbel"/>
          <w:i/>
          <w:smallCaps/>
          <w:sz w:val="24"/>
          <w:szCs w:val="24"/>
        </w:rPr>
        <w:t>202</w:t>
      </w:r>
      <w:r w:rsidR="00EA31A5">
        <w:rPr>
          <w:rFonts w:ascii="Corbel" w:hAnsi="Corbel"/>
          <w:i/>
          <w:smallCaps/>
          <w:sz w:val="24"/>
          <w:szCs w:val="24"/>
        </w:rPr>
        <w:t>4</w:t>
      </w:r>
      <w:r w:rsidR="00D551B0">
        <w:rPr>
          <w:rFonts w:ascii="Corbel" w:hAnsi="Corbel"/>
          <w:i/>
          <w:smallCaps/>
          <w:sz w:val="24"/>
          <w:szCs w:val="24"/>
        </w:rPr>
        <w:t>-</w:t>
      </w:r>
      <w:r w:rsidR="001D2009">
        <w:rPr>
          <w:rFonts w:ascii="Corbel" w:hAnsi="Corbel"/>
          <w:i/>
          <w:smallCaps/>
          <w:sz w:val="24"/>
          <w:szCs w:val="24"/>
        </w:rPr>
        <w:t>202</w:t>
      </w:r>
      <w:r w:rsidR="00EA31A5">
        <w:rPr>
          <w:rFonts w:ascii="Corbel" w:hAnsi="Corbel"/>
          <w:i/>
          <w:smallCaps/>
          <w:sz w:val="24"/>
          <w:szCs w:val="24"/>
        </w:rPr>
        <w:t>7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1D2009">
        <w:rPr>
          <w:rFonts w:ascii="Corbel" w:hAnsi="Corbel"/>
          <w:sz w:val="20"/>
          <w:szCs w:val="20"/>
        </w:rPr>
        <w:t>202</w:t>
      </w:r>
      <w:r w:rsidR="00EA31A5">
        <w:rPr>
          <w:rFonts w:ascii="Corbel" w:hAnsi="Corbel"/>
          <w:sz w:val="20"/>
          <w:szCs w:val="20"/>
        </w:rPr>
        <w:t>5</w:t>
      </w:r>
      <w:r w:rsidR="001D2009">
        <w:rPr>
          <w:rFonts w:ascii="Corbel" w:hAnsi="Corbel"/>
          <w:sz w:val="20"/>
          <w:szCs w:val="20"/>
        </w:rPr>
        <w:t>/202</w:t>
      </w:r>
      <w:r w:rsidR="00EA31A5">
        <w:rPr>
          <w:rFonts w:ascii="Corbel" w:hAnsi="Corbel"/>
          <w:sz w:val="20"/>
          <w:szCs w:val="20"/>
        </w:rPr>
        <w:t>6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7711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color w:val="auto"/>
                <w:sz w:val="24"/>
                <w:szCs w:val="24"/>
              </w:rPr>
              <w:t>Instytucjonalna działalność kulturalna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4D1A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-----------------------------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272F8F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2A70F0" w:rsidP="002A70F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2A70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D1A49" w:rsidP="002A70F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2A70F0">
              <w:rPr>
                <w:rFonts w:ascii="Corbel" w:hAnsi="Corbel"/>
                <w:b w:val="0"/>
                <w:sz w:val="24"/>
                <w:szCs w:val="24"/>
              </w:rPr>
              <w:t xml:space="preserve"> sp. p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edagogika </w:t>
            </w:r>
            <w:r w:rsidR="002A70F0">
              <w:rPr>
                <w:rFonts w:ascii="Corbel" w:hAnsi="Corbel"/>
                <w:b w:val="0"/>
                <w:sz w:val="24"/>
                <w:szCs w:val="24"/>
              </w:rPr>
              <w:t>m</w:t>
            </w:r>
            <w:r>
              <w:rPr>
                <w:rFonts w:ascii="Corbel" w:hAnsi="Corbel"/>
                <w:b w:val="0"/>
                <w:sz w:val="24"/>
                <w:szCs w:val="24"/>
              </w:rPr>
              <w:t>edialna</w:t>
            </w:r>
            <w:r w:rsidR="00771132">
              <w:rPr>
                <w:rFonts w:ascii="Corbel" w:hAnsi="Corbel"/>
                <w:b w:val="0"/>
                <w:sz w:val="24"/>
                <w:szCs w:val="24"/>
              </w:rPr>
              <w:t xml:space="preserve"> z animacją kultury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7711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6283E" w:rsidRDefault="004D1A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6283E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6283E" w:rsidRDefault="004D1A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6283E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7349A4" w:rsidRPr="0096283E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6283E" w:rsidRDefault="004D1A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6283E">
              <w:rPr>
                <w:rFonts w:ascii="Corbel" w:hAnsi="Corbel"/>
                <w:b w:val="0"/>
                <w:sz w:val="24"/>
                <w:szCs w:val="24"/>
              </w:rPr>
              <w:t>Rok II, semestr 3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4D1A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 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4D1A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9D06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 Rę</w:t>
            </w:r>
            <w:r w:rsidR="004D1A49">
              <w:rPr>
                <w:rFonts w:ascii="Corbel" w:hAnsi="Corbel"/>
                <w:b w:val="0"/>
                <w:sz w:val="24"/>
                <w:szCs w:val="24"/>
              </w:rPr>
              <w:t>bisz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4D1A4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7711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240B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687F67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87F67">
        <w:rPr>
          <w:rFonts w:ascii="MS Gothic" w:eastAsia="MS Gothic" w:hAnsi="MS Gothic" w:cs="MS Gothic" w:hint="eastAsia"/>
          <w:b w:val="0"/>
          <w:szCs w:val="24"/>
          <w:u w:val="single"/>
          <w:shd w:val="clear" w:color="auto" w:fill="000000" w:themeFill="text1"/>
        </w:rPr>
        <w:t>☐</w:t>
      </w:r>
      <w:r w:rsidRPr="00687F67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>(z toku)</w:t>
      </w:r>
    </w:p>
    <w:p w:rsidR="009C54AE" w:rsidRPr="00E86D1A" w:rsidRDefault="00687F67" w:rsidP="00687F67">
      <w:r w:rsidRPr="00E86D1A">
        <w:t xml:space="preserve">Zaliczenie </w:t>
      </w:r>
      <w:r w:rsidR="00272F8F">
        <w:t>z</w:t>
      </w:r>
      <w:r w:rsidR="00771132">
        <w:t xml:space="preserve"> </w:t>
      </w:r>
      <w:r w:rsidRPr="00E86D1A">
        <w:t>ocen</w:t>
      </w:r>
      <w:r w:rsidR="00272F8F">
        <w:t>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0C19AA" w:rsidRDefault="00771132" w:rsidP="00E8715A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</w:rPr>
            </w:pPr>
            <w:r>
              <w:rPr>
                <w:rFonts w:ascii="Corbel" w:hAnsi="Corbel"/>
                <w:b/>
                <w:smallCaps/>
                <w:color w:val="000000"/>
              </w:rPr>
              <w:t xml:space="preserve">Brak 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4"/>
        <w:gridCol w:w="8676"/>
      </w:tblGrid>
      <w:tr w:rsidR="0085747A" w:rsidRPr="009C54AE" w:rsidTr="000A0485">
        <w:tc>
          <w:tcPr>
            <w:tcW w:w="844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="0085747A" w:rsidRPr="000A0485" w:rsidRDefault="000A0485" w:rsidP="000A0485">
            <w:pPr>
              <w:spacing w:after="120" w:line="240" w:lineRule="auto"/>
              <w:jc w:val="both"/>
              <w:rPr>
                <w:rFonts w:ascii="Corbel" w:hAnsi="Corbel"/>
                <w:i/>
                <w:iCs/>
              </w:rPr>
            </w:pPr>
            <w:r>
              <w:rPr>
                <w:rFonts w:ascii="Corbel" w:hAnsi="Corbel" w:cs="Tahoma"/>
                <w:i/>
                <w:iCs/>
              </w:rPr>
              <w:t>z</w:t>
            </w:r>
            <w:r w:rsidRPr="000A0485">
              <w:rPr>
                <w:rFonts w:ascii="Corbel" w:hAnsi="Corbel" w:cs="Tahoma"/>
                <w:i/>
                <w:iCs/>
              </w:rPr>
              <w:t>dobycie podstawowej wiedzy o zadaniach, formach pracy i czynnikach warunkujących funkcjonowanie wybranych państwowych, samorządowych oraz pozarządowych instytucjach kultury</w:t>
            </w:r>
          </w:p>
        </w:tc>
      </w:tr>
      <w:tr w:rsidR="0085747A" w:rsidRPr="009C54AE" w:rsidTr="000A0485">
        <w:tc>
          <w:tcPr>
            <w:tcW w:w="844" w:type="dxa"/>
            <w:vAlign w:val="center"/>
          </w:tcPr>
          <w:p w:rsidR="0085747A" w:rsidRPr="009C54AE" w:rsidRDefault="00687F6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:rsidR="0085747A" w:rsidRPr="000A0485" w:rsidRDefault="000A0485" w:rsidP="000A0485">
            <w:pPr>
              <w:pStyle w:val="Podpunkty"/>
              <w:spacing w:after="120"/>
              <w:ind w:left="0"/>
              <w:rPr>
                <w:rFonts w:ascii="Corbel" w:hAnsi="Corbel"/>
                <w:b w:val="0"/>
                <w:i/>
                <w:iCs/>
                <w:szCs w:val="22"/>
              </w:rPr>
            </w:pPr>
            <w:bookmarkStart w:id="0" w:name="_Hlk99574256"/>
            <w:r w:rsidRPr="000A0485">
              <w:rPr>
                <w:rFonts w:ascii="Corbel" w:hAnsi="Corbel" w:cs="DejaVuSans"/>
                <w:b w:val="0"/>
                <w:i/>
                <w:iCs/>
                <w:szCs w:val="22"/>
              </w:rPr>
              <w:t xml:space="preserve">uświadomienie roli i wagi </w:t>
            </w:r>
            <w:r>
              <w:rPr>
                <w:rFonts w:ascii="Corbel" w:hAnsi="Corbel" w:cs="DejaVuSans"/>
                <w:b w:val="0"/>
                <w:i/>
                <w:iCs/>
                <w:szCs w:val="22"/>
              </w:rPr>
              <w:t>i</w:t>
            </w:r>
            <w:r w:rsidRPr="000A0485">
              <w:rPr>
                <w:rFonts w:ascii="Corbel" w:hAnsi="Corbel" w:cs="DejaVuSans"/>
                <w:b w:val="0"/>
                <w:i/>
                <w:iCs/>
                <w:szCs w:val="22"/>
              </w:rPr>
              <w:t xml:space="preserve">nstytucji kultury </w:t>
            </w:r>
            <w:r w:rsidRPr="000A0485">
              <w:rPr>
                <w:rFonts w:ascii="Corbel" w:hAnsi="Corbel"/>
                <w:b w:val="0"/>
                <w:i/>
                <w:iCs/>
                <w:szCs w:val="22"/>
              </w:rPr>
              <w:t>jako sprawcy zmiany w społeczności lokalnej</w:t>
            </w:r>
            <w:bookmarkEnd w:id="0"/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/>
      </w:tblPr>
      <w:tblGrid>
        <w:gridCol w:w="1680"/>
        <w:gridCol w:w="5975"/>
        <w:gridCol w:w="1865"/>
      </w:tblGrid>
      <w:tr w:rsidR="0085747A" w:rsidRPr="009C54AE" w:rsidTr="00771132">
        <w:tc>
          <w:tcPr>
            <w:tcW w:w="1680" w:type="dxa"/>
            <w:shd w:val="clear" w:color="auto" w:fill="FFFFFF" w:themeFill="background1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shd w:val="clear" w:color="auto" w:fill="FFFFFF" w:themeFill="background1"/>
            <w:vAlign w:val="center"/>
          </w:tcPr>
          <w:p w:rsidR="00A5063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C54AE" w:rsidRDefault="00A50633" w:rsidP="00A506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shd w:val="clear" w:color="auto" w:fill="FFFFFF" w:themeFill="background1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FB6496">
              <w:rPr>
                <w:rStyle w:val="Odwoanieprzypisudolnego"/>
              </w:rPr>
              <w:footnoteReference w:id="1"/>
            </w:r>
          </w:p>
        </w:tc>
      </w:tr>
      <w:tr w:rsidR="0085747A" w:rsidRPr="009C54AE" w:rsidTr="00771132">
        <w:tc>
          <w:tcPr>
            <w:tcW w:w="1680" w:type="dxa"/>
            <w:shd w:val="clear" w:color="auto" w:fill="FFFFFF" w:themeFill="background1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  <w:shd w:val="clear" w:color="auto" w:fill="FFFFFF" w:themeFill="background1"/>
          </w:tcPr>
          <w:p w:rsidR="0039580A" w:rsidRPr="00913D69" w:rsidRDefault="00637F43" w:rsidP="00913D69">
            <w:pPr>
              <w:pStyle w:val="NormalnyWeb"/>
              <w:spacing w:before="0" w:beforeAutospacing="0" w:after="90" w:afterAutospacing="0"/>
              <w:jc w:val="both"/>
              <w:rPr>
                <w:rFonts w:ascii="Corbel" w:hAnsi="Corbel" w:cs="Tahoma"/>
                <w:sz w:val="22"/>
                <w:szCs w:val="22"/>
              </w:rPr>
            </w:pPr>
            <w:r w:rsidRPr="00BA7434">
              <w:rPr>
                <w:rFonts w:ascii="Corbel" w:hAnsi="Corbel"/>
                <w:sz w:val="22"/>
                <w:szCs w:val="22"/>
              </w:rPr>
              <w:t xml:space="preserve">scharakteryzuje </w:t>
            </w:r>
            <w:r w:rsidR="00BA7434" w:rsidRPr="00BA7434">
              <w:rPr>
                <w:rFonts w:ascii="Corbel" w:hAnsi="Corbel" w:cs="Tahoma"/>
                <w:sz w:val="22"/>
                <w:szCs w:val="22"/>
              </w:rPr>
              <w:t xml:space="preserve">specyfikę funkcjonowania publicznych instytucji kultury różnego typu, pozarządowych organizacji kulturalnych i prywatnych firm z sektora kultury oraz ich pracowników zajmujących różne stanowiska </w:t>
            </w:r>
          </w:p>
        </w:tc>
        <w:tc>
          <w:tcPr>
            <w:tcW w:w="1865" w:type="dxa"/>
            <w:shd w:val="clear" w:color="auto" w:fill="FFFFFF" w:themeFill="background1"/>
          </w:tcPr>
          <w:p w:rsidR="0085747A" w:rsidRPr="007D279B" w:rsidRDefault="007D279B" w:rsidP="003240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279B">
              <w:rPr>
                <w:rFonts w:ascii="Corbel" w:hAnsi="Corbel"/>
                <w:b w:val="0"/>
                <w:szCs w:val="24"/>
              </w:rPr>
              <w:t>K_W0</w:t>
            </w:r>
            <w:r w:rsidR="003240B9">
              <w:rPr>
                <w:rFonts w:ascii="Corbel" w:hAnsi="Corbel"/>
                <w:b w:val="0"/>
                <w:szCs w:val="24"/>
              </w:rPr>
              <w:t>7</w:t>
            </w:r>
          </w:p>
        </w:tc>
      </w:tr>
      <w:tr w:rsidR="0085747A" w:rsidRPr="009C54AE" w:rsidTr="00771132">
        <w:tc>
          <w:tcPr>
            <w:tcW w:w="1680" w:type="dxa"/>
            <w:shd w:val="clear" w:color="auto" w:fill="FFFFFF" w:themeFill="background1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  <w:shd w:val="clear" w:color="auto" w:fill="FFFFFF" w:themeFill="background1"/>
          </w:tcPr>
          <w:p w:rsidR="0039580A" w:rsidRPr="00913D69" w:rsidRDefault="00637F43" w:rsidP="00913D69">
            <w:pPr>
              <w:spacing w:after="0" w:line="240" w:lineRule="auto"/>
              <w:jc w:val="both"/>
              <w:rPr>
                <w:rFonts w:ascii="Corbel" w:hAnsi="Corbel"/>
                <w:color w:val="00B050"/>
                <w:lang w:eastAsia="pl-PL"/>
              </w:rPr>
            </w:pPr>
            <w:r w:rsidRPr="00913D69">
              <w:rPr>
                <w:rFonts w:ascii="Corbel" w:hAnsi="Corbel"/>
                <w:lang w:eastAsia="pl-PL"/>
              </w:rPr>
              <w:t xml:space="preserve">opisze </w:t>
            </w:r>
            <w:r w:rsidR="00913D69" w:rsidRPr="00913D69">
              <w:rPr>
                <w:rFonts w:ascii="Corbel" w:hAnsi="Corbel" w:cs="Tahoma"/>
                <w:color w:val="000000"/>
              </w:rPr>
              <w:t xml:space="preserve">różne podejścia metodyczne w działalności kulturalnej oraz </w:t>
            </w:r>
            <w:r w:rsidR="00913D69" w:rsidRPr="00913D69">
              <w:rPr>
                <w:rFonts w:ascii="Corbel" w:hAnsi="Corbel"/>
              </w:rPr>
              <w:t>funkcjonowanie instytucji kultury jako sprawcy zmiany w społeczności lokalnej</w:t>
            </w:r>
          </w:p>
        </w:tc>
        <w:tc>
          <w:tcPr>
            <w:tcW w:w="1865" w:type="dxa"/>
            <w:shd w:val="clear" w:color="auto" w:fill="FFFFFF" w:themeFill="background1"/>
          </w:tcPr>
          <w:p w:rsidR="0085747A" w:rsidRDefault="007D279B" w:rsidP="003240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D279B">
              <w:rPr>
                <w:rFonts w:ascii="Corbel" w:hAnsi="Corbel"/>
                <w:b w:val="0"/>
                <w:szCs w:val="24"/>
              </w:rPr>
              <w:t>K_W0</w:t>
            </w:r>
            <w:r w:rsidR="003240B9">
              <w:rPr>
                <w:rFonts w:ascii="Corbel" w:hAnsi="Corbel"/>
                <w:b w:val="0"/>
                <w:szCs w:val="24"/>
              </w:rPr>
              <w:t>8</w:t>
            </w:r>
          </w:p>
          <w:p w:rsidR="001F3F31" w:rsidRDefault="001F3F31" w:rsidP="001F3F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K_W14</w:t>
            </w:r>
          </w:p>
          <w:p w:rsidR="001F3F31" w:rsidRPr="007D279B" w:rsidRDefault="001F3F31" w:rsidP="003240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D279B" w:rsidRPr="009C54AE" w:rsidTr="00771132">
        <w:tc>
          <w:tcPr>
            <w:tcW w:w="1680" w:type="dxa"/>
            <w:shd w:val="clear" w:color="auto" w:fill="FFFFFF" w:themeFill="background1"/>
          </w:tcPr>
          <w:p w:rsidR="007D279B" w:rsidRPr="009C54AE" w:rsidRDefault="007D279B" w:rsidP="007D27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E47A9E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5" w:type="dxa"/>
            <w:shd w:val="clear" w:color="auto" w:fill="FFFFFF" w:themeFill="background1"/>
          </w:tcPr>
          <w:p w:rsidR="0039580A" w:rsidRPr="007E1705" w:rsidRDefault="00935DB8" w:rsidP="00935DB8">
            <w:pPr>
              <w:pStyle w:val="NormalnyWeb"/>
              <w:spacing w:before="0" w:beforeAutospacing="0" w:after="90" w:afterAutospacing="0"/>
              <w:jc w:val="both"/>
              <w:rPr>
                <w:rFonts w:ascii="Corbel" w:hAnsi="Corbel"/>
                <w:b/>
                <w:smallCaps/>
                <w:color w:val="00B050"/>
              </w:rPr>
            </w:pPr>
            <w:r w:rsidRPr="00935DB8">
              <w:rPr>
                <w:rFonts w:ascii="Corbel" w:hAnsi="Corbel" w:cs="Tahoma"/>
                <w:color w:val="000000"/>
                <w:sz w:val="22"/>
                <w:szCs w:val="22"/>
              </w:rPr>
              <w:t xml:space="preserve">samodzielnie </w:t>
            </w:r>
            <w:r w:rsidR="00272F8F">
              <w:rPr>
                <w:rFonts w:ascii="Corbel" w:hAnsi="Corbel" w:cs="Tahoma"/>
                <w:color w:val="000000"/>
                <w:sz w:val="22"/>
                <w:szCs w:val="22"/>
              </w:rPr>
              <w:t>dokona analizy</w:t>
            </w:r>
            <w:r w:rsidRPr="00935DB8">
              <w:rPr>
                <w:rFonts w:ascii="Corbel" w:hAnsi="Corbel" w:cs="Tahoma"/>
                <w:color w:val="000000"/>
                <w:sz w:val="22"/>
                <w:szCs w:val="22"/>
              </w:rPr>
              <w:t xml:space="preserve"> i oceni funkcjonowanie różnych podmiotów działalności kulturalnej oraz pracowników kultury o różnych specjalnościach; potrafi uzasadnić potrzebę zróżnicowania metod i form działalności kulturalnej w zależności od ich funkcji, profilu, środowiska, statusu </w:t>
            </w:r>
          </w:p>
        </w:tc>
        <w:tc>
          <w:tcPr>
            <w:tcW w:w="1865" w:type="dxa"/>
            <w:shd w:val="clear" w:color="auto" w:fill="FFFFFF" w:themeFill="background1"/>
          </w:tcPr>
          <w:p w:rsidR="007D279B" w:rsidRDefault="007D279B" w:rsidP="003240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D279B">
              <w:rPr>
                <w:rFonts w:ascii="Corbel" w:hAnsi="Corbel"/>
                <w:b w:val="0"/>
                <w:szCs w:val="24"/>
              </w:rPr>
              <w:t>K_U0</w:t>
            </w:r>
            <w:r w:rsidR="003240B9">
              <w:rPr>
                <w:rFonts w:ascii="Corbel" w:hAnsi="Corbel"/>
                <w:b w:val="0"/>
                <w:szCs w:val="24"/>
              </w:rPr>
              <w:t>1</w:t>
            </w:r>
          </w:p>
          <w:p w:rsidR="001F3F31" w:rsidRDefault="001F3F31" w:rsidP="001F3F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D279B">
              <w:rPr>
                <w:rFonts w:ascii="Corbel" w:hAnsi="Corbel"/>
                <w:b w:val="0"/>
                <w:szCs w:val="24"/>
              </w:rPr>
              <w:t>K_U0</w:t>
            </w:r>
            <w:r>
              <w:rPr>
                <w:rFonts w:ascii="Corbel" w:hAnsi="Corbel"/>
                <w:b w:val="0"/>
                <w:szCs w:val="24"/>
              </w:rPr>
              <w:t>2</w:t>
            </w:r>
          </w:p>
          <w:p w:rsidR="001F3F31" w:rsidRPr="007D279B" w:rsidRDefault="001F3F31" w:rsidP="003240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D279B" w:rsidRPr="009C54AE" w:rsidTr="00771132">
        <w:tc>
          <w:tcPr>
            <w:tcW w:w="1680" w:type="dxa"/>
            <w:shd w:val="clear" w:color="auto" w:fill="FFFFFF" w:themeFill="background1"/>
          </w:tcPr>
          <w:p w:rsidR="007D279B" w:rsidRPr="009C54AE" w:rsidRDefault="007D279B" w:rsidP="007D27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E47A9E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5" w:type="dxa"/>
            <w:shd w:val="clear" w:color="auto" w:fill="FFFFFF" w:themeFill="background1"/>
          </w:tcPr>
          <w:p w:rsidR="0039580A" w:rsidRPr="007E1705" w:rsidRDefault="00676323" w:rsidP="00935DB8">
            <w:pPr>
              <w:pStyle w:val="NormalnyWeb"/>
              <w:spacing w:before="0" w:beforeAutospacing="0" w:after="90" w:afterAutospacing="0"/>
              <w:jc w:val="both"/>
              <w:rPr>
                <w:rFonts w:ascii="Corbel" w:hAnsi="Corbel"/>
                <w:b/>
                <w:smallCaps/>
                <w:color w:val="00B050"/>
              </w:rPr>
            </w:pPr>
            <w:r>
              <w:rPr>
                <w:rFonts w:ascii="Corbel" w:hAnsi="Corbel" w:cs="Tahoma"/>
                <w:color w:val="000000"/>
                <w:sz w:val="22"/>
                <w:szCs w:val="22"/>
              </w:rPr>
              <w:t>w większym stopniu wyraża</w:t>
            </w:r>
            <w:r w:rsidR="00935DB8" w:rsidRPr="00935DB8">
              <w:rPr>
                <w:rFonts w:ascii="Corbel" w:hAnsi="Corbel" w:cs="Tahoma"/>
                <w:color w:val="000000"/>
                <w:sz w:val="22"/>
                <w:szCs w:val="22"/>
              </w:rPr>
              <w:t xml:space="preserve"> uznanie i szacunek wobec osób i instytucji przyczyniających się do rozwoju kultury a także wykazuje zainteresowanie praktycznym doskonaleniem zawodowym z nastawieniem na innowacyjność i kreatywność </w:t>
            </w:r>
          </w:p>
        </w:tc>
        <w:tc>
          <w:tcPr>
            <w:tcW w:w="1865" w:type="dxa"/>
            <w:shd w:val="clear" w:color="auto" w:fill="FFFFFF" w:themeFill="background1"/>
          </w:tcPr>
          <w:p w:rsidR="007D279B" w:rsidRPr="007D279B" w:rsidRDefault="007D279B" w:rsidP="003240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279B">
              <w:rPr>
                <w:rFonts w:ascii="Corbel" w:hAnsi="Corbel"/>
                <w:b w:val="0"/>
                <w:szCs w:val="24"/>
              </w:rPr>
              <w:t>K_K0</w:t>
            </w:r>
            <w:r w:rsidR="003240B9">
              <w:rPr>
                <w:rFonts w:ascii="Corbel" w:hAnsi="Corbel"/>
                <w:b w:val="0"/>
                <w:szCs w:val="24"/>
              </w:rPr>
              <w:t>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E570D" w:rsidRPr="009C54AE" w:rsidTr="00923D7D">
        <w:tc>
          <w:tcPr>
            <w:tcW w:w="9639" w:type="dxa"/>
          </w:tcPr>
          <w:p w:rsidR="006E570D" w:rsidRPr="0009050F" w:rsidRDefault="006E570D" w:rsidP="0009050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6E570D" w:rsidRPr="009C54AE" w:rsidTr="00923D7D">
        <w:tc>
          <w:tcPr>
            <w:tcW w:w="9639" w:type="dxa"/>
          </w:tcPr>
          <w:p w:rsidR="006E570D" w:rsidRPr="0009050F" w:rsidRDefault="006E570D" w:rsidP="0009050F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</w:p>
        </w:tc>
      </w:tr>
      <w:tr w:rsidR="006E570D" w:rsidRPr="009C54AE" w:rsidTr="00923D7D">
        <w:tc>
          <w:tcPr>
            <w:tcW w:w="9639" w:type="dxa"/>
          </w:tcPr>
          <w:p w:rsidR="006E570D" w:rsidRPr="0009050F" w:rsidRDefault="006E570D" w:rsidP="0009050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09050F" w:rsidRPr="009C54AE" w:rsidTr="00923D7D">
        <w:tc>
          <w:tcPr>
            <w:tcW w:w="9639" w:type="dxa"/>
          </w:tcPr>
          <w:p w:rsidR="0009050F" w:rsidRPr="0009050F" w:rsidRDefault="0009050F" w:rsidP="00637F43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</w:p>
        </w:tc>
      </w:tr>
      <w:tr w:rsidR="006E570D" w:rsidRPr="009C54AE" w:rsidTr="00923D7D">
        <w:tc>
          <w:tcPr>
            <w:tcW w:w="9639" w:type="dxa"/>
          </w:tcPr>
          <w:p w:rsidR="006E570D" w:rsidRPr="0009050F" w:rsidRDefault="006E570D" w:rsidP="006560D7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</w:p>
        </w:tc>
      </w:tr>
      <w:tr w:rsidR="006E570D" w:rsidRPr="009C54AE" w:rsidTr="00923D7D">
        <w:tc>
          <w:tcPr>
            <w:tcW w:w="9639" w:type="dxa"/>
          </w:tcPr>
          <w:p w:rsidR="006E570D" w:rsidRPr="0009050F" w:rsidRDefault="006E570D" w:rsidP="0009050F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</w:p>
        </w:tc>
      </w:tr>
      <w:tr w:rsidR="0009050F" w:rsidRPr="009C54AE" w:rsidTr="00923D7D">
        <w:tc>
          <w:tcPr>
            <w:tcW w:w="9639" w:type="dxa"/>
          </w:tcPr>
          <w:p w:rsidR="0009050F" w:rsidRPr="0009050F" w:rsidRDefault="0009050F" w:rsidP="006560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85747A" w:rsidRPr="009C54AE" w:rsidTr="00044789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044789">
        <w:tc>
          <w:tcPr>
            <w:tcW w:w="9520" w:type="dxa"/>
          </w:tcPr>
          <w:p w:rsidR="0085747A" w:rsidRPr="009C54AE" w:rsidRDefault="00704D4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t>Społeczne, prawne i polityczne uwarunkowania funkcjonowania organizacji w sektorze kultury</w:t>
            </w:r>
          </w:p>
        </w:tc>
      </w:tr>
      <w:tr w:rsidR="0085747A" w:rsidRPr="009C54AE" w:rsidTr="00044789">
        <w:tc>
          <w:tcPr>
            <w:tcW w:w="9520" w:type="dxa"/>
          </w:tcPr>
          <w:p w:rsidR="0085747A" w:rsidRPr="009C54AE" w:rsidRDefault="0004478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lastRenderedPageBreak/>
              <w:t>Funkcjonowanie</w:t>
            </w:r>
            <w:r w:rsidR="00704D4E">
              <w:t xml:space="preserve"> instytucj</w:t>
            </w:r>
            <w:r>
              <w:t>i</w:t>
            </w:r>
            <w:r w:rsidR="00704D4E">
              <w:t xml:space="preserve"> kultury w świetle aktualnych zapisów ustawy o organizowaniu i prowadzeniu działalności kulturalnej</w:t>
            </w:r>
          </w:p>
        </w:tc>
      </w:tr>
      <w:tr w:rsidR="00044789" w:rsidRPr="009C54AE" w:rsidTr="00044789">
        <w:tc>
          <w:tcPr>
            <w:tcW w:w="9520" w:type="dxa"/>
          </w:tcPr>
          <w:p w:rsidR="00044789" w:rsidRPr="009C54AE" w:rsidRDefault="00044789" w:rsidP="000447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t>Polityka kulturalna jako dziedzina aktywności instytucji kultury</w:t>
            </w:r>
          </w:p>
        </w:tc>
      </w:tr>
      <w:tr w:rsidR="00044789" w:rsidRPr="009C54AE" w:rsidTr="00044789">
        <w:tc>
          <w:tcPr>
            <w:tcW w:w="9520" w:type="dxa"/>
          </w:tcPr>
          <w:p w:rsidR="00044789" w:rsidRPr="009C54AE" w:rsidRDefault="00044789" w:rsidP="000447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t>Specyfika funkcjonowania i zarządzania poszczególnymi rodzajami instytucji kultury sektora publicznego (teatry, muzea, instytucje wystawiennicze, instytucje muzyczne, galerie sztuki, biblioteki, domy, centra i ośrodki kultury).</w:t>
            </w:r>
          </w:p>
        </w:tc>
      </w:tr>
      <w:tr w:rsidR="00044789" w:rsidRPr="009C54AE" w:rsidTr="00044789">
        <w:tc>
          <w:tcPr>
            <w:tcW w:w="9520" w:type="dxa"/>
          </w:tcPr>
          <w:p w:rsidR="00044789" w:rsidRPr="009C54AE" w:rsidRDefault="007137ED" w:rsidP="000447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t>Funkcjonowanie instytucji kultury jako sprawcy zmiany w społeczności lokalnej</w:t>
            </w:r>
          </w:p>
        </w:tc>
      </w:tr>
      <w:tr w:rsidR="00044789" w:rsidRPr="00BC715D" w:rsidTr="00044789">
        <w:tc>
          <w:tcPr>
            <w:tcW w:w="9520" w:type="dxa"/>
          </w:tcPr>
          <w:p w:rsidR="00044789" w:rsidRPr="00BC715D" w:rsidRDefault="007137ED" w:rsidP="00044789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BC715D">
              <w:rPr>
                <w:rFonts w:asciiTheme="minorHAnsi" w:hAnsiTheme="minorHAnsi" w:cstheme="minorHAnsi"/>
                <w:color w:val="000000"/>
              </w:rPr>
              <w:t>Wizyt</w:t>
            </w:r>
            <w:r w:rsidR="000F0F57">
              <w:rPr>
                <w:rFonts w:asciiTheme="minorHAnsi" w:hAnsiTheme="minorHAnsi" w:cstheme="minorHAnsi"/>
                <w:color w:val="000000"/>
              </w:rPr>
              <w:t>y</w:t>
            </w:r>
            <w:r w:rsidRPr="00BC715D">
              <w:rPr>
                <w:rFonts w:asciiTheme="minorHAnsi" w:hAnsiTheme="minorHAnsi" w:cstheme="minorHAnsi"/>
                <w:color w:val="000000"/>
              </w:rPr>
              <w:t xml:space="preserve"> w wybranych państwowych, samorządowych oraz pozarządowych instytucjach kultury</w:t>
            </w:r>
          </w:p>
        </w:tc>
      </w:tr>
    </w:tbl>
    <w:p w:rsidR="0085747A" w:rsidRPr="00BC715D" w:rsidRDefault="0085747A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7D279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Wykład z prezentacją multimedialną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62"/>
        <w:gridCol w:w="5441"/>
        <w:gridCol w:w="2117"/>
      </w:tblGrid>
      <w:tr w:rsidR="0085747A" w:rsidRPr="009C54AE" w:rsidTr="00E47A9E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E47A9E" w:rsidRPr="009C54AE" w:rsidTr="00E47A9E">
        <w:tc>
          <w:tcPr>
            <w:tcW w:w="1962" w:type="dxa"/>
            <w:shd w:val="clear" w:color="auto" w:fill="FFFFFF" w:themeFill="background1"/>
          </w:tcPr>
          <w:p w:rsidR="00E47A9E" w:rsidRPr="009C54AE" w:rsidRDefault="00E47A9E" w:rsidP="00E47A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  <w:shd w:val="clear" w:color="auto" w:fill="FFFFFF" w:themeFill="background1"/>
          </w:tcPr>
          <w:p w:rsidR="00E47A9E" w:rsidRPr="009C54AE" w:rsidRDefault="007E6257" w:rsidP="00E47A9E">
            <w:pPr>
              <w:spacing w:after="0" w:line="240" w:lineRule="auto"/>
              <w:jc w:val="both"/>
              <w:rPr>
                <w:rFonts w:ascii="Corbel" w:hAnsi="Corbel"/>
                <w:strike/>
              </w:rPr>
            </w:pPr>
            <w:r>
              <w:t>Praca pisemna: p</w:t>
            </w:r>
            <w:r w:rsidRPr="007E6257">
              <w:t>rzeanalizowanie funkcjonowania konkretnej instytucji kultury na podstawie studium przypadku</w:t>
            </w:r>
            <w:r>
              <w:t>; o</w:t>
            </w:r>
            <w:r w:rsidRPr="00AA24C7">
              <w:t>cena aktywności na zajęciach,</w:t>
            </w:r>
          </w:p>
        </w:tc>
        <w:tc>
          <w:tcPr>
            <w:tcW w:w="2117" w:type="dxa"/>
            <w:shd w:val="clear" w:color="auto" w:fill="FFFFFF" w:themeFill="background1"/>
          </w:tcPr>
          <w:p w:rsidR="00E47A9E" w:rsidRPr="009C54AE" w:rsidRDefault="00E47A9E" w:rsidP="00E47A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E47A9E" w:rsidRPr="009C54AE" w:rsidTr="00E47A9E">
        <w:tc>
          <w:tcPr>
            <w:tcW w:w="1962" w:type="dxa"/>
            <w:shd w:val="clear" w:color="auto" w:fill="FFFFFF" w:themeFill="background1"/>
          </w:tcPr>
          <w:p w:rsidR="00E47A9E" w:rsidRPr="009C54AE" w:rsidRDefault="00E47A9E" w:rsidP="00E47A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shd w:val="clear" w:color="auto" w:fill="FFFFFF" w:themeFill="background1"/>
          </w:tcPr>
          <w:p w:rsidR="00E47A9E" w:rsidRPr="009C54AE" w:rsidRDefault="001122BA" w:rsidP="00E47A9E">
            <w:pPr>
              <w:spacing w:after="0" w:line="240" w:lineRule="auto"/>
              <w:jc w:val="both"/>
              <w:rPr>
                <w:rFonts w:ascii="Corbel" w:hAnsi="Corbel"/>
                <w:b/>
                <w:szCs w:val="24"/>
              </w:rPr>
            </w:pPr>
            <w:r>
              <w:t>Przygotowanie prezentacji dotyczącej</w:t>
            </w:r>
            <w:r w:rsidRPr="001122BA">
              <w:t xml:space="preserve"> różn</w:t>
            </w:r>
            <w:r>
              <w:t>ych</w:t>
            </w:r>
            <w:r w:rsidRPr="001122BA">
              <w:t xml:space="preserve"> podejś</w:t>
            </w:r>
            <w:r>
              <w:t>ć</w:t>
            </w:r>
            <w:r w:rsidRPr="001122BA">
              <w:t xml:space="preserve"> metodyczn</w:t>
            </w:r>
            <w:r>
              <w:t>ych</w:t>
            </w:r>
            <w:r w:rsidRPr="001122BA">
              <w:t xml:space="preserve"> w działalności kulturalnej</w:t>
            </w:r>
          </w:p>
        </w:tc>
        <w:tc>
          <w:tcPr>
            <w:tcW w:w="2117" w:type="dxa"/>
            <w:shd w:val="clear" w:color="auto" w:fill="FFFFFF" w:themeFill="background1"/>
          </w:tcPr>
          <w:p w:rsidR="00E47A9E" w:rsidRPr="009C54AE" w:rsidRDefault="00E47A9E" w:rsidP="00E47A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E47A9E" w:rsidRPr="009C54AE" w:rsidTr="00E47A9E">
        <w:tc>
          <w:tcPr>
            <w:tcW w:w="1962" w:type="dxa"/>
            <w:shd w:val="clear" w:color="auto" w:fill="FFFFFF" w:themeFill="background1"/>
          </w:tcPr>
          <w:p w:rsidR="00E47A9E" w:rsidRPr="009C54AE" w:rsidRDefault="00E47A9E" w:rsidP="00E47A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  <w:shd w:val="clear" w:color="auto" w:fill="FFFFFF" w:themeFill="background1"/>
          </w:tcPr>
          <w:p w:rsidR="00E47A9E" w:rsidRPr="009C54AE" w:rsidRDefault="007E6257" w:rsidP="00E47A9E">
            <w:pPr>
              <w:spacing w:after="0" w:line="240" w:lineRule="auto"/>
              <w:jc w:val="both"/>
              <w:rPr>
                <w:rFonts w:ascii="Corbel" w:hAnsi="Corbel"/>
                <w:b/>
                <w:szCs w:val="24"/>
              </w:rPr>
            </w:pPr>
            <w:r>
              <w:t>Przygotowanie prezentacji dotyczącej a</w:t>
            </w:r>
            <w:r w:rsidRPr="007E6257">
              <w:t>naliz</w:t>
            </w:r>
            <w:r>
              <w:t>y</w:t>
            </w:r>
            <w:r w:rsidRPr="007E6257">
              <w:t xml:space="preserve"> konkretnego podmiotu kultury i jego funkcjonowania</w:t>
            </w:r>
            <w:r>
              <w:t xml:space="preserve"> w danym środowisku</w:t>
            </w:r>
          </w:p>
        </w:tc>
        <w:tc>
          <w:tcPr>
            <w:tcW w:w="2117" w:type="dxa"/>
            <w:shd w:val="clear" w:color="auto" w:fill="FFFFFF" w:themeFill="background1"/>
          </w:tcPr>
          <w:p w:rsidR="00E47A9E" w:rsidRPr="009C54AE" w:rsidRDefault="00E47A9E" w:rsidP="00E47A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E47A9E" w:rsidRPr="009C54AE" w:rsidTr="00E47A9E">
        <w:tc>
          <w:tcPr>
            <w:tcW w:w="1962" w:type="dxa"/>
            <w:shd w:val="clear" w:color="auto" w:fill="FFFFFF" w:themeFill="background1"/>
          </w:tcPr>
          <w:p w:rsidR="00E47A9E" w:rsidRPr="009C54AE" w:rsidRDefault="00E47A9E" w:rsidP="00E47A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  <w:shd w:val="clear" w:color="auto" w:fill="FFFFFF" w:themeFill="background1"/>
          </w:tcPr>
          <w:p w:rsidR="00E47A9E" w:rsidRPr="009C54AE" w:rsidRDefault="001122BA" w:rsidP="00E47A9E">
            <w:pPr>
              <w:spacing w:after="0" w:line="240" w:lineRule="auto"/>
              <w:jc w:val="both"/>
              <w:rPr>
                <w:rFonts w:ascii="Corbel" w:hAnsi="Corbel"/>
                <w:b/>
                <w:szCs w:val="24"/>
              </w:rPr>
            </w:pPr>
            <w:r>
              <w:t>E</w:t>
            </w:r>
            <w:r w:rsidR="007E6257">
              <w:t>sej pt.: R</w:t>
            </w:r>
            <w:r w:rsidR="007E6257" w:rsidRPr="007E6257">
              <w:t>oli osób i instytucji w rozwoju kultury</w:t>
            </w:r>
          </w:p>
        </w:tc>
        <w:tc>
          <w:tcPr>
            <w:tcW w:w="2117" w:type="dxa"/>
            <w:shd w:val="clear" w:color="auto" w:fill="FFFFFF" w:themeFill="background1"/>
          </w:tcPr>
          <w:p w:rsidR="00E47A9E" w:rsidRPr="009C54AE" w:rsidRDefault="00E47A9E" w:rsidP="00E47A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7D279B" w:rsidP="00E86D1A">
            <w:pPr>
              <w:rPr>
                <w:rFonts w:ascii="Corbel" w:hAnsi="Corbel"/>
                <w:b/>
                <w:smallCaps/>
                <w:szCs w:val="24"/>
              </w:rPr>
            </w:pPr>
            <w:r w:rsidRPr="00AA2214">
              <w:t xml:space="preserve">Przedmiot kończy się zaliczeniem </w:t>
            </w:r>
            <w:r w:rsidR="00044789">
              <w:t>z</w:t>
            </w:r>
            <w:r w:rsidRPr="00AA2214">
              <w:t xml:space="preserve"> ocen</w:t>
            </w:r>
            <w:r w:rsidR="00044789">
              <w:t>ą</w:t>
            </w:r>
            <w:r w:rsidRPr="00AA2214">
              <w:t>. Aby je uzyskać należy</w:t>
            </w:r>
            <w:r w:rsidR="003D6A43">
              <w:t>:</w:t>
            </w:r>
            <w:r w:rsidRPr="00AA2214">
              <w:t xml:space="preserve"> </w:t>
            </w:r>
            <w:r w:rsidR="0072703F">
              <w:t>u</w:t>
            </w:r>
            <w:r w:rsidRPr="00AA2214">
              <w:t>czestniczyć w zajęciach</w:t>
            </w:r>
            <w:r w:rsidR="003D6A43">
              <w:t xml:space="preserve">, </w:t>
            </w:r>
            <w:r w:rsidR="006C1D97">
              <w:t xml:space="preserve">przygotować </w:t>
            </w:r>
            <w:r w:rsidR="001122BA">
              <w:t>jeną prace pisemna i dwie prezentacje oraz przygotować esej pt.: R</w:t>
            </w:r>
            <w:r w:rsidR="001122BA" w:rsidRPr="007E6257">
              <w:t>ol</w:t>
            </w:r>
            <w:r w:rsidR="001122BA">
              <w:t>a</w:t>
            </w:r>
            <w:r w:rsidR="001122BA" w:rsidRPr="007E6257">
              <w:t xml:space="preserve"> osób i instytucji w rozwoju kultury</w:t>
            </w:r>
            <w:r w:rsidRPr="00AA2214">
              <w:t>. Wypełnienie t</w:t>
            </w:r>
            <w:r w:rsidR="00E86D1A">
              <w:t>ych</w:t>
            </w:r>
            <w:r w:rsidRPr="00AA2214">
              <w:t xml:space="preserve"> kryteriów skutkuje otrzymaniem końcowego zaliczenia.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8A51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72703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B6700D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9C54AE" w:rsidRDefault="00C61DC5" w:rsidP="00B6700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udział w konsultacjach, </w:t>
            </w:r>
          </w:p>
        </w:tc>
        <w:tc>
          <w:tcPr>
            <w:tcW w:w="4677" w:type="dxa"/>
          </w:tcPr>
          <w:p w:rsidR="00C61DC5" w:rsidRPr="009C54AE" w:rsidRDefault="001122B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:rsidTr="00923D7D">
        <w:tc>
          <w:tcPr>
            <w:tcW w:w="4962" w:type="dxa"/>
          </w:tcPr>
          <w:p w:rsidR="003D6A43" w:rsidRDefault="00C61DC5" w:rsidP="003D6A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3D6A43">
              <w:rPr>
                <w:rFonts w:ascii="Corbel" w:hAnsi="Corbel"/>
                <w:sz w:val="24"/>
                <w:szCs w:val="24"/>
              </w:rPr>
              <w:t>:</w:t>
            </w:r>
          </w:p>
          <w:p w:rsidR="001122BA" w:rsidRDefault="00BC715D" w:rsidP="003D6A43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 i </w:t>
            </w:r>
            <w:r w:rsidR="001122BA">
              <w:rPr>
                <w:rFonts w:ascii="Corbel" w:hAnsi="Corbel"/>
                <w:sz w:val="24"/>
                <w:szCs w:val="24"/>
              </w:rPr>
              <w:t>prezentacji</w:t>
            </w:r>
          </w:p>
          <w:p w:rsidR="001122BA" w:rsidRDefault="001122BA" w:rsidP="003D6A43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pracy pisemnej </w:t>
            </w:r>
          </w:p>
          <w:p w:rsidR="001122BA" w:rsidRDefault="001122BA" w:rsidP="001122BA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się do wizyty studyjnej</w:t>
            </w:r>
          </w:p>
          <w:p w:rsidR="003D6A43" w:rsidRPr="009C54AE" w:rsidRDefault="003D6A43" w:rsidP="001122BA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Przygotowanie </w:t>
            </w:r>
            <w:r w:rsidR="006C1D97">
              <w:rPr>
                <w:rFonts w:ascii="Corbel" w:hAnsi="Corbel"/>
                <w:sz w:val="24"/>
                <w:szCs w:val="24"/>
              </w:rPr>
              <w:t>zaliczeniowej pracy pisemnej</w:t>
            </w:r>
            <w:r w:rsidR="001122BA">
              <w:rPr>
                <w:rFonts w:ascii="Corbel" w:hAnsi="Corbel"/>
                <w:sz w:val="24"/>
                <w:szCs w:val="24"/>
              </w:rPr>
              <w:t xml:space="preserve"> (esej)</w:t>
            </w:r>
          </w:p>
        </w:tc>
        <w:tc>
          <w:tcPr>
            <w:tcW w:w="4677" w:type="dxa"/>
          </w:tcPr>
          <w:p w:rsidR="003D6A43" w:rsidRDefault="003D6A43" w:rsidP="003D6A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C61DC5" w:rsidRDefault="00C61DC5" w:rsidP="003D6A43">
            <w:pPr>
              <w:spacing w:after="0"/>
            </w:pPr>
          </w:p>
          <w:p w:rsidR="003D6A43" w:rsidRDefault="001122BA" w:rsidP="003D6A43">
            <w:pPr>
              <w:spacing w:after="0"/>
            </w:pPr>
            <w:r>
              <w:t>20</w:t>
            </w:r>
          </w:p>
          <w:p w:rsidR="003D6A43" w:rsidRDefault="001122BA" w:rsidP="003D6A43">
            <w:pPr>
              <w:spacing w:after="0"/>
            </w:pPr>
            <w:r>
              <w:t>10</w:t>
            </w:r>
          </w:p>
          <w:p w:rsidR="003D6A43" w:rsidRDefault="001122BA" w:rsidP="003D6A43">
            <w:pPr>
              <w:spacing w:after="0"/>
            </w:pPr>
            <w:r>
              <w:t>3</w:t>
            </w:r>
          </w:p>
          <w:p w:rsidR="001122BA" w:rsidRPr="003D6A43" w:rsidRDefault="001122BA" w:rsidP="003D6A43">
            <w:pPr>
              <w:spacing w:after="0"/>
            </w:pPr>
            <w:r>
              <w:lastRenderedPageBreak/>
              <w:t>22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85747A" w:rsidRPr="009C54AE" w:rsidRDefault="003D6A4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C3405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988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72703F" w:rsidRDefault="0072703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CF4D85" w:rsidRPr="00566357" w:rsidRDefault="00CF4D85" w:rsidP="00566357">
            <w:pPr>
              <w:pStyle w:val="NormalnyWeb"/>
              <w:numPr>
                <w:ilvl w:val="0"/>
                <w:numId w:val="9"/>
              </w:numPr>
              <w:spacing w:before="0" w:beforeAutospacing="0" w:after="0" w:afterAutospacing="0"/>
              <w:ind w:left="714" w:hanging="357"/>
              <w:rPr>
                <w:rFonts w:ascii="Corbel" w:hAnsi="Corbel" w:cs="Tahoma"/>
                <w:color w:val="000000"/>
                <w:sz w:val="22"/>
                <w:szCs w:val="22"/>
              </w:rPr>
            </w:pPr>
            <w:r w:rsidRPr="00566357">
              <w:rPr>
                <w:rFonts w:ascii="Corbel" w:hAnsi="Corbel" w:cs="Tahoma"/>
                <w:color w:val="000000"/>
                <w:sz w:val="22"/>
                <w:szCs w:val="22"/>
              </w:rPr>
              <w:t>Jedlewska B., Skrzypczak B. (red.), Dom kultury w XXI wieku. Wizje, niepokoje, rozwiązania, Olsztyn 2009</w:t>
            </w:r>
          </w:p>
          <w:p w:rsidR="008C376A" w:rsidRPr="00BB6826" w:rsidRDefault="004106F2" w:rsidP="008C376A">
            <w:pPr>
              <w:pStyle w:val="Bibliografia"/>
              <w:numPr>
                <w:ilvl w:val="0"/>
                <w:numId w:val="9"/>
              </w:numPr>
              <w:spacing w:after="0"/>
              <w:ind w:left="714" w:hanging="357"/>
              <w:rPr>
                <w:rFonts w:ascii="Corbel" w:hAnsi="Corbel" w:cs="Calibri"/>
              </w:rPr>
            </w:pPr>
            <w:r w:rsidRPr="00BB6826">
              <w:rPr>
                <w:rFonts w:ascii="Corbel" w:hAnsi="Corbel"/>
              </w:rPr>
              <w:fldChar w:fldCharType="begin"/>
            </w:r>
            <w:r w:rsidR="00CF4D85" w:rsidRPr="00BB6826">
              <w:rPr>
                <w:rFonts w:ascii="Corbel" w:hAnsi="Corbel"/>
              </w:rPr>
              <w:instrText xml:space="preserve"> ADDIN ZOTERO_BIBL {"uncited":[],"omitted":[],"custom":[]} CSL_BIBLIOGRAPHY </w:instrText>
            </w:r>
            <w:r w:rsidRPr="00BB6826">
              <w:rPr>
                <w:rFonts w:ascii="Corbel" w:hAnsi="Corbel"/>
              </w:rPr>
              <w:fldChar w:fldCharType="separate"/>
            </w:r>
            <w:r w:rsidR="00CF4D85" w:rsidRPr="00BB6826">
              <w:rPr>
                <w:rFonts w:ascii="Corbel" w:hAnsi="Corbel" w:cs="Calibri"/>
              </w:rPr>
              <w:t>Krajewski M., Schmidt F., Animacja/edukacja. Możliwości i ograniczenia edukacji i animacji kulturowej w Polsce, Raport końcowy, Małopolski Instytut Kultury, 2014.</w:t>
            </w:r>
          </w:p>
          <w:p w:rsidR="00BB6826" w:rsidRPr="00BB6826" w:rsidRDefault="008C376A" w:rsidP="00BB6826">
            <w:pPr>
              <w:pStyle w:val="Bibliografia"/>
              <w:numPr>
                <w:ilvl w:val="0"/>
                <w:numId w:val="9"/>
              </w:numPr>
              <w:spacing w:after="0"/>
              <w:ind w:left="714" w:hanging="357"/>
              <w:rPr>
                <w:rFonts w:ascii="Corbel" w:hAnsi="Corbel"/>
              </w:rPr>
            </w:pPr>
            <w:r w:rsidRPr="00BB6826">
              <w:rPr>
                <w:rFonts w:ascii="Corbel" w:hAnsi="Corbel" w:cs="Calibri"/>
              </w:rPr>
              <w:t>Lewartowicz U.</w:t>
            </w:r>
            <w:r w:rsidR="00676323">
              <w:rPr>
                <w:rFonts w:ascii="Corbel" w:hAnsi="Corbel" w:cs="Calibri"/>
              </w:rPr>
              <w:t xml:space="preserve"> (2020)</w:t>
            </w:r>
            <w:r w:rsidRPr="00BB6826">
              <w:rPr>
                <w:rFonts w:ascii="Corbel" w:hAnsi="Corbel" w:cs="Calibri"/>
              </w:rPr>
              <w:t xml:space="preserve">, </w:t>
            </w:r>
            <w:r w:rsidRPr="00FB6496">
              <w:rPr>
                <w:rFonts w:ascii="Corbel" w:hAnsi="Corbel" w:cs="Calibri"/>
                <w:i/>
                <w:iCs/>
              </w:rPr>
              <w:t>Możliwości i ograniczenia działalności animacyjnej w gminnych ośrodkach kultury</w:t>
            </w:r>
            <w:r w:rsidRPr="00BB6826">
              <w:rPr>
                <w:rFonts w:ascii="Corbel" w:hAnsi="Corbel" w:cs="Calibri"/>
              </w:rPr>
              <w:t xml:space="preserve">, „Dyskursy Młodych Andragogów/Adult Education Discourses” </w:t>
            </w:r>
            <w:r w:rsidR="004106F2" w:rsidRPr="00BB6826">
              <w:rPr>
                <w:rFonts w:ascii="Corbel" w:hAnsi="Corbel"/>
              </w:rPr>
              <w:fldChar w:fldCharType="end"/>
            </w:r>
            <w:r w:rsidR="00FB6496">
              <w:rPr>
                <w:rFonts w:ascii="Corbel" w:hAnsi="Corbel"/>
              </w:rPr>
              <w:t>, nr1, s. 317-328, DOI:</w:t>
            </w:r>
            <w:r w:rsidR="00FB6496" w:rsidRPr="00FB6496">
              <w:rPr>
                <w:rFonts w:ascii="Calibri" w:eastAsia="Calibri" w:hAnsi="Calibri" w:cs="Times New Roman"/>
              </w:rPr>
              <w:t xml:space="preserve"> </w:t>
            </w:r>
            <w:r w:rsidR="00FB6496" w:rsidRPr="00FB6496">
              <w:rPr>
                <w:rFonts w:ascii="Corbel" w:hAnsi="Corbel"/>
              </w:rPr>
              <w:t>• doi.org/10.34768/dma.vi21.484</w:t>
            </w:r>
            <w:r w:rsidR="00FB6496">
              <w:rPr>
                <w:rFonts w:ascii="Corbel" w:hAnsi="Corbel"/>
              </w:rPr>
              <w:t xml:space="preserve"> </w:t>
            </w:r>
          </w:p>
          <w:p w:rsidR="0072703F" w:rsidRDefault="00CA0767" w:rsidP="00854FB4">
            <w:pPr>
              <w:pStyle w:val="Bibliografia"/>
              <w:numPr>
                <w:ilvl w:val="0"/>
                <w:numId w:val="9"/>
              </w:numPr>
              <w:spacing w:after="0"/>
              <w:ind w:left="714" w:hanging="357"/>
            </w:pPr>
            <w:r w:rsidRPr="00566357">
              <w:t>Wieczorek P., Instytucje kultury, Warszawa 2011.</w:t>
            </w:r>
          </w:p>
          <w:p w:rsidR="00FB6496" w:rsidRPr="00FB6496" w:rsidRDefault="00FB6496" w:rsidP="00FB6496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</w:rPr>
            </w:pPr>
            <w:r>
              <w:t xml:space="preserve">Ustawa o organizowaniu i prowadzeniu działalności kulturalnej - </w:t>
            </w:r>
            <w:hyperlink r:id="rId8" w:history="1">
              <w:r w:rsidRPr="004F0DD3">
                <w:rPr>
                  <w:rStyle w:val="Hipercze"/>
                  <w:rFonts w:ascii="Corbel" w:hAnsi="Corbel"/>
                </w:rPr>
                <w:t>http://www.przepisy.gofin.pl/przepisy,2,16</w:t>
              </w:r>
            </w:hyperlink>
            <w:r w:rsidRPr="00FB6496">
              <w:rPr>
                <w:rFonts w:ascii="Corbel" w:hAnsi="Corbel"/>
              </w:rPr>
              <w:t xml:space="preserve">, 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C34058" w:rsidRDefault="00C340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CA0767" w:rsidRPr="00BB6826" w:rsidRDefault="00CA0767" w:rsidP="00BB6826">
            <w:pPr>
              <w:pStyle w:val="Default"/>
              <w:numPr>
                <w:ilvl w:val="0"/>
                <w:numId w:val="9"/>
              </w:numPr>
              <w:jc w:val="both"/>
              <w:rPr>
                <w:rFonts w:ascii="Corbel" w:hAnsi="Corbel"/>
                <w:sz w:val="22"/>
                <w:szCs w:val="22"/>
              </w:rPr>
            </w:pPr>
            <w:r w:rsidRPr="00BB6826">
              <w:rPr>
                <w:rFonts w:ascii="Corbel" w:hAnsi="Corbel"/>
                <w:sz w:val="22"/>
                <w:szCs w:val="22"/>
              </w:rPr>
              <w:t>Dragićević-Šešić M., Stojković B.</w:t>
            </w:r>
            <w:r w:rsidR="00566357" w:rsidRPr="00BB6826">
              <w:rPr>
                <w:rFonts w:ascii="Corbel" w:hAnsi="Corbel"/>
                <w:sz w:val="22"/>
                <w:szCs w:val="22"/>
              </w:rPr>
              <w:t>,</w:t>
            </w:r>
            <w:r w:rsidRPr="00BB6826">
              <w:rPr>
                <w:rFonts w:ascii="Corbel" w:hAnsi="Corbel"/>
                <w:sz w:val="22"/>
                <w:szCs w:val="22"/>
              </w:rPr>
              <w:t xml:space="preserve"> Kultura: zarządzanie, animacja, marketing, Warszawa </w:t>
            </w:r>
            <w:r w:rsidR="00566357" w:rsidRPr="00BB6826">
              <w:rPr>
                <w:rFonts w:ascii="Corbel" w:hAnsi="Corbel"/>
                <w:sz w:val="22"/>
                <w:szCs w:val="22"/>
              </w:rPr>
              <w:t>2010</w:t>
            </w:r>
          </w:p>
          <w:p w:rsidR="00CA0767" w:rsidRPr="00BB6826" w:rsidRDefault="00CA0767" w:rsidP="00BB6826">
            <w:pPr>
              <w:pStyle w:val="NormalnyWeb"/>
              <w:numPr>
                <w:ilvl w:val="0"/>
                <w:numId w:val="9"/>
              </w:numPr>
              <w:spacing w:before="0" w:beforeAutospacing="0" w:after="0" w:afterAutospacing="0"/>
              <w:rPr>
                <w:rFonts w:ascii="Corbel" w:hAnsi="Corbel" w:cs="Tahoma"/>
                <w:color w:val="000000"/>
                <w:sz w:val="22"/>
                <w:szCs w:val="22"/>
              </w:rPr>
            </w:pPr>
            <w:r w:rsidRPr="00BB6826">
              <w:rPr>
                <w:rFonts w:ascii="Corbel" w:hAnsi="Corbel" w:cs="Tahoma"/>
                <w:color w:val="000000"/>
                <w:sz w:val="22"/>
                <w:szCs w:val="22"/>
              </w:rPr>
              <w:t>Kargul J., Od upowszechniania kultury do animacji kulturalnej, Wyd. Adam Marszałek, Toruń 1998</w:t>
            </w:r>
          </w:p>
          <w:p w:rsidR="00BB6826" w:rsidRPr="00BB6826" w:rsidRDefault="00BB6826" w:rsidP="00BB6826">
            <w:pPr>
              <w:pStyle w:val="NormalnyWeb"/>
              <w:numPr>
                <w:ilvl w:val="0"/>
                <w:numId w:val="9"/>
              </w:numPr>
              <w:spacing w:before="0" w:beforeAutospacing="0" w:after="0" w:afterAutospacing="0"/>
              <w:rPr>
                <w:rFonts w:ascii="Corbel" w:hAnsi="Corbel" w:cs="Tahoma"/>
                <w:color w:val="000000"/>
                <w:sz w:val="22"/>
                <w:szCs w:val="22"/>
              </w:rPr>
            </w:pPr>
            <w:r w:rsidRPr="00BB6826">
              <w:rPr>
                <w:rFonts w:ascii="Corbel" w:hAnsi="Corbel" w:cs="Arial"/>
                <w:color w:val="222222"/>
                <w:sz w:val="21"/>
                <w:szCs w:val="21"/>
              </w:rPr>
              <w:t xml:space="preserve">Kruczkowska P. (2016), Urzędnik kontra menadżer – przemiany roli kierownika instytucji kultury, „Przegląd Socjologii Jakościowej”, t. XII, nr 2, s. 192-212, </w:t>
            </w:r>
            <w:hyperlink r:id="rId9" w:history="1">
              <w:r w:rsidRPr="00BB6826">
                <w:rPr>
                  <w:rStyle w:val="Hipercze"/>
                  <w:rFonts w:ascii="Corbel" w:hAnsi="Corbel" w:cs="Arial"/>
                  <w:sz w:val="21"/>
                  <w:szCs w:val="21"/>
                </w:rPr>
                <w:t>http://www.qualitativesociologyreview.org/PL/Volume34/PSJ_12_2_Kruczkowska.pdf</w:t>
              </w:r>
            </w:hyperlink>
          </w:p>
          <w:p w:rsidR="009A5469" w:rsidRPr="009A5469" w:rsidRDefault="00CA0767" w:rsidP="00BB6826">
            <w:pPr>
              <w:pStyle w:val="NormalnyWeb"/>
              <w:numPr>
                <w:ilvl w:val="0"/>
                <w:numId w:val="9"/>
              </w:numPr>
              <w:spacing w:before="0" w:beforeAutospacing="0" w:after="0" w:afterAutospacing="0"/>
              <w:rPr>
                <w:rFonts w:ascii="Corbel" w:hAnsi="Corbel" w:cs="Tahoma"/>
                <w:color w:val="000000"/>
                <w:sz w:val="22"/>
                <w:szCs w:val="22"/>
              </w:rPr>
            </w:pPr>
            <w:r w:rsidRPr="00BB6826">
              <w:rPr>
                <w:rFonts w:ascii="Corbel" w:hAnsi="Corbel"/>
                <w:sz w:val="22"/>
                <w:szCs w:val="22"/>
              </w:rPr>
              <w:t>Sójka</w:t>
            </w:r>
            <w:r w:rsidRPr="00566357">
              <w:rPr>
                <w:rFonts w:ascii="Corbel" w:hAnsi="Corbel"/>
                <w:sz w:val="22"/>
                <w:szCs w:val="22"/>
              </w:rPr>
              <w:t xml:space="preserve"> J., Poprawski M., Kieliszewski P. Landsberg P. (red.) Instytucje w czasach kryzysu, Poznań 2009.</w:t>
            </w:r>
            <w:r>
              <w:t xml:space="preserve"> </w:t>
            </w:r>
          </w:p>
          <w:p w:rsidR="0072703F" w:rsidRPr="009A5469" w:rsidRDefault="009A5469" w:rsidP="00BB6826">
            <w:pPr>
              <w:pStyle w:val="NormalnyWeb"/>
              <w:numPr>
                <w:ilvl w:val="0"/>
                <w:numId w:val="9"/>
              </w:numPr>
              <w:spacing w:before="0" w:beforeAutospacing="0" w:after="0" w:afterAutospacing="0"/>
              <w:rPr>
                <w:rFonts w:ascii="Corbel" w:hAnsi="Corbel" w:cs="Tahoma"/>
                <w:color w:val="000000"/>
                <w:sz w:val="22"/>
                <w:szCs w:val="22"/>
              </w:rPr>
            </w:pPr>
            <w:r w:rsidRPr="009A5469">
              <w:rPr>
                <w:rFonts w:ascii="Corbel" w:hAnsi="Corbel"/>
                <w:sz w:val="22"/>
                <w:szCs w:val="22"/>
              </w:rPr>
              <w:t>Sójka J., Poprawski M., Kieliszewski P. (red.), Instytucje upowszechniania kultury w XXI wieku. Przeżytek czy nowa jakość?, Poznań 2009.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2B24" w:rsidRDefault="00B02B24" w:rsidP="00C16ABF">
      <w:pPr>
        <w:spacing w:after="0" w:line="240" w:lineRule="auto"/>
      </w:pPr>
      <w:r>
        <w:separator/>
      </w:r>
    </w:p>
  </w:endnote>
  <w:endnote w:type="continuationSeparator" w:id="0">
    <w:p w:rsidR="00B02B24" w:rsidRDefault="00B02B2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jaVu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2B24" w:rsidRDefault="00B02B24" w:rsidP="00C16ABF">
      <w:pPr>
        <w:spacing w:after="0" w:line="240" w:lineRule="auto"/>
      </w:pPr>
      <w:r>
        <w:separator/>
      </w:r>
    </w:p>
  </w:footnote>
  <w:footnote w:type="continuationSeparator" w:id="0">
    <w:p w:rsidR="00B02B24" w:rsidRDefault="00B02B24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 w:rsidRPr="00FB6496"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07815"/>
    <w:multiLevelType w:val="hybridMultilevel"/>
    <w:tmpl w:val="3AAAD9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6A92265"/>
    <w:multiLevelType w:val="hybridMultilevel"/>
    <w:tmpl w:val="6852A5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51441F"/>
    <w:multiLevelType w:val="hybridMultilevel"/>
    <w:tmpl w:val="38B252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A77CE5"/>
    <w:multiLevelType w:val="hybridMultilevel"/>
    <w:tmpl w:val="32845824"/>
    <w:lvl w:ilvl="0" w:tplc="FA726A6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5A35BD"/>
    <w:multiLevelType w:val="hybridMultilevel"/>
    <w:tmpl w:val="F6581B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947A76"/>
    <w:multiLevelType w:val="multilevel"/>
    <w:tmpl w:val="A45A9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7796B39"/>
    <w:multiLevelType w:val="hybridMultilevel"/>
    <w:tmpl w:val="765ACE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0A0728E"/>
    <w:multiLevelType w:val="hybridMultilevel"/>
    <w:tmpl w:val="306ACC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2417386"/>
    <w:multiLevelType w:val="hybridMultilevel"/>
    <w:tmpl w:val="4C5E3CE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3"/>
  </w:num>
  <w:num w:numId="5">
    <w:abstractNumId w:val="2"/>
  </w:num>
  <w:num w:numId="6">
    <w:abstractNumId w:val="4"/>
  </w:num>
  <w:num w:numId="7">
    <w:abstractNumId w:val="0"/>
  </w:num>
  <w:num w:numId="8">
    <w:abstractNumId w:val="5"/>
  </w:num>
  <w:num w:numId="9">
    <w:abstractNumId w:val="8"/>
  </w:num>
  <w:num w:numId="10">
    <w:abstractNumId w:val="6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66E9"/>
    <w:rsid w:val="000048FD"/>
    <w:rsid w:val="000077B4"/>
    <w:rsid w:val="00015B8F"/>
    <w:rsid w:val="00022ECE"/>
    <w:rsid w:val="00042A51"/>
    <w:rsid w:val="00042D2E"/>
    <w:rsid w:val="00044789"/>
    <w:rsid w:val="00044C82"/>
    <w:rsid w:val="000643EC"/>
    <w:rsid w:val="00070ED6"/>
    <w:rsid w:val="000742DC"/>
    <w:rsid w:val="00083695"/>
    <w:rsid w:val="00084C12"/>
    <w:rsid w:val="0009050F"/>
    <w:rsid w:val="0009462C"/>
    <w:rsid w:val="00094B12"/>
    <w:rsid w:val="00096C46"/>
    <w:rsid w:val="000A0485"/>
    <w:rsid w:val="000A296F"/>
    <w:rsid w:val="000A2A28"/>
    <w:rsid w:val="000B192D"/>
    <w:rsid w:val="000B28EE"/>
    <w:rsid w:val="000B3E37"/>
    <w:rsid w:val="000C19AA"/>
    <w:rsid w:val="000C33AC"/>
    <w:rsid w:val="000D04B0"/>
    <w:rsid w:val="000D6DBB"/>
    <w:rsid w:val="000E6116"/>
    <w:rsid w:val="000F0F57"/>
    <w:rsid w:val="000F1C57"/>
    <w:rsid w:val="000F5615"/>
    <w:rsid w:val="000F5CC0"/>
    <w:rsid w:val="00100FBF"/>
    <w:rsid w:val="001122BA"/>
    <w:rsid w:val="00124BFF"/>
    <w:rsid w:val="0012560E"/>
    <w:rsid w:val="00127108"/>
    <w:rsid w:val="00134B13"/>
    <w:rsid w:val="00146BC0"/>
    <w:rsid w:val="00153C41"/>
    <w:rsid w:val="00154381"/>
    <w:rsid w:val="00163075"/>
    <w:rsid w:val="001640A7"/>
    <w:rsid w:val="00164FA7"/>
    <w:rsid w:val="00166A03"/>
    <w:rsid w:val="001718A7"/>
    <w:rsid w:val="001737CF"/>
    <w:rsid w:val="00173F8F"/>
    <w:rsid w:val="00176083"/>
    <w:rsid w:val="001770C7"/>
    <w:rsid w:val="00192F37"/>
    <w:rsid w:val="001A70D2"/>
    <w:rsid w:val="001C3CC0"/>
    <w:rsid w:val="001D2009"/>
    <w:rsid w:val="001D657B"/>
    <w:rsid w:val="001D7B54"/>
    <w:rsid w:val="001E0209"/>
    <w:rsid w:val="001F2CA2"/>
    <w:rsid w:val="001F3F31"/>
    <w:rsid w:val="002144C0"/>
    <w:rsid w:val="00214EC9"/>
    <w:rsid w:val="0022477D"/>
    <w:rsid w:val="002278A9"/>
    <w:rsid w:val="002336F9"/>
    <w:rsid w:val="0024028F"/>
    <w:rsid w:val="00244ABC"/>
    <w:rsid w:val="00272F8F"/>
    <w:rsid w:val="002746EB"/>
    <w:rsid w:val="00281FF2"/>
    <w:rsid w:val="002857DE"/>
    <w:rsid w:val="002868B2"/>
    <w:rsid w:val="00291567"/>
    <w:rsid w:val="002A22BF"/>
    <w:rsid w:val="002A2389"/>
    <w:rsid w:val="002A53D3"/>
    <w:rsid w:val="002A671D"/>
    <w:rsid w:val="002A70F0"/>
    <w:rsid w:val="002B4D55"/>
    <w:rsid w:val="002B5EA0"/>
    <w:rsid w:val="002B6119"/>
    <w:rsid w:val="002C1F06"/>
    <w:rsid w:val="002D3375"/>
    <w:rsid w:val="002D73D4"/>
    <w:rsid w:val="002F02A3"/>
    <w:rsid w:val="002F294D"/>
    <w:rsid w:val="002F4ABE"/>
    <w:rsid w:val="003018BA"/>
    <w:rsid w:val="0030395F"/>
    <w:rsid w:val="00305C92"/>
    <w:rsid w:val="003151C5"/>
    <w:rsid w:val="003240B9"/>
    <w:rsid w:val="003343CF"/>
    <w:rsid w:val="00346FE9"/>
    <w:rsid w:val="0034759A"/>
    <w:rsid w:val="003503F6"/>
    <w:rsid w:val="003530DD"/>
    <w:rsid w:val="00355441"/>
    <w:rsid w:val="00361BB6"/>
    <w:rsid w:val="00363F78"/>
    <w:rsid w:val="0039580A"/>
    <w:rsid w:val="00396A63"/>
    <w:rsid w:val="003A0A5B"/>
    <w:rsid w:val="003A1176"/>
    <w:rsid w:val="003C0BAE"/>
    <w:rsid w:val="003D18A9"/>
    <w:rsid w:val="003D285E"/>
    <w:rsid w:val="003D6A43"/>
    <w:rsid w:val="003D6CE2"/>
    <w:rsid w:val="003E1941"/>
    <w:rsid w:val="003E2FE6"/>
    <w:rsid w:val="003E49D5"/>
    <w:rsid w:val="003F38C0"/>
    <w:rsid w:val="004106F2"/>
    <w:rsid w:val="00414E3C"/>
    <w:rsid w:val="0042244A"/>
    <w:rsid w:val="0042745A"/>
    <w:rsid w:val="00431D5C"/>
    <w:rsid w:val="004362C6"/>
    <w:rsid w:val="00437FA2"/>
    <w:rsid w:val="004448AA"/>
    <w:rsid w:val="00445970"/>
    <w:rsid w:val="004544D1"/>
    <w:rsid w:val="0045729E"/>
    <w:rsid w:val="00461EFC"/>
    <w:rsid w:val="004652C2"/>
    <w:rsid w:val="004706D1"/>
    <w:rsid w:val="00471326"/>
    <w:rsid w:val="0047598D"/>
    <w:rsid w:val="004804F9"/>
    <w:rsid w:val="004840FD"/>
    <w:rsid w:val="00490F7D"/>
    <w:rsid w:val="00491678"/>
    <w:rsid w:val="004968E2"/>
    <w:rsid w:val="004A3EEA"/>
    <w:rsid w:val="004A4D1F"/>
    <w:rsid w:val="004D1A49"/>
    <w:rsid w:val="004D4EA3"/>
    <w:rsid w:val="004D5282"/>
    <w:rsid w:val="004E597E"/>
    <w:rsid w:val="004F1551"/>
    <w:rsid w:val="004F55A3"/>
    <w:rsid w:val="005027A8"/>
    <w:rsid w:val="0050496F"/>
    <w:rsid w:val="00511E16"/>
    <w:rsid w:val="00513B6F"/>
    <w:rsid w:val="00517C63"/>
    <w:rsid w:val="00526C94"/>
    <w:rsid w:val="005363C4"/>
    <w:rsid w:val="00536BDE"/>
    <w:rsid w:val="00543A31"/>
    <w:rsid w:val="00543ACC"/>
    <w:rsid w:val="00566357"/>
    <w:rsid w:val="0056696D"/>
    <w:rsid w:val="00573EF9"/>
    <w:rsid w:val="0059484D"/>
    <w:rsid w:val="005A0855"/>
    <w:rsid w:val="005A3196"/>
    <w:rsid w:val="005C080F"/>
    <w:rsid w:val="005C55E5"/>
    <w:rsid w:val="005C696A"/>
    <w:rsid w:val="005E1D74"/>
    <w:rsid w:val="005E6E85"/>
    <w:rsid w:val="005F31D2"/>
    <w:rsid w:val="0061029B"/>
    <w:rsid w:val="00617230"/>
    <w:rsid w:val="00621CE1"/>
    <w:rsid w:val="00627FC9"/>
    <w:rsid w:val="00637F43"/>
    <w:rsid w:val="00647FA8"/>
    <w:rsid w:val="00650C5F"/>
    <w:rsid w:val="00654934"/>
    <w:rsid w:val="006560D7"/>
    <w:rsid w:val="006620D9"/>
    <w:rsid w:val="00671958"/>
    <w:rsid w:val="00675843"/>
    <w:rsid w:val="00676323"/>
    <w:rsid w:val="00687F67"/>
    <w:rsid w:val="00696477"/>
    <w:rsid w:val="006A073E"/>
    <w:rsid w:val="006C1D97"/>
    <w:rsid w:val="006D050F"/>
    <w:rsid w:val="006D2F70"/>
    <w:rsid w:val="006D6139"/>
    <w:rsid w:val="006E570D"/>
    <w:rsid w:val="006E5D65"/>
    <w:rsid w:val="006F1282"/>
    <w:rsid w:val="006F1FBC"/>
    <w:rsid w:val="006F31E2"/>
    <w:rsid w:val="00704D4E"/>
    <w:rsid w:val="00706544"/>
    <w:rsid w:val="007072BA"/>
    <w:rsid w:val="007137ED"/>
    <w:rsid w:val="0071620A"/>
    <w:rsid w:val="007238DC"/>
    <w:rsid w:val="00724677"/>
    <w:rsid w:val="00725459"/>
    <w:rsid w:val="0072703F"/>
    <w:rsid w:val="007327BD"/>
    <w:rsid w:val="007327BF"/>
    <w:rsid w:val="00734608"/>
    <w:rsid w:val="007349A4"/>
    <w:rsid w:val="0073614F"/>
    <w:rsid w:val="00745302"/>
    <w:rsid w:val="007461D6"/>
    <w:rsid w:val="00746EC8"/>
    <w:rsid w:val="00763BF1"/>
    <w:rsid w:val="00766FD4"/>
    <w:rsid w:val="00771132"/>
    <w:rsid w:val="007771AF"/>
    <w:rsid w:val="0078168C"/>
    <w:rsid w:val="00787C2A"/>
    <w:rsid w:val="00790E27"/>
    <w:rsid w:val="007A4022"/>
    <w:rsid w:val="007A6E6E"/>
    <w:rsid w:val="007B0249"/>
    <w:rsid w:val="007C3299"/>
    <w:rsid w:val="007C3BCC"/>
    <w:rsid w:val="007C4546"/>
    <w:rsid w:val="007D279B"/>
    <w:rsid w:val="007D6E56"/>
    <w:rsid w:val="007E1705"/>
    <w:rsid w:val="007E6257"/>
    <w:rsid w:val="007F1652"/>
    <w:rsid w:val="007F4155"/>
    <w:rsid w:val="0081554D"/>
    <w:rsid w:val="0081707E"/>
    <w:rsid w:val="008449B3"/>
    <w:rsid w:val="00854FB4"/>
    <w:rsid w:val="0085747A"/>
    <w:rsid w:val="00884922"/>
    <w:rsid w:val="00885F64"/>
    <w:rsid w:val="008917F9"/>
    <w:rsid w:val="008A45F7"/>
    <w:rsid w:val="008A51B0"/>
    <w:rsid w:val="008C0CC0"/>
    <w:rsid w:val="008C19A9"/>
    <w:rsid w:val="008C263A"/>
    <w:rsid w:val="008C376A"/>
    <w:rsid w:val="008C379D"/>
    <w:rsid w:val="008C5147"/>
    <w:rsid w:val="008C5359"/>
    <w:rsid w:val="008C5363"/>
    <w:rsid w:val="008D3DFB"/>
    <w:rsid w:val="008D7122"/>
    <w:rsid w:val="008E64F4"/>
    <w:rsid w:val="008F12C9"/>
    <w:rsid w:val="008F6E29"/>
    <w:rsid w:val="008F7727"/>
    <w:rsid w:val="00913D69"/>
    <w:rsid w:val="00916188"/>
    <w:rsid w:val="00923D7D"/>
    <w:rsid w:val="00935DB8"/>
    <w:rsid w:val="00947CA7"/>
    <w:rsid w:val="009508DF"/>
    <w:rsid w:val="00950DAC"/>
    <w:rsid w:val="00954A07"/>
    <w:rsid w:val="0096283E"/>
    <w:rsid w:val="00997F14"/>
    <w:rsid w:val="009A5469"/>
    <w:rsid w:val="009A78D9"/>
    <w:rsid w:val="009B67B4"/>
    <w:rsid w:val="009C1331"/>
    <w:rsid w:val="009C3E31"/>
    <w:rsid w:val="009C54AE"/>
    <w:rsid w:val="009C788E"/>
    <w:rsid w:val="009D06AB"/>
    <w:rsid w:val="009E3B41"/>
    <w:rsid w:val="009F3C5C"/>
    <w:rsid w:val="009F4610"/>
    <w:rsid w:val="00A00ECC"/>
    <w:rsid w:val="00A117AC"/>
    <w:rsid w:val="00A155EE"/>
    <w:rsid w:val="00A2245B"/>
    <w:rsid w:val="00A30110"/>
    <w:rsid w:val="00A30F0F"/>
    <w:rsid w:val="00A36899"/>
    <w:rsid w:val="00A371F6"/>
    <w:rsid w:val="00A43BF6"/>
    <w:rsid w:val="00A50633"/>
    <w:rsid w:val="00A53FA5"/>
    <w:rsid w:val="00A54817"/>
    <w:rsid w:val="00A601C8"/>
    <w:rsid w:val="00A60799"/>
    <w:rsid w:val="00A84C85"/>
    <w:rsid w:val="00A97DE1"/>
    <w:rsid w:val="00AB053C"/>
    <w:rsid w:val="00AB10F4"/>
    <w:rsid w:val="00AB3197"/>
    <w:rsid w:val="00AD1146"/>
    <w:rsid w:val="00AD27D3"/>
    <w:rsid w:val="00AD66D6"/>
    <w:rsid w:val="00AE1160"/>
    <w:rsid w:val="00AE203C"/>
    <w:rsid w:val="00AE2E74"/>
    <w:rsid w:val="00AE5FCB"/>
    <w:rsid w:val="00AF2C1E"/>
    <w:rsid w:val="00B02B24"/>
    <w:rsid w:val="00B06142"/>
    <w:rsid w:val="00B135B1"/>
    <w:rsid w:val="00B15ADD"/>
    <w:rsid w:val="00B3130B"/>
    <w:rsid w:val="00B40ADB"/>
    <w:rsid w:val="00B43B77"/>
    <w:rsid w:val="00B43E80"/>
    <w:rsid w:val="00B5189B"/>
    <w:rsid w:val="00B607DB"/>
    <w:rsid w:val="00B66529"/>
    <w:rsid w:val="00B6700D"/>
    <w:rsid w:val="00B75946"/>
    <w:rsid w:val="00B8056E"/>
    <w:rsid w:val="00B819C8"/>
    <w:rsid w:val="00B82308"/>
    <w:rsid w:val="00B90885"/>
    <w:rsid w:val="00BA092F"/>
    <w:rsid w:val="00BA7434"/>
    <w:rsid w:val="00BB520A"/>
    <w:rsid w:val="00BB6826"/>
    <w:rsid w:val="00BC715D"/>
    <w:rsid w:val="00BD3869"/>
    <w:rsid w:val="00BD3AFE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4058"/>
    <w:rsid w:val="00C36992"/>
    <w:rsid w:val="00C56036"/>
    <w:rsid w:val="00C61DC5"/>
    <w:rsid w:val="00C67E92"/>
    <w:rsid w:val="00C70A26"/>
    <w:rsid w:val="00C766DF"/>
    <w:rsid w:val="00C94B98"/>
    <w:rsid w:val="00CA0767"/>
    <w:rsid w:val="00CA2B96"/>
    <w:rsid w:val="00CA5089"/>
    <w:rsid w:val="00CB42CB"/>
    <w:rsid w:val="00CB7733"/>
    <w:rsid w:val="00CC5662"/>
    <w:rsid w:val="00CD6897"/>
    <w:rsid w:val="00CE5BAC"/>
    <w:rsid w:val="00CF25BE"/>
    <w:rsid w:val="00CF4D85"/>
    <w:rsid w:val="00CF78ED"/>
    <w:rsid w:val="00D00F34"/>
    <w:rsid w:val="00D02B25"/>
    <w:rsid w:val="00D02EBA"/>
    <w:rsid w:val="00D17C3C"/>
    <w:rsid w:val="00D17DA2"/>
    <w:rsid w:val="00D26B2C"/>
    <w:rsid w:val="00D31823"/>
    <w:rsid w:val="00D352C9"/>
    <w:rsid w:val="00D425B2"/>
    <w:rsid w:val="00D428D6"/>
    <w:rsid w:val="00D551B0"/>
    <w:rsid w:val="00D552B2"/>
    <w:rsid w:val="00D608D1"/>
    <w:rsid w:val="00D74119"/>
    <w:rsid w:val="00D8075B"/>
    <w:rsid w:val="00D8678B"/>
    <w:rsid w:val="00D8721C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7A9E"/>
    <w:rsid w:val="00E51E44"/>
    <w:rsid w:val="00E63348"/>
    <w:rsid w:val="00E77E88"/>
    <w:rsid w:val="00E8107D"/>
    <w:rsid w:val="00E81DC9"/>
    <w:rsid w:val="00E86D1A"/>
    <w:rsid w:val="00E8715A"/>
    <w:rsid w:val="00E960BB"/>
    <w:rsid w:val="00EA2074"/>
    <w:rsid w:val="00EA31A5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4CF4"/>
    <w:rsid w:val="00F270DE"/>
    <w:rsid w:val="00F27A7B"/>
    <w:rsid w:val="00F27EC6"/>
    <w:rsid w:val="00F526AF"/>
    <w:rsid w:val="00F617C3"/>
    <w:rsid w:val="00F650B2"/>
    <w:rsid w:val="00F7066B"/>
    <w:rsid w:val="00F70A43"/>
    <w:rsid w:val="00F83B28"/>
    <w:rsid w:val="00FA46E5"/>
    <w:rsid w:val="00FB6496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wydatnienie">
    <w:name w:val="Emphasis"/>
    <w:uiPriority w:val="20"/>
    <w:qFormat/>
    <w:rsid w:val="0072703F"/>
    <w:rPr>
      <w:i/>
      <w:iCs/>
    </w:rPr>
  </w:style>
  <w:style w:type="paragraph" w:styleId="NormalnyWeb">
    <w:name w:val="Normal (Web)"/>
    <w:basedOn w:val="Normalny"/>
    <w:uiPriority w:val="99"/>
    <w:unhideWhenUsed/>
    <w:rsid w:val="007270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ibliografia">
    <w:name w:val="Bibliography"/>
    <w:basedOn w:val="Normalny"/>
    <w:next w:val="Normalny"/>
    <w:uiPriority w:val="37"/>
    <w:unhideWhenUsed/>
    <w:rsid w:val="003240B9"/>
    <w:rPr>
      <w:rFonts w:asciiTheme="minorHAnsi" w:eastAsiaTheme="minorHAnsi" w:hAnsiTheme="minorHAnsi" w:cstheme="minorBidi"/>
    </w:rPr>
  </w:style>
  <w:style w:type="paragraph" w:customStyle="1" w:styleId="even">
    <w:name w:val="even"/>
    <w:basedOn w:val="Normalny"/>
    <w:rsid w:val="00BB682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BB6826"/>
    <w:rPr>
      <w:color w:val="800080" w:themeColor="followedHyperlink"/>
      <w:u w:val="singl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B6496"/>
    <w:rPr>
      <w:vertAlign w:val="superscript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FB6496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zepisy.gofin.pl/przepisy,2,1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qualitativesociologyreview.org/PL/Volume34/PSJ_12_2_Kruczkowska.pdf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5F959-D807-4130-ABC8-ED9D59848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1027</Words>
  <Characters>6166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Student</cp:lastModifiedBy>
  <cp:revision>4</cp:revision>
  <cp:lastPrinted>2019-12-04T12:33:00Z</cp:lastPrinted>
  <dcterms:created xsi:type="dcterms:W3CDTF">2024-09-26T20:54:00Z</dcterms:created>
  <dcterms:modified xsi:type="dcterms:W3CDTF">2024-09-28T08:34:00Z</dcterms:modified>
</cp:coreProperties>
</file>