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9AF5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1581B8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645BE67" w14:textId="77777777" w:rsidR="004B6BDA" w:rsidRDefault="0071620A" w:rsidP="004B6B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B6BDA">
        <w:rPr>
          <w:rFonts w:ascii="Corbel" w:hAnsi="Corbel"/>
          <w:i/>
          <w:smallCaps/>
          <w:sz w:val="24"/>
          <w:szCs w:val="24"/>
        </w:rPr>
        <w:t>2024-2027</w:t>
      </w:r>
    </w:p>
    <w:p w14:paraId="7C2601F4" w14:textId="3E2400F6"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925F902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0CE95E0" w14:textId="4165F764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4B6BDA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4B6BDA">
        <w:rPr>
          <w:rFonts w:ascii="Corbel" w:hAnsi="Corbel"/>
          <w:sz w:val="20"/>
          <w:szCs w:val="20"/>
        </w:rPr>
        <w:t>6</w:t>
      </w:r>
    </w:p>
    <w:p w14:paraId="305865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478B708" w14:textId="77777777" w:rsidTr="00B819C8">
        <w:tc>
          <w:tcPr>
            <w:tcW w:w="2694" w:type="dxa"/>
            <w:vAlign w:val="center"/>
          </w:tcPr>
          <w:p w14:paraId="4A2E4F0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9ABE05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dstawy terapii pedagogicznej</w:t>
            </w:r>
          </w:p>
        </w:tc>
      </w:tr>
      <w:tr w:rsidR="0085747A" w:rsidRPr="00B169DF" w14:paraId="7403C308" w14:textId="77777777" w:rsidTr="00B819C8">
        <w:tc>
          <w:tcPr>
            <w:tcW w:w="2694" w:type="dxa"/>
            <w:vAlign w:val="center"/>
          </w:tcPr>
          <w:p w14:paraId="0612996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94DD8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194B92C0" w14:textId="77777777" w:rsidTr="00B819C8">
        <w:tc>
          <w:tcPr>
            <w:tcW w:w="2694" w:type="dxa"/>
            <w:vAlign w:val="center"/>
          </w:tcPr>
          <w:p w14:paraId="4F5E0A2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B985B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A4623D6" w14:textId="77777777" w:rsidTr="00B819C8">
        <w:tc>
          <w:tcPr>
            <w:tcW w:w="2694" w:type="dxa"/>
            <w:vAlign w:val="center"/>
          </w:tcPr>
          <w:p w14:paraId="03499E5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4CAAE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6F40A243" w14:textId="77777777" w:rsidTr="00B819C8">
        <w:tc>
          <w:tcPr>
            <w:tcW w:w="2694" w:type="dxa"/>
            <w:vAlign w:val="center"/>
          </w:tcPr>
          <w:p w14:paraId="5FD99C2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7CAE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12E2ABB" w14:textId="77777777" w:rsidTr="00B819C8">
        <w:tc>
          <w:tcPr>
            <w:tcW w:w="2694" w:type="dxa"/>
            <w:vAlign w:val="center"/>
          </w:tcPr>
          <w:p w14:paraId="1D9DDF13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83A3C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45F41820" w14:textId="77777777" w:rsidTr="00B819C8">
        <w:tc>
          <w:tcPr>
            <w:tcW w:w="2694" w:type="dxa"/>
            <w:vAlign w:val="center"/>
          </w:tcPr>
          <w:p w14:paraId="132A3F4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CB07B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AC271D1" w14:textId="77777777" w:rsidTr="00B819C8">
        <w:tc>
          <w:tcPr>
            <w:tcW w:w="2694" w:type="dxa"/>
            <w:vAlign w:val="center"/>
          </w:tcPr>
          <w:p w14:paraId="404E6E4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E852F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9E86B38" w14:textId="77777777" w:rsidTr="00B819C8">
        <w:tc>
          <w:tcPr>
            <w:tcW w:w="2694" w:type="dxa"/>
            <w:vAlign w:val="center"/>
          </w:tcPr>
          <w:p w14:paraId="5095345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05F082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36D806FB" w14:textId="77777777" w:rsidTr="00B819C8">
        <w:tc>
          <w:tcPr>
            <w:tcW w:w="2694" w:type="dxa"/>
            <w:vAlign w:val="center"/>
          </w:tcPr>
          <w:p w14:paraId="3465FB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CDFF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5E83E19E" w14:textId="77777777" w:rsidTr="00B819C8">
        <w:tc>
          <w:tcPr>
            <w:tcW w:w="2694" w:type="dxa"/>
            <w:vAlign w:val="center"/>
          </w:tcPr>
          <w:p w14:paraId="18908A47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157704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0DEDD5F7" w14:textId="77777777" w:rsidTr="00B819C8">
        <w:tc>
          <w:tcPr>
            <w:tcW w:w="2694" w:type="dxa"/>
            <w:vAlign w:val="center"/>
          </w:tcPr>
          <w:p w14:paraId="04734C5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441BD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BC92774" w14:textId="77777777" w:rsidTr="00B819C8">
        <w:tc>
          <w:tcPr>
            <w:tcW w:w="2694" w:type="dxa"/>
            <w:vAlign w:val="center"/>
          </w:tcPr>
          <w:p w14:paraId="78360EB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DE6B5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EFB32C1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5D6F6F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E692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A4F92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87FE4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FE6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6E8759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DB1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459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A7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CDD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BD4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BA9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E10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05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C86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4CFB0F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D1E4" w14:textId="77777777" w:rsidR="00015B8F" w:rsidRPr="00B169DF" w:rsidRDefault="000A08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0F58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4BA7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37B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062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DEA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9A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12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03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2DD6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1A72550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35E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E4B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EA2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409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C9A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3CC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212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382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BE8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68D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35B64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9DAFFC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751E4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E1676EE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EDD8810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B9B4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FED19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3479F3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B2DCBD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1CB1282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91C28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EFA5E2" w14:textId="77777777" w:rsidTr="00745302">
        <w:tc>
          <w:tcPr>
            <w:tcW w:w="9670" w:type="dxa"/>
          </w:tcPr>
          <w:p w14:paraId="10E03220" w14:textId="77777777" w:rsidR="0085747A" w:rsidRPr="00B169DF" w:rsidRDefault="008D4F4F" w:rsidP="000367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</w:t>
            </w:r>
            <w:r w:rsidR="00036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wej, wychowawczej i klinicznej; diagnostyki pedagogicznej. </w:t>
            </w:r>
          </w:p>
        </w:tc>
      </w:tr>
    </w:tbl>
    <w:p w14:paraId="1BBB81AE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6ABAF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09460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2A60F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62E95D1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76E17477" w14:textId="77777777" w:rsidTr="00923D7D">
        <w:tc>
          <w:tcPr>
            <w:tcW w:w="851" w:type="dxa"/>
            <w:vAlign w:val="center"/>
          </w:tcPr>
          <w:p w14:paraId="2DA56525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2606D8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ktycznych z zakresu terapii pedagogicznej. Rozumienie pojęć, celów, form i zasad terapii pedagogicznej.</w:t>
            </w:r>
          </w:p>
        </w:tc>
      </w:tr>
      <w:tr w:rsidR="0085747A" w:rsidRPr="00B169DF" w14:paraId="36F90956" w14:textId="77777777" w:rsidTr="00923D7D">
        <w:tc>
          <w:tcPr>
            <w:tcW w:w="851" w:type="dxa"/>
            <w:vAlign w:val="center"/>
          </w:tcPr>
          <w:p w14:paraId="423DFDEE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43614F" w14:textId="77777777" w:rsidR="0085747A" w:rsidRPr="00B169DF" w:rsidRDefault="006B6893" w:rsidP="00C922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6AF3EA85" w14:textId="77777777" w:rsidTr="00923D7D">
        <w:tc>
          <w:tcPr>
            <w:tcW w:w="851" w:type="dxa"/>
            <w:vAlign w:val="center"/>
          </w:tcPr>
          <w:p w14:paraId="0AE808D4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2A765AA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h w terapii pedagogicznej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. Nabycie przez studenta umiejętności two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 xml:space="preserve">rzenia struktury zajęć w tym zakresie. </w:t>
            </w:r>
          </w:p>
        </w:tc>
      </w:tr>
      <w:tr w:rsidR="00DC35B8" w:rsidRPr="00B169DF" w14:paraId="0E5C2C32" w14:textId="77777777" w:rsidTr="00923D7D">
        <w:tc>
          <w:tcPr>
            <w:tcW w:w="851" w:type="dxa"/>
            <w:vAlign w:val="center"/>
          </w:tcPr>
          <w:p w14:paraId="2A78E043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404320" w14:textId="77777777" w:rsidR="00DC35B8" w:rsidRPr="00DC35B8" w:rsidRDefault="00C9221D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oznanie aktualnych tendencji w zakresie terapii, zdobyć elementarną wiedzę 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temat utrudnień rozwojowych 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uczniów ze specjalnymi potrzebami, działalnością profilaktyczną w postępowaniu terapeutycznym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011840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701DAA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A2EB316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E04C65C" w14:textId="77777777" w:rsidTr="0071620A">
        <w:tc>
          <w:tcPr>
            <w:tcW w:w="1701" w:type="dxa"/>
            <w:vAlign w:val="center"/>
          </w:tcPr>
          <w:p w14:paraId="4C993E6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FBCA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9B908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16E8629" w14:textId="77777777" w:rsidTr="005E6E85">
        <w:tc>
          <w:tcPr>
            <w:tcW w:w="1701" w:type="dxa"/>
          </w:tcPr>
          <w:p w14:paraId="183ABB86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38C026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edzę na temat specyfiki terapii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podstawowe metody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i techniki terapii pedagogicznej,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3C303BAF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1FAF7DB0" w14:textId="77777777" w:rsidTr="005E6E85">
        <w:tc>
          <w:tcPr>
            <w:tcW w:w="1701" w:type="dxa"/>
          </w:tcPr>
          <w:p w14:paraId="281DA7B7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B7E2A3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przedstawia teoretyczne podst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awy przebiegu procesów rozwojowych dzieci i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owania osób z zaburzeniami zachowania.</w:t>
            </w:r>
          </w:p>
        </w:tc>
        <w:tc>
          <w:tcPr>
            <w:tcW w:w="1873" w:type="dxa"/>
          </w:tcPr>
          <w:p w14:paraId="6D7E41CE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24DF6B42" w14:textId="77777777" w:rsidTr="005E6E85">
        <w:tc>
          <w:tcPr>
            <w:tcW w:w="1701" w:type="dxa"/>
          </w:tcPr>
          <w:p w14:paraId="2A759A89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CB64C30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prowadzącej terapię pedagogiczną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7895C625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2E82CAC3" w14:textId="77777777" w:rsidTr="005E6E85">
        <w:tc>
          <w:tcPr>
            <w:tcW w:w="1701" w:type="dxa"/>
          </w:tcPr>
          <w:p w14:paraId="2A229985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68554B" w14:textId="77777777" w:rsidR="004C2E66" w:rsidRPr="004C2E66" w:rsidRDefault="006B6893" w:rsidP="00C92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ciwego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99CC6C9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77F9D0EF" w14:textId="77777777" w:rsidTr="005E6E85">
        <w:tc>
          <w:tcPr>
            <w:tcW w:w="1701" w:type="dxa"/>
          </w:tcPr>
          <w:p w14:paraId="6AA96817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0B1E9D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45A221DC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C2E66" w:rsidRPr="00B169DF" w14:paraId="1E166565" w14:textId="77777777" w:rsidTr="005E6E85">
        <w:tc>
          <w:tcPr>
            <w:tcW w:w="1701" w:type="dxa"/>
          </w:tcPr>
          <w:p w14:paraId="45D14A66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920025A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 xml:space="preserve">i wskazać obszary wymagające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06DB43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5C3C952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3D61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EA9C631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227E47CF" w14:textId="77777777" w:rsidTr="00BB7F25">
        <w:tc>
          <w:tcPr>
            <w:tcW w:w="9639" w:type="dxa"/>
          </w:tcPr>
          <w:p w14:paraId="42250D5C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410E8854" w14:textId="77777777" w:rsidTr="00BB7F25">
        <w:tc>
          <w:tcPr>
            <w:tcW w:w="9639" w:type="dxa"/>
          </w:tcPr>
          <w:p w14:paraId="61958B51" w14:textId="77777777" w:rsidR="005E4389" w:rsidRPr="00C9221D" w:rsidRDefault="00C9221D" w:rsidP="00C922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podstawową terminologie</w:t>
            </w:r>
            <w:r w:rsidR="00036768" w:rsidRPr="00036768">
              <w:rPr>
                <w:rFonts w:ascii="Corbel" w:hAnsi="Corbel"/>
                <w:sz w:val="24"/>
                <w:szCs w:val="24"/>
              </w:rPr>
              <w:t xml:space="preserve"> z dziedzin: pedagogika </w:t>
            </w:r>
            <w:proofErr w:type="spellStart"/>
            <w:r w:rsidR="00036768" w:rsidRPr="00036768">
              <w:rPr>
                <w:rFonts w:ascii="Corbel" w:hAnsi="Corbel"/>
                <w:sz w:val="24"/>
                <w:szCs w:val="24"/>
              </w:rPr>
              <w:t>kore</w:t>
            </w:r>
            <w:r>
              <w:rPr>
                <w:rFonts w:ascii="Corbel" w:hAnsi="Corbel"/>
                <w:sz w:val="24"/>
                <w:szCs w:val="24"/>
              </w:rPr>
              <w:t>kcyjno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kompensacyjna, terapia </w:t>
            </w:r>
            <w:r w:rsidR="00036768" w:rsidRPr="00C9221D">
              <w:rPr>
                <w:rFonts w:ascii="Corbel" w:hAnsi="Corbel"/>
                <w:sz w:val="24"/>
                <w:szCs w:val="24"/>
              </w:rPr>
              <w:t xml:space="preserve">pedagogiczna, pomoc </w:t>
            </w:r>
            <w:proofErr w:type="spellStart"/>
            <w:r w:rsidR="00036768" w:rsidRPr="00C9221D">
              <w:rPr>
                <w:rFonts w:ascii="Corbel" w:hAnsi="Corbel"/>
                <w:sz w:val="24"/>
                <w:szCs w:val="24"/>
              </w:rPr>
              <w:t>psyc</w:t>
            </w:r>
            <w:r>
              <w:rPr>
                <w:rFonts w:ascii="Corbel" w:hAnsi="Corbel"/>
                <w:sz w:val="24"/>
                <w:szCs w:val="24"/>
              </w:rPr>
              <w:t>hologiczno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pedagogiczna.</w:t>
            </w:r>
          </w:p>
        </w:tc>
      </w:tr>
      <w:tr w:rsidR="005E4389" w:rsidRPr="00B169DF" w14:paraId="00F6EAAA" w14:textId="77777777" w:rsidTr="00BB7F25">
        <w:tc>
          <w:tcPr>
            <w:tcW w:w="9639" w:type="dxa"/>
          </w:tcPr>
          <w:p w14:paraId="6590D98D" w14:textId="77777777" w:rsidR="005E4389" w:rsidRPr="005402B4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Cele, zasady, metody, formy organizacy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jne terapii pedagogicznej wobec </w:t>
            </w:r>
            <w:r w:rsidRPr="005402B4">
              <w:rPr>
                <w:rFonts w:ascii="Corbel" w:hAnsi="Corbel"/>
                <w:sz w:val="24"/>
                <w:szCs w:val="24"/>
              </w:rPr>
              <w:t>specyficznych trudności w uczeniu się i s</w:t>
            </w:r>
            <w:r w:rsidR="005402B4" w:rsidRPr="005402B4">
              <w:rPr>
                <w:rFonts w:ascii="Corbel" w:hAnsi="Corbel"/>
                <w:sz w:val="24"/>
                <w:szCs w:val="24"/>
              </w:rPr>
              <w:t xml:space="preserve">pecjalnych potrzeb edukacyjnych </w:t>
            </w:r>
            <w:r w:rsidRPr="005402B4">
              <w:rPr>
                <w:rFonts w:ascii="Corbel" w:hAnsi="Corbel"/>
                <w:sz w:val="24"/>
                <w:szCs w:val="24"/>
              </w:rPr>
              <w:t>uczniów</w:t>
            </w:r>
          </w:p>
        </w:tc>
      </w:tr>
      <w:tr w:rsidR="005E4389" w:rsidRPr="00B169DF" w14:paraId="46CE909F" w14:textId="77777777" w:rsidTr="00BB7F25">
        <w:tc>
          <w:tcPr>
            <w:tcW w:w="9639" w:type="dxa"/>
          </w:tcPr>
          <w:p w14:paraId="1B953994" w14:textId="77777777" w:rsidR="005E4389" w:rsidRPr="00C9221D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Specyfika procesu terapeutyczno-wychowawczego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Teoria procesu wychowawczego A. </w:t>
            </w:r>
            <w:proofErr w:type="spellStart"/>
            <w:r w:rsidRPr="00C9221D">
              <w:rPr>
                <w:rFonts w:ascii="Corbel" w:hAnsi="Corbel"/>
                <w:sz w:val="24"/>
                <w:szCs w:val="24"/>
              </w:rPr>
              <w:t>Guryckiej</w:t>
            </w:r>
            <w:proofErr w:type="spellEnd"/>
            <w:r w:rsidRPr="00C9221D">
              <w:rPr>
                <w:rFonts w:ascii="Corbel" w:hAnsi="Corbel"/>
                <w:sz w:val="24"/>
                <w:szCs w:val="24"/>
              </w:rPr>
              <w:t>; komponenty procesu terapeutyczno-wychowawczego oraz kategorie wpływów terapeutycznych.</w:t>
            </w:r>
          </w:p>
        </w:tc>
      </w:tr>
      <w:tr w:rsidR="005E4389" w:rsidRPr="00B169DF" w14:paraId="744E7FF0" w14:textId="77777777" w:rsidTr="00BB7F25">
        <w:tc>
          <w:tcPr>
            <w:tcW w:w="9639" w:type="dxa"/>
          </w:tcPr>
          <w:p w14:paraId="7D8F0F65" w14:textId="77777777" w:rsidR="005E4389" w:rsidRPr="005E4389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Pojęcia specyficznych trudności w uczeniu się,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 ryzyka i dysleksji rozwojowej, </w:t>
            </w:r>
            <w:r w:rsidRPr="00036768">
              <w:rPr>
                <w:rFonts w:ascii="Corbel" w:hAnsi="Corbel"/>
                <w:sz w:val="24"/>
                <w:szCs w:val="24"/>
              </w:rPr>
              <w:t>dysgrafii, dysortografii, dyskalkulii leksykalnej</w:t>
            </w:r>
          </w:p>
        </w:tc>
      </w:tr>
      <w:tr w:rsidR="005E4389" w:rsidRPr="00B169DF" w14:paraId="447BDC87" w14:textId="77777777" w:rsidTr="00BB7F25">
        <w:tc>
          <w:tcPr>
            <w:tcW w:w="9639" w:type="dxa"/>
          </w:tcPr>
          <w:p w14:paraId="028F09E9" w14:textId="77777777" w:rsidR="005E4389" w:rsidRPr="005E4389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terapii pedagogicznej.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 Podstawowe założenia koncepcyjne w pracy nauczyciela – terapeuty pedagogicznego</w:t>
            </w:r>
          </w:p>
        </w:tc>
      </w:tr>
      <w:tr w:rsidR="00BE39F3" w:rsidRPr="00B169DF" w14:paraId="38B473D7" w14:textId="77777777" w:rsidTr="00BB7F25">
        <w:tc>
          <w:tcPr>
            <w:tcW w:w="9639" w:type="dxa"/>
          </w:tcPr>
          <w:p w14:paraId="5EC7F951" w14:textId="77777777" w:rsidR="00C9221D" w:rsidRPr="00C9221D" w:rsidRDefault="00C9221D" w:rsidP="00C92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Rodzaje oddziaływań terapeutycznych wobec dziecka z grupy ryzyka specyficznych trudności w uczeniu się oraz ucznia ze specyficznymi trudnościami w uczeniu się czytania, pisania i liczenia: korekcja, kompensacja, usprawnianie, dynamizowanie (budowanie i wzmacnianie motywacji), terapia podtrzymująca.</w:t>
            </w:r>
          </w:p>
        </w:tc>
      </w:tr>
    </w:tbl>
    <w:p w14:paraId="7DCCC9A8" w14:textId="77777777" w:rsidR="005E4389" w:rsidRDefault="005E4389" w:rsidP="00C922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27F8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72B57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B565EB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EE9D488" w14:textId="77777777" w:rsidTr="00923D7D">
        <w:tc>
          <w:tcPr>
            <w:tcW w:w="9639" w:type="dxa"/>
          </w:tcPr>
          <w:p w14:paraId="1B7BFEC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DFF60D5" w14:textId="77777777" w:rsidTr="00C9221D">
        <w:trPr>
          <w:trHeight w:val="168"/>
        </w:trPr>
        <w:tc>
          <w:tcPr>
            <w:tcW w:w="9639" w:type="dxa"/>
          </w:tcPr>
          <w:p w14:paraId="6B8B671B" w14:textId="77777777" w:rsidR="0085747A" w:rsidRPr="00DF0856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i realizacja zajęć z zakresu terapii pedagogicznej. </w:t>
            </w:r>
          </w:p>
        </w:tc>
      </w:tr>
      <w:tr w:rsidR="0085747A" w:rsidRPr="00B169DF" w14:paraId="171BA577" w14:textId="77777777" w:rsidTr="00923D7D">
        <w:tc>
          <w:tcPr>
            <w:tcW w:w="9639" w:type="dxa"/>
          </w:tcPr>
          <w:p w14:paraId="2932A61E" w14:textId="77777777" w:rsidR="0085747A" w:rsidRPr="00B169DF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Terapia pedagogiczna w pracy z z</w:t>
            </w:r>
            <w:r w:rsidRPr="00C9221D">
              <w:rPr>
                <w:rFonts w:ascii="Corbel" w:hAnsi="Corbel"/>
                <w:sz w:val="24"/>
                <w:szCs w:val="24"/>
              </w:rPr>
              <w:t>achowania</w:t>
            </w:r>
            <w:r>
              <w:rPr>
                <w:rFonts w:ascii="Corbel" w:hAnsi="Corbel"/>
                <w:sz w:val="24"/>
                <w:szCs w:val="24"/>
              </w:rPr>
              <w:t>mi aspołecznymi, dziećmi niestabilnymi emocjonalnie, konfliktowymi, agresywnymi, biernymi społecznie, nadpobudliwymi.</w:t>
            </w:r>
          </w:p>
        </w:tc>
      </w:tr>
      <w:tr w:rsidR="00DF0856" w:rsidRPr="00B169DF" w14:paraId="29F9F821" w14:textId="77777777" w:rsidTr="00923D7D">
        <w:tc>
          <w:tcPr>
            <w:tcW w:w="9639" w:type="dxa"/>
          </w:tcPr>
          <w:p w14:paraId="1AA79488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trudnościami w relacjach interpersonalnych i komunikacji wewnątrzgrupowej (także komunikacji z nauczycielem, rodzicami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F0856" w:rsidRPr="00B169DF" w14:paraId="1B6F2CBA" w14:textId="77777777" w:rsidTr="00923D7D">
        <w:tc>
          <w:tcPr>
            <w:tcW w:w="9639" w:type="dxa"/>
          </w:tcPr>
          <w:p w14:paraId="75B0D1D7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zaburzonym obrazem własnej osoby, a także dzieciom z problemem dysleksji i innych zaburzeń związanych z procesem uczenia się.</w:t>
            </w:r>
          </w:p>
        </w:tc>
      </w:tr>
    </w:tbl>
    <w:p w14:paraId="1313ACB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5DDD1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BAB85F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07735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>Metody dydaktyczne: podające, problemowe, eksponujące, praktyczne; m.in. praca w grupach, praca w parach, ćw</w:t>
      </w:r>
      <w:r w:rsidR="005402B4">
        <w:rPr>
          <w:rFonts w:ascii="Corbel" w:hAnsi="Corbel"/>
          <w:b w:val="0"/>
          <w:smallCaps w:val="0"/>
          <w:szCs w:val="24"/>
        </w:rPr>
        <w:t>iczenia indywidualne, dyskusja</w:t>
      </w:r>
      <w:r>
        <w:rPr>
          <w:rFonts w:ascii="Corbel" w:hAnsi="Corbel"/>
          <w:b w:val="0"/>
          <w:smallCaps w:val="0"/>
          <w:szCs w:val="24"/>
        </w:rPr>
        <w:t>, metoda projektów.</w:t>
      </w:r>
    </w:p>
    <w:p w14:paraId="5A29F17D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6221BF5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5974DC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88FF250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54F95D2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93359F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0EB61D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96D538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9FF1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02CE7A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09F4736" w14:textId="77777777" w:rsidTr="00C05F44">
        <w:tc>
          <w:tcPr>
            <w:tcW w:w="1985" w:type="dxa"/>
            <w:vAlign w:val="center"/>
          </w:tcPr>
          <w:p w14:paraId="65BFF610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4FC27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EE341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61B84F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72E89B6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5F63198" w14:textId="77777777" w:rsidTr="00C05F44">
        <w:tc>
          <w:tcPr>
            <w:tcW w:w="1985" w:type="dxa"/>
          </w:tcPr>
          <w:p w14:paraId="597BDFD2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528" w:type="dxa"/>
          </w:tcPr>
          <w:p w14:paraId="00466923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83C2222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5E77862" w14:textId="77777777" w:rsidTr="00C05F44">
        <w:tc>
          <w:tcPr>
            <w:tcW w:w="1985" w:type="dxa"/>
          </w:tcPr>
          <w:p w14:paraId="70D961C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E889C54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9E233B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DFE9410" w14:textId="77777777" w:rsidTr="00C05F44">
        <w:tc>
          <w:tcPr>
            <w:tcW w:w="1985" w:type="dxa"/>
          </w:tcPr>
          <w:p w14:paraId="0C020D3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C1A0A4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03C8D1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25666970" w14:textId="77777777" w:rsidTr="00C05F44">
        <w:tc>
          <w:tcPr>
            <w:tcW w:w="1985" w:type="dxa"/>
          </w:tcPr>
          <w:p w14:paraId="4A82ED5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BD755E2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F06729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710B806" w14:textId="77777777" w:rsidTr="00C05F44">
        <w:tc>
          <w:tcPr>
            <w:tcW w:w="1985" w:type="dxa"/>
          </w:tcPr>
          <w:p w14:paraId="64E7C71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ACD187E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931658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47A826F1" w14:textId="77777777" w:rsidTr="00C05F44">
        <w:tc>
          <w:tcPr>
            <w:tcW w:w="1985" w:type="dxa"/>
          </w:tcPr>
          <w:p w14:paraId="777078B2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30D33F8C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339B381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18EAC58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A91EBF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00D302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CD7837B" w14:textId="77777777" w:rsidTr="00923D7D">
        <w:tc>
          <w:tcPr>
            <w:tcW w:w="9670" w:type="dxa"/>
          </w:tcPr>
          <w:p w14:paraId="70403B0D" w14:textId="045D6F51" w:rsidR="000E612A" w:rsidRPr="00291042" w:rsidRDefault="00AC0B9F" w:rsidP="000E612A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B264500" w14:textId="77777777" w:rsidR="000E612A" w:rsidRPr="00291042" w:rsidRDefault="000E612A" w:rsidP="000E612A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="00AC0B9F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projektowych i ich prezentacji. </w:t>
            </w:r>
            <w:r w:rsidRPr="00E83236">
              <w:rPr>
                <w:rFonts w:ascii="Corbel" w:hAnsi="Corbel"/>
                <w:szCs w:val="24"/>
              </w:rPr>
              <w:t>Przygotowanie pisemnego opracowa</w:t>
            </w:r>
            <w:r>
              <w:rPr>
                <w:rFonts w:ascii="Corbel" w:hAnsi="Corbel"/>
                <w:szCs w:val="24"/>
              </w:rPr>
              <w:t>nia i publiczna prezentacja</w:t>
            </w:r>
            <w:r w:rsidRPr="00E83236">
              <w:rPr>
                <w:rFonts w:ascii="Corbel" w:hAnsi="Corbel"/>
                <w:szCs w:val="24"/>
              </w:rPr>
              <w:t xml:space="preserve"> autorskiej koncepcji wsparcia streetworkingowego w miejscu zamieszkania/środowisku lokalnym/miejscowości.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C0B9F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(maksymalnie 15 punktów, minimum do zaliczenia 8 pkt.); analizowane kryteria oceny:</w:t>
            </w:r>
          </w:p>
          <w:p w14:paraId="363204C4" w14:textId="77777777" w:rsidR="000E612A" w:rsidRPr="00291042" w:rsidRDefault="00AC0B9F" w:rsidP="000E61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37ED9F1B" w14:textId="77777777" w:rsidR="000E612A" w:rsidRPr="00291042" w:rsidRDefault="000E612A" w:rsidP="000E61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31FDA8B9" w14:textId="77777777" w:rsidR="000E612A" w:rsidRPr="00291042" w:rsidRDefault="000E612A" w:rsidP="000E61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6B3E99D8" w14:textId="77777777" w:rsidR="000E612A" w:rsidRPr="00291042" w:rsidRDefault="000E612A" w:rsidP="000E61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5BA0EF19" w14:textId="77777777" w:rsidR="000E612A" w:rsidRPr="00291042" w:rsidRDefault="000E612A" w:rsidP="000E612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48018732" w14:textId="77777777" w:rsidR="00291042" w:rsidRPr="00291042" w:rsidRDefault="000E612A" w:rsidP="000E612A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AC0B9F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</w:t>
            </w:r>
            <w:r w:rsidR="00AC0B9F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pracy nad projektami, podczas analizowania prezentowanych przez studentów projektów badawczych, w trakcie dyskusji)</w:t>
            </w:r>
          </w:p>
          <w:p w14:paraId="76545897" w14:textId="1F0DD20F" w:rsidR="006B6893" w:rsidRPr="00137627" w:rsidRDefault="006B6893" w:rsidP="000E612A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2DBCB7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188C04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C020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73164121" w14:textId="77777777" w:rsidTr="003E1941">
        <w:tc>
          <w:tcPr>
            <w:tcW w:w="4962" w:type="dxa"/>
            <w:vAlign w:val="center"/>
          </w:tcPr>
          <w:p w14:paraId="0AA752E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233E3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3D43B5C0" w14:textId="77777777" w:rsidTr="00923D7D">
        <w:tc>
          <w:tcPr>
            <w:tcW w:w="4962" w:type="dxa"/>
          </w:tcPr>
          <w:p w14:paraId="37CD92F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8AD614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6269EA8" w14:textId="77777777" w:rsidTr="00923D7D">
        <w:tc>
          <w:tcPr>
            <w:tcW w:w="4962" w:type="dxa"/>
          </w:tcPr>
          <w:p w14:paraId="69A0639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194D5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8849C9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B96A0F" w14:textId="77777777"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36DF7775" w14:textId="77777777" w:rsidTr="00923D7D">
        <w:tc>
          <w:tcPr>
            <w:tcW w:w="4962" w:type="dxa"/>
          </w:tcPr>
          <w:p w14:paraId="72A191BB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B60B90E" w14:textId="77777777" w:rsidR="00C61DC5" w:rsidRPr="00B169DF" w:rsidRDefault="00C61DC5" w:rsidP="00884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849C9">
              <w:rPr>
                <w:rFonts w:ascii="Corbel" w:hAnsi="Corbel"/>
                <w:sz w:val="24"/>
                <w:szCs w:val="24"/>
              </w:rPr>
              <w:t>kolokwium,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08A82D53" w14:textId="2C02D281" w:rsidR="00C61DC5" w:rsidRPr="001C7F60" w:rsidRDefault="0094539A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C7F60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6309D4C1" w14:textId="77777777" w:rsidTr="00923D7D">
        <w:tc>
          <w:tcPr>
            <w:tcW w:w="4962" w:type="dxa"/>
          </w:tcPr>
          <w:p w14:paraId="35F6A71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74B9D4" w14:textId="785970DC" w:rsidR="0085747A" w:rsidRPr="001C7F60" w:rsidRDefault="0094539A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C7F60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7BF6394F" w14:textId="77777777" w:rsidTr="00923D7D">
        <w:tc>
          <w:tcPr>
            <w:tcW w:w="4962" w:type="dxa"/>
          </w:tcPr>
          <w:p w14:paraId="0B33C8A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A68982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0179E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AF0DB4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D8A5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A1A85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59A7FA4" w14:textId="77777777" w:rsidTr="0071620A">
        <w:trPr>
          <w:trHeight w:val="397"/>
        </w:trPr>
        <w:tc>
          <w:tcPr>
            <w:tcW w:w="3544" w:type="dxa"/>
          </w:tcPr>
          <w:p w14:paraId="55C3DE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4C3BAF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36B002B" w14:textId="77777777" w:rsidTr="0071620A">
        <w:trPr>
          <w:trHeight w:val="397"/>
        </w:trPr>
        <w:tc>
          <w:tcPr>
            <w:tcW w:w="3544" w:type="dxa"/>
          </w:tcPr>
          <w:p w14:paraId="531F92F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7D55E624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14:paraId="1AF24CA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73BD7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F3888C5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44B9308" w14:textId="77777777" w:rsidTr="0071620A">
        <w:trPr>
          <w:trHeight w:val="397"/>
        </w:trPr>
        <w:tc>
          <w:tcPr>
            <w:tcW w:w="7513" w:type="dxa"/>
          </w:tcPr>
          <w:p w14:paraId="16E3E827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04DD9F0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Balejko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Zińczuk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Terapia pedagogiczna w teorii i praktyce. Białystok 2006, Wydawnictwo „Logopeda Radzi”.</w:t>
            </w:r>
          </w:p>
          <w:p w14:paraId="1866493E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Dąbrowska-Jabłońska M.(red.): Terapia dzieci i młodzieży: metody i techniki pracy psychopedagogicznej. Kraków</w:t>
            </w:r>
            <w:r w:rsid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5BEC2666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Włodek-Chronowska J.(red.): Terapia pedagogiczna. Kraków 2000</w:t>
            </w:r>
          </w:p>
          <w:p w14:paraId="19B8095A" w14:textId="78313E3B" w:rsidR="007340C4" w:rsidRP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Giermakowska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Terapia pedagogiczna. W: W. Pilecka i M. Rutkowski (red.), Dziecko ze specjalnymi potrzebami edukacyjnymi w drodze ku dorosłości.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Impuls. s. 438-452.</w:t>
            </w:r>
          </w:p>
        </w:tc>
      </w:tr>
      <w:tr w:rsidR="0085747A" w:rsidRPr="00B169DF" w14:paraId="46010D0F" w14:textId="77777777" w:rsidTr="0071620A">
        <w:trPr>
          <w:trHeight w:val="397"/>
        </w:trPr>
        <w:tc>
          <w:tcPr>
            <w:tcW w:w="7513" w:type="dxa"/>
          </w:tcPr>
          <w:p w14:paraId="2254671F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5402B4">
              <w:rPr>
                <w:rFonts w:ascii="Corbel" w:hAnsi="Corbel"/>
                <w:smallCaps w:val="0"/>
                <w:szCs w:val="24"/>
              </w:rPr>
              <w:t>uzupełniająca:</w:t>
            </w:r>
          </w:p>
          <w:p w14:paraId="35956764" w14:textId="77777777" w:rsidR="00137627" w:rsidRDefault="00137627" w:rsidP="00137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Cytowska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Winczura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(red.): Dziecko z zaburzeniami w rozwoju. Kraków 2006, “IMPULS </w:t>
            </w:r>
          </w:p>
          <w:p w14:paraId="3FAC4776" w14:textId="77777777" w:rsidR="00137627" w:rsidRDefault="00137627" w:rsidP="0013762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Dąbrowska M.,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Rozesłaniec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M.: Korygowanie zaburzeń zachowania u dzieci nadpobudliwych psychoruchowo i agresywnych w grupie socjometrycznej. Toruń 2004</w:t>
            </w:r>
          </w:p>
          <w:p w14:paraId="4F3E556E" w14:textId="77777777" w:rsidR="00137627" w:rsidRDefault="00137627" w:rsidP="0013762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Bogdanowicz, M.,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Ryzyko specyficznych trudności w czytaniu i pisaniu: dysleksji, dysortografii i dysgrafii.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Harmonia </w:t>
            </w:r>
            <w:proofErr w:type="spellStart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Universalis</w:t>
            </w:r>
            <w:proofErr w:type="spellEnd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04DDE4" w14:textId="0C43321F" w:rsidR="005402B4" w:rsidRDefault="002B76B5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Gładyszewska -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 w:rsidR="005402B4"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Wspomaganie</w:t>
            </w:r>
            <w:proofErr w:type="spellEnd"/>
            <w:r w:rsidR="005402B4"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rozwoju dzieci nieśmiałych poprzez wizualizację i inne techniki arteterapii. Kraków 2007</w:t>
            </w:r>
            <w:r w:rsid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C12E33" w14:textId="0D71C700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Konieczna E.J. : Arteterapia w teorii 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raktyce. Kraków 2003, “IMPULS”.</w:t>
            </w:r>
          </w:p>
          <w:p w14:paraId="2216211D" w14:textId="142D474F" w:rsidR="00F629B3" w:rsidRPr="005402B4" w:rsidRDefault="00F629B3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5EC2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32D5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CEAB9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62DFA" w14:textId="77777777" w:rsidR="00AC0B9F" w:rsidRDefault="00AC0B9F" w:rsidP="00C16ABF">
      <w:pPr>
        <w:spacing w:after="0" w:line="240" w:lineRule="auto"/>
      </w:pPr>
      <w:r>
        <w:separator/>
      </w:r>
    </w:p>
  </w:endnote>
  <w:endnote w:type="continuationSeparator" w:id="0">
    <w:p w14:paraId="64049BD7" w14:textId="77777777" w:rsidR="00AC0B9F" w:rsidRDefault="00AC0B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5AABD" w14:textId="77777777" w:rsidR="00AC0B9F" w:rsidRDefault="00AC0B9F" w:rsidP="00C16ABF">
      <w:pPr>
        <w:spacing w:after="0" w:line="240" w:lineRule="auto"/>
      </w:pPr>
      <w:r>
        <w:separator/>
      </w:r>
    </w:p>
  </w:footnote>
  <w:footnote w:type="continuationSeparator" w:id="0">
    <w:p w14:paraId="66BB9739" w14:textId="77777777" w:rsidR="00AC0B9F" w:rsidRDefault="00AC0B9F" w:rsidP="00C16ABF">
      <w:pPr>
        <w:spacing w:after="0" w:line="240" w:lineRule="auto"/>
      </w:pPr>
      <w:r>
        <w:continuationSeparator/>
      </w:r>
    </w:p>
  </w:footnote>
  <w:footnote w:id="1">
    <w:p w14:paraId="108BD5F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768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0836"/>
    <w:rsid w:val="000A296F"/>
    <w:rsid w:val="000A2A28"/>
    <w:rsid w:val="000A3CDF"/>
    <w:rsid w:val="000B192D"/>
    <w:rsid w:val="000B28EE"/>
    <w:rsid w:val="000B3E37"/>
    <w:rsid w:val="000D04B0"/>
    <w:rsid w:val="000E612A"/>
    <w:rsid w:val="000F1C57"/>
    <w:rsid w:val="000F5615"/>
    <w:rsid w:val="001045A1"/>
    <w:rsid w:val="00124BFF"/>
    <w:rsid w:val="0012560E"/>
    <w:rsid w:val="00127108"/>
    <w:rsid w:val="00134B13"/>
    <w:rsid w:val="00137627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7F6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6B5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6BDA"/>
    <w:rsid w:val="004C2E66"/>
    <w:rsid w:val="004D31C0"/>
    <w:rsid w:val="004D5282"/>
    <w:rsid w:val="004F1551"/>
    <w:rsid w:val="004F55A3"/>
    <w:rsid w:val="0050496F"/>
    <w:rsid w:val="00511744"/>
    <w:rsid w:val="00513596"/>
    <w:rsid w:val="00513B6F"/>
    <w:rsid w:val="00517C63"/>
    <w:rsid w:val="005363C4"/>
    <w:rsid w:val="00536BDE"/>
    <w:rsid w:val="005402B4"/>
    <w:rsid w:val="00543ACC"/>
    <w:rsid w:val="0056696D"/>
    <w:rsid w:val="0056700E"/>
    <w:rsid w:val="0058415B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B7CDE"/>
    <w:rsid w:val="006D050F"/>
    <w:rsid w:val="006D3A79"/>
    <w:rsid w:val="006D6139"/>
    <w:rsid w:val="006E5D65"/>
    <w:rsid w:val="006F1282"/>
    <w:rsid w:val="006F1FBC"/>
    <w:rsid w:val="006F31E2"/>
    <w:rsid w:val="006F72DA"/>
    <w:rsid w:val="00705849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49C9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26D38"/>
    <w:rsid w:val="0094539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C0B9F"/>
    <w:rsid w:val="00AD1146"/>
    <w:rsid w:val="00AD27D3"/>
    <w:rsid w:val="00AD66D6"/>
    <w:rsid w:val="00AD6B6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4318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221D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1211"/>
    <w:rsid w:val="00EC4899"/>
    <w:rsid w:val="00ED03AB"/>
    <w:rsid w:val="00ED32D2"/>
    <w:rsid w:val="00EE32DE"/>
    <w:rsid w:val="00EE5457"/>
    <w:rsid w:val="00F070AB"/>
    <w:rsid w:val="00F17567"/>
    <w:rsid w:val="00F223E8"/>
    <w:rsid w:val="00F27A7B"/>
    <w:rsid w:val="00F511D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2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8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84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84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8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84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84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14FC6-D805-4D73-AF06-5D28014B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5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2023-06-11T14:55:00Z</dcterms:created>
  <dcterms:modified xsi:type="dcterms:W3CDTF">2024-09-19T15:09:00Z</dcterms:modified>
</cp:coreProperties>
</file>