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7E2E2" w14:textId="23B2BC5C" w:rsidR="00A45F21" w:rsidRDefault="00A45F21" w:rsidP="005B3CDF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  <w:r w:rsidRPr="005B3CDF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0CD3A6F6" w14:textId="77777777" w:rsidR="005B3CDF" w:rsidRPr="005B3CDF" w:rsidRDefault="005B3CDF" w:rsidP="005B3CDF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</w:p>
    <w:p w14:paraId="20C7EE6A" w14:textId="77777777" w:rsidR="00A45F21" w:rsidRPr="005B3CDF" w:rsidRDefault="00A45F21" w:rsidP="005B3CDF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SYLABUS</w:t>
      </w:r>
    </w:p>
    <w:p w14:paraId="31122B14" w14:textId="06CD6941" w:rsidR="00A45F21" w:rsidRPr="005B3CDF" w:rsidRDefault="00A45F21" w:rsidP="005B3CDF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dotyczy cyklu kształcenia </w:t>
      </w:r>
      <w:r w:rsidR="00A0144E" w:rsidRPr="005B3CDF">
        <w:rPr>
          <w:rFonts w:ascii="Corbel" w:hAnsi="Corbel"/>
          <w:i/>
          <w:sz w:val="22"/>
          <w:szCs w:val="22"/>
        </w:rPr>
        <w:t>2024/2027</w:t>
      </w:r>
    </w:p>
    <w:p w14:paraId="210B7E8D" w14:textId="7BEEEB89" w:rsidR="00A45F21" w:rsidRPr="005B3CDF" w:rsidRDefault="00A45F21" w:rsidP="005B3CDF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5102AA5C" w14:textId="17CED13F" w:rsidR="00A45F21" w:rsidRPr="005B3CDF" w:rsidRDefault="00A45F21" w:rsidP="005B3CDF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 xml:space="preserve">Rok akademicki   </w:t>
      </w:r>
      <w:r w:rsidR="00A0144E" w:rsidRPr="005B3CDF">
        <w:rPr>
          <w:rFonts w:ascii="Corbel" w:hAnsi="Corbel"/>
          <w:sz w:val="22"/>
          <w:szCs w:val="22"/>
        </w:rPr>
        <w:t>2024/2025</w:t>
      </w:r>
    </w:p>
    <w:p w14:paraId="6E4E5BAB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4F1F9D91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5F21" w:rsidRPr="005B3CDF" w14:paraId="571413F2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93A1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33B2" w14:textId="6B539539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</w:tc>
      </w:tr>
      <w:tr w:rsidR="00A45F21" w:rsidRPr="005B3CDF" w14:paraId="7D14388E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146A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F6C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A45F21" w:rsidRPr="005B3CDF" w14:paraId="20C19700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95C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AB75" w14:textId="09BA4C16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A45F21" w:rsidRPr="005B3CDF" w14:paraId="1BB00CEC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994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9D5F" w14:textId="36098EC3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A45F21" w:rsidRPr="005B3CDF" w14:paraId="5CF5167A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712E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DB6F" w14:textId="6BB35770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</w:tc>
      </w:tr>
      <w:tr w:rsidR="00A45F21" w:rsidRPr="005B3CDF" w14:paraId="3550920A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2867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C857" w14:textId="004B4EBF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studia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pierwszego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stopnia</w:t>
            </w:r>
            <w:proofErr w:type="spellEnd"/>
          </w:p>
        </w:tc>
      </w:tr>
      <w:tr w:rsidR="00A45F21" w:rsidRPr="005B3CDF" w14:paraId="252900B6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5AC7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79A1" w14:textId="6C8A8C73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A45F21" w:rsidRPr="005B3CDF" w14:paraId="3A583749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1D2F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7076" w14:textId="15B511FF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stacjonarna</w:t>
            </w:r>
          </w:p>
        </w:tc>
      </w:tr>
      <w:tr w:rsidR="00A45F21" w:rsidRPr="005B3CDF" w14:paraId="60B8CB48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ABE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810" w14:textId="7157466E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III,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V</w:t>
            </w:r>
          </w:p>
        </w:tc>
      </w:tr>
      <w:tr w:rsidR="00A45F21" w:rsidRPr="005B3CDF" w14:paraId="0A48C8E2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718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4938" w14:textId="042C1CF1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kierunkowy</w:t>
            </w:r>
            <w:proofErr w:type="spellEnd"/>
          </w:p>
        </w:tc>
      </w:tr>
      <w:tr w:rsidR="00A45F21" w:rsidRPr="005B3CDF" w14:paraId="707A92ED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29E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EF77" w14:textId="003AD669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A45F21" w:rsidRPr="005B3CDF" w14:paraId="311B3372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811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087B" w14:textId="27590D08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Ewa Markowska-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A45F21" w:rsidRPr="005B3CDF" w14:paraId="50B01620" w14:textId="77777777" w:rsidTr="00A45F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714E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B5D3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0E4DA57E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* </w:t>
      </w:r>
      <w:r w:rsidRPr="005B3CDF">
        <w:rPr>
          <w:rFonts w:ascii="Corbel" w:hAnsi="Corbel"/>
          <w:b/>
          <w:i/>
          <w:sz w:val="22"/>
          <w:szCs w:val="22"/>
        </w:rPr>
        <w:t>-</w:t>
      </w:r>
      <w:r w:rsidRPr="005B3CDF">
        <w:rPr>
          <w:rFonts w:ascii="Corbel" w:hAnsi="Corbel"/>
          <w:i/>
          <w:sz w:val="22"/>
          <w:szCs w:val="22"/>
        </w:rPr>
        <w:t>opcjonalni</w:t>
      </w:r>
      <w:r w:rsidRPr="005B3CDF">
        <w:rPr>
          <w:rFonts w:ascii="Corbel" w:hAnsi="Corbel"/>
          <w:sz w:val="22"/>
          <w:szCs w:val="22"/>
        </w:rPr>
        <w:t>e,</w:t>
      </w:r>
      <w:r w:rsidRPr="005B3CDF">
        <w:rPr>
          <w:rFonts w:ascii="Corbel" w:hAnsi="Corbel"/>
          <w:b/>
          <w:i/>
          <w:sz w:val="22"/>
          <w:szCs w:val="22"/>
        </w:rPr>
        <w:t xml:space="preserve"> </w:t>
      </w:r>
      <w:r w:rsidRPr="005B3CDF">
        <w:rPr>
          <w:rFonts w:ascii="Corbel" w:hAnsi="Corbel"/>
          <w:i/>
          <w:sz w:val="22"/>
          <w:szCs w:val="22"/>
        </w:rPr>
        <w:t>zgodnie z ustaleniami w Jednostce</w:t>
      </w:r>
    </w:p>
    <w:p w14:paraId="53D27A69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4CAEEB5B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p w14:paraId="6D87DA66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A45F21" w:rsidRPr="005B3CDF" w14:paraId="7BE05186" w14:textId="77777777" w:rsidTr="00A45F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5AD1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Semestr</w:t>
            </w:r>
          </w:p>
          <w:p w14:paraId="13F2BCC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B2C7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5FE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D73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0D5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4A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AC6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A45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A5A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8C3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B3CDF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A45F21" w:rsidRPr="005B3CDF" w14:paraId="4E46E6B9" w14:textId="77777777" w:rsidTr="00A45F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6927" w14:textId="20C3698F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787" w14:textId="5FB42EBB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14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5BFE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F6A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C37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E741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6A7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9732" w14:textId="06692028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4117" w14:textId="2449E26F" w:rsidR="00A45F21" w:rsidRPr="005B3CDF" w:rsidRDefault="00A0144E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1</w:t>
            </w:r>
          </w:p>
        </w:tc>
      </w:tr>
      <w:tr w:rsidR="00A45F21" w:rsidRPr="005B3CDF" w14:paraId="3CAD420E" w14:textId="77777777" w:rsidTr="00A45F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191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E8B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82E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B5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F06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A90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20C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FD8A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866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ED37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DCBDC4A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70CEEE7A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4D9FB83A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1.2.</w:t>
      </w:r>
      <w:r w:rsidRPr="005B3CDF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036B774B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Segoe UI Symbol" w:hAnsi="Segoe UI Symbol" w:cs="Segoe UI Symbol"/>
          <w:sz w:val="22"/>
          <w:szCs w:val="22"/>
        </w:rPr>
        <w:t>☐</w:t>
      </w:r>
      <w:r w:rsidRPr="005B3CDF">
        <w:rPr>
          <w:rFonts w:ascii="Corbel" w:hAnsi="Corbel"/>
          <w:sz w:val="22"/>
          <w:szCs w:val="22"/>
        </w:rPr>
        <w:t xml:space="preserve"> zajęcia w formie tradycyjnej </w:t>
      </w:r>
    </w:p>
    <w:p w14:paraId="4CCC3324" w14:textId="6BF4AC7B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50D2BD13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3FAC694E" w14:textId="091C8121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1.3 </w:t>
      </w:r>
      <w:r w:rsidRPr="005B3CDF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00256699" w14:textId="3314A483" w:rsidR="00A0144E" w:rsidRPr="005B3CDF" w:rsidRDefault="00A0144E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>zaliczenie bez  oceny</w:t>
      </w:r>
    </w:p>
    <w:p w14:paraId="5450A249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346EB944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16C62B04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5F21" w:rsidRPr="005B3CDF" w14:paraId="059439C3" w14:textId="77777777" w:rsidTr="00A45F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EC9A" w14:textId="6DD6CDEE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Posiadanie przez studenta podstawowej wiedzy z zakresu socjologii, antropologii kulturowej .</w:t>
            </w:r>
          </w:p>
          <w:p w14:paraId="2CBDB9F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22789913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07954054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03D18281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78833E1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lastRenderedPageBreak/>
        <w:t>3.1 Cele przedmiotu</w:t>
      </w:r>
    </w:p>
    <w:p w14:paraId="5F3B0E3C" w14:textId="77777777" w:rsidR="00A45F21" w:rsidRPr="005B3CDF" w:rsidRDefault="00A45F21" w:rsidP="005B3CDF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A45F21" w:rsidRPr="005B3CDF" w14:paraId="48611A95" w14:textId="77777777" w:rsidTr="00A45F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094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082B" w14:textId="119E0C81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Posiadanie  przez studenta podstawowej wiedzy z zakresu przepisów  prawnych dotyczących ochrony własności intelektualnej.</w:t>
            </w:r>
          </w:p>
        </w:tc>
      </w:tr>
      <w:tr w:rsidR="00A45F21" w:rsidRPr="005B3CDF" w14:paraId="5B916996" w14:textId="77777777" w:rsidTr="00A45F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B279" w14:textId="2E9D8553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ED3" w14:textId="4433D1F0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Nabycie przez studenta  umiejętności interpretacji  przepisów z zakresu ochrony własności intelektualnej  adekwatnie do obowiązującej litery prawa.</w:t>
            </w:r>
          </w:p>
        </w:tc>
      </w:tr>
      <w:tr w:rsidR="00A45F21" w:rsidRPr="005B3CDF" w14:paraId="5C85BBA3" w14:textId="77777777" w:rsidTr="00A45F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7D86" w14:textId="51A43023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C</w:t>
            </w:r>
            <w:r w:rsidR="004E0560" w:rsidRPr="005B3CDF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7C4F" w14:textId="1132C620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Nabycie przez studenta  kultury prawnej  w zakresie  ochrony własności intelektualnej.</w:t>
            </w:r>
          </w:p>
        </w:tc>
      </w:tr>
    </w:tbl>
    <w:p w14:paraId="117C4D5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8B08089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3.2 Efekty uczenia się dla przedmiotu</w:t>
      </w:r>
      <w:r w:rsidRPr="005B3CDF">
        <w:rPr>
          <w:rFonts w:ascii="Corbel" w:hAnsi="Corbel"/>
          <w:sz w:val="22"/>
          <w:szCs w:val="22"/>
        </w:rPr>
        <w:t xml:space="preserve"> </w:t>
      </w:r>
    </w:p>
    <w:p w14:paraId="563FF7D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A45F21" w:rsidRPr="005B3CDF" w14:paraId="1060DF65" w14:textId="77777777" w:rsidTr="004E0560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A8EE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5B3CDF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B5E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900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5B3CDF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4E0560" w:rsidRPr="005B3CDF" w14:paraId="3A62674D" w14:textId="77777777" w:rsidTr="004E0560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D56B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EK</w:t>
            </w:r>
            <w:r w:rsidRPr="005B3CDF">
              <w:rPr>
                <w:rFonts w:ascii="Corbel" w:hAnsi="Corbel"/>
                <w:sz w:val="22"/>
                <w:szCs w:val="22"/>
              </w:rPr>
              <w:softHyphen/>
              <w:t>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5EC2" w14:textId="3DD414C3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Scharakteryzuje podstawowe  normy prawne </w:t>
            </w:r>
            <w:r w:rsidR="0005739D" w:rsidRPr="005B3CDF">
              <w:rPr>
                <w:rFonts w:ascii="Corbel" w:hAnsi="Corbel"/>
                <w:sz w:val="22"/>
                <w:szCs w:val="22"/>
              </w:rPr>
              <w:t>i zasady etyczne</w:t>
            </w:r>
            <w:r w:rsidRPr="005B3CDF">
              <w:rPr>
                <w:rFonts w:ascii="Corbel" w:hAnsi="Corbel"/>
                <w:sz w:val="22"/>
                <w:szCs w:val="22"/>
              </w:rPr>
              <w:t xml:space="preserve"> dotyczące  ochrony własności intelektualnej </w:t>
            </w:r>
            <w:r w:rsidR="0005739D" w:rsidRPr="005B3CD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201B" w14:textId="7E2D9524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</w:tc>
      </w:tr>
      <w:tr w:rsidR="004E0560" w:rsidRPr="005B3CDF" w14:paraId="09D47CC8" w14:textId="77777777" w:rsidTr="004E0560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D75A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847D" w14:textId="525CFB9F" w:rsidR="004E0560" w:rsidRPr="005B3CDF" w:rsidRDefault="0005739D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Przedstawia tradycyjne modele prawa autorskiego i współczesny  </w:t>
            </w:r>
            <w:r w:rsidR="00DF3F21" w:rsidRPr="005B3CDF">
              <w:rPr>
                <w:rFonts w:ascii="Corbel" w:hAnsi="Corbel"/>
                <w:sz w:val="22"/>
                <w:szCs w:val="22"/>
              </w:rPr>
              <w:t>jego model przyjęty w Polsce.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F232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K_W06</w:t>
            </w:r>
          </w:p>
          <w:p w14:paraId="2A9AA5B9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E0560" w:rsidRPr="005B3CDF" w14:paraId="4C8355C7" w14:textId="77777777" w:rsidTr="004E0560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BE94" w14:textId="57F27F62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017" w14:textId="6DE0953A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Określi etyczne  problemy związane z prowadzoną działalnością   własną  i innych z perspektywy zastosowania  w  praktyce   przepisów  prawnych dotyczących  ochrony własności  intelektualnej.</w:t>
            </w:r>
          </w:p>
          <w:p w14:paraId="6B72F6E6" w14:textId="57252D19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C2B" w14:textId="48400182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K_K04</w:t>
            </w:r>
          </w:p>
        </w:tc>
      </w:tr>
    </w:tbl>
    <w:p w14:paraId="657E8A0F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42834853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3.3 Treści programowe </w:t>
      </w:r>
      <w:r w:rsidRPr="005B3CDF">
        <w:rPr>
          <w:rFonts w:ascii="Corbel" w:hAnsi="Corbel"/>
          <w:sz w:val="22"/>
          <w:szCs w:val="22"/>
        </w:rPr>
        <w:t xml:space="preserve">  </w:t>
      </w:r>
    </w:p>
    <w:p w14:paraId="417A810D" w14:textId="77777777" w:rsidR="00A45F21" w:rsidRPr="005B3CDF" w:rsidRDefault="00A45F21" w:rsidP="005B3CDF">
      <w:pPr>
        <w:numPr>
          <w:ilvl w:val="0"/>
          <w:numId w:val="4"/>
        </w:num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 xml:space="preserve">Problematyka wykładu </w:t>
      </w:r>
    </w:p>
    <w:p w14:paraId="13B5B4F4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5F21" w:rsidRPr="005B3CDF" w14:paraId="39E4DE51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B75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A45F21" w:rsidRPr="005B3CDF" w14:paraId="385C8D59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722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1 Ochrona  własności intelektualnej -.</w:t>
            </w:r>
            <w:r w:rsidRPr="005B3CDF">
              <w:rPr>
                <w:rFonts w:ascii="Corbel" w:hAnsi="Corbel"/>
                <w:bCs/>
                <w:sz w:val="22"/>
                <w:szCs w:val="22"/>
              </w:rPr>
              <w:t>zagadnienia wprowadzające:</w:t>
            </w:r>
          </w:p>
          <w:p w14:paraId="2987CB5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</w:p>
          <w:p w14:paraId="598F8CAF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 pojęcie prawa własności intelektualnej ;</w:t>
            </w:r>
          </w:p>
          <w:p w14:paraId="7315007E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-ochrona  własności  intelektualnej  , jako dziedzina  prawa cywilnego ( twórczość  rozpatrywana w kategorii  dóbr  osobistych z art. 23   i 24 kodeksu cywilnego ,pojęcie dzieła  w doktrynie cywilnego )</w:t>
            </w:r>
          </w:p>
          <w:p w14:paraId="07C0E9B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  ochrona  własności intelektualnej a prawo autorskie , źródła prawa własności intelektualnej  w Polsce -ustawa z 4 lutego 1994 r.  o  prawie  autorskim i prawach pokrewnych ;ustawa z 30 czerwca 2000 r. prawo własności  przemysłowej ;- ustawa z 27 lipca 2001 r.</w:t>
            </w:r>
            <w:r w:rsidRPr="005B3CDF">
              <w:rPr>
                <w:rFonts w:ascii="Corbel" w:hAnsi="Corbel"/>
                <w:sz w:val="22"/>
                <w:szCs w:val="22"/>
              </w:rPr>
              <w:t xml:space="preserve"> o ochronie baz danych </w:t>
            </w:r>
            <w:r w:rsidRPr="005B3CDF">
              <w:rPr>
                <w:rFonts w:ascii="Corbel" w:hAnsi="Corbel"/>
                <w:b/>
                <w:sz w:val="22"/>
                <w:szCs w:val="22"/>
              </w:rPr>
              <w:t xml:space="preserve">; </w:t>
            </w:r>
            <w:r w:rsidRPr="005B3CDF">
              <w:rPr>
                <w:rFonts w:ascii="Corbel" w:hAnsi="Corbel"/>
                <w:bCs/>
                <w:sz w:val="22"/>
                <w:szCs w:val="22"/>
              </w:rPr>
              <w:t>ustawa  z 16 kwietnia 1993 roku zwalczaniu nieuczciwej   konkurencji</w:t>
            </w:r>
            <w:r w:rsidRPr="005B3CDF">
              <w:rPr>
                <w:rFonts w:ascii="Corbel" w:hAnsi="Corbel"/>
                <w:b/>
                <w:sz w:val="22"/>
                <w:szCs w:val="22"/>
              </w:rPr>
              <w:t>;</w:t>
            </w:r>
          </w:p>
          <w:p w14:paraId="0ED21853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 xml:space="preserve"> - twórca  utworu .</w:t>
            </w:r>
          </w:p>
          <w:p w14:paraId="2CFBE6A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Modele prawa autorskiego na gruncie doktryny , a nauka prawa autorskiego i regulacje prawne w Polsce.</w:t>
            </w:r>
          </w:p>
          <w:p w14:paraId="1C31AA3C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A45F21" w:rsidRPr="005B3CDF" w14:paraId="048E6DEC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EB7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2</w:t>
            </w:r>
            <w:r w:rsidRPr="005B3CDF">
              <w:rPr>
                <w:rFonts w:ascii="Corbel" w:hAnsi="Corbel"/>
                <w:bCs/>
                <w:sz w:val="22"/>
                <w:szCs w:val="22"/>
              </w:rPr>
              <w:t xml:space="preserve"> .Prawo autorskie  problematyka  podstawowa  - utwór jako  przedmiot  prawa autorskiego : </w:t>
            </w:r>
          </w:p>
          <w:p w14:paraId="6872E66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 xml:space="preserve"> - definicja pojęcia „utwór”  i kryteria uznania danego wytworu działalności człowieka za utwór ;</w:t>
            </w:r>
          </w:p>
          <w:p w14:paraId="1AFDD88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 zróżnicowanie utworów w prawie autorskim na gruncie art.1 ust. 2 ustawy o prawie autorskim i prawach pokrewnych  w kontekście obszarów aktywności twórcy;</w:t>
            </w:r>
          </w:p>
          <w:p w14:paraId="1768AE7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 xml:space="preserve">-tzw. wyłączenia  ustawowe (akty normatywne, urzędowe dokumenty ,  artykuły o  wydarzeniach dnia codziennego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</w:rPr>
              <w:t>itp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</w:rPr>
              <w:t>) ;</w:t>
            </w:r>
          </w:p>
          <w:p w14:paraId="3F038191" w14:textId="25F951D6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lastRenderedPageBreak/>
              <w:t xml:space="preserve"> Omówienie problematyki  w oparciu o  przepisy  prawa autorskiego i założenia doktryny oraz  kazusy.</w:t>
            </w:r>
          </w:p>
        </w:tc>
      </w:tr>
      <w:tr w:rsidR="00A45F21" w:rsidRPr="005B3CDF" w14:paraId="1E77AECA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9F30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lastRenderedPageBreak/>
              <w:t>3.Rodzaje utworów z perspektywy podmiotów praw autorskich  -zagadnienia podstawowe:</w:t>
            </w:r>
          </w:p>
          <w:p w14:paraId="1B34E44F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-utwór samoistny i jego twórca ;</w:t>
            </w:r>
          </w:p>
          <w:p w14:paraId="572773D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-utwory samoistne i niesamoistne;</w:t>
            </w:r>
          </w:p>
          <w:p w14:paraId="1F9370A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-utwory zależne ;</w:t>
            </w:r>
          </w:p>
          <w:p w14:paraId="7655419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-utwór  inspirowany;</w:t>
            </w:r>
          </w:p>
          <w:p w14:paraId="3FC2C51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-utwory połączone ;</w:t>
            </w:r>
          </w:p>
          <w:p w14:paraId="51A76918" w14:textId="2E0F6E2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-utwory zbiorowe .</w:t>
            </w:r>
          </w:p>
        </w:tc>
      </w:tr>
      <w:tr w:rsidR="00A45F21" w:rsidRPr="005B3CDF" w14:paraId="74945941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7340" w14:textId="7420B596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4. Prawa osobiste i maj</w:t>
            </w:r>
            <w:r w:rsidR="0005739D" w:rsidRPr="005B3CDF">
              <w:rPr>
                <w:rFonts w:ascii="Corbel" w:hAnsi="Corbel"/>
                <w:sz w:val="22"/>
                <w:szCs w:val="22"/>
              </w:rPr>
              <w:t>ą</w:t>
            </w:r>
            <w:r w:rsidRPr="005B3CDF">
              <w:rPr>
                <w:rFonts w:ascii="Corbel" w:hAnsi="Corbel"/>
                <w:sz w:val="22"/>
                <w:szCs w:val="22"/>
              </w:rPr>
              <w:t>tkowe twórcy utworu  :</w:t>
            </w:r>
          </w:p>
          <w:p w14:paraId="45232C53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A. Prawa osobiste: </w:t>
            </w:r>
          </w:p>
          <w:p w14:paraId="7168505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-ich specyfika  i katalog   na  gruncie przepisów  art.16  ustawy o prawie autorskim,</w:t>
            </w:r>
          </w:p>
          <w:p w14:paraId="49DEA11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-powstanie  i czas  ochrony.</w:t>
            </w:r>
          </w:p>
          <w:p w14:paraId="7CD71C36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B.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6362458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-istota , treść  i ich zbywalność ( art.17  ustawy o prawie autorskim  i prawach  pokrewnych)  , </w:t>
            </w:r>
          </w:p>
          <w:p w14:paraId="4C12BE23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-pola eksploatacji;</w:t>
            </w:r>
          </w:p>
          <w:p w14:paraId="061519F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-nabycie  pierwotne  i pochodne   ( dziedziczenie ,  umowa o  przeniesienie praw  ,umowa   licencyjna  i jej zróżnicowanie) ;</w:t>
            </w:r>
          </w:p>
          <w:p w14:paraId="7292A72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 współautorstwo  utworu –  prawa majątkowe współtwórców ;</w:t>
            </w:r>
          </w:p>
          <w:p w14:paraId="70793287" w14:textId="7F232508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-Powstanie  i czas  ochrony  autorskich  praw majątkowych .</w:t>
            </w:r>
          </w:p>
        </w:tc>
      </w:tr>
      <w:tr w:rsidR="00A45F21" w:rsidRPr="005B3CDF" w14:paraId="61BB7925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DD7B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5.  Ochrona  autorskich praw  osobistych   i  majątkowych:</w:t>
            </w:r>
          </w:p>
          <w:p w14:paraId="718971E6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A. a. Prawo cywilne -  stwierdzenie  naruszenia  i podmiot  odpowiedzialny, - roszczenia   o     zaniechanie naruszenia, o  usunięcie skutków naruszenia, o naprawienie wyrządzonej  szkody, o zapłatę sumy pieniężnej, o wydanie uzyskanych  korzyści, roszczenie w związku z  usuwaniem zabezpieczeń technicznych  i elektronicznych  informacji;</w:t>
            </w:r>
          </w:p>
          <w:p w14:paraId="40E389ED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b. Procedura na gruncie  prawa cywilnego: sąd właściwy, ciężar dowodu, wnioski o zabezpieczenie roszczeń i dowodów.</w:t>
            </w:r>
          </w:p>
          <w:p w14:paraId="742F2F39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B .Odpowiedzialność  karna - analiza  poszczególnych znamion przestępstw, ze </w:t>
            </w:r>
          </w:p>
          <w:p w14:paraId="51338DA6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szczególnym  uwzględnieniem plagiatu i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autoplagiatu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  (art. 115 pr. aut., art. 116 pr. aut, 117 pr. aut., 118 pr. aut. 119 pr. aut).</w:t>
            </w:r>
          </w:p>
          <w:p w14:paraId="41CE0188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Sąd  właściwy  do  rozpatrywania  przestępstw   z  art.115- 119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u.o.p.a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. i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p.p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.  w świetle  przepisów  art.123  owej  ustawy.</w:t>
            </w:r>
          </w:p>
          <w:p w14:paraId="079E5F52" w14:textId="171D8B49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Analiza   zagadnień  w oparciu  o  przepisy  prawa i założenia doktryny  oraz  kazusy.</w:t>
            </w:r>
          </w:p>
        </w:tc>
      </w:tr>
      <w:tr w:rsidR="00A45F21" w:rsidRPr="005B3CDF" w14:paraId="4BF1DD39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0826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6. Prawa pokrewne  :</w:t>
            </w:r>
          </w:p>
          <w:p w14:paraId="34EEA8C5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A.  Istota i zróżnicowanie  ze szczególnym uwzględnieniem   :</w:t>
            </w:r>
          </w:p>
          <w:p w14:paraId="42CD56EC" w14:textId="22C95F3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-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artystycznego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wykonania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definicja,prawa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osobiste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artysty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kierownik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zespołu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,) ;</w:t>
            </w:r>
          </w:p>
          <w:p w14:paraId="5A8C6EE7" w14:textId="225698B9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-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fonogramu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;</w:t>
            </w:r>
          </w:p>
          <w:p w14:paraId="58878595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wideogramu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. </w:t>
            </w:r>
          </w:p>
          <w:p w14:paraId="621C9405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 B.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Artystyczne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wykonanie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fonogram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wideogram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powstanie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majątkowych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twórcy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7D677D6C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  C. Prawa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pokrewne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producentów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wydawców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. </w:t>
            </w:r>
          </w:p>
          <w:p w14:paraId="064390DF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  D.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nadań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programów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69197F92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  E.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pierwszych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wydań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krytycznych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i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</w:p>
          <w:p w14:paraId="123FE599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r w:rsidRPr="005B3CDF">
              <w:rPr>
                <w:rFonts w:ascii="Corbel" w:hAnsi="Corbel"/>
                <w:sz w:val="22"/>
                <w:szCs w:val="22"/>
              </w:rPr>
              <w:t>Analiza   zagadnień  w oparciu  o  przepisy  prawa i założenia doktryny   oraz  kazusy.</w:t>
            </w:r>
          </w:p>
          <w:p w14:paraId="127920F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A45F21" w:rsidRPr="005B3CDF" w14:paraId="31B95114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6860" w14:textId="5C1F14B0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7.</w:t>
            </w:r>
            <w:r w:rsidRPr="005B3CDF">
              <w:rPr>
                <w:rFonts w:ascii="Corbel" w:hAnsi="Corbel"/>
                <w:bCs/>
                <w:sz w:val="22"/>
                <w:szCs w:val="22"/>
              </w:rPr>
              <w:t>Zagadnienia o  szczególnym  charakterze  w prawie autorskim ,z perspektywy jednostki</w:t>
            </w:r>
            <w:r w:rsidR="00303121" w:rsidRPr="005B3CDF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Pr="005B3CDF">
              <w:rPr>
                <w:rFonts w:ascii="Corbel" w:hAnsi="Corbel"/>
                <w:bCs/>
                <w:sz w:val="22"/>
                <w:szCs w:val="22"/>
              </w:rPr>
              <w:t>funkcjonującej w różnych obszarach życia społecznego  :</w:t>
            </w:r>
          </w:p>
          <w:p w14:paraId="40F918CC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 ochrona  wizerunku i korespondencji ;</w:t>
            </w:r>
          </w:p>
          <w:p w14:paraId="2F390F92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-dozwolony użytek  osobisty;</w:t>
            </w:r>
          </w:p>
          <w:p w14:paraId="3B171620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-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użytek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istota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zróżnicowanie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ze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szczególnym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uwzględnieniem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obszaru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pedagogicznego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[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prawo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cytatu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użytek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celach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naukowych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lastRenderedPageBreak/>
              <w:t>oświatowych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uzytek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celach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edukacyjnych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korzystanie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ramach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dozwolonego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użytku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podczas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ceremonii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religijnych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uroczystości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państwowych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korzystanie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na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rzecz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osób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niepełnosprawnością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właściciel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obrazu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kopii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uprawnienia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</w:p>
          <w:p w14:paraId="7FB8AB67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domena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publiczna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definicja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znaczenie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tak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dla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jednostki,jak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też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społeczeństwa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6A949031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sztuczna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inteligencja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kontrowersyjność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perspektywy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regulacji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prawnych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</w:t>
            </w:r>
          </w:p>
          <w:p w14:paraId="5544212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A45F21" w:rsidRPr="005B3CDF" w14:paraId="69C619D0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1ED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lastRenderedPageBreak/>
              <w:t xml:space="preserve">  8. Internet, a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zagadnienia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podstawowe</w:t>
            </w:r>
            <w:proofErr w:type="spellEnd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41E2961A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A.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Jednostka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jako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użytkownik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Internetu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:</w:t>
            </w:r>
          </w:p>
          <w:p w14:paraId="2CA53797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przeglądanie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 </w:t>
            </w:r>
          </w:p>
          <w:p w14:paraId="59527505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zamieszczanie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utwórow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</w:t>
            </w:r>
          </w:p>
          <w:p w14:paraId="4B602080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udostępnianie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linków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cudzych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3CC3C641" w14:textId="356055CD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pobieranie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poprzez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pliki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peer-to-peer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ryzyko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wynikające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ich </w:t>
            </w:r>
            <w:r w:rsidR="00303121"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korzystania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(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przestępstwo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bezprawnego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rozpowszechniania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cudzego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utworu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</w:p>
          <w:p w14:paraId="1A592AA7" w14:textId="3D9970B3" w:rsidR="00A45F21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-streaming 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użyteczność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praktyce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życia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>codzienengo</w:t>
            </w:r>
            <w:proofErr w:type="spellEnd"/>
            <w:r w:rsidRPr="005B3CDF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  </w:t>
            </w:r>
          </w:p>
        </w:tc>
      </w:tr>
      <w:tr w:rsidR="004E0560" w:rsidRPr="005B3CDF" w14:paraId="40CFD0F7" w14:textId="77777777" w:rsidTr="004E056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D882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9.Prawo własności przemysłowej , a dobra chronione :</w:t>
            </w:r>
          </w:p>
          <w:p w14:paraId="3736CD37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-wynalazki,</w:t>
            </w:r>
          </w:p>
          <w:p w14:paraId="4C6B9697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-wzory użytkowe ,                           </w:t>
            </w:r>
          </w:p>
          <w:p w14:paraId="567CF000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-wzory przemysłowe ;</w:t>
            </w:r>
          </w:p>
          <w:p w14:paraId="12102557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-znaki towarowe ;</w:t>
            </w:r>
          </w:p>
          <w:p w14:paraId="10753F51" w14:textId="77777777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-topografia układów scalonych.</w:t>
            </w:r>
          </w:p>
          <w:p w14:paraId="412B9A6B" w14:textId="7D0ACF8D" w:rsidR="004E0560" w:rsidRPr="005B3CDF" w:rsidRDefault="004E0560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Analiza  poszczególnych zagadnień  w zależności od potrzeb i zainteresowań studentów .</w:t>
            </w:r>
          </w:p>
        </w:tc>
      </w:tr>
    </w:tbl>
    <w:p w14:paraId="7A310853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46193FC7" w14:textId="77777777" w:rsidR="00A45F21" w:rsidRPr="005B3CDF" w:rsidRDefault="00A45F21" w:rsidP="005B3CDF">
      <w:pPr>
        <w:numPr>
          <w:ilvl w:val="0"/>
          <w:numId w:val="4"/>
        </w:num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p w14:paraId="51B09739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5F21" w:rsidRPr="005B3CDF" w14:paraId="4D33B4C3" w14:textId="77777777" w:rsidTr="00A45F2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4F0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A45F21" w:rsidRPr="005B3CDF" w14:paraId="3742ADF4" w14:textId="77777777" w:rsidTr="00A45F2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44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4184BA6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31AE943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3.4 Metody dydaktyczne</w:t>
      </w:r>
      <w:r w:rsidRPr="005B3CDF">
        <w:rPr>
          <w:rFonts w:ascii="Corbel" w:hAnsi="Corbel"/>
          <w:sz w:val="22"/>
          <w:szCs w:val="22"/>
        </w:rPr>
        <w:t xml:space="preserve"> </w:t>
      </w:r>
    </w:p>
    <w:p w14:paraId="679A32D3" w14:textId="684F70A0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>wykład  problemowy , analiza  treści aktów  prawnych ,wykład z prezentacją multimedialną</w:t>
      </w:r>
      <w:r w:rsidR="004E0560" w:rsidRPr="005B3CDF">
        <w:rPr>
          <w:rFonts w:ascii="Corbel" w:hAnsi="Corbel"/>
          <w:sz w:val="22"/>
          <w:szCs w:val="22"/>
        </w:rPr>
        <w:t>, dyskusja</w:t>
      </w:r>
    </w:p>
    <w:p w14:paraId="21662B5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33D25148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26850442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8012E4B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4059D6AD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18D861C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4.1 Sposoby weryfikacji efektów uczenia się</w:t>
      </w:r>
    </w:p>
    <w:p w14:paraId="3D5EC327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A45F21" w:rsidRPr="005B3CDF" w14:paraId="53F48596" w14:textId="77777777" w:rsidTr="00A45F2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86F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46E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11306E7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E30A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5EB4AA42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A45F21" w:rsidRPr="005B3CDF" w14:paraId="035E86BE" w14:textId="77777777" w:rsidTr="00A45F2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9CA3" w14:textId="7F95D628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0E8D" w14:textId="29E1A40B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224C" w14:textId="58E34E69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A45F21" w:rsidRPr="005B3CDF" w14:paraId="19419D60" w14:textId="77777777" w:rsidTr="00A45F2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E54A" w14:textId="39EDAF15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1F8C" w14:textId="41A36B94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4E0560"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2BA2" w14:textId="02A1956A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A45F21" w:rsidRPr="005B3CDF" w14:paraId="02A23CBC" w14:textId="77777777" w:rsidTr="00A45F21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4F98" w14:textId="19726B11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576E" w14:textId="04D63CA8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  <w:r w:rsidR="00E34508" w:rsidRPr="005B3CD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F4E" w14:textId="79B652DA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5B3CD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053F3635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50F49EC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1693C531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5F21" w:rsidRPr="005B3CDF" w14:paraId="1DF12725" w14:textId="77777777" w:rsidTr="00A45F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E4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5B3CDF">
              <w:rPr>
                <w:rFonts w:ascii="Corbel" w:hAnsi="Corbel"/>
                <w:bCs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  <w:p w14:paraId="3E00B63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3C5AB4B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7ED3C9C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47778B7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502EF41B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34578467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A45F21" w:rsidRPr="005B3CDF" w14:paraId="1460ADA7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F400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B3CDF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39DD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B3CDF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A45F21" w:rsidRPr="005B3CDF" w14:paraId="0BC7CEA6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9564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003D" w14:textId="7E26793E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10</w:t>
            </w:r>
          </w:p>
        </w:tc>
      </w:tr>
      <w:tr w:rsidR="00A45F21" w:rsidRPr="005B3CDF" w14:paraId="18B8FB7F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F696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008B8FFB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C658" w14:textId="12590B33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   2</w:t>
            </w:r>
          </w:p>
          <w:p w14:paraId="051F3175" w14:textId="7639615C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   2</w:t>
            </w:r>
          </w:p>
        </w:tc>
      </w:tr>
      <w:tr w:rsidR="00A45F21" w:rsidRPr="005B3CDF" w14:paraId="16BBEAF3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F9A2" w14:textId="1B3C5FF1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Godziny nie</w:t>
            </w:r>
            <w:r w:rsidR="003B5082" w:rsidRPr="005B3CD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B3CDF">
              <w:rPr>
                <w:rFonts w:ascii="Corbel" w:hAnsi="Corbel"/>
                <w:sz w:val="22"/>
                <w:szCs w:val="22"/>
              </w:rPr>
              <w:t>kontaktowe – praca własna studenta</w:t>
            </w:r>
          </w:p>
          <w:p w14:paraId="6D3982CA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13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525B6198" w14:textId="784F5C5A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 </w:t>
            </w:r>
            <w:r w:rsidR="003B5082" w:rsidRPr="005B3CD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5B3CDF">
              <w:rPr>
                <w:rFonts w:ascii="Corbel" w:hAnsi="Corbel"/>
                <w:sz w:val="22"/>
                <w:szCs w:val="22"/>
              </w:rPr>
              <w:t>11</w:t>
            </w:r>
          </w:p>
        </w:tc>
      </w:tr>
      <w:tr w:rsidR="00A45F21" w:rsidRPr="005B3CDF" w14:paraId="7EF72CC4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120E1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1ED8" w14:textId="517B84BF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   25</w:t>
            </w:r>
          </w:p>
        </w:tc>
      </w:tr>
      <w:tr w:rsidR="00A45F21" w:rsidRPr="005B3CDF" w14:paraId="0C56E23A" w14:textId="77777777" w:rsidTr="00A45F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5569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5B3CDF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0E0" w14:textId="11D44F26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           1</w:t>
            </w:r>
          </w:p>
        </w:tc>
      </w:tr>
    </w:tbl>
    <w:p w14:paraId="7C317E2B" w14:textId="77777777" w:rsidR="00A45F21" w:rsidRPr="005B3CDF" w:rsidRDefault="00A45F21" w:rsidP="005B3CDF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5B3CDF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11C2332E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232336A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>6. PRAKTYKI ZAWODOWE W RAMACH PRZEDMIOTU</w:t>
      </w:r>
    </w:p>
    <w:p w14:paraId="3AEB6331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45F21" w:rsidRPr="005B3CDF" w14:paraId="716F3AA9" w14:textId="77777777" w:rsidTr="00A45F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280A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E49" w14:textId="4BD29951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nie  dotyczy</w:t>
            </w:r>
          </w:p>
        </w:tc>
      </w:tr>
      <w:tr w:rsidR="00A45F21" w:rsidRPr="005B3CDF" w14:paraId="58D34DBA" w14:textId="77777777" w:rsidTr="00A45F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64EC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9192" w14:textId="186CD7E1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</w:tbl>
    <w:p w14:paraId="3D59C18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3762DDB2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b/>
          <w:sz w:val="22"/>
          <w:szCs w:val="22"/>
        </w:rPr>
        <w:t xml:space="preserve">7. LITERATURA </w:t>
      </w:r>
    </w:p>
    <w:p w14:paraId="66DFB43A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45F21" w:rsidRPr="005B3CDF" w14:paraId="61E125F5" w14:textId="77777777" w:rsidTr="00A45F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19D5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Literatura podstawowa:</w:t>
            </w:r>
          </w:p>
          <w:p w14:paraId="4AA4BBE4" w14:textId="77777777" w:rsidR="00A45F21" w:rsidRPr="005B3CDF" w:rsidRDefault="00A45F21" w:rsidP="005B3CD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Ustawa z 4 lutego 1994 r. o prawie autorskim i prawach pokrewnych (tekst ujednolicony DZ.U. 2022 r., poz. 2509);</w:t>
            </w:r>
          </w:p>
          <w:p w14:paraId="2CC8F45D" w14:textId="77777777" w:rsidR="00A45F21" w:rsidRPr="005B3CDF" w:rsidRDefault="00A45F21" w:rsidP="005B3CD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Ustawa z 30 czerwca 2000 r. prawo własności przemysłowej (tekst  ujednolicony DZ.U. 2023 r., poz. 1170);</w:t>
            </w:r>
          </w:p>
          <w:p w14:paraId="34534F94" w14:textId="77777777" w:rsidR="00A45F21" w:rsidRPr="005B3CDF" w:rsidRDefault="00A45F21" w:rsidP="005B3CD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Prawo własności  intelektualnej. Teoria i praktyka, (red.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Sieńczyło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 -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Chlabicz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 )Wydawnictwo Wolters Kluwer, Warszawa 2021;</w:t>
            </w:r>
          </w:p>
          <w:p w14:paraId="7B20B8A7" w14:textId="77777777" w:rsidR="00A45F21" w:rsidRPr="005B3CDF" w:rsidRDefault="00A45F21" w:rsidP="005B3CD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Michniewicz G.,  Ochrona  własności intelektualnej, Wydawnictwo C.H. Beck, Warszawa 2022;</w:t>
            </w:r>
          </w:p>
          <w:p w14:paraId="3158E158" w14:textId="77777777" w:rsidR="00A45F21" w:rsidRPr="005B3CDF" w:rsidRDefault="00A45F21" w:rsidP="005B3CDF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Barta J., Markiewicz R., Prawo autorskie i prawa pokrewne, Wydawnictwo Wolters Kluwer Warszawa 2021</w:t>
            </w:r>
          </w:p>
          <w:p w14:paraId="2F12089C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A45F21" w:rsidRPr="005B3CDF" w14:paraId="057763B4" w14:textId="77777777" w:rsidTr="00A45F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FBC8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Literatura uzupełniająca: </w:t>
            </w:r>
          </w:p>
          <w:p w14:paraId="30010086" w14:textId="77777777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Ustawa z 27 lipca 2001 r. o ochronie baz danych (tekst  ujednolicony  Dz.U. 2021r., poz. 386);</w:t>
            </w:r>
          </w:p>
          <w:p w14:paraId="317DD87E" w14:textId="77777777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Ustawa z 16 kwietnia 1993 r. o zwalczaniu nieuczciwej konkurencji (tekst ujednolicony Dz. U. 2022r., poz. 1233);</w:t>
            </w:r>
          </w:p>
          <w:p w14:paraId="43E71C03" w14:textId="77777777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Ślęzak P., Kulinaria  w polskim prawie  własności  intelektualnej,</w:t>
            </w:r>
          </w:p>
          <w:p w14:paraId="142A6873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                Wydawnictwo Wolters  Kluwer, Warszawa 2022;  </w:t>
            </w:r>
          </w:p>
          <w:p w14:paraId="39F5B096" w14:textId="77777777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Kowalewicz P.,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Covery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-melodie, które  już znamy, kto ma do nich prawa? „Gazeta Prawna „ 10 czerwiec2020 r., </w:t>
            </w:r>
            <w:hyperlink r:id="rId7" w:history="1">
              <w:r w:rsidRPr="005B3CDF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https://kultura.gazetaprawna.pl/artykuly/1482272,covery-muzyka-wykonawcy-prawa-autorskie.html</w:t>
              </w:r>
            </w:hyperlink>
          </w:p>
          <w:p w14:paraId="218435CC" w14:textId="77777777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 xml:space="preserve">Kowalewicz P., Czy </w:t>
            </w:r>
            <w:proofErr w:type="spellStart"/>
            <w:r w:rsidRPr="005B3CDF">
              <w:rPr>
                <w:rFonts w:ascii="Corbel" w:hAnsi="Corbel"/>
                <w:sz w:val="22"/>
                <w:szCs w:val="22"/>
              </w:rPr>
              <w:t>memy</w:t>
            </w:r>
            <w:proofErr w:type="spellEnd"/>
            <w:r w:rsidRPr="005B3CDF">
              <w:rPr>
                <w:rFonts w:ascii="Corbel" w:hAnsi="Corbel"/>
                <w:sz w:val="22"/>
                <w:szCs w:val="22"/>
              </w:rPr>
              <w:t xml:space="preserve">  podlegają  prawu autorskiemu?, „Dziennik  Gazeta prawna”, 31.III.2020,</w:t>
            </w:r>
            <w:r w:rsidRPr="005B3CDF">
              <w:rPr>
                <w:rFonts w:ascii="Corbel" w:hAnsi="Corbel"/>
                <w:b/>
                <w:sz w:val="22"/>
                <w:szCs w:val="22"/>
              </w:rPr>
              <w:t xml:space="preserve"> </w:t>
            </w:r>
            <w:hyperlink r:id="rId8" w:history="1">
              <w:r w:rsidRPr="005B3CDF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https://kultura.gazetaprawna.pl/artykuly/1465537,memy-internet-prawo-autorskie.html</w:t>
              </w:r>
            </w:hyperlink>
            <w:r w:rsidRPr="005B3CDF">
              <w:rPr>
                <w:rFonts w:ascii="Corbel" w:hAnsi="Corbel"/>
                <w:sz w:val="22"/>
                <w:szCs w:val="22"/>
              </w:rPr>
              <w:t>;</w:t>
            </w:r>
          </w:p>
          <w:p w14:paraId="68109BA3" w14:textId="0C9D6373" w:rsidR="00A45F21" w:rsidRPr="005B3CDF" w:rsidRDefault="00A45F21" w:rsidP="005B3CDF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5B3CDF">
              <w:rPr>
                <w:rFonts w:ascii="Corbel" w:hAnsi="Corbel"/>
                <w:sz w:val="22"/>
                <w:szCs w:val="22"/>
              </w:rPr>
              <w:t>Flisak D., Generatywna sztuczna inteligencja ,a prawo autorskie,22 kwiecień 2024 r. Wolters Kluwer, https://www.wolterskluwer.com/pl-pl/expert-insights/generatywna-sztuczna-inteligencja-a-prawo-autorskie.</w:t>
            </w:r>
          </w:p>
          <w:p w14:paraId="157A0751" w14:textId="77777777" w:rsidR="00A45F21" w:rsidRPr="005B3CDF" w:rsidRDefault="00A45F21" w:rsidP="005B3CDF">
            <w:pPr>
              <w:spacing w:after="0" w:line="240" w:lineRule="auto"/>
              <w:rPr>
                <w:rFonts w:ascii="Corbel" w:hAnsi="Corbel"/>
                <w:i/>
                <w:sz w:val="22"/>
                <w:szCs w:val="22"/>
              </w:rPr>
            </w:pPr>
          </w:p>
        </w:tc>
      </w:tr>
    </w:tbl>
    <w:p w14:paraId="5038A97C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28CAE39F" w14:textId="77777777" w:rsidR="00A45F21" w:rsidRPr="005B3CDF" w:rsidRDefault="00A45F21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A8B21FB" w14:textId="77777777" w:rsidR="00A45F21" w:rsidRPr="005B3CDF" w:rsidRDefault="00A45F21" w:rsidP="005B3CD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5B3CDF">
        <w:rPr>
          <w:rFonts w:ascii="Corbel" w:hAnsi="Corbel"/>
          <w:sz w:val="22"/>
          <w:szCs w:val="22"/>
        </w:rPr>
        <w:t>Akceptacja Kierownika Jednostki lub osoby upoważnionej</w:t>
      </w:r>
    </w:p>
    <w:p w14:paraId="30FFF796" w14:textId="77777777" w:rsidR="00257B0D" w:rsidRPr="005B3CDF" w:rsidRDefault="00257B0D" w:rsidP="005B3CDF">
      <w:pPr>
        <w:spacing w:after="0" w:line="240" w:lineRule="auto"/>
        <w:rPr>
          <w:rFonts w:ascii="Corbel" w:hAnsi="Corbel"/>
          <w:sz w:val="22"/>
          <w:szCs w:val="22"/>
          <w:lang w:val="en-US"/>
        </w:rPr>
      </w:pPr>
    </w:p>
    <w:p w14:paraId="20435828" w14:textId="77777777" w:rsidR="00257B0D" w:rsidRPr="005B3CDF" w:rsidRDefault="00257B0D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36F31A0D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22CB5ACD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9FC8B04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671C3ED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1488D977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B5EC2B5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1B66B2A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1A27E790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8D0F578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69669DE0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0950657D" w14:textId="77777777" w:rsidR="00263176" w:rsidRPr="005B3CDF" w:rsidRDefault="00263176" w:rsidP="005B3CDF">
      <w:pPr>
        <w:spacing w:after="0" w:line="240" w:lineRule="auto"/>
        <w:rPr>
          <w:rFonts w:ascii="Corbel" w:hAnsi="Corbel"/>
          <w:sz w:val="22"/>
          <w:szCs w:val="22"/>
        </w:rPr>
      </w:pPr>
    </w:p>
    <w:p w14:paraId="238A5110" w14:textId="77777777" w:rsidR="00263176" w:rsidRDefault="00263176" w:rsidP="00257B0D"/>
    <w:p w14:paraId="757E24AA" w14:textId="77777777" w:rsidR="00263176" w:rsidRDefault="00263176" w:rsidP="00257B0D"/>
    <w:p w14:paraId="6B1BE3F9" w14:textId="77777777" w:rsidR="00263176" w:rsidRDefault="00263176" w:rsidP="00257B0D"/>
    <w:p w14:paraId="7F3FB8DC" w14:textId="77777777" w:rsidR="00263176" w:rsidRDefault="00263176" w:rsidP="00257B0D"/>
    <w:p w14:paraId="0771A473" w14:textId="77777777" w:rsidR="00263176" w:rsidRPr="00257B0D" w:rsidRDefault="00263176" w:rsidP="00257B0D"/>
    <w:p w14:paraId="33EA14A2" w14:textId="77777777" w:rsidR="00A356F8" w:rsidRDefault="00A356F8"/>
    <w:sectPr w:rsidR="00A35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F78BE" w14:textId="77777777" w:rsidR="00B85763" w:rsidRDefault="00B85763" w:rsidP="00263176">
      <w:pPr>
        <w:spacing w:after="0" w:line="240" w:lineRule="auto"/>
      </w:pPr>
      <w:r>
        <w:separator/>
      </w:r>
    </w:p>
  </w:endnote>
  <w:endnote w:type="continuationSeparator" w:id="0">
    <w:p w14:paraId="55896F93" w14:textId="77777777" w:rsidR="00B85763" w:rsidRDefault="00B85763" w:rsidP="0026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674C8" w14:textId="77777777" w:rsidR="00B85763" w:rsidRDefault="00B85763" w:rsidP="00263176">
      <w:pPr>
        <w:spacing w:after="0" w:line="240" w:lineRule="auto"/>
      </w:pPr>
      <w:r>
        <w:separator/>
      </w:r>
    </w:p>
  </w:footnote>
  <w:footnote w:type="continuationSeparator" w:id="0">
    <w:p w14:paraId="0E6154D6" w14:textId="77777777" w:rsidR="00B85763" w:rsidRDefault="00B85763" w:rsidP="00263176">
      <w:pPr>
        <w:spacing w:after="0" w:line="240" w:lineRule="auto"/>
      </w:pPr>
      <w:r>
        <w:continuationSeparator/>
      </w:r>
    </w:p>
  </w:footnote>
  <w:footnote w:id="1">
    <w:p w14:paraId="16A35E25" w14:textId="77777777" w:rsidR="00A45F21" w:rsidRDefault="00A45F21" w:rsidP="00A45F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8021E"/>
    <w:multiLevelType w:val="hybridMultilevel"/>
    <w:tmpl w:val="27F419E2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C43D55"/>
    <w:multiLevelType w:val="hybridMultilevel"/>
    <w:tmpl w:val="3AF63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07C15"/>
    <w:multiLevelType w:val="hybridMultilevel"/>
    <w:tmpl w:val="F874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D4E3B"/>
    <w:multiLevelType w:val="hybridMultilevel"/>
    <w:tmpl w:val="F8744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E03FF"/>
    <w:multiLevelType w:val="hybridMultilevel"/>
    <w:tmpl w:val="3AF63A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30302"/>
    <w:multiLevelType w:val="hybridMultilevel"/>
    <w:tmpl w:val="3AF63A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632FB"/>
    <w:multiLevelType w:val="hybridMultilevel"/>
    <w:tmpl w:val="F8744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38112">
    <w:abstractNumId w:val="0"/>
  </w:num>
  <w:num w:numId="2" w16cid:durableId="86705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4277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900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733485">
    <w:abstractNumId w:val="1"/>
  </w:num>
  <w:num w:numId="6" w16cid:durableId="3168033">
    <w:abstractNumId w:val="6"/>
  </w:num>
  <w:num w:numId="7" w16cid:durableId="1633829472">
    <w:abstractNumId w:val="4"/>
  </w:num>
  <w:num w:numId="8" w16cid:durableId="1873106281">
    <w:abstractNumId w:val="0"/>
  </w:num>
  <w:num w:numId="9" w16cid:durableId="78479347">
    <w:abstractNumId w:val="5"/>
  </w:num>
  <w:num w:numId="10" w16cid:durableId="2927529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F8"/>
    <w:rsid w:val="0005739D"/>
    <w:rsid w:val="000F1547"/>
    <w:rsid w:val="001078D0"/>
    <w:rsid w:val="00210C86"/>
    <w:rsid w:val="00257B0D"/>
    <w:rsid w:val="00263176"/>
    <w:rsid w:val="002A7EFE"/>
    <w:rsid w:val="00303121"/>
    <w:rsid w:val="00366C29"/>
    <w:rsid w:val="0037338C"/>
    <w:rsid w:val="003915CC"/>
    <w:rsid w:val="003B5082"/>
    <w:rsid w:val="00460694"/>
    <w:rsid w:val="004E0560"/>
    <w:rsid w:val="005003C2"/>
    <w:rsid w:val="0050074C"/>
    <w:rsid w:val="005A5928"/>
    <w:rsid w:val="005B3CDF"/>
    <w:rsid w:val="00610FF1"/>
    <w:rsid w:val="007719E0"/>
    <w:rsid w:val="00786F75"/>
    <w:rsid w:val="00845F5E"/>
    <w:rsid w:val="009B7E51"/>
    <w:rsid w:val="009C3027"/>
    <w:rsid w:val="009D70EE"/>
    <w:rsid w:val="00A0144E"/>
    <w:rsid w:val="00A356F8"/>
    <w:rsid w:val="00A45F21"/>
    <w:rsid w:val="00AA7AA3"/>
    <w:rsid w:val="00AD76E2"/>
    <w:rsid w:val="00B85763"/>
    <w:rsid w:val="00D06177"/>
    <w:rsid w:val="00DF3F21"/>
    <w:rsid w:val="00E04C7C"/>
    <w:rsid w:val="00E34508"/>
    <w:rsid w:val="00F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6EF0"/>
  <w15:chartTrackingRefBased/>
  <w15:docId w15:val="{3267446F-6388-4062-8096-E9C380BE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6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6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6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6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6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6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6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6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6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6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6F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57B0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7B0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17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31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ltura.gazetaprawna.pl/artykuly/1465537,memy-internet-prawo-autorsk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82272,covery-muzyka-wykonawcy-prawa-autorsk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1564</Words>
  <Characters>9389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2024-09-27T15:12:00Z</dcterms:created>
  <dcterms:modified xsi:type="dcterms:W3CDTF">2024-09-28T16:17:00Z</dcterms:modified>
</cp:coreProperties>
</file>