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3C93" w:rsidRPr="00393C93" w:rsidRDefault="00393C93" w:rsidP="00393C93">
      <w:pPr>
        <w:spacing w:after="200" w:line="240" w:lineRule="auto"/>
        <w:jc w:val="right"/>
        <w:rPr>
          <w:rFonts w:ascii="Corbel" w:hAnsi="Corbel" w:cs="Times New Roman"/>
          <w:bCs/>
          <w:i/>
          <w:color w:val="auto"/>
          <w:lang w:eastAsia="en-US"/>
        </w:rPr>
      </w:pPr>
      <w:r w:rsidRPr="00393C93">
        <w:rPr>
          <w:rFonts w:ascii="Corbel" w:hAnsi="Corbel" w:cs="Times New Roman"/>
          <w:bCs/>
          <w:i/>
          <w:color w:val="auto"/>
          <w:lang w:eastAsia="en-US"/>
        </w:rPr>
        <w:t>Załącznik nr 1.5 do Zarządzenia Rektora UR nr 7/2023</w:t>
      </w:r>
    </w:p>
    <w:p w:rsidR="00393C93" w:rsidRPr="00393C93" w:rsidRDefault="00393C93" w:rsidP="00393C93">
      <w:pPr>
        <w:spacing w:line="240" w:lineRule="auto"/>
        <w:jc w:val="center"/>
        <w:rPr>
          <w:rFonts w:ascii="Corbel" w:hAnsi="Corbel" w:cs="Times New Roman"/>
          <w:b/>
          <w:smallCaps/>
          <w:color w:val="auto"/>
          <w:sz w:val="24"/>
          <w:szCs w:val="24"/>
          <w:lang w:eastAsia="en-US"/>
        </w:rPr>
      </w:pPr>
      <w:r w:rsidRPr="00393C93">
        <w:rPr>
          <w:rFonts w:ascii="Corbel" w:hAnsi="Corbel" w:cs="Times New Roman"/>
          <w:b/>
          <w:smallCaps/>
          <w:color w:val="auto"/>
          <w:sz w:val="24"/>
          <w:szCs w:val="24"/>
          <w:lang w:eastAsia="en-US"/>
        </w:rPr>
        <w:t>SYLABUS</w:t>
      </w:r>
    </w:p>
    <w:p w:rsidR="00393C93" w:rsidRPr="00393C93" w:rsidRDefault="00393C93" w:rsidP="00393C93">
      <w:pPr>
        <w:spacing w:line="240" w:lineRule="exact"/>
        <w:jc w:val="center"/>
        <w:rPr>
          <w:rFonts w:ascii="Corbel" w:hAnsi="Corbel" w:cs="Times New Roman"/>
          <w:b/>
          <w:bCs/>
          <w:smallCaps/>
          <w:color w:val="auto"/>
          <w:sz w:val="24"/>
          <w:szCs w:val="24"/>
          <w:lang w:eastAsia="en-US"/>
        </w:rPr>
      </w:pPr>
      <w:r w:rsidRPr="00393C93">
        <w:rPr>
          <w:rFonts w:ascii="Corbel" w:hAnsi="Corbel" w:cs="Times New Roman"/>
          <w:b/>
          <w:bCs/>
          <w:smallCaps/>
          <w:color w:val="auto"/>
          <w:sz w:val="24"/>
          <w:szCs w:val="24"/>
          <w:lang w:eastAsia="en-US"/>
        </w:rPr>
        <w:t xml:space="preserve">dotyczy cyklu kształcenia </w:t>
      </w:r>
      <w:r w:rsidRPr="00393C93">
        <w:rPr>
          <w:rFonts w:ascii="Corbel" w:hAnsi="Corbel" w:cs="Times New Roman"/>
          <w:smallCaps/>
          <w:color w:val="auto"/>
          <w:sz w:val="24"/>
          <w:szCs w:val="24"/>
          <w:lang w:eastAsia="en-US"/>
        </w:rPr>
        <w:t>2024-2027</w:t>
      </w:r>
      <w:r w:rsidRPr="00393C93">
        <w:rPr>
          <w:rFonts w:ascii="Corbel" w:hAnsi="Corbel" w:cs="Times New Roman"/>
          <w:b/>
          <w:bCs/>
          <w:smallCaps/>
          <w:color w:val="auto"/>
          <w:sz w:val="24"/>
          <w:szCs w:val="24"/>
          <w:lang w:eastAsia="en-US"/>
        </w:rPr>
        <w:t xml:space="preserve"> </w:t>
      </w:r>
    </w:p>
    <w:p w:rsidR="00393C93" w:rsidRPr="00393C93" w:rsidRDefault="00393C93" w:rsidP="00393C93">
      <w:pPr>
        <w:spacing w:line="240" w:lineRule="exact"/>
        <w:ind w:left="4955" w:firstLine="709"/>
        <w:jc w:val="both"/>
        <w:rPr>
          <w:rFonts w:ascii="Corbel" w:hAnsi="Corbel" w:cs="Times New Roman"/>
          <w:color w:val="auto"/>
          <w:sz w:val="20"/>
          <w:szCs w:val="20"/>
          <w:lang w:eastAsia="en-US"/>
        </w:rPr>
      </w:pPr>
      <w:r w:rsidRPr="00393C93">
        <w:rPr>
          <w:rFonts w:ascii="Corbel" w:hAnsi="Corbel" w:cs="Times New Roman"/>
          <w:i/>
          <w:color w:val="auto"/>
          <w:sz w:val="20"/>
          <w:szCs w:val="20"/>
          <w:lang w:eastAsia="en-US"/>
        </w:rPr>
        <w:t>(skrajne daty</w:t>
      </w:r>
      <w:r w:rsidRPr="00393C93">
        <w:rPr>
          <w:rFonts w:ascii="Corbel" w:hAnsi="Corbel" w:cs="Times New Roman"/>
          <w:color w:val="auto"/>
          <w:sz w:val="20"/>
          <w:szCs w:val="20"/>
          <w:lang w:eastAsia="en-US"/>
        </w:rPr>
        <w:t>)</w:t>
      </w:r>
    </w:p>
    <w:p w:rsidR="00393C93" w:rsidRPr="00393C93" w:rsidRDefault="00393C93" w:rsidP="00393C93">
      <w:pPr>
        <w:spacing w:line="360" w:lineRule="auto"/>
        <w:ind w:left="2832" w:firstLine="708"/>
        <w:rPr>
          <w:rFonts w:ascii="Corbel" w:hAnsi="Corbel" w:cs="Times New Roman"/>
          <w:b/>
          <w:bCs/>
          <w:color w:val="auto"/>
          <w:sz w:val="20"/>
          <w:szCs w:val="20"/>
          <w:lang w:eastAsia="en-US"/>
        </w:rPr>
      </w:pPr>
      <w:r w:rsidRPr="00393C93">
        <w:rPr>
          <w:rFonts w:ascii="Corbel" w:hAnsi="Corbel" w:cs="Times New Roman"/>
          <w:b/>
          <w:bCs/>
          <w:color w:val="auto"/>
          <w:sz w:val="20"/>
          <w:szCs w:val="20"/>
          <w:lang w:eastAsia="en-US"/>
        </w:rPr>
        <w:t>Rok akademicki 2026/2027</w:t>
      </w:r>
    </w:p>
    <w:p w:rsidR="00F83E3D" w:rsidRDefault="00155ED0">
      <w:pPr>
        <w:spacing w:after="17" w:line="240" w:lineRule="auto"/>
        <w:ind w:left="-5" w:right="-15" w:hanging="10"/>
      </w:pPr>
      <w:r>
        <w:rPr>
          <w:rFonts w:ascii="Corbel" w:eastAsia="Corbel" w:hAnsi="Corbel" w:cs="Corbel"/>
          <w:b/>
          <w:sz w:val="24"/>
        </w:rPr>
        <w:t>1.</w:t>
      </w:r>
      <w:r>
        <w:rPr>
          <w:rFonts w:ascii="Corbel" w:eastAsia="Corbel" w:hAnsi="Corbel" w:cs="Corbel"/>
          <w:b/>
          <w:sz w:val="19"/>
        </w:rPr>
        <w:t xml:space="preserve"> </w:t>
      </w:r>
      <w:r>
        <w:rPr>
          <w:rFonts w:ascii="Corbel" w:eastAsia="Corbel" w:hAnsi="Corbel" w:cs="Corbel"/>
          <w:b/>
          <w:sz w:val="24"/>
        </w:rPr>
        <w:t>P</w:t>
      </w:r>
      <w:r>
        <w:rPr>
          <w:rFonts w:ascii="Corbel" w:eastAsia="Corbel" w:hAnsi="Corbel" w:cs="Corbel"/>
          <w:b/>
          <w:sz w:val="19"/>
        </w:rPr>
        <w:t>ODSTAWOWE INFORMACJE O PRZEDMIOCIE</w:t>
      </w:r>
      <w:r>
        <w:rPr>
          <w:rFonts w:ascii="Corbel" w:eastAsia="Corbel" w:hAnsi="Corbel" w:cs="Corbel"/>
          <w:b/>
          <w:color w:val="0070C0"/>
          <w:sz w:val="24"/>
        </w:rPr>
        <w:t xml:space="preserve"> </w:t>
      </w:r>
    </w:p>
    <w:tbl>
      <w:tblPr>
        <w:tblStyle w:val="TableGrid"/>
        <w:tblW w:w="9782" w:type="dxa"/>
        <w:tblInd w:w="-142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693"/>
        <w:gridCol w:w="7089"/>
      </w:tblGrid>
      <w:tr w:rsidR="00F83E3D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  <w:sz w:val="24"/>
              </w:rPr>
              <w:t xml:space="preserve">Nazwa przedmiotu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Pr="003A4744" w:rsidRDefault="00155ED0">
            <w:pPr>
              <w:ind w:left="3"/>
              <w:rPr>
                <w:b/>
              </w:rPr>
            </w:pPr>
            <w:r w:rsidRPr="003A4744">
              <w:rPr>
                <w:rFonts w:ascii="Corbel" w:eastAsia="Corbel" w:hAnsi="Corbel" w:cs="Corbel"/>
                <w:b/>
                <w:sz w:val="24"/>
              </w:rPr>
              <w:t xml:space="preserve">Samorząd i polityka lokalna </w:t>
            </w:r>
          </w:p>
        </w:tc>
      </w:tr>
      <w:tr w:rsidR="00F83E3D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  <w:sz w:val="24"/>
              </w:rPr>
              <w:t xml:space="preserve">Kod przedmiotu*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MK_14 </w:t>
            </w:r>
          </w:p>
        </w:tc>
      </w:tr>
      <w:tr w:rsidR="00F83E3D">
        <w:trPr>
          <w:trHeight w:val="49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  <w:sz w:val="24"/>
              </w:rPr>
              <w:t xml:space="preserve">nazwa jednostki prowadzącej kierunek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Kolegium Nauk Społecznych </w:t>
            </w:r>
          </w:p>
        </w:tc>
      </w:tr>
      <w:tr w:rsidR="00F83E3D">
        <w:trPr>
          <w:trHeight w:val="595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  <w:sz w:val="24"/>
              </w:rPr>
              <w:t xml:space="preserve">Nazwa jednostki realizującej przedmiot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Pr="0088123F" w:rsidRDefault="00173F82">
            <w:pPr>
              <w:ind w:left="3"/>
              <w:rPr>
                <w:sz w:val="24"/>
              </w:rPr>
            </w:pPr>
            <w:r w:rsidRPr="0088123F">
              <w:rPr>
                <w:sz w:val="24"/>
              </w:rPr>
              <w:t>Instytut Nauk o Polityce</w:t>
            </w:r>
          </w:p>
        </w:tc>
      </w:tr>
      <w:tr w:rsidR="00F83E3D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  <w:sz w:val="24"/>
              </w:rPr>
              <w:t xml:space="preserve">Kierunek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Politologia </w:t>
            </w:r>
          </w:p>
        </w:tc>
      </w:tr>
      <w:tr w:rsidR="00F83E3D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  <w:sz w:val="24"/>
              </w:rPr>
              <w:t xml:space="preserve">Poziom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Pr="003A4744" w:rsidRDefault="00155ED0">
            <w:pPr>
              <w:ind w:left="3"/>
              <w:rPr>
                <w:b/>
              </w:rPr>
            </w:pPr>
            <w:r w:rsidRPr="003A4744">
              <w:rPr>
                <w:rFonts w:ascii="Corbel" w:eastAsia="Corbel" w:hAnsi="Corbel" w:cs="Corbel"/>
                <w:b/>
                <w:sz w:val="24"/>
              </w:rPr>
              <w:t xml:space="preserve">studia I stopnia </w:t>
            </w:r>
          </w:p>
        </w:tc>
      </w:tr>
      <w:tr w:rsidR="00F83E3D">
        <w:trPr>
          <w:trHeight w:val="305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  <w:sz w:val="24"/>
              </w:rPr>
              <w:t xml:space="preserve">Profil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akademicki </w:t>
            </w:r>
          </w:p>
        </w:tc>
      </w:tr>
      <w:tr w:rsidR="00F83E3D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  <w:sz w:val="24"/>
              </w:rPr>
              <w:t xml:space="preserve">Forma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studia stacjonarne </w:t>
            </w:r>
          </w:p>
        </w:tc>
      </w:tr>
      <w:tr w:rsidR="00F83E3D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  <w:sz w:val="24"/>
              </w:rPr>
              <w:t xml:space="preserve">Rok i semestr/y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Pr="003A4744" w:rsidRDefault="00155ED0">
            <w:pPr>
              <w:ind w:left="3"/>
              <w:rPr>
                <w:b/>
              </w:rPr>
            </w:pPr>
            <w:r w:rsidRPr="003A4744">
              <w:rPr>
                <w:rFonts w:ascii="Corbel" w:eastAsia="Corbel" w:hAnsi="Corbel" w:cs="Corbel"/>
                <w:b/>
                <w:sz w:val="24"/>
              </w:rPr>
              <w:t xml:space="preserve">rok III, semestr V </w:t>
            </w:r>
          </w:p>
        </w:tc>
      </w:tr>
      <w:tr w:rsidR="00F83E3D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  <w:sz w:val="24"/>
              </w:rPr>
              <w:t xml:space="preserve">Rodzaj przedmiotu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kierunkowy </w:t>
            </w:r>
          </w:p>
        </w:tc>
      </w:tr>
      <w:tr w:rsidR="00F83E3D">
        <w:trPr>
          <w:trHeight w:val="305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  <w:sz w:val="24"/>
              </w:rPr>
              <w:t xml:space="preserve">Język wykładowy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polski </w:t>
            </w:r>
          </w:p>
        </w:tc>
      </w:tr>
      <w:tr w:rsidR="00F83E3D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  <w:sz w:val="24"/>
              </w:rPr>
              <w:t xml:space="preserve">Koordynator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dr Anna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Kołomycew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83E3D">
        <w:trPr>
          <w:trHeight w:val="32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  <w:sz w:val="24"/>
              </w:rPr>
              <w:t xml:space="preserve">Imię i nazwisko osoby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3E3D" w:rsidRDefault="00F83E3D"/>
        </w:tc>
      </w:tr>
      <w:tr w:rsidR="00F83E3D">
        <w:trPr>
          <w:trHeight w:val="566"/>
        </w:trPr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  <w:sz w:val="24"/>
              </w:rPr>
              <w:t xml:space="preserve">prowadzącej / osób prowadzących </w:t>
            </w:r>
          </w:p>
        </w:tc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dr Anna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Kołomycew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</w:tbl>
    <w:p w:rsidR="00F83E3D" w:rsidRDefault="00155ED0">
      <w:pPr>
        <w:spacing w:after="321" w:line="246" w:lineRule="auto"/>
        <w:ind w:left="-5" w:right="-15" w:hanging="10"/>
      </w:pPr>
      <w:r>
        <w:rPr>
          <w:rFonts w:ascii="Corbel" w:eastAsia="Corbel" w:hAnsi="Corbel" w:cs="Corbel"/>
          <w:b/>
          <w:sz w:val="24"/>
        </w:rPr>
        <w:t xml:space="preserve">* </w:t>
      </w:r>
      <w:r>
        <w:rPr>
          <w:rFonts w:ascii="Corbel" w:eastAsia="Corbel" w:hAnsi="Corbel" w:cs="Corbel"/>
          <w:b/>
          <w:i/>
          <w:sz w:val="24"/>
        </w:rPr>
        <w:t>-</w:t>
      </w:r>
      <w:r>
        <w:rPr>
          <w:rFonts w:ascii="Corbel" w:eastAsia="Corbel" w:hAnsi="Corbel" w:cs="Corbel"/>
          <w:i/>
          <w:sz w:val="24"/>
        </w:rPr>
        <w:t>opcjonalni</w:t>
      </w:r>
      <w:r>
        <w:rPr>
          <w:rFonts w:ascii="Corbel" w:eastAsia="Corbel" w:hAnsi="Corbel" w:cs="Corbel"/>
          <w:sz w:val="24"/>
        </w:rPr>
        <w:t>e,</w:t>
      </w:r>
      <w:r w:rsidR="00443E37">
        <w:rPr>
          <w:rFonts w:ascii="Corbel" w:eastAsia="Corbel" w:hAnsi="Corbel" w:cs="Corbel"/>
          <w:sz w:val="24"/>
        </w:rPr>
        <w:t xml:space="preserve"> </w:t>
      </w:r>
      <w:r>
        <w:rPr>
          <w:rFonts w:ascii="Corbel" w:eastAsia="Corbel" w:hAnsi="Corbel" w:cs="Corbel"/>
          <w:i/>
          <w:sz w:val="24"/>
        </w:rPr>
        <w:t>zgodnie z ustaleniami w Jednostce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F83E3D" w:rsidRDefault="00155ED0">
      <w:pPr>
        <w:spacing w:after="40" w:line="245" w:lineRule="auto"/>
        <w:ind w:left="294" w:hanging="10"/>
      </w:pPr>
      <w:r>
        <w:rPr>
          <w:rFonts w:ascii="Corbel" w:eastAsia="Corbel" w:hAnsi="Corbel" w:cs="Corbel"/>
          <w:b/>
          <w:sz w:val="24"/>
        </w:rPr>
        <w:t xml:space="preserve">1.1.Formy zajęć dydaktycznych, wymiar godzin i punktów ECTS  </w:t>
      </w:r>
    </w:p>
    <w:p w:rsidR="00F83E3D" w:rsidRDefault="00155ED0">
      <w:pPr>
        <w:spacing w:after="5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748" w:type="dxa"/>
        <w:tblInd w:w="-108" w:type="dxa"/>
        <w:tblCellMar>
          <w:top w:w="54" w:type="dxa"/>
          <w:left w:w="108" w:type="dxa"/>
          <w:right w:w="60" w:type="dxa"/>
        </w:tblCellMar>
        <w:tblLook w:val="04A0" w:firstRow="1" w:lastRow="0" w:firstColumn="1" w:lastColumn="0" w:noHBand="0" w:noVBand="1"/>
      </w:tblPr>
      <w:tblGrid>
        <w:gridCol w:w="1049"/>
        <w:gridCol w:w="919"/>
        <w:gridCol w:w="802"/>
        <w:gridCol w:w="852"/>
        <w:gridCol w:w="811"/>
        <w:gridCol w:w="826"/>
        <w:gridCol w:w="780"/>
        <w:gridCol w:w="958"/>
        <w:gridCol w:w="1208"/>
        <w:gridCol w:w="1543"/>
      </w:tblGrid>
      <w:tr w:rsidR="00F83E3D" w:rsidTr="003A4744">
        <w:trPr>
          <w:trHeight w:val="835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 w:rsidP="003A4744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Semestr</w:t>
            </w:r>
          </w:p>
          <w:p w:rsidR="00F83E3D" w:rsidRDefault="00155ED0" w:rsidP="003A4744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(nr)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 w:rsidP="003A4744">
            <w:pPr>
              <w:ind w:left="72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Wykł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 w:rsidP="003A4744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Ćw.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 w:rsidP="003A4744">
            <w:pPr>
              <w:ind w:left="2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Konw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 w:rsidP="003A4744">
            <w:pPr>
              <w:ind w:left="79"/>
              <w:jc w:val="center"/>
            </w:pPr>
            <w:r>
              <w:rPr>
                <w:rFonts w:ascii="Corbel" w:eastAsia="Corbel" w:hAnsi="Corbel" w:cs="Corbel"/>
                <w:sz w:val="24"/>
              </w:rPr>
              <w:t>Lab.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 w:rsidP="003A4744">
            <w:pPr>
              <w:ind w:left="48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Sem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 w:rsidP="003A4744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ZP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 w:rsidP="003A4744">
            <w:pPr>
              <w:ind w:left="74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Prakt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 w:rsidP="003A4744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Inne (jakie?)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 w:rsidP="003A4744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Liczba pkt. ECTS</w:t>
            </w:r>
          </w:p>
        </w:tc>
      </w:tr>
      <w:tr w:rsidR="00F83E3D" w:rsidTr="003A4744">
        <w:trPr>
          <w:trHeight w:val="46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 w:rsidP="003A4744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V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 w:rsidP="003A4744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25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 w:rsidP="003A4744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30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F83E3D" w:rsidP="003A4744">
            <w:pPr>
              <w:jc w:val="center"/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F83E3D" w:rsidP="003A4744">
            <w:pPr>
              <w:jc w:val="center"/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F83E3D" w:rsidP="003A4744">
            <w:pPr>
              <w:jc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F83E3D" w:rsidP="003A4744">
            <w:pPr>
              <w:jc w:val="center"/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F83E3D" w:rsidP="003A4744">
            <w:pPr>
              <w:jc w:val="center"/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F83E3D" w:rsidP="003A4744">
            <w:pPr>
              <w:jc w:val="center"/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Pr="003A4744" w:rsidRDefault="00155ED0" w:rsidP="003A4744">
            <w:pPr>
              <w:jc w:val="center"/>
              <w:rPr>
                <w:b/>
              </w:rPr>
            </w:pPr>
            <w:r w:rsidRPr="003A4744">
              <w:rPr>
                <w:rFonts w:ascii="Corbel" w:eastAsia="Corbel" w:hAnsi="Corbel" w:cs="Corbel"/>
                <w:b/>
                <w:sz w:val="24"/>
              </w:rPr>
              <w:t>5</w:t>
            </w:r>
          </w:p>
        </w:tc>
      </w:tr>
    </w:tbl>
    <w:p w:rsidR="00F83E3D" w:rsidRDefault="00155ED0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3A4744" w:rsidRDefault="00155ED0" w:rsidP="003A4744">
      <w:pPr>
        <w:spacing w:after="40" w:line="245" w:lineRule="auto"/>
        <w:ind w:left="709" w:hanging="425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b/>
          <w:sz w:val="24"/>
        </w:rPr>
        <w:t xml:space="preserve">1.2. Sposób realizacji zajęć  </w:t>
      </w:r>
      <w:r>
        <w:rPr>
          <w:rFonts w:ascii="Corbel" w:eastAsia="Corbel" w:hAnsi="Corbel" w:cs="Corbel"/>
          <w:sz w:val="24"/>
        </w:rPr>
        <w:t xml:space="preserve"> </w:t>
      </w:r>
    </w:p>
    <w:p w:rsidR="00F83E3D" w:rsidRDefault="00155ED0" w:rsidP="003A4744">
      <w:pPr>
        <w:spacing w:after="40" w:line="245" w:lineRule="auto"/>
      </w:pPr>
      <w:r>
        <w:rPr>
          <w:rFonts w:ascii="Corbel" w:eastAsia="Corbel" w:hAnsi="Corbel" w:cs="Corbel"/>
          <w:b/>
          <w:sz w:val="24"/>
        </w:rPr>
        <w:t xml:space="preserve">X   </w:t>
      </w:r>
      <w:r>
        <w:rPr>
          <w:rFonts w:ascii="Corbel" w:eastAsia="Corbel" w:hAnsi="Corbel" w:cs="Corbel"/>
          <w:sz w:val="24"/>
        </w:rPr>
        <w:t xml:space="preserve">zajęcia w formie tradycyjnej  </w:t>
      </w:r>
    </w:p>
    <w:p w:rsidR="00F83E3D" w:rsidRDefault="00155ED0" w:rsidP="003A4744">
      <w:pPr>
        <w:spacing w:after="44" w:line="240" w:lineRule="auto"/>
      </w:pPr>
      <w:r>
        <w:rPr>
          <w:rFonts w:ascii="MS Gothic" w:eastAsia="MS Gothic" w:hAnsi="MS Gothic" w:cs="MS Gothic"/>
          <w:sz w:val="24"/>
        </w:rPr>
        <w:t>☐</w:t>
      </w:r>
      <w:r>
        <w:rPr>
          <w:rFonts w:ascii="Corbel" w:eastAsia="Corbel" w:hAnsi="Corbel" w:cs="Corbel"/>
          <w:sz w:val="24"/>
        </w:rPr>
        <w:t xml:space="preserve"> zajęcia realizowane z wykorzystaniem metod i technik kształcenia na odległość </w:t>
      </w:r>
    </w:p>
    <w:p w:rsidR="00F83E3D" w:rsidRDefault="00155ED0">
      <w:pPr>
        <w:spacing w:after="278" w:line="240" w:lineRule="auto"/>
        <w:jc w:val="right"/>
      </w:pPr>
      <w:r>
        <w:rPr>
          <w:rFonts w:ascii="Corbel" w:eastAsia="Corbel" w:hAnsi="Corbel" w:cs="Corbel"/>
          <w:b/>
          <w:sz w:val="24"/>
        </w:rPr>
        <w:t xml:space="preserve">1.3  Forma zaliczenia przedmiotu  (z toku) </w:t>
      </w:r>
      <w:r>
        <w:rPr>
          <w:rFonts w:ascii="Corbel" w:eastAsia="Corbel" w:hAnsi="Corbel" w:cs="Corbel"/>
          <w:sz w:val="24"/>
        </w:rPr>
        <w:t>(egzamin, zaliczenie z oceną, zaliczenie bez oceny)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F83E3D" w:rsidRDefault="00155ED0">
      <w:pPr>
        <w:spacing w:after="39" w:line="244" w:lineRule="auto"/>
        <w:ind w:left="10" w:hanging="10"/>
      </w:pPr>
      <w:r>
        <w:rPr>
          <w:rFonts w:ascii="Corbel" w:eastAsia="Corbel" w:hAnsi="Corbel" w:cs="Corbel"/>
          <w:sz w:val="24"/>
        </w:rPr>
        <w:t xml:space="preserve">wykład - egzamin </w:t>
      </w:r>
    </w:p>
    <w:p w:rsidR="00F83E3D" w:rsidRDefault="00155ED0" w:rsidP="00393C93">
      <w:pPr>
        <w:spacing w:after="39" w:line="244" w:lineRule="auto"/>
      </w:pPr>
      <w:r>
        <w:rPr>
          <w:rFonts w:ascii="Corbel" w:eastAsia="Corbel" w:hAnsi="Corbel" w:cs="Corbel"/>
          <w:sz w:val="24"/>
        </w:rPr>
        <w:t xml:space="preserve">ćwiczenia - zaliczenie z oceną </w:t>
      </w:r>
    </w:p>
    <w:p w:rsidR="00F83E3D" w:rsidRDefault="00155ED0">
      <w:pPr>
        <w:spacing w:line="240" w:lineRule="auto"/>
      </w:pPr>
      <w:r>
        <w:rPr>
          <w:rFonts w:ascii="Corbel" w:eastAsia="Corbel" w:hAnsi="Corbel" w:cs="Corbel"/>
        </w:rPr>
        <w:t xml:space="preserve"> </w:t>
      </w:r>
      <w:r>
        <w:rPr>
          <w:rFonts w:ascii="Corbel" w:eastAsia="Corbel" w:hAnsi="Corbel" w:cs="Corbel"/>
        </w:rPr>
        <w:tab/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F83E3D" w:rsidRDefault="00155ED0">
      <w:pPr>
        <w:spacing w:after="99" w:line="240" w:lineRule="auto"/>
        <w:ind w:left="-5" w:right="-15" w:hanging="10"/>
      </w:pPr>
      <w:r>
        <w:rPr>
          <w:rFonts w:ascii="Corbel" w:eastAsia="Corbel" w:hAnsi="Corbel" w:cs="Corbel"/>
          <w:b/>
          <w:sz w:val="24"/>
        </w:rPr>
        <w:t>2.W</w:t>
      </w:r>
      <w:r>
        <w:rPr>
          <w:rFonts w:ascii="Corbel" w:eastAsia="Corbel" w:hAnsi="Corbel" w:cs="Corbel"/>
          <w:b/>
          <w:sz w:val="19"/>
        </w:rPr>
        <w:t xml:space="preserve">YMAGANIA WSTĘPNE 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F83E3D" w:rsidRDefault="00155ED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7" w:line="249" w:lineRule="auto"/>
        <w:ind w:left="103" w:right="25" w:hanging="10"/>
      </w:pPr>
      <w:r>
        <w:rPr>
          <w:rFonts w:ascii="Corbel" w:eastAsia="Corbel" w:hAnsi="Corbel" w:cs="Corbel"/>
          <w:sz w:val="24"/>
        </w:rPr>
        <w:t>Student posiada podstawową wiedzę o państwie i prawie oraz o zasadach funkcjonowania instytucji</w:t>
      </w:r>
      <w:r w:rsidR="003A4744">
        <w:rPr>
          <w:rFonts w:ascii="Corbel" w:eastAsia="Corbel" w:hAnsi="Corbel" w:cs="Corbel"/>
          <w:sz w:val="24"/>
        </w:rPr>
        <w:t xml:space="preserve"> </w:t>
      </w:r>
      <w:r>
        <w:rPr>
          <w:rFonts w:ascii="Corbel" w:eastAsia="Corbel" w:hAnsi="Corbel" w:cs="Corbel"/>
          <w:sz w:val="24"/>
        </w:rPr>
        <w:t xml:space="preserve">społeczno-politycznych; wykorzystuje zdobytą wiedzę i pozyskuje dane do </w:t>
      </w:r>
      <w:r>
        <w:rPr>
          <w:rFonts w:ascii="Corbel" w:eastAsia="Corbel" w:hAnsi="Corbel" w:cs="Corbel"/>
          <w:sz w:val="24"/>
        </w:rPr>
        <w:lastRenderedPageBreak/>
        <w:t xml:space="preserve">analizowania procesów i zjawisk politycznych; posiada podstawową wiedzę na temat organizacji i zarządzania w sektorze publicznym. </w:t>
      </w:r>
    </w:p>
    <w:p w:rsidR="00F83E3D" w:rsidRDefault="00155ED0">
      <w:pPr>
        <w:spacing w:after="33" w:line="240" w:lineRule="auto"/>
      </w:pPr>
      <w:r>
        <w:rPr>
          <w:rFonts w:ascii="Corbel" w:eastAsia="Corbel" w:hAnsi="Corbel" w:cs="Corbel"/>
        </w:rPr>
        <w:t xml:space="preserve"> </w:t>
      </w:r>
    </w:p>
    <w:p w:rsidR="00F83E3D" w:rsidRDefault="00155ED0">
      <w:pPr>
        <w:spacing w:after="41" w:line="244" w:lineRule="auto"/>
        <w:ind w:left="-5" w:hanging="10"/>
      </w:pPr>
      <w:r>
        <w:rPr>
          <w:rFonts w:ascii="Corbel" w:eastAsia="Corbel" w:hAnsi="Corbel" w:cs="Corbel"/>
        </w:rPr>
        <w:t xml:space="preserve">3.cele, efekty uczenia się , treści Programowe i stosowane metody Dydaktyczne </w:t>
      </w:r>
    </w:p>
    <w:p w:rsidR="00F83E3D" w:rsidRDefault="00155ED0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F83E3D" w:rsidRDefault="00155ED0">
      <w:pPr>
        <w:spacing w:after="40" w:line="245" w:lineRule="auto"/>
        <w:ind w:left="370" w:hanging="10"/>
      </w:pPr>
      <w:r>
        <w:rPr>
          <w:rFonts w:ascii="Corbel" w:eastAsia="Corbel" w:hAnsi="Corbel" w:cs="Corbel"/>
          <w:b/>
          <w:sz w:val="24"/>
        </w:rPr>
        <w:t xml:space="preserve">3.1 Cele przedmiotu </w:t>
      </w:r>
    </w:p>
    <w:p w:rsidR="00F83E3D" w:rsidRDefault="00155ED0">
      <w:pPr>
        <w:spacing w:after="8"/>
        <w:ind w:left="360"/>
      </w:pPr>
      <w:r>
        <w:rPr>
          <w:rFonts w:ascii="Corbel" w:eastAsia="Corbel" w:hAnsi="Corbel" w:cs="Corbel"/>
          <w:i/>
          <w:sz w:val="24"/>
        </w:rPr>
        <w:t xml:space="preserve"> </w:t>
      </w:r>
    </w:p>
    <w:tbl>
      <w:tblPr>
        <w:tblStyle w:val="TableGrid"/>
        <w:tblW w:w="9672" w:type="dxa"/>
        <w:tblInd w:w="0" w:type="dxa"/>
        <w:tblCellMar>
          <w:top w:w="88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852"/>
        <w:gridCol w:w="8820"/>
      </w:tblGrid>
      <w:tr w:rsidR="00F83E3D">
        <w:trPr>
          <w:trHeight w:val="358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ind w:left="1"/>
            </w:pPr>
            <w:r>
              <w:rPr>
                <w:rFonts w:ascii="Corbel" w:eastAsia="Corbel" w:hAnsi="Corbel" w:cs="Corbel"/>
              </w:rPr>
              <w:t xml:space="preserve">C1 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poznanie podstawowych pojęć z zakresu samorządu i polityki lokalnej </w:t>
            </w:r>
          </w:p>
        </w:tc>
      </w:tr>
      <w:tr w:rsidR="00F83E3D">
        <w:trPr>
          <w:trHeight w:val="62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>
            <w:pPr>
              <w:ind w:left="1"/>
            </w:pPr>
            <w:r>
              <w:rPr>
                <w:rFonts w:ascii="Corbel" w:eastAsia="Corbel" w:hAnsi="Corbel" w:cs="Corbel"/>
              </w:rPr>
              <w:t xml:space="preserve">C2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>wyposażenie studentów w wiedzę z zakresu instytucji, zadań i funkcji samorządu terytorialnego w</w:t>
            </w:r>
            <w:r w:rsidR="003A4744">
              <w:rPr>
                <w:rFonts w:ascii="Corbel" w:eastAsia="Corbel" w:hAnsi="Corbel" w:cs="Corbel"/>
              </w:rPr>
              <w:t xml:space="preserve"> </w:t>
            </w:r>
            <w:r>
              <w:rPr>
                <w:rFonts w:ascii="Corbel" w:eastAsia="Corbel" w:hAnsi="Corbel" w:cs="Corbel"/>
              </w:rPr>
              <w:t xml:space="preserve">Polsce; </w:t>
            </w:r>
          </w:p>
        </w:tc>
      </w:tr>
      <w:tr w:rsidR="00F83E3D">
        <w:trPr>
          <w:trHeight w:val="668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>
            <w:pPr>
              <w:ind w:left="1"/>
            </w:pPr>
            <w:r>
              <w:rPr>
                <w:rFonts w:ascii="Corbel" w:eastAsia="Corbel" w:hAnsi="Corbel" w:cs="Corbel"/>
              </w:rPr>
              <w:t xml:space="preserve">C3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ukazanie relacji instytucjonalnych i funkcjonalnych pomiędzy samorządem i polityką lokalną a administracją i polityką naczelnych organów państwowych; </w:t>
            </w:r>
          </w:p>
        </w:tc>
      </w:tr>
      <w:tr w:rsidR="00F83E3D">
        <w:trPr>
          <w:trHeight w:val="62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>
            <w:pPr>
              <w:ind w:left="1"/>
            </w:pPr>
            <w:r>
              <w:rPr>
                <w:rFonts w:ascii="Corbel" w:eastAsia="Corbel" w:hAnsi="Corbel" w:cs="Corbel"/>
              </w:rPr>
              <w:t xml:space="preserve">C4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>przekazanie wiedzy o zasadach finansowania jednostek samorządu terytorialnego i zarządzania</w:t>
            </w:r>
            <w:r w:rsidR="003A4744">
              <w:rPr>
                <w:rFonts w:ascii="Corbel" w:eastAsia="Corbel" w:hAnsi="Corbel" w:cs="Corbel"/>
              </w:rPr>
              <w:t xml:space="preserve"> </w:t>
            </w:r>
            <w:r>
              <w:rPr>
                <w:rFonts w:ascii="Corbel" w:eastAsia="Corbel" w:hAnsi="Corbel" w:cs="Corbel"/>
              </w:rPr>
              <w:t xml:space="preserve">mieniem publicznym; </w:t>
            </w:r>
          </w:p>
        </w:tc>
      </w:tr>
      <w:tr w:rsidR="00F83E3D">
        <w:trPr>
          <w:trHeight w:val="62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>
            <w:pPr>
              <w:ind w:left="1"/>
            </w:pPr>
            <w:r>
              <w:rPr>
                <w:rFonts w:ascii="Corbel" w:eastAsia="Corbel" w:hAnsi="Corbel" w:cs="Corbel"/>
              </w:rPr>
              <w:t xml:space="preserve">C5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poznanie zasad rozwoju jednostek terytorialnych oraz współpracy sektorowej na rzecz rozwoju; </w:t>
            </w:r>
          </w:p>
        </w:tc>
      </w:tr>
      <w:tr w:rsidR="00F83E3D">
        <w:trPr>
          <w:trHeight w:val="62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>
            <w:pPr>
              <w:ind w:left="1"/>
            </w:pPr>
            <w:r>
              <w:rPr>
                <w:rFonts w:ascii="Corbel" w:eastAsia="Corbel" w:hAnsi="Corbel" w:cs="Corbel"/>
              </w:rPr>
              <w:t xml:space="preserve">C6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rozwijanie umiejętności analizowania i porównywania różnych modeli samorządu terytorialnego; </w:t>
            </w:r>
          </w:p>
        </w:tc>
      </w:tr>
      <w:tr w:rsidR="00F83E3D">
        <w:trPr>
          <w:trHeight w:val="36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ind w:left="1"/>
            </w:pPr>
            <w:r>
              <w:rPr>
                <w:rFonts w:ascii="Corbel" w:eastAsia="Corbel" w:hAnsi="Corbel" w:cs="Corbel"/>
              </w:rPr>
              <w:t xml:space="preserve">C7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kształtowanie aktywnej postawy wobec zagadnień własnej wspólnoty lokalnej. </w:t>
            </w:r>
          </w:p>
        </w:tc>
      </w:tr>
    </w:tbl>
    <w:p w:rsidR="00F83E3D" w:rsidRDefault="00155ED0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F83E3D" w:rsidRDefault="00155ED0">
      <w:pPr>
        <w:spacing w:after="40" w:line="245" w:lineRule="auto"/>
        <w:ind w:left="438" w:hanging="10"/>
      </w:pPr>
      <w:r>
        <w:rPr>
          <w:rFonts w:ascii="Corbel" w:eastAsia="Corbel" w:hAnsi="Corbel" w:cs="Corbel"/>
          <w:b/>
          <w:sz w:val="24"/>
        </w:rPr>
        <w:t>3.2 Efekty uczenia się dla przedmiotu</w:t>
      </w:r>
      <w:r>
        <w:rPr>
          <w:rFonts w:ascii="Corbel" w:eastAsia="Corbel" w:hAnsi="Corbel" w:cs="Corbel"/>
          <w:sz w:val="24"/>
        </w:rPr>
        <w:t xml:space="preserve"> </w:t>
      </w:r>
    </w:p>
    <w:p w:rsidR="00F83E3D" w:rsidRDefault="00155ED0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72" w:type="dxa"/>
        <w:tblInd w:w="0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702"/>
        <w:gridCol w:w="6098"/>
        <w:gridCol w:w="1872"/>
      </w:tblGrid>
      <w:tr w:rsidR="00F83E3D">
        <w:trPr>
          <w:trHeight w:val="816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>
            <w:pPr>
              <w:jc w:val="center"/>
            </w:pPr>
            <w:r>
              <w:rPr>
                <w:rFonts w:ascii="Corbel" w:eastAsia="Corbel" w:hAnsi="Corbel" w:cs="Corbel"/>
                <w:b/>
              </w:rPr>
              <w:t>EK</w:t>
            </w:r>
            <w:r>
              <w:rPr>
                <w:rFonts w:ascii="Corbel" w:eastAsia="Corbel" w:hAnsi="Corbel" w:cs="Corbel"/>
              </w:rPr>
              <w:t xml:space="preserve"> (efekt uczenia się)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Treść efektu uczenia się zdefiniowanego dla przedmiotu 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Odniesienie do efektów  kierunkowych </w:t>
            </w:r>
            <w:r>
              <w:rPr>
                <w:rFonts w:ascii="Corbel" w:eastAsia="Corbel" w:hAnsi="Corbel" w:cs="Corbel"/>
                <w:vertAlign w:val="superscript"/>
              </w:rPr>
              <w:footnoteReference w:id="1"/>
            </w:r>
            <w:r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F83E3D">
        <w:trPr>
          <w:trHeight w:val="1082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EK_01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Student posiada wiedzę na temat struktur państwowych, władzy, polityk sektorowych oraz administracji publicznej, zarówno rządowej, jak i samorządowej, także instytucji społeczno-politycznych. 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K_W05 </w:t>
            </w:r>
          </w:p>
        </w:tc>
      </w:tr>
      <w:tr w:rsidR="00F83E3D" w:rsidTr="00764B71">
        <w:trPr>
          <w:trHeight w:val="699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EK_02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Student posiada wiedzę z zakresu organizacji i funkcjonowania społeczności lokalnych. Zna podstawowe zasady organizacji wspólnot lokalnych i ich relacji z instytucjami państwowymi oraz całego systemu państwowego, tj. zasadę subsydiarności oraz decentralizacji. Student potrafi zidentyfikować i scharakteryzować podmioty polityki lokalnej, jej specyfikę oraz modele i mechanizmy realizacji zadań. 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K_W06 </w:t>
            </w:r>
          </w:p>
        </w:tc>
      </w:tr>
      <w:tr w:rsidR="00F83E3D">
        <w:trPr>
          <w:trHeight w:val="1354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EK_03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Student rozumie znaczenie norm etycznych, a także zasad i reguł determinujących życie publiczne i polityczne państwa. Potrafi w szczególności odnieść się do znaczenia zasady takich zasad jak zasada legalności i pomocniczości w kontekście funkcjonowania jednostek samorządowych.  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>
            <w:pPr>
              <w:ind w:right="294"/>
            </w:pPr>
            <w:r>
              <w:rPr>
                <w:rFonts w:ascii="Corbel" w:eastAsia="Corbel" w:hAnsi="Corbel" w:cs="Corbel"/>
              </w:rPr>
              <w:t>K_W12</w:t>
            </w:r>
            <w:r w:rsidR="00764B71">
              <w:rPr>
                <w:rFonts w:ascii="Corbel" w:eastAsia="Corbel" w:hAnsi="Corbel" w:cs="Corbel"/>
              </w:rPr>
              <w:t xml:space="preserve">, </w:t>
            </w:r>
            <w:r>
              <w:rPr>
                <w:rFonts w:ascii="Corbel" w:eastAsia="Corbel" w:hAnsi="Corbel" w:cs="Corbel"/>
              </w:rPr>
              <w:t xml:space="preserve">K_W06 </w:t>
            </w:r>
          </w:p>
        </w:tc>
      </w:tr>
      <w:tr w:rsidR="00F83E3D">
        <w:trPr>
          <w:trHeight w:val="1354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>
            <w:r>
              <w:rPr>
                <w:rFonts w:ascii="Corbel" w:eastAsia="Corbel" w:hAnsi="Corbel" w:cs="Corbel"/>
              </w:rPr>
              <w:lastRenderedPageBreak/>
              <w:t xml:space="preserve">EK_04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Student zna specyfikę zmian zachodzących w obrębie instytucji publicznych oraz mechanizmy zarządzania tego typu podmiotami. Jest świadomy konieczności dostosowywania ich specyfiki do pojawiających się potrzeb społeczeństwa i zmian zachodzących w otoczeniu. 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K_W20 </w:t>
            </w:r>
          </w:p>
        </w:tc>
      </w:tr>
      <w:tr w:rsidR="00F83E3D">
        <w:trPr>
          <w:trHeight w:val="1891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EK_05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Student potrafi wykorzystać wiedzę na temat relacji zachodzących pomiędzy jednostką a grupą społeczną na poziomie lokalnym i regionalnym. Dzięki czemu jest w stanie zrozumieć decyzje zapadające na szczeblu lokalnym. Ma świadomość roli jednostki w lokalnym układzie terytorialnym oraz znaczenie jej uczestnictwa w zróżnicowanych formach życia publicznego. 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>
            <w:pPr>
              <w:spacing w:after="33" w:line="240" w:lineRule="auto"/>
            </w:pPr>
            <w:r>
              <w:rPr>
                <w:rFonts w:ascii="Corbel" w:eastAsia="Corbel" w:hAnsi="Corbel" w:cs="Corbel"/>
              </w:rPr>
              <w:t xml:space="preserve">K_U07 </w:t>
            </w:r>
          </w:p>
          <w:p w:rsidR="00F83E3D" w:rsidRDefault="00155ED0">
            <w:r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F83E3D">
        <w:trPr>
          <w:trHeight w:val="1008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EK_06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Student potrafi analizować, interpretować i wyjaśniać mechanizmy funkcjonowania społeczności lokalnych i organizacji politycznych. 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K_U13 </w:t>
            </w:r>
          </w:p>
        </w:tc>
      </w:tr>
      <w:tr w:rsidR="00F83E3D">
        <w:trPr>
          <w:trHeight w:val="1623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EK_07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Student jest gotów  do aktywnego uczestnictwa w życiu publicznym, także do angażowania się w zespoły i grupy (formalne i niesformalizowane) realizujące cele społeczne, polityczne i obywatelskie. Posiada także kompetencje do działania w sposób przedsiębiorczy i ukierunkowany na poprawę sytuacji jednostki lokalnej oraz członków wspólnoty lokalnej. 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K_K02 </w:t>
            </w:r>
          </w:p>
        </w:tc>
      </w:tr>
      <w:tr w:rsidR="00F83E3D">
        <w:trPr>
          <w:trHeight w:val="1008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EK_08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Student jest gotów do uczestnictwa (a także inicjowania)w zinstytucjonalizowanych formach aktywności społecznej i obywatelskiej na poziomie lokalnym i regionalnym. 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K_K06 </w:t>
            </w:r>
          </w:p>
        </w:tc>
      </w:tr>
    </w:tbl>
    <w:p w:rsidR="00F83E3D" w:rsidRDefault="00155ED0">
      <w:pPr>
        <w:spacing w:after="38" w:line="240" w:lineRule="auto"/>
      </w:pPr>
      <w:r>
        <w:t xml:space="preserve"> </w:t>
      </w:r>
    </w:p>
    <w:p w:rsidR="00F83E3D" w:rsidRDefault="00155ED0">
      <w:pPr>
        <w:spacing w:after="40" w:line="245" w:lineRule="auto"/>
        <w:ind w:left="438" w:hanging="10"/>
      </w:pPr>
      <w:r>
        <w:rPr>
          <w:rFonts w:ascii="Corbel" w:eastAsia="Corbel" w:hAnsi="Corbel" w:cs="Corbel"/>
          <w:b/>
          <w:sz w:val="24"/>
        </w:rPr>
        <w:t xml:space="preserve">3.3Treści programowe  </w:t>
      </w:r>
    </w:p>
    <w:p w:rsidR="00F83E3D" w:rsidRDefault="00155ED0">
      <w:pPr>
        <w:numPr>
          <w:ilvl w:val="2"/>
          <w:numId w:val="1"/>
        </w:numPr>
        <w:spacing w:after="39" w:line="244" w:lineRule="auto"/>
        <w:ind w:hanging="360"/>
      </w:pPr>
      <w:r>
        <w:rPr>
          <w:rFonts w:ascii="Corbel" w:eastAsia="Corbel" w:hAnsi="Corbel" w:cs="Corbel"/>
          <w:sz w:val="24"/>
        </w:rPr>
        <w:t xml:space="preserve">Problematyka wykładu  </w:t>
      </w:r>
    </w:p>
    <w:p w:rsidR="00F83E3D" w:rsidRDefault="00155ED0">
      <w:pPr>
        <w:spacing w:after="5"/>
        <w:ind w:left="108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40" w:type="dxa"/>
        <w:tblInd w:w="0" w:type="dxa"/>
        <w:tblCellMar>
          <w:left w:w="108" w:type="dxa"/>
          <w:right w:w="90" w:type="dxa"/>
        </w:tblCellMar>
        <w:tblLook w:val="04A0" w:firstRow="1" w:lastRow="0" w:firstColumn="1" w:lastColumn="0" w:noHBand="0" w:noVBand="1"/>
      </w:tblPr>
      <w:tblGrid>
        <w:gridCol w:w="9640"/>
      </w:tblGrid>
      <w:tr w:rsidR="00F83E3D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  <w:b/>
                <w:sz w:val="24"/>
              </w:rPr>
              <w:t xml:space="preserve">Treści merytoryczne </w:t>
            </w:r>
          </w:p>
        </w:tc>
      </w:tr>
      <w:tr w:rsidR="00F83E3D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Historia i rozwój samorządności na ziemiach polskich.  </w:t>
            </w:r>
          </w:p>
        </w:tc>
      </w:tr>
      <w:tr w:rsidR="00F83E3D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Wspólnoty lokalne i nowy lokalizm. Od tradycyjnych do nowych wspólnot lokalnych.   </w:t>
            </w:r>
          </w:p>
        </w:tc>
      </w:tr>
      <w:tr w:rsidR="00F83E3D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Modele samorządu terytorialnego w wybranych państwach Europy. </w:t>
            </w:r>
          </w:p>
        </w:tc>
      </w:tr>
      <w:tr w:rsidR="00F83E3D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jc w:val="both"/>
            </w:pPr>
            <w:r>
              <w:rPr>
                <w:rFonts w:ascii="Corbel" w:eastAsia="Corbel" w:hAnsi="Corbel" w:cs="Corbel"/>
              </w:rPr>
              <w:t>Pozycja ustrojowa samorządu terytorialnego w III RP, podstawy</w:t>
            </w:r>
            <w:r w:rsidR="003A4744">
              <w:rPr>
                <w:rFonts w:ascii="Corbel" w:eastAsia="Corbel" w:hAnsi="Corbel" w:cs="Corbel"/>
              </w:rPr>
              <w:t xml:space="preserve"> </w:t>
            </w:r>
            <w:r>
              <w:rPr>
                <w:rFonts w:ascii="Corbel" w:eastAsia="Corbel" w:hAnsi="Corbel" w:cs="Corbel"/>
              </w:rPr>
              <w:t xml:space="preserve">konstytucyjne, prawnomiędzynarodowe i ustawowe. </w:t>
            </w:r>
          </w:p>
        </w:tc>
      </w:tr>
      <w:tr w:rsidR="00F83E3D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Podział terytorialny państwa. Kategorie, rodzaje i specyfika zadań jednostek samorządu terytorialnego. </w:t>
            </w:r>
          </w:p>
        </w:tc>
      </w:tr>
      <w:tr w:rsidR="00F83E3D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Rola jednostek pomocniczych w działalności samorządu terytorialnego.  </w:t>
            </w:r>
          </w:p>
        </w:tc>
      </w:tr>
      <w:tr w:rsidR="00F83E3D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Pracownicy samorządowi i etyka w jednostkach samorządu terytorialnego. </w:t>
            </w:r>
          </w:p>
        </w:tc>
      </w:tr>
      <w:tr w:rsidR="00F83E3D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Specyfika i formy demokracji partycypacyjnej i </w:t>
            </w:r>
            <w:proofErr w:type="spellStart"/>
            <w:r>
              <w:rPr>
                <w:rFonts w:ascii="Corbel" w:eastAsia="Corbel" w:hAnsi="Corbel" w:cs="Corbel"/>
              </w:rPr>
              <w:t>deliberacyjnej</w:t>
            </w:r>
            <w:proofErr w:type="spellEnd"/>
            <w:r>
              <w:rPr>
                <w:rFonts w:ascii="Corbel" w:eastAsia="Corbel" w:hAnsi="Corbel" w:cs="Corbel"/>
              </w:rPr>
              <w:t xml:space="preserve"> na poziomie lokalnym.  </w:t>
            </w:r>
          </w:p>
        </w:tc>
      </w:tr>
      <w:tr w:rsidR="00F83E3D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Polityki publiczne. Specyfika, rodzaje i zakres lokalnych polityk publicznych.  </w:t>
            </w:r>
          </w:p>
        </w:tc>
      </w:tr>
      <w:tr w:rsidR="00F83E3D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Rozwój lokalny i regionalny.  </w:t>
            </w:r>
          </w:p>
        </w:tc>
      </w:tr>
      <w:tr w:rsidR="00F83E3D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Marketing terytorialny jednostek samorządowych. </w:t>
            </w:r>
          </w:p>
        </w:tc>
      </w:tr>
    </w:tbl>
    <w:p w:rsidR="00F83E3D" w:rsidRDefault="00155ED0">
      <w:pPr>
        <w:spacing w:after="38" w:line="240" w:lineRule="auto"/>
        <w:ind w:left="708"/>
      </w:pPr>
      <w:r>
        <w:rPr>
          <w:rFonts w:ascii="Corbel" w:eastAsia="Corbel" w:hAnsi="Corbel" w:cs="Corbel"/>
          <w:sz w:val="24"/>
        </w:rPr>
        <w:t xml:space="preserve"> </w:t>
      </w:r>
    </w:p>
    <w:p w:rsidR="00F83E3D" w:rsidRDefault="00155ED0">
      <w:pPr>
        <w:numPr>
          <w:ilvl w:val="2"/>
          <w:numId w:val="1"/>
        </w:numPr>
        <w:spacing w:after="39" w:line="244" w:lineRule="auto"/>
        <w:ind w:hanging="360"/>
      </w:pPr>
      <w:r>
        <w:rPr>
          <w:rFonts w:ascii="Corbel" w:eastAsia="Corbel" w:hAnsi="Corbel" w:cs="Corbel"/>
          <w:sz w:val="24"/>
        </w:rPr>
        <w:t xml:space="preserve">Problematyka ćwiczeń audytoryjnych, konwersatoryjnych, laboratoryjnych, zajęć praktycznych  </w:t>
      </w:r>
    </w:p>
    <w:p w:rsidR="00F83E3D" w:rsidRDefault="00155ED0">
      <w:pPr>
        <w:spacing w:after="5"/>
        <w:ind w:left="72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40" w:type="dxa"/>
        <w:tblInd w:w="0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640"/>
      </w:tblGrid>
      <w:tr w:rsidR="00F83E3D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  <w:b/>
                <w:sz w:val="24"/>
              </w:rPr>
              <w:lastRenderedPageBreak/>
              <w:t xml:space="preserve">Treści merytoryczne </w:t>
            </w:r>
          </w:p>
        </w:tc>
      </w:tr>
      <w:tr w:rsidR="00F83E3D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Samorząd terytorialny – definicja i podstawowe pojęcia.  </w:t>
            </w:r>
          </w:p>
        </w:tc>
      </w:tr>
      <w:tr w:rsidR="00F83E3D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spacing w:after="33" w:line="240" w:lineRule="auto"/>
            </w:pPr>
            <w:r>
              <w:rPr>
                <w:rFonts w:ascii="Corbel" w:eastAsia="Corbel" w:hAnsi="Corbel" w:cs="Corbel"/>
              </w:rPr>
              <w:t xml:space="preserve">Samorząd terytorialny w polskim systemie prawnym. Organizacja struktur samorządu terytorialnego w </w:t>
            </w:r>
          </w:p>
          <w:p w:rsidR="00F83E3D" w:rsidRDefault="00155ED0">
            <w:r>
              <w:rPr>
                <w:rFonts w:ascii="Corbel" w:eastAsia="Corbel" w:hAnsi="Corbel" w:cs="Corbel"/>
              </w:rPr>
              <w:t xml:space="preserve">Polsce </w:t>
            </w:r>
          </w:p>
        </w:tc>
      </w:tr>
      <w:tr w:rsidR="00F83E3D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Zadania, zakres kompetencji i odpowiedzialności organów samorządu terytorialnego. </w:t>
            </w:r>
          </w:p>
        </w:tc>
      </w:tr>
      <w:tr w:rsidR="00F83E3D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Akty prawa miejscowego w hierarchii źródeł prawa powszechnie obowiązującego. Podmioty, rodzaje, specyfika i procedura uchwalania aktów prawa miejscowego </w:t>
            </w:r>
          </w:p>
        </w:tc>
      </w:tr>
      <w:tr w:rsidR="00F83E3D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System finansowania działalności jednostek samorządu terytorialnego. Budżet jednostki samorządowej – struktura i procedura uchwalania. Podatki i opłaty lokalne </w:t>
            </w:r>
          </w:p>
        </w:tc>
      </w:tr>
      <w:tr w:rsidR="00F83E3D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Nadzór i kontrola nad jednostkami samorządu terytorialnego. Kryteria i zakres działań kontrolnych </w:t>
            </w:r>
          </w:p>
        </w:tc>
      </w:tr>
      <w:tr w:rsidR="00F83E3D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Usługi publiczne – specyfika, formy i podmioty odpowiedzialne za ich dostarczanie.   </w:t>
            </w:r>
          </w:p>
        </w:tc>
      </w:tr>
      <w:tr w:rsidR="00F83E3D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>Gospodarka komunalna – zakres i specyfika zadań. Zarządzanie</w:t>
            </w:r>
            <w:r w:rsidR="003A4744">
              <w:rPr>
                <w:rFonts w:ascii="Corbel" w:eastAsia="Corbel" w:hAnsi="Corbel" w:cs="Corbel"/>
              </w:rPr>
              <w:t xml:space="preserve"> </w:t>
            </w:r>
            <w:r>
              <w:rPr>
                <w:rFonts w:ascii="Corbel" w:eastAsia="Corbel" w:hAnsi="Corbel" w:cs="Corbel"/>
              </w:rPr>
              <w:t xml:space="preserve">przedsiębiorstwem komunalnym. </w:t>
            </w:r>
          </w:p>
        </w:tc>
      </w:tr>
      <w:tr w:rsidR="00F83E3D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Współpraca jednostek samorządu terytorialnego – wybrane formy </w:t>
            </w:r>
          </w:p>
        </w:tc>
      </w:tr>
      <w:tr w:rsidR="00F83E3D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Współpraca jednostek samorządowych z podmiotami niepublicznymi w zakresie realizacji zadań publicznych.  </w:t>
            </w:r>
          </w:p>
        </w:tc>
      </w:tr>
      <w:tr w:rsidR="00F83E3D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>Rozwój społeczno-gospodarczy jed</w:t>
            </w:r>
            <w:r w:rsidR="003A4744">
              <w:rPr>
                <w:rFonts w:ascii="Corbel" w:eastAsia="Corbel" w:hAnsi="Corbel" w:cs="Corbel"/>
              </w:rPr>
              <w:t>nostek terytorialnych. Czynniki</w:t>
            </w:r>
            <w:r>
              <w:rPr>
                <w:rFonts w:ascii="Corbel" w:eastAsia="Corbel" w:hAnsi="Corbel" w:cs="Corbel"/>
              </w:rPr>
              <w:t xml:space="preserve"> instrumenty rozwoju na szczeblu lokalnym i regionalnym. </w:t>
            </w:r>
          </w:p>
        </w:tc>
      </w:tr>
      <w:tr w:rsidR="00F83E3D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Zarządzanie procesami rozwoju w jednostkach samorządu terytorialnego. </w:t>
            </w:r>
          </w:p>
        </w:tc>
      </w:tr>
    </w:tbl>
    <w:p w:rsidR="00F83E3D" w:rsidRDefault="00155ED0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F83E3D" w:rsidRDefault="00155ED0">
      <w:pPr>
        <w:spacing w:after="40" w:line="245" w:lineRule="auto"/>
        <w:ind w:left="-5" w:hanging="10"/>
      </w:pPr>
      <w:r>
        <w:rPr>
          <w:rFonts w:ascii="Corbel" w:eastAsia="Corbel" w:hAnsi="Corbel" w:cs="Corbel"/>
          <w:b/>
          <w:sz w:val="24"/>
        </w:rPr>
        <w:t xml:space="preserve">3.4 Metody dydaktyczne  </w:t>
      </w:r>
    </w:p>
    <w:p w:rsidR="00F83E3D" w:rsidRDefault="00155ED0">
      <w:pPr>
        <w:spacing w:after="31" w:line="240" w:lineRule="auto"/>
        <w:ind w:left="-5" w:right="-15" w:hanging="10"/>
      </w:pPr>
      <w:r>
        <w:rPr>
          <w:rFonts w:ascii="Corbel" w:eastAsia="Corbel" w:hAnsi="Corbel" w:cs="Corbel"/>
          <w:sz w:val="20"/>
        </w:rPr>
        <w:t>Np</w:t>
      </w:r>
      <w:r>
        <w:rPr>
          <w:rFonts w:ascii="Corbel" w:eastAsia="Corbel" w:hAnsi="Corbel" w:cs="Corbel"/>
          <w:b/>
          <w:sz w:val="20"/>
        </w:rPr>
        <w:t xml:space="preserve">.: </w:t>
      </w:r>
    </w:p>
    <w:p w:rsidR="00F83E3D" w:rsidRDefault="00155ED0">
      <w:pPr>
        <w:spacing w:after="29" w:line="240" w:lineRule="auto"/>
        <w:ind w:left="-5" w:hanging="10"/>
      </w:pPr>
      <w:r>
        <w:rPr>
          <w:rFonts w:ascii="Corbel" w:eastAsia="Corbel" w:hAnsi="Corbel" w:cs="Corbel"/>
          <w:i/>
          <w:sz w:val="20"/>
        </w:rPr>
        <w:t xml:space="preserve">Wykład: wykład problemowy, wykład z prezentacją multimedialną, metody kształcenia na odległość  </w:t>
      </w:r>
    </w:p>
    <w:p w:rsidR="00F83E3D" w:rsidRDefault="00155ED0">
      <w:pPr>
        <w:spacing w:after="29" w:line="240" w:lineRule="auto"/>
        <w:ind w:left="-5" w:hanging="10"/>
      </w:pPr>
      <w:r>
        <w:rPr>
          <w:rFonts w:ascii="Corbel" w:eastAsia="Corbel" w:hAnsi="Corbel" w:cs="Corbel"/>
          <w:i/>
          <w:sz w:val="20"/>
        </w:rPr>
        <w:t xml:space="preserve">Ćwiczenia: analiza tekstów z dyskusją, metoda projektów(projekt badawczy, wdrożeniowy, praktyczny), praca w grupach </w:t>
      </w:r>
    </w:p>
    <w:p w:rsidR="00F83E3D" w:rsidRDefault="00155ED0">
      <w:pPr>
        <w:spacing w:after="29" w:line="240" w:lineRule="auto"/>
        <w:ind w:left="-5" w:hanging="10"/>
      </w:pPr>
      <w:r>
        <w:rPr>
          <w:rFonts w:ascii="Corbel" w:eastAsia="Corbel" w:hAnsi="Corbel" w:cs="Corbel"/>
          <w:i/>
          <w:sz w:val="20"/>
        </w:rPr>
        <w:t xml:space="preserve">(rozwiązywanie zadań, dyskusja),gry dydaktyczne, metody kształcenia na odległość  </w:t>
      </w:r>
    </w:p>
    <w:p w:rsidR="00F83E3D" w:rsidRDefault="00155ED0">
      <w:pPr>
        <w:spacing w:after="29" w:line="240" w:lineRule="auto"/>
        <w:ind w:left="-5" w:hanging="10"/>
      </w:pPr>
      <w:r>
        <w:rPr>
          <w:rFonts w:ascii="Corbel" w:eastAsia="Corbel" w:hAnsi="Corbel" w:cs="Corbel"/>
          <w:i/>
          <w:sz w:val="20"/>
        </w:rPr>
        <w:t xml:space="preserve">Laboratorium: wykonywanie doświadczeń, projektowanie doświadczeń </w:t>
      </w:r>
    </w:p>
    <w:p w:rsidR="00F83E3D" w:rsidRDefault="00155ED0">
      <w:pPr>
        <w:spacing w:after="31" w:line="240" w:lineRule="auto"/>
      </w:pPr>
      <w:r>
        <w:rPr>
          <w:rFonts w:ascii="Corbel" w:eastAsia="Corbel" w:hAnsi="Corbel" w:cs="Corbel"/>
          <w:i/>
          <w:sz w:val="20"/>
        </w:rPr>
        <w:t xml:space="preserve"> </w:t>
      </w:r>
    </w:p>
    <w:p w:rsidR="00F83E3D" w:rsidRDefault="00155ED0">
      <w:pPr>
        <w:spacing w:after="41" w:line="244" w:lineRule="auto"/>
        <w:ind w:left="-5" w:right="4540" w:hanging="10"/>
      </w:pPr>
      <w:r>
        <w:rPr>
          <w:rFonts w:ascii="Corbel" w:eastAsia="Corbel" w:hAnsi="Corbel" w:cs="Corbel"/>
        </w:rPr>
        <w:t xml:space="preserve">wykłady: wykład z prezentacją multimedialną ćwiczenia: </w:t>
      </w:r>
    </w:p>
    <w:p w:rsidR="00F83E3D" w:rsidRDefault="00155ED0">
      <w:pPr>
        <w:numPr>
          <w:ilvl w:val="0"/>
          <w:numId w:val="2"/>
        </w:numPr>
        <w:spacing w:after="41" w:line="244" w:lineRule="auto"/>
        <w:ind w:hanging="360"/>
      </w:pPr>
      <w:r>
        <w:rPr>
          <w:rFonts w:ascii="Corbel" w:eastAsia="Corbel" w:hAnsi="Corbel" w:cs="Corbel"/>
        </w:rPr>
        <w:t xml:space="preserve">dyskusja moderowana </w:t>
      </w:r>
    </w:p>
    <w:p w:rsidR="00F83E3D" w:rsidRDefault="00155ED0">
      <w:pPr>
        <w:numPr>
          <w:ilvl w:val="0"/>
          <w:numId w:val="2"/>
        </w:numPr>
        <w:spacing w:after="41" w:line="244" w:lineRule="auto"/>
        <w:ind w:hanging="360"/>
      </w:pPr>
      <w:r>
        <w:rPr>
          <w:rFonts w:ascii="Corbel" w:eastAsia="Corbel" w:hAnsi="Corbel" w:cs="Corbel"/>
        </w:rPr>
        <w:t xml:space="preserve">analiza aktów prawnych,  dokumentów i rozwiązań praktycznych dotyczących realizacji zadań jednostek samorządu terytorialnego </w:t>
      </w:r>
    </w:p>
    <w:p w:rsidR="00F83E3D" w:rsidRDefault="00155ED0">
      <w:pPr>
        <w:numPr>
          <w:ilvl w:val="0"/>
          <w:numId w:val="2"/>
        </w:numPr>
        <w:spacing w:after="41" w:line="244" w:lineRule="auto"/>
        <w:ind w:hanging="360"/>
      </w:pPr>
      <w:r>
        <w:rPr>
          <w:rFonts w:ascii="Corbel" w:eastAsia="Corbel" w:hAnsi="Corbel" w:cs="Corbel"/>
        </w:rPr>
        <w:t xml:space="preserve">praca zespołowa </w:t>
      </w:r>
    </w:p>
    <w:p w:rsidR="00F83E3D" w:rsidRDefault="00155ED0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F83E3D" w:rsidRDefault="00155ED0">
      <w:pPr>
        <w:numPr>
          <w:ilvl w:val="0"/>
          <w:numId w:val="3"/>
        </w:numPr>
        <w:spacing w:after="40" w:line="245" w:lineRule="auto"/>
        <w:ind w:hanging="252"/>
      </w:pPr>
      <w:r>
        <w:rPr>
          <w:rFonts w:ascii="Corbel" w:eastAsia="Corbel" w:hAnsi="Corbel" w:cs="Corbel"/>
          <w:b/>
          <w:sz w:val="24"/>
        </w:rPr>
        <w:t xml:space="preserve">METODY I KRYTERIA OCENY </w:t>
      </w:r>
    </w:p>
    <w:p w:rsidR="00F83E3D" w:rsidRDefault="00155ED0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F83E3D" w:rsidRDefault="00155ED0">
      <w:pPr>
        <w:numPr>
          <w:ilvl w:val="1"/>
          <w:numId w:val="3"/>
        </w:numPr>
        <w:spacing w:after="40" w:line="245" w:lineRule="auto"/>
        <w:ind w:hanging="367"/>
      </w:pPr>
      <w:r>
        <w:rPr>
          <w:rFonts w:ascii="Corbel" w:eastAsia="Corbel" w:hAnsi="Corbel" w:cs="Corbel"/>
          <w:b/>
          <w:sz w:val="24"/>
        </w:rPr>
        <w:t xml:space="preserve">Sposoby weryfikacji efektów uczenia się </w:t>
      </w:r>
    </w:p>
    <w:p w:rsidR="00F83E3D" w:rsidRDefault="00155ED0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40" w:type="dxa"/>
        <w:tblInd w:w="0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985"/>
        <w:gridCol w:w="5528"/>
        <w:gridCol w:w="2127"/>
      </w:tblGrid>
      <w:tr w:rsidR="00F83E3D">
        <w:trPr>
          <w:trHeight w:val="89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Symbol efektu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spacing w:after="38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Metody oceny efektów uczenia się </w:t>
            </w:r>
          </w:p>
          <w:p w:rsidR="00F83E3D" w:rsidRDefault="00155ED0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(np.: kolokwium, egzamin ustny, egzamin pisemny, projekt, sprawozdanie, obserwacja w trakcie zajęć)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spacing w:after="37" w:line="248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Forma zajęć dydaktycznych  </w:t>
            </w:r>
          </w:p>
          <w:p w:rsidR="00F83E3D" w:rsidRDefault="00155ED0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(w,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ćw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…) </w:t>
            </w:r>
          </w:p>
        </w:tc>
      </w:tr>
      <w:tr w:rsidR="00F83E3D">
        <w:trPr>
          <w:trHeight w:val="118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  <w:sz w:val="24"/>
              </w:rPr>
              <w:t xml:space="preserve">EK_ 01 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numPr>
                <w:ilvl w:val="0"/>
                <w:numId w:val="5"/>
              </w:numPr>
              <w:spacing w:after="38" w:line="240" w:lineRule="auto"/>
              <w:ind w:hanging="127"/>
            </w:pPr>
            <w:r>
              <w:rPr>
                <w:rFonts w:ascii="Corbel" w:eastAsia="Corbel" w:hAnsi="Corbel" w:cs="Corbel"/>
                <w:sz w:val="24"/>
              </w:rPr>
              <w:t xml:space="preserve">pisemny test zaliczeniowy </w:t>
            </w:r>
          </w:p>
          <w:p w:rsidR="00F83E3D" w:rsidRDefault="00155ED0">
            <w:pPr>
              <w:numPr>
                <w:ilvl w:val="0"/>
                <w:numId w:val="5"/>
              </w:numPr>
              <w:spacing w:after="38" w:line="240" w:lineRule="auto"/>
              <w:ind w:hanging="127"/>
            </w:pPr>
            <w:r>
              <w:rPr>
                <w:rFonts w:ascii="Corbel" w:eastAsia="Corbel" w:hAnsi="Corbel" w:cs="Corbel"/>
                <w:sz w:val="24"/>
              </w:rPr>
              <w:t xml:space="preserve">aktywność podczas zajęć </w:t>
            </w:r>
          </w:p>
          <w:p w:rsidR="00F83E3D" w:rsidRDefault="00155ED0">
            <w:pPr>
              <w:numPr>
                <w:ilvl w:val="0"/>
                <w:numId w:val="5"/>
              </w:numPr>
              <w:spacing w:after="38" w:line="240" w:lineRule="auto"/>
              <w:ind w:hanging="127"/>
            </w:pPr>
            <w:r>
              <w:rPr>
                <w:rFonts w:ascii="Corbel" w:eastAsia="Corbel" w:hAnsi="Corbel" w:cs="Corbel"/>
                <w:sz w:val="24"/>
              </w:rPr>
              <w:t xml:space="preserve">wypowiedź ustana podczas zajęć  </w:t>
            </w:r>
          </w:p>
          <w:p w:rsidR="00F83E3D" w:rsidRDefault="00155ED0">
            <w:pPr>
              <w:numPr>
                <w:ilvl w:val="0"/>
                <w:numId w:val="5"/>
              </w:numPr>
              <w:ind w:hanging="127"/>
            </w:pPr>
            <w:r>
              <w:rPr>
                <w:rFonts w:ascii="Corbel" w:eastAsia="Corbel" w:hAnsi="Corbel" w:cs="Corbel"/>
                <w:sz w:val="24"/>
              </w:rPr>
              <w:t xml:space="preserve">efekty pracy zespołowej podczas zajęć 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ind w:left="2" w:right="325"/>
            </w:pPr>
            <w:r>
              <w:rPr>
                <w:rFonts w:ascii="Corbel" w:eastAsia="Corbel" w:hAnsi="Corbel" w:cs="Corbel"/>
              </w:rPr>
              <w:t xml:space="preserve">ćwiczenia wykład </w:t>
            </w:r>
          </w:p>
        </w:tc>
      </w:tr>
      <w:tr w:rsidR="00F83E3D">
        <w:trPr>
          <w:trHeight w:val="1184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  <w:sz w:val="24"/>
              </w:rPr>
              <w:lastRenderedPageBreak/>
              <w:t xml:space="preserve">EK_ 02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numPr>
                <w:ilvl w:val="0"/>
                <w:numId w:val="6"/>
              </w:numPr>
              <w:spacing w:after="38" w:line="240" w:lineRule="auto"/>
              <w:ind w:hanging="127"/>
            </w:pPr>
            <w:r>
              <w:rPr>
                <w:rFonts w:ascii="Corbel" w:eastAsia="Corbel" w:hAnsi="Corbel" w:cs="Corbel"/>
                <w:sz w:val="24"/>
              </w:rPr>
              <w:t xml:space="preserve">pisemny test zaliczeniowy </w:t>
            </w:r>
          </w:p>
          <w:p w:rsidR="00F83E3D" w:rsidRDefault="00155ED0">
            <w:pPr>
              <w:numPr>
                <w:ilvl w:val="0"/>
                <w:numId w:val="6"/>
              </w:numPr>
              <w:spacing w:after="40" w:line="240" w:lineRule="auto"/>
              <w:ind w:hanging="127"/>
            </w:pPr>
            <w:r>
              <w:rPr>
                <w:rFonts w:ascii="Corbel" w:eastAsia="Corbel" w:hAnsi="Corbel" w:cs="Corbel"/>
                <w:sz w:val="24"/>
              </w:rPr>
              <w:t xml:space="preserve">aktywność podczas zajęć </w:t>
            </w:r>
          </w:p>
          <w:p w:rsidR="00F83E3D" w:rsidRDefault="00155ED0">
            <w:pPr>
              <w:numPr>
                <w:ilvl w:val="0"/>
                <w:numId w:val="6"/>
              </w:numPr>
              <w:spacing w:after="38" w:line="240" w:lineRule="auto"/>
              <w:ind w:hanging="127"/>
            </w:pPr>
            <w:r>
              <w:rPr>
                <w:rFonts w:ascii="Corbel" w:eastAsia="Corbel" w:hAnsi="Corbel" w:cs="Corbel"/>
                <w:sz w:val="24"/>
              </w:rPr>
              <w:t xml:space="preserve">wypowiedź ustana podczas zajęć  </w:t>
            </w:r>
          </w:p>
          <w:p w:rsidR="00F83E3D" w:rsidRDefault="00155ED0">
            <w:pPr>
              <w:numPr>
                <w:ilvl w:val="0"/>
                <w:numId w:val="6"/>
              </w:numPr>
              <w:ind w:hanging="127"/>
            </w:pPr>
            <w:r>
              <w:rPr>
                <w:rFonts w:ascii="Corbel" w:eastAsia="Corbel" w:hAnsi="Corbel" w:cs="Corbel"/>
                <w:sz w:val="24"/>
              </w:rPr>
              <w:t xml:space="preserve">efekty pracy zespołowej podczas zajęć 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ind w:left="2" w:right="325"/>
            </w:pPr>
            <w:r>
              <w:rPr>
                <w:rFonts w:ascii="Corbel" w:eastAsia="Corbel" w:hAnsi="Corbel" w:cs="Corbel"/>
              </w:rPr>
              <w:t xml:space="preserve">ćwiczenia wykład </w:t>
            </w:r>
          </w:p>
        </w:tc>
      </w:tr>
      <w:tr w:rsidR="00F83E3D">
        <w:trPr>
          <w:trHeight w:val="118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  <w:sz w:val="24"/>
              </w:rPr>
              <w:t xml:space="preserve">EK_03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numPr>
                <w:ilvl w:val="0"/>
                <w:numId w:val="7"/>
              </w:numPr>
              <w:spacing w:after="38" w:line="240" w:lineRule="auto"/>
              <w:ind w:hanging="127"/>
            </w:pPr>
            <w:r>
              <w:rPr>
                <w:rFonts w:ascii="Corbel" w:eastAsia="Corbel" w:hAnsi="Corbel" w:cs="Corbel"/>
                <w:sz w:val="24"/>
              </w:rPr>
              <w:t xml:space="preserve">pisemny test zaliczeniowy </w:t>
            </w:r>
          </w:p>
          <w:p w:rsidR="00F83E3D" w:rsidRDefault="00155ED0">
            <w:pPr>
              <w:numPr>
                <w:ilvl w:val="0"/>
                <w:numId w:val="7"/>
              </w:numPr>
              <w:spacing w:after="38" w:line="240" w:lineRule="auto"/>
              <w:ind w:hanging="127"/>
            </w:pPr>
            <w:r>
              <w:rPr>
                <w:rFonts w:ascii="Corbel" w:eastAsia="Corbel" w:hAnsi="Corbel" w:cs="Corbel"/>
                <w:sz w:val="24"/>
              </w:rPr>
              <w:t xml:space="preserve">aktywność podczas zajęć </w:t>
            </w:r>
          </w:p>
          <w:p w:rsidR="00F83E3D" w:rsidRDefault="00155ED0">
            <w:pPr>
              <w:numPr>
                <w:ilvl w:val="0"/>
                <w:numId w:val="7"/>
              </w:numPr>
              <w:spacing w:after="38" w:line="240" w:lineRule="auto"/>
              <w:ind w:hanging="127"/>
            </w:pPr>
            <w:r>
              <w:rPr>
                <w:rFonts w:ascii="Corbel" w:eastAsia="Corbel" w:hAnsi="Corbel" w:cs="Corbel"/>
                <w:sz w:val="24"/>
              </w:rPr>
              <w:t xml:space="preserve">wypowiedź ustana podczas zajęć  </w:t>
            </w:r>
          </w:p>
          <w:p w:rsidR="00F83E3D" w:rsidRDefault="00155ED0">
            <w:pPr>
              <w:numPr>
                <w:ilvl w:val="0"/>
                <w:numId w:val="7"/>
              </w:numPr>
              <w:ind w:hanging="127"/>
            </w:pPr>
            <w:r>
              <w:rPr>
                <w:rFonts w:ascii="Corbel" w:eastAsia="Corbel" w:hAnsi="Corbel" w:cs="Corbel"/>
                <w:sz w:val="24"/>
              </w:rPr>
              <w:t xml:space="preserve">efekty pracy zespołowej podczas zajęć 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ind w:left="2" w:right="325"/>
            </w:pPr>
            <w:r>
              <w:rPr>
                <w:rFonts w:ascii="Corbel" w:eastAsia="Corbel" w:hAnsi="Corbel" w:cs="Corbel"/>
              </w:rPr>
              <w:t xml:space="preserve">ćwiczenia wykład </w:t>
            </w:r>
          </w:p>
        </w:tc>
      </w:tr>
      <w:tr w:rsidR="00F83E3D">
        <w:trPr>
          <w:trHeight w:val="89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  <w:sz w:val="24"/>
              </w:rPr>
              <w:t xml:space="preserve">Ek_04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numPr>
                <w:ilvl w:val="0"/>
                <w:numId w:val="8"/>
              </w:numPr>
              <w:spacing w:after="38" w:line="240" w:lineRule="auto"/>
              <w:ind w:hanging="127"/>
            </w:pPr>
            <w:r>
              <w:rPr>
                <w:rFonts w:ascii="Corbel" w:eastAsia="Corbel" w:hAnsi="Corbel" w:cs="Corbel"/>
                <w:sz w:val="24"/>
              </w:rPr>
              <w:t xml:space="preserve">pisemny test zaliczeniowy </w:t>
            </w:r>
          </w:p>
          <w:p w:rsidR="00F83E3D" w:rsidRDefault="00155ED0">
            <w:pPr>
              <w:numPr>
                <w:ilvl w:val="0"/>
                <w:numId w:val="8"/>
              </w:numPr>
              <w:spacing w:after="38" w:line="240" w:lineRule="auto"/>
              <w:ind w:hanging="127"/>
            </w:pPr>
            <w:r>
              <w:rPr>
                <w:rFonts w:ascii="Corbel" w:eastAsia="Corbel" w:hAnsi="Corbel" w:cs="Corbel"/>
                <w:sz w:val="24"/>
              </w:rPr>
              <w:t xml:space="preserve">aktywność podczas zajęć </w:t>
            </w:r>
          </w:p>
          <w:p w:rsidR="00F83E3D" w:rsidRDefault="00155ED0">
            <w:pPr>
              <w:numPr>
                <w:ilvl w:val="0"/>
                <w:numId w:val="8"/>
              </w:numPr>
              <w:ind w:hanging="127"/>
            </w:pPr>
            <w:r>
              <w:rPr>
                <w:rFonts w:ascii="Corbel" w:eastAsia="Corbel" w:hAnsi="Corbel" w:cs="Corbel"/>
                <w:sz w:val="24"/>
              </w:rPr>
              <w:t xml:space="preserve">wypowiedź ustana podczas zajęć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ind w:left="2" w:right="325"/>
            </w:pPr>
            <w:r>
              <w:rPr>
                <w:rFonts w:ascii="Corbel" w:eastAsia="Corbel" w:hAnsi="Corbel" w:cs="Corbel"/>
              </w:rPr>
              <w:t xml:space="preserve">ćwiczenia wykład </w:t>
            </w:r>
          </w:p>
        </w:tc>
      </w:tr>
      <w:tr w:rsidR="00F83E3D">
        <w:trPr>
          <w:trHeight w:val="305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F83E3D"/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- efekty pracy zespołowej podczas zajęć 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F83E3D"/>
        </w:tc>
      </w:tr>
      <w:tr w:rsidR="00F83E3D">
        <w:trPr>
          <w:trHeight w:val="118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EK_05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numPr>
                <w:ilvl w:val="0"/>
                <w:numId w:val="9"/>
              </w:numPr>
              <w:spacing w:after="38" w:line="240" w:lineRule="auto"/>
              <w:ind w:hanging="127"/>
            </w:pPr>
            <w:r>
              <w:rPr>
                <w:rFonts w:ascii="Corbel" w:eastAsia="Corbel" w:hAnsi="Corbel" w:cs="Corbel"/>
                <w:sz w:val="24"/>
              </w:rPr>
              <w:t xml:space="preserve">pisemny test zaliczeniowy </w:t>
            </w:r>
          </w:p>
          <w:p w:rsidR="00F83E3D" w:rsidRDefault="00155ED0">
            <w:pPr>
              <w:numPr>
                <w:ilvl w:val="0"/>
                <w:numId w:val="9"/>
              </w:numPr>
              <w:spacing w:after="38" w:line="240" w:lineRule="auto"/>
              <w:ind w:hanging="127"/>
            </w:pPr>
            <w:r>
              <w:rPr>
                <w:rFonts w:ascii="Corbel" w:eastAsia="Corbel" w:hAnsi="Corbel" w:cs="Corbel"/>
                <w:sz w:val="24"/>
              </w:rPr>
              <w:t xml:space="preserve">aktywność podczas zajęć </w:t>
            </w:r>
          </w:p>
          <w:p w:rsidR="00F83E3D" w:rsidRDefault="00155ED0">
            <w:pPr>
              <w:numPr>
                <w:ilvl w:val="0"/>
                <w:numId w:val="9"/>
              </w:numPr>
              <w:spacing w:after="38" w:line="240" w:lineRule="auto"/>
              <w:ind w:hanging="127"/>
            </w:pPr>
            <w:r>
              <w:rPr>
                <w:rFonts w:ascii="Corbel" w:eastAsia="Corbel" w:hAnsi="Corbel" w:cs="Corbel"/>
                <w:sz w:val="24"/>
              </w:rPr>
              <w:t xml:space="preserve">wypowiedź ustana podczas zajęć  </w:t>
            </w:r>
          </w:p>
          <w:p w:rsidR="00F83E3D" w:rsidRDefault="00155ED0">
            <w:pPr>
              <w:numPr>
                <w:ilvl w:val="0"/>
                <w:numId w:val="9"/>
              </w:numPr>
              <w:ind w:hanging="127"/>
            </w:pPr>
            <w:r>
              <w:rPr>
                <w:rFonts w:ascii="Corbel" w:eastAsia="Corbel" w:hAnsi="Corbel" w:cs="Corbel"/>
                <w:sz w:val="24"/>
              </w:rPr>
              <w:t xml:space="preserve">efekty pracy zespołowej podczas zajęć 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ind w:left="2" w:right="325"/>
            </w:pPr>
            <w:r>
              <w:rPr>
                <w:rFonts w:ascii="Corbel" w:eastAsia="Corbel" w:hAnsi="Corbel" w:cs="Corbel"/>
              </w:rPr>
              <w:t xml:space="preserve">ćwiczenia wykład </w:t>
            </w:r>
          </w:p>
        </w:tc>
      </w:tr>
      <w:tr w:rsidR="00F83E3D">
        <w:trPr>
          <w:trHeight w:val="1183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EK_06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numPr>
                <w:ilvl w:val="0"/>
                <w:numId w:val="10"/>
              </w:numPr>
              <w:spacing w:after="38" w:line="240" w:lineRule="auto"/>
              <w:ind w:hanging="127"/>
            </w:pPr>
            <w:r>
              <w:rPr>
                <w:rFonts w:ascii="Corbel" w:eastAsia="Corbel" w:hAnsi="Corbel" w:cs="Corbel"/>
                <w:sz w:val="24"/>
              </w:rPr>
              <w:t xml:space="preserve">pisemny test zaliczeniowy </w:t>
            </w:r>
          </w:p>
          <w:p w:rsidR="00F83E3D" w:rsidRDefault="00155ED0">
            <w:pPr>
              <w:numPr>
                <w:ilvl w:val="0"/>
                <w:numId w:val="10"/>
              </w:numPr>
              <w:spacing w:after="38" w:line="240" w:lineRule="auto"/>
              <w:ind w:hanging="127"/>
            </w:pPr>
            <w:r>
              <w:rPr>
                <w:rFonts w:ascii="Corbel" w:eastAsia="Corbel" w:hAnsi="Corbel" w:cs="Corbel"/>
                <w:sz w:val="24"/>
              </w:rPr>
              <w:t xml:space="preserve">aktywność podczas zajęć </w:t>
            </w:r>
          </w:p>
          <w:p w:rsidR="00F83E3D" w:rsidRDefault="00155ED0">
            <w:pPr>
              <w:numPr>
                <w:ilvl w:val="0"/>
                <w:numId w:val="10"/>
              </w:numPr>
              <w:spacing w:after="40" w:line="240" w:lineRule="auto"/>
              <w:ind w:hanging="127"/>
            </w:pPr>
            <w:r>
              <w:rPr>
                <w:rFonts w:ascii="Corbel" w:eastAsia="Corbel" w:hAnsi="Corbel" w:cs="Corbel"/>
                <w:sz w:val="24"/>
              </w:rPr>
              <w:t xml:space="preserve">wypowiedź ustana podczas zajęć  </w:t>
            </w:r>
          </w:p>
          <w:p w:rsidR="00F83E3D" w:rsidRDefault="00155ED0">
            <w:pPr>
              <w:numPr>
                <w:ilvl w:val="0"/>
                <w:numId w:val="10"/>
              </w:numPr>
              <w:ind w:hanging="127"/>
            </w:pPr>
            <w:r>
              <w:rPr>
                <w:rFonts w:ascii="Corbel" w:eastAsia="Corbel" w:hAnsi="Corbel" w:cs="Corbel"/>
                <w:sz w:val="24"/>
              </w:rPr>
              <w:t xml:space="preserve">efekty pracy zespołowej podczas zajęć 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ind w:left="2" w:right="325"/>
            </w:pPr>
            <w:r>
              <w:rPr>
                <w:rFonts w:ascii="Corbel" w:eastAsia="Corbel" w:hAnsi="Corbel" w:cs="Corbel"/>
              </w:rPr>
              <w:t xml:space="preserve">ćwiczenia wykład </w:t>
            </w:r>
          </w:p>
        </w:tc>
      </w:tr>
      <w:tr w:rsidR="00F83E3D">
        <w:trPr>
          <w:trHeight w:val="118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EK_07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numPr>
                <w:ilvl w:val="0"/>
                <w:numId w:val="11"/>
              </w:numPr>
              <w:spacing w:after="38" w:line="240" w:lineRule="auto"/>
              <w:ind w:hanging="127"/>
            </w:pPr>
            <w:r>
              <w:rPr>
                <w:rFonts w:ascii="Corbel" w:eastAsia="Corbel" w:hAnsi="Corbel" w:cs="Corbel"/>
                <w:sz w:val="24"/>
              </w:rPr>
              <w:t xml:space="preserve">pisemny test zaliczeniowy </w:t>
            </w:r>
          </w:p>
          <w:p w:rsidR="00F83E3D" w:rsidRDefault="00155ED0">
            <w:pPr>
              <w:numPr>
                <w:ilvl w:val="0"/>
                <w:numId w:val="11"/>
              </w:numPr>
              <w:spacing w:after="38" w:line="240" w:lineRule="auto"/>
              <w:ind w:hanging="127"/>
            </w:pPr>
            <w:r>
              <w:rPr>
                <w:rFonts w:ascii="Corbel" w:eastAsia="Corbel" w:hAnsi="Corbel" w:cs="Corbel"/>
                <w:sz w:val="24"/>
              </w:rPr>
              <w:t xml:space="preserve">aktywność podczas zajęć </w:t>
            </w:r>
          </w:p>
          <w:p w:rsidR="00F83E3D" w:rsidRDefault="00155ED0">
            <w:pPr>
              <w:numPr>
                <w:ilvl w:val="0"/>
                <w:numId w:val="11"/>
              </w:numPr>
              <w:spacing w:after="38" w:line="240" w:lineRule="auto"/>
              <w:ind w:hanging="127"/>
            </w:pPr>
            <w:r>
              <w:rPr>
                <w:rFonts w:ascii="Corbel" w:eastAsia="Corbel" w:hAnsi="Corbel" w:cs="Corbel"/>
                <w:sz w:val="24"/>
              </w:rPr>
              <w:t xml:space="preserve">wypowiedź ustana podczas zajęć  </w:t>
            </w:r>
          </w:p>
          <w:p w:rsidR="00F83E3D" w:rsidRDefault="00155ED0">
            <w:pPr>
              <w:numPr>
                <w:ilvl w:val="0"/>
                <w:numId w:val="11"/>
              </w:numPr>
              <w:ind w:hanging="127"/>
            </w:pPr>
            <w:r>
              <w:rPr>
                <w:rFonts w:ascii="Corbel" w:eastAsia="Corbel" w:hAnsi="Corbel" w:cs="Corbel"/>
                <w:sz w:val="24"/>
              </w:rPr>
              <w:t xml:space="preserve">efekty pracy zespołowej podczas zajęć 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ind w:left="2" w:right="325"/>
            </w:pPr>
            <w:r>
              <w:rPr>
                <w:rFonts w:ascii="Corbel" w:eastAsia="Corbel" w:hAnsi="Corbel" w:cs="Corbel"/>
              </w:rPr>
              <w:t xml:space="preserve">ćwiczenia wykład </w:t>
            </w:r>
          </w:p>
        </w:tc>
      </w:tr>
      <w:tr w:rsidR="00F83E3D">
        <w:trPr>
          <w:trHeight w:val="1184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EK_08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numPr>
                <w:ilvl w:val="0"/>
                <w:numId w:val="12"/>
              </w:numPr>
              <w:spacing w:after="38" w:line="240" w:lineRule="auto"/>
              <w:ind w:hanging="127"/>
            </w:pPr>
            <w:r>
              <w:rPr>
                <w:rFonts w:ascii="Corbel" w:eastAsia="Corbel" w:hAnsi="Corbel" w:cs="Corbel"/>
                <w:sz w:val="24"/>
              </w:rPr>
              <w:t xml:space="preserve">pisemny test zaliczeniowy </w:t>
            </w:r>
          </w:p>
          <w:p w:rsidR="00F83E3D" w:rsidRDefault="00155ED0">
            <w:pPr>
              <w:numPr>
                <w:ilvl w:val="0"/>
                <w:numId w:val="12"/>
              </w:numPr>
              <w:spacing w:after="38" w:line="240" w:lineRule="auto"/>
              <w:ind w:hanging="127"/>
            </w:pPr>
            <w:r>
              <w:rPr>
                <w:rFonts w:ascii="Corbel" w:eastAsia="Corbel" w:hAnsi="Corbel" w:cs="Corbel"/>
                <w:sz w:val="24"/>
              </w:rPr>
              <w:t xml:space="preserve">aktywność podczas zajęć </w:t>
            </w:r>
          </w:p>
          <w:p w:rsidR="00F83E3D" w:rsidRDefault="00155ED0">
            <w:pPr>
              <w:numPr>
                <w:ilvl w:val="0"/>
                <w:numId w:val="12"/>
              </w:numPr>
              <w:spacing w:after="38" w:line="240" w:lineRule="auto"/>
              <w:ind w:hanging="127"/>
            </w:pPr>
            <w:r>
              <w:rPr>
                <w:rFonts w:ascii="Corbel" w:eastAsia="Corbel" w:hAnsi="Corbel" w:cs="Corbel"/>
                <w:sz w:val="24"/>
              </w:rPr>
              <w:t xml:space="preserve">wypowiedź ustana podczas zajęć  </w:t>
            </w:r>
          </w:p>
          <w:p w:rsidR="00F83E3D" w:rsidRDefault="00155ED0">
            <w:pPr>
              <w:numPr>
                <w:ilvl w:val="0"/>
                <w:numId w:val="12"/>
              </w:numPr>
              <w:ind w:hanging="127"/>
            </w:pPr>
            <w:r>
              <w:rPr>
                <w:rFonts w:ascii="Corbel" w:eastAsia="Corbel" w:hAnsi="Corbel" w:cs="Corbel"/>
                <w:sz w:val="24"/>
              </w:rPr>
              <w:t xml:space="preserve">efekty pracy zespołowej podczas zajęć 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ind w:left="2" w:right="325"/>
            </w:pPr>
            <w:r>
              <w:rPr>
                <w:rFonts w:ascii="Corbel" w:eastAsia="Corbel" w:hAnsi="Corbel" w:cs="Corbel"/>
              </w:rPr>
              <w:t xml:space="preserve">ćwiczenia wykład </w:t>
            </w:r>
          </w:p>
        </w:tc>
      </w:tr>
    </w:tbl>
    <w:p w:rsidR="00F83E3D" w:rsidRDefault="00155ED0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F83E3D" w:rsidRDefault="00155ED0">
      <w:pPr>
        <w:numPr>
          <w:ilvl w:val="1"/>
          <w:numId w:val="3"/>
        </w:numPr>
        <w:spacing w:after="40" w:line="245" w:lineRule="auto"/>
        <w:ind w:hanging="367"/>
      </w:pPr>
      <w:r>
        <w:rPr>
          <w:rFonts w:ascii="Corbel" w:eastAsia="Corbel" w:hAnsi="Corbel" w:cs="Corbel"/>
          <w:b/>
          <w:sz w:val="24"/>
        </w:rPr>
        <w:t xml:space="preserve">Warunki zaliczenia przedmiotu (kryteria oceniania) </w:t>
      </w:r>
    </w:p>
    <w:p w:rsidR="00F83E3D" w:rsidRDefault="00155ED0">
      <w:pPr>
        <w:spacing w:after="47" w:line="240" w:lineRule="auto"/>
        <w:ind w:left="428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3A4744" w:rsidRDefault="00155ED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7" w:line="249" w:lineRule="auto"/>
        <w:ind w:left="103" w:right="2239" w:hanging="10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 xml:space="preserve">ćwiczenia: aktywny udział w zajęciach, pisemny test zaliczeniowy  </w:t>
      </w:r>
    </w:p>
    <w:p w:rsidR="00F83E3D" w:rsidRDefault="00155ED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7" w:line="249" w:lineRule="auto"/>
        <w:ind w:left="103" w:right="2239" w:hanging="10"/>
      </w:pPr>
      <w:r>
        <w:rPr>
          <w:rFonts w:ascii="Corbel" w:eastAsia="Corbel" w:hAnsi="Corbel" w:cs="Corbel"/>
          <w:sz w:val="24"/>
        </w:rPr>
        <w:t xml:space="preserve">wykład: egzamin pisemny </w:t>
      </w:r>
    </w:p>
    <w:p w:rsidR="00764B71" w:rsidRDefault="00155ED0">
      <w:pPr>
        <w:spacing w:after="38" w:line="240" w:lineRule="auto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 xml:space="preserve"> </w:t>
      </w:r>
    </w:p>
    <w:p w:rsidR="00F83E3D" w:rsidRDefault="00764B71">
      <w:pPr>
        <w:spacing w:after="38" w:line="240" w:lineRule="auto"/>
      </w:pPr>
      <w:r>
        <w:rPr>
          <w:rFonts w:ascii="Corbel" w:eastAsia="Corbel" w:hAnsi="Corbel" w:cs="Corbel"/>
          <w:sz w:val="24"/>
        </w:rPr>
        <w:br w:type="column"/>
      </w:r>
    </w:p>
    <w:p w:rsidR="00F83E3D" w:rsidRDefault="00155ED0">
      <w:pPr>
        <w:numPr>
          <w:ilvl w:val="0"/>
          <w:numId w:val="3"/>
        </w:numPr>
        <w:spacing w:after="40" w:line="245" w:lineRule="auto"/>
        <w:ind w:hanging="252"/>
      </w:pPr>
      <w:r>
        <w:rPr>
          <w:rFonts w:ascii="Corbel" w:eastAsia="Corbel" w:hAnsi="Corbel" w:cs="Corbel"/>
          <w:b/>
          <w:sz w:val="24"/>
        </w:rPr>
        <w:t xml:space="preserve">CAŁKOWITY NAKŁAD PRACY STUDENTA POTRZEBNY DO OSIĄGNIĘCIA ZAŁOŻONYCH EFEKTÓW W GODZINACH ORAZ PUNKTACH ECTS  </w:t>
      </w:r>
    </w:p>
    <w:p w:rsidR="00F83E3D" w:rsidRDefault="00155ED0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40" w:type="dxa"/>
        <w:tblInd w:w="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964"/>
        <w:gridCol w:w="4676"/>
      </w:tblGrid>
      <w:tr w:rsidR="00F83E3D">
        <w:trPr>
          <w:trHeight w:val="596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Forma aktywności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Średnia liczba godzinna zrealizowanie aktywności </w:t>
            </w:r>
          </w:p>
        </w:tc>
      </w:tr>
      <w:tr w:rsidR="00F83E3D">
        <w:trPr>
          <w:trHeight w:val="595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 w:rsidP="002D76FE">
            <w:pPr>
              <w:ind w:left="-116" w:right="660" w:firstLine="116"/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Godziny z harmonogramu studiów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Pr="00772401" w:rsidRDefault="003A4744">
            <w:pPr>
              <w:jc w:val="center"/>
              <w:rPr>
                <w:b/>
              </w:rPr>
            </w:pPr>
            <w:r w:rsidRPr="00772401">
              <w:rPr>
                <w:rFonts w:ascii="Corbel" w:eastAsia="Corbel" w:hAnsi="Corbel" w:cs="Corbel"/>
                <w:b/>
                <w:sz w:val="24"/>
              </w:rPr>
              <w:t>55</w:t>
            </w:r>
          </w:p>
        </w:tc>
      </w:tr>
      <w:tr w:rsidR="00F83E3D">
        <w:trPr>
          <w:trHeight w:val="598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 w:rsidP="002D76FE">
            <w:pPr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Inne z udziałem nauczyciela akademickiego (udział w konsultacjach, egzaminie)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5 </w:t>
            </w:r>
          </w:p>
        </w:tc>
      </w:tr>
      <w:tr w:rsidR="00F83E3D">
        <w:trPr>
          <w:trHeight w:val="322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3E3D" w:rsidRDefault="00155ED0" w:rsidP="002D76FE">
            <w:pPr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Godziny niekontaktowe – praca własna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3E3D" w:rsidRDefault="00F83E3D"/>
        </w:tc>
      </w:tr>
      <w:tr w:rsidR="00F83E3D">
        <w:trPr>
          <w:trHeight w:val="859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 w:rsidP="002D76FE">
            <w:pPr>
              <w:spacing w:after="38" w:line="240" w:lineRule="auto"/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studenta </w:t>
            </w:r>
          </w:p>
          <w:p w:rsidR="00F83E3D" w:rsidRDefault="00155ED0" w:rsidP="002D76FE">
            <w:pPr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(przygotowanie do zajęć, egzaminu, napisanie referatu itp.) </w:t>
            </w:r>
          </w:p>
        </w:tc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6</w:t>
            </w:r>
            <w:r w:rsidR="00764B71">
              <w:rPr>
                <w:rFonts w:ascii="Corbel" w:eastAsia="Corbel" w:hAnsi="Corbel" w:cs="Corbel"/>
                <w:sz w:val="24"/>
              </w:rPr>
              <w:t>5</w:t>
            </w:r>
          </w:p>
          <w:p w:rsidR="00772401" w:rsidRDefault="00772401">
            <w:pPr>
              <w:jc w:val="center"/>
            </w:pPr>
          </w:p>
        </w:tc>
      </w:tr>
      <w:tr w:rsidR="00F83E3D">
        <w:trPr>
          <w:trHeight w:val="302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 w:rsidP="002D76FE">
            <w:pPr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SUMA GODZIN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 w:rsidP="003A4744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12</w:t>
            </w:r>
            <w:r w:rsidR="00764B71">
              <w:rPr>
                <w:rFonts w:ascii="Corbel" w:eastAsia="Corbel" w:hAnsi="Corbel" w:cs="Corbel"/>
                <w:sz w:val="24"/>
              </w:rPr>
              <w:t>5</w:t>
            </w:r>
          </w:p>
        </w:tc>
      </w:tr>
      <w:tr w:rsidR="00F83E3D">
        <w:trPr>
          <w:trHeight w:val="305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SUMARYCZNA LICZBA PUNKTÓW ECTS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Pr="00772401" w:rsidRDefault="00155ED0">
            <w:pPr>
              <w:jc w:val="center"/>
              <w:rPr>
                <w:b/>
              </w:rPr>
            </w:pPr>
            <w:r w:rsidRPr="00772401">
              <w:rPr>
                <w:rFonts w:ascii="Corbel" w:eastAsia="Corbel" w:hAnsi="Corbel" w:cs="Corbel"/>
                <w:b/>
                <w:sz w:val="24"/>
              </w:rPr>
              <w:t xml:space="preserve">5 </w:t>
            </w:r>
          </w:p>
        </w:tc>
      </w:tr>
    </w:tbl>
    <w:p w:rsidR="00F83E3D" w:rsidRDefault="00155ED0">
      <w:pPr>
        <w:spacing w:line="246" w:lineRule="auto"/>
        <w:ind w:left="-5" w:right="-15" w:hanging="10"/>
      </w:pPr>
      <w:r>
        <w:rPr>
          <w:rFonts w:ascii="Corbel" w:eastAsia="Corbel" w:hAnsi="Corbel" w:cs="Corbel"/>
          <w:i/>
          <w:sz w:val="24"/>
        </w:rPr>
        <w:t>* Należy uwzględnić, że 1 pkt ECTS odpowiada 25-30 godzin całkowitego nakładu pracy studenta.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F83E3D" w:rsidRDefault="00155ED0" w:rsidP="002D76FE">
      <w:pPr>
        <w:numPr>
          <w:ilvl w:val="0"/>
          <w:numId w:val="4"/>
        </w:numPr>
        <w:spacing w:before="240" w:after="40" w:line="245" w:lineRule="auto"/>
        <w:ind w:hanging="252"/>
      </w:pPr>
      <w:r>
        <w:rPr>
          <w:rFonts w:ascii="Corbel" w:eastAsia="Corbel" w:hAnsi="Corbel" w:cs="Corbel"/>
          <w:b/>
          <w:sz w:val="24"/>
        </w:rPr>
        <w:t xml:space="preserve">PRAKTYKI ZAWODOWE W RAMACH PRZEDMIOTU </w:t>
      </w:r>
    </w:p>
    <w:p w:rsidR="00F83E3D" w:rsidRDefault="00155ED0">
      <w:pPr>
        <w:spacing w:after="5"/>
        <w:ind w:left="360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7516" w:type="dxa"/>
        <w:tblInd w:w="-5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545"/>
        <w:gridCol w:w="3971"/>
      </w:tblGrid>
      <w:tr w:rsidR="00F83E3D" w:rsidTr="00772401">
        <w:trPr>
          <w:trHeight w:val="406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wymiar godzinowy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  <w:sz w:val="24"/>
              </w:rPr>
              <w:t xml:space="preserve"> </w:t>
            </w:r>
            <w:r w:rsidR="00772401">
              <w:rPr>
                <w:rFonts w:ascii="Corbel" w:eastAsia="Corbel" w:hAnsi="Corbel" w:cs="Corbel"/>
                <w:sz w:val="24"/>
              </w:rPr>
              <w:t>-</w:t>
            </w:r>
          </w:p>
        </w:tc>
      </w:tr>
      <w:tr w:rsidR="00F83E3D" w:rsidTr="00772401">
        <w:trPr>
          <w:trHeight w:val="598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zasady i formy odbywania praktyk 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  <w:sz w:val="24"/>
              </w:rPr>
              <w:t xml:space="preserve"> </w:t>
            </w:r>
            <w:r w:rsidR="00772401">
              <w:rPr>
                <w:rFonts w:ascii="Corbel" w:eastAsia="Corbel" w:hAnsi="Corbel" w:cs="Corbel"/>
                <w:sz w:val="24"/>
              </w:rPr>
              <w:t>-</w:t>
            </w:r>
          </w:p>
        </w:tc>
      </w:tr>
    </w:tbl>
    <w:p w:rsidR="00F83E3D" w:rsidRDefault="00155ED0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F83E3D" w:rsidRDefault="00155ED0">
      <w:pPr>
        <w:numPr>
          <w:ilvl w:val="0"/>
          <w:numId w:val="4"/>
        </w:numPr>
        <w:spacing w:after="40" w:line="245" w:lineRule="auto"/>
        <w:ind w:hanging="252"/>
      </w:pPr>
      <w:r>
        <w:rPr>
          <w:rFonts w:ascii="Corbel" w:eastAsia="Corbel" w:hAnsi="Corbel" w:cs="Corbel"/>
          <w:b/>
          <w:sz w:val="24"/>
        </w:rPr>
        <w:t xml:space="preserve">LITERATURA </w:t>
      </w:r>
    </w:p>
    <w:p w:rsidR="00F83E3D" w:rsidRDefault="00155ED0">
      <w:pPr>
        <w:spacing w:after="5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7516" w:type="dxa"/>
        <w:tblInd w:w="-5" w:type="dxa"/>
        <w:tblCellMar>
          <w:top w:w="54" w:type="dxa"/>
          <w:left w:w="110" w:type="dxa"/>
          <w:right w:w="226" w:type="dxa"/>
        </w:tblCellMar>
        <w:tblLook w:val="04A0" w:firstRow="1" w:lastRow="0" w:firstColumn="1" w:lastColumn="0" w:noHBand="0" w:noVBand="1"/>
      </w:tblPr>
      <w:tblGrid>
        <w:gridCol w:w="7516"/>
      </w:tblGrid>
      <w:tr w:rsidR="00F83E3D" w:rsidTr="00772401"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 w:rsidP="00C70EAF">
            <w:pPr>
              <w:spacing w:after="38" w:line="240" w:lineRule="auto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Literatura podstawowa: </w:t>
            </w:r>
          </w:p>
          <w:p w:rsidR="00F83E3D" w:rsidRDefault="00155ED0" w:rsidP="00C70EAF">
            <w:pPr>
              <w:spacing w:after="38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Dolnicki B., 2016, Samorząd terytorialny, Wolters Kluwer, Warszawa. </w:t>
            </w:r>
          </w:p>
          <w:p w:rsidR="00F83E3D" w:rsidRDefault="00155ED0" w:rsidP="00C70EAF">
            <w:pPr>
              <w:spacing w:after="37" w:line="248" w:lineRule="auto"/>
            </w:pPr>
            <w:r>
              <w:rPr>
                <w:rFonts w:ascii="Corbel" w:eastAsia="Corbel" w:hAnsi="Corbel" w:cs="Corbel"/>
                <w:sz w:val="24"/>
              </w:rPr>
              <w:t xml:space="preserve">Izdebski, H., 2020, Samorząd terytorialny. Pionowy podział władzy, Wolters Kluwer. Seria Akademicka, Warszawa.  </w:t>
            </w:r>
          </w:p>
          <w:p w:rsidR="00F83E3D" w:rsidRDefault="00155ED0" w:rsidP="00C70EAF">
            <w:r>
              <w:rPr>
                <w:rFonts w:ascii="Corbel" w:eastAsia="Corbel" w:hAnsi="Corbel" w:cs="Corbel"/>
                <w:sz w:val="24"/>
              </w:rPr>
              <w:t xml:space="preserve">Piasecki, A.K., 2020, Samorząd terytorialny i wspólnoty lokalne, PWN, Warszawa.  </w:t>
            </w:r>
          </w:p>
        </w:tc>
      </w:tr>
      <w:tr w:rsidR="00F83E3D" w:rsidTr="00772401"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 w:rsidP="00C70EAF">
            <w:pPr>
              <w:spacing w:after="38" w:line="240" w:lineRule="auto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Literatura uzupełniająca:  </w:t>
            </w:r>
          </w:p>
          <w:p w:rsidR="00F83E3D" w:rsidRDefault="00155ED0" w:rsidP="00C70EAF">
            <w:pPr>
              <w:spacing w:after="37" w:line="248" w:lineRule="auto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Borodo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A., Samorząd terytorialny. System prawnofinansowy 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LexisNexis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Warszawa 2015. </w:t>
            </w:r>
          </w:p>
          <w:p w:rsidR="00F83E3D" w:rsidRDefault="000D3495" w:rsidP="00C70EAF">
            <w:pPr>
              <w:spacing w:after="37" w:line="248" w:lineRule="auto"/>
            </w:pPr>
            <w:r>
              <w:rPr>
                <w:rFonts w:ascii="Corbel" w:eastAsia="Corbel" w:hAnsi="Corbel" w:cs="Corbel"/>
                <w:sz w:val="24"/>
              </w:rPr>
              <w:t>Feret</w:t>
            </w:r>
            <w:r w:rsidR="00155ED0">
              <w:rPr>
                <w:rFonts w:ascii="Corbel" w:eastAsia="Corbel" w:hAnsi="Corbel" w:cs="Corbel"/>
                <w:sz w:val="24"/>
              </w:rPr>
              <w:t xml:space="preserve"> L., 2019, Koncepcje i teorie samorządności terytorialnej na przykładzie wybranych państw i Polski, z uwzględnieniem kwestii finansowania ich działalności, Rzeszów: Wydawnictwo Uniwersytetu Rzeszowskiego.  </w:t>
            </w:r>
          </w:p>
          <w:p w:rsidR="00F83E3D" w:rsidRDefault="00155ED0" w:rsidP="00C70EAF">
            <w:pPr>
              <w:spacing w:after="37" w:line="248" w:lineRule="auto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Gąciarz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B., Bartkowski J., Samorząd a rozwój. Instytucje, obywatele, podmiotowość, Wydawnictwo Instytutu Filozofii i Socjologii PAN, Warszawa 2012. </w:t>
            </w:r>
          </w:p>
          <w:p w:rsidR="00F83E3D" w:rsidRDefault="00155ED0" w:rsidP="00C70EAF">
            <w:pPr>
              <w:spacing w:after="38" w:line="249" w:lineRule="auto"/>
            </w:pPr>
            <w:r>
              <w:rPr>
                <w:rFonts w:ascii="Corbel" w:eastAsia="Corbel" w:hAnsi="Corbel" w:cs="Corbel"/>
                <w:sz w:val="24"/>
              </w:rPr>
              <w:lastRenderedPageBreak/>
              <w:t>Modele administracji samorządowej w wybranych państwach europejskich, red. J. Podgórska-Rykała, M. Borski, Sosnowiec: Oficyna Wydawnicza "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Humanitas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", Wyższa Szkoła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Humanitas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2017. </w:t>
            </w:r>
          </w:p>
          <w:p w:rsidR="00F83E3D" w:rsidRDefault="00155ED0" w:rsidP="00C70EAF">
            <w:pPr>
              <w:spacing w:after="37" w:line="248" w:lineRule="auto"/>
            </w:pPr>
            <w:r>
              <w:rPr>
                <w:rFonts w:ascii="Corbel" w:eastAsia="Corbel" w:hAnsi="Corbel" w:cs="Corbel"/>
                <w:sz w:val="24"/>
              </w:rPr>
              <w:t xml:space="preserve">Pawłowska, A., Kmieciak, R.,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Kołomycew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A., Radzik-Maruszak, K., Antkowiak, P., 2020, Społeczne rady i komisje jako (nie)obecny uczestnik lokalnego procesu decyzyjnego, Wydawnictwo Naukowe Scholar, Warszawa.  </w:t>
            </w:r>
          </w:p>
          <w:p w:rsidR="00F83E3D" w:rsidRDefault="00155ED0" w:rsidP="00C70EAF">
            <w:pPr>
              <w:spacing w:after="37" w:line="248" w:lineRule="auto"/>
            </w:pPr>
            <w:r>
              <w:rPr>
                <w:rFonts w:ascii="Corbel" w:eastAsia="Corbel" w:hAnsi="Corbel" w:cs="Corbel"/>
                <w:sz w:val="24"/>
              </w:rPr>
              <w:t xml:space="preserve">Podgórska-Rykała, J., 2020, Panele obywatelskie jako metoda deliberacji decyzyjnej, Beck, Warszawa.  </w:t>
            </w:r>
          </w:p>
          <w:p w:rsidR="00F83E3D" w:rsidRDefault="00155ED0" w:rsidP="00C70EAF">
            <w:pPr>
              <w:spacing w:after="37" w:line="248" w:lineRule="auto"/>
            </w:pPr>
            <w:r>
              <w:rPr>
                <w:rFonts w:ascii="Corbel" w:eastAsia="Corbel" w:hAnsi="Corbel" w:cs="Corbel"/>
                <w:sz w:val="24"/>
              </w:rPr>
              <w:t xml:space="preserve">Podgórska-Rykała, J., Kępa, M., 2020, Współpraca międzysektorowa jednostek samorządu terytorialnego z organizacjami pozarządowymi, Kraków: Wydawnictwo LIBRON. </w:t>
            </w:r>
          </w:p>
          <w:p w:rsidR="00F83E3D" w:rsidRDefault="00155ED0" w:rsidP="00C70EAF">
            <w:pPr>
              <w:spacing w:after="38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Ptak A., Sołectwa w lokalnym systemie władzy, Scholar, Warszawa 2016. </w:t>
            </w:r>
          </w:p>
          <w:p w:rsidR="00F83E3D" w:rsidRDefault="00155ED0" w:rsidP="00C70EAF">
            <w:pPr>
              <w:spacing w:after="38" w:line="248" w:lineRule="auto"/>
            </w:pPr>
            <w:r>
              <w:rPr>
                <w:rFonts w:ascii="Corbel" w:eastAsia="Corbel" w:hAnsi="Corbel" w:cs="Corbel"/>
                <w:sz w:val="24"/>
              </w:rPr>
              <w:t xml:space="preserve">Samorząd gminny w Polsce. Czynniki determinujące rozwój lokalny. Wybrane problemy, red. M. Cisek, A.J. Kozłowski,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Difin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Warszawa 2016. </w:t>
            </w:r>
          </w:p>
          <w:p w:rsidR="00F83E3D" w:rsidRDefault="00155ED0" w:rsidP="00C70EAF">
            <w:pPr>
              <w:spacing w:after="37" w:line="250" w:lineRule="auto"/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Sołtyk P., Dębowska-Sołtyk M., Finanse samorządowe,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Difin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Warszawa 2016. </w:t>
            </w:r>
          </w:p>
          <w:p w:rsidR="00F83E3D" w:rsidRDefault="00155ED0" w:rsidP="00C70EAF">
            <w:pPr>
              <w:spacing w:after="37" w:line="248" w:lineRule="auto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Swianiewicz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P., Finanse samorządowe. Koncepcje, realizacja, polityki lokalne,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Municipium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Warszawa 2011. </w:t>
            </w:r>
          </w:p>
          <w:p w:rsidR="00F83E3D" w:rsidRDefault="00155ED0" w:rsidP="00C70EAF">
            <w:pPr>
              <w:spacing w:after="37" w:line="248" w:lineRule="auto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Swianiewicz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P.,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Gendźwiłł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A., Krukowska J.,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Lackowska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M.,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Picej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A., Współpraca międzygminna. Związek z rozsądku, Scholar, Warszawa 2016. </w:t>
            </w:r>
          </w:p>
          <w:p w:rsidR="00F83E3D" w:rsidRDefault="00155ED0" w:rsidP="00C70EAF">
            <w:pPr>
              <w:rPr>
                <w:rFonts w:ascii="Corbel" w:eastAsia="Corbel" w:hAnsi="Corbel" w:cs="Corbel"/>
                <w:sz w:val="24"/>
              </w:rPr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Swianiewicz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P., Krukowska J.,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Lackowska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M.,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Kurniewicz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A., Błędne koło marginalizacji? Jednostki pomocnicze samorządu w zarządzaniu </w:t>
            </w:r>
            <w:r w:rsidR="00772401" w:rsidRPr="00772401">
              <w:rPr>
                <w:rFonts w:ascii="Corbel" w:eastAsia="Corbel" w:hAnsi="Corbel" w:cs="Corbel"/>
                <w:sz w:val="24"/>
              </w:rPr>
              <w:t>dużymi miastami, Elipsa, Warszawa 2013.</w:t>
            </w:r>
          </w:p>
          <w:p w:rsidR="00772401" w:rsidRDefault="00772401" w:rsidP="00C70EAF"/>
        </w:tc>
      </w:tr>
    </w:tbl>
    <w:p w:rsidR="00F83E3D" w:rsidRDefault="00F83E3D">
      <w:pPr>
        <w:spacing w:after="38" w:line="240" w:lineRule="auto"/>
        <w:ind w:left="360"/>
      </w:pPr>
    </w:p>
    <w:p w:rsidR="00F83E3D" w:rsidRDefault="00155ED0">
      <w:pPr>
        <w:spacing w:after="39" w:line="244" w:lineRule="auto"/>
        <w:ind w:left="370" w:hanging="10"/>
      </w:pPr>
      <w:r>
        <w:rPr>
          <w:rFonts w:ascii="Corbel" w:eastAsia="Corbel" w:hAnsi="Corbel" w:cs="Corbel"/>
          <w:sz w:val="24"/>
        </w:rPr>
        <w:t xml:space="preserve">Akceptacja Kierownika Jednostki lub osoby upoważnionej </w:t>
      </w:r>
      <w:bookmarkStart w:id="0" w:name="_GoBack"/>
      <w:bookmarkEnd w:id="0"/>
    </w:p>
    <w:p w:rsidR="00F83E3D" w:rsidRDefault="00155ED0">
      <w:pPr>
        <w:spacing w:line="240" w:lineRule="auto"/>
        <w:ind w:left="360"/>
      </w:pPr>
      <w:r>
        <w:rPr>
          <w:rFonts w:ascii="Corbel" w:eastAsia="Corbel" w:hAnsi="Corbel" w:cs="Corbel"/>
          <w:b/>
          <w:sz w:val="24"/>
        </w:rPr>
        <w:t xml:space="preserve"> </w:t>
      </w:r>
      <w:r>
        <w:rPr>
          <w:rFonts w:ascii="Corbel" w:eastAsia="Corbel" w:hAnsi="Corbel" w:cs="Corbel"/>
          <w:b/>
          <w:sz w:val="24"/>
        </w:rPr>
        <w:tab/>
      </w:r>
      <w:r>
        <w:rPr>
          <w:noProof/>
          <w:position w:val="-101"/>
        </w:rPr>
        <w:drawing>
          <wp:inline distT="0" distB="0" distL="0" distR="0">
            <wp:extent cx="1241425" cy="714375"/>
            <wp:effectExtent l="0" t="0" r="0" b="0"/>
            <wp:docPr id="11367" name="Picture 1136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67" name="Picture 11367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41425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83E3D">
      <w:footnotePr>
        <w:numRestart w:val="eachPage"/>
      </w:footnotePr>
      <w:pgSz w:w="11906" w:h="16838"/>
      <w:pgMar w:top="1138" w:right="1132" w:bottom="1133" w:left="113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622D" w:rsidRDefault="005C622D">
      <w:pPr>
        <w:spacing w:line="240" w:lineRule="auto"/>
      </w:pPr>
      <w:r>
        <w:separator/>
      </w:r>
    </w:p>
  </w:endnote>
  <w:endnote w:type="continuationSeparator" w:id="0">
    <w:p w:rsidR="005C622D" w:rsidRDefault="005C622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622D" w:rsidRDefault="005C622D">
      <w:pPr>
        <w:spacing w:line="271" w:lineRule="auto"/>
      </w:pPr>
      <w:r>
        <w:separator/>
      </w:r>
    </w:p>
  </w:footnote>
  <w:footnote w:type="continuationSeparator" w:id="0">
    <w:p w:rsidR="005C622D" w:rsidRDefault="005C622D">
      <w:pPr>
        <w:spacing w:line="271" w:lineRule="auto"/>
      </w:pPr>
      <w:r>
        <w:continuationSeparator/>
      </w:r>
    </w:p>
  </w:footnote>
  <w:footnote w:id="1">
    <w:p w:rsidR="00F83E3D" w:rsidRDefault="00155ED0">
      <w:pPr>
        <w:pStyle w:val="footnotedescription"/>
      </w:pPr>
      <w:r>
        <w:rPr>
          <w:rStyle w:val="footnotemark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5534F"/>
    <w:multiLevelType w:val="hybridMultilevel"/>
    <w:tmpl w:val="91B2023C"/>
    <w:lvl w:ilvl="0" w:tplc="39445F9E">
      <w:start w:val="1"/>
      <w:numFmt w:val="decimal"/>
      <w:lvlText w:val="%1"/>
      <w:lvlJc w:val="left"/>
      <w:pPr>
        <w:ind w:left="3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91EF75C">
      <w:start w:val="1"/>
      <w:numFmt w:val="lowerLetter"/>
      <w:lvlText w:val="%2"/>
      <w:lvlJc w:val="left"/>
      <w:pPr>
        <w:ind w:left="7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EAA5C38">
      <w:start w:val="1"/>
      <w:numFmt w:val="upperLetter"/>
      <w:lvlRestart w:val="0"/>
      <w:lvlText w:val="%3."/>
      <w:lvlJc w:val="left"/>
      <w:pPr>
        <w:ind w:left="1065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0CD1D6">
      <w:start w:val="1"/>
      <w:numFmt w:val="decimal"/>
      <w:lvlText w:val="%4"/>
      <w:lvlJc w:val="left"/>
      <w:pPr>
        <w:ind w:left="18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1369706">
      <w:start w:val="1"/>
      <w:numFmt w:val="lowerLetter"/>
      <w:lvlText w:val="%5"/>
      <w:lvlJc w:val="left"/>
      <w:pPr>
        <w:ind w:left="2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64E25B4">
      <w:start w:val="1"/>
      <w:numFmt w:val="lowerRoman"/>
      <w:lvlText w:val="%6"/>
      <w:lvlJc w:val="left"/>
      <w:pPr>
        <w:ind w:left="3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DFA387A">
      <w:start w:val="1"/>
      <w:numFmt w:val="decimal"/>
      <w:lvlText w:val="%7"/>
      <w:lvlJc w:val="left"/>
      <w:pPr>
        <w:ind w:left="3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252E45A">
      <w:start w:val="1"/>
      <w:numFmt w:val="lowerLetter"/>
      <w:lvlText w:val="%8"/>
      <w:lvlJc w:val="left"/>
      <w:pPr>
        <w:ind w:left="4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D0CA7D6">
      <w:start w:val="1"/>
      <w:numFmt w:val="lowerRoman"/>
      <w:lvlText w:val="%9"/>
      <w:lvlJc w:val="left"/>
      <w:pPr>
        <w:ind w:left="5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D0C7C58"/>
    <w:multiLevelType w:val="hybridMultilevel"/>
    <w:tmpl w:val="1BA886FE"/>
    <w:lvl w:ilvl="0" w:tplc="5554076E">
      <w:start w:val="1"/>
      <w:numFmt w:val="bullet"/>
      <w:lvlText w:val="-"/>
      <w:lvlJc w:val="left"/>
      <w:pPr>
        <w:ind w:left="129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5EE2138">
      <w:start w:val="1"/>
      <w:numFmt w:val="bullet"/>
      <w:lvlText w:val="o"/>
      <w:lvlJc w:val="left"/>
      <w:pPr>
        <w:ind w:left="11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6FA311C">
      <w:start w:val="1"/>
      <w:numFmt w:val="bullet"/>
      <w:lvlText w:val="▪"/>
      <w:lvlJc w:val="left"/>
      <w:pPr>
        <w:ind w:left="19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45437A0">
      <w:start w:val="1"/>
      <w:numFmt w:val="bullet"/>
      <w:lvlText w:val="•"/>
      <w:lvlJc w:val="left"/>
      <w:pPr>
        <w:ind w:left="26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EE83E8C">
      <w:start w:val="1"/>
      <w:numFmt w:val="bullet"/>
      <w:lvlText w:val="o"/>
      <w:lvlJc w:val="left"/>
      <w:pPr>
        <w:ind w:left="335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48B3D8">
      <w:start w:val="1"/>
      <w:numFmt w:val="bullet"/>
      <w:lvlText w:val="▪"/>
      <w:lvlJc w:val="left"/>
      <w:pPr>
        <w:ind w:left="407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E2DC5A">
      <w:start w:val="1"/>
      <w:numFmt w:val="bullet"/>
      <w:lvlText w:val="•"/>
      <w:lvlJc w:val="left"/>
      <w:pPr>
        <w:ind w:left="47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F4E0368">
      <w:start w:val="1"/>
      <w:numFmt w:val="bullet"/>
      <w:lvlText w:val="o"/>
      <w:lvlJc w:val="left"/>
      <w:pPr>
        <w:ind w:left="55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1980BDE">
      <w:start w:val="1"/>
      <w:numFmt w:val="bullet"/>
      <w:lvlText w:val="▪"/>
      <w:lvlJc w:val="left"/>
      <w:pPr>
        <w:ind w:left="62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BF21CE9"/>
    <w:multiLevelType w:val="hybridMultilevel"/>
    <w:tmpl w:val="B330C386"/>
    <w:lvl w:ilvl="0" w:tplc="78D85E9C">
      <w:start w:val="1"/>
      <w:numFmt w:val="bullet"/>
      <w:lvlText w:val="-"/>
      <w:lvlJc w:val="left"/>
      <w:pPr>
        <w:ind w:left="129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2C43FC4">
      <w:start w:val="1"/>
      <w:numFmt w:val="bullet"/>
      <w:lvlText w:val="o"/>
      <w:lvlJc w:val="left"/>
      <w:pPr>
        <w:ind w:left="11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86C3E6">
      <w:start w:val="1"/>
      <w:numFmt w:val="bullet"/>
      <w:lvlText w:val="▪"/>
      <w:lvlJc w:val="left"/>
      <w:pPr>
        <w:ind w:left="19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780DF84">
      <w:start w:val="1"/>
      <w:numFmt w:val="bullet"/>
      <w:lvlText w:val="•"/>
      <w:lvlJc w:val="left"/>
      <w:pPr>
        <w:ind w:left="26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DA463C4">
      <w:start w:val="1"/>
      <w:numFmt w:val="bullet"/>
      <w:lvlText w:val="o"/>
      <w:lvlJc w:val="left"/>
      <w:pPr>
        <w:ind w:left="335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DA883B6">
      <w:start w:val="1"/>
      <w:numFmt w:val="bullet"/>
      <w:lvlText w:val="▪"/>
      <w:lvlJc w:val="left"/>
      <w:pPr>
        <w:ind w:left="407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15633D2">
      <w:start w:val="1"/>
      <w:numFmt w:val="bullet"/>
      <w:lvlText w:val="•"/>
      <w:lvlJc w:val="left"/>
      <w:pPr>
        <w:ind w:left="47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B2863E4">
      <w:start w:val="1"/>
      <w:numFmt w:val="bullet"/>
      <w:lvlText w:val="o"/>
      <w:lvlJc w:val="left"/>
      <w:pPr>
        <w:ind w:left="55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8767CA0">
      <w:start w:val="1"/>
      <w:numFmt w:val="bullet"/>
      <w:lvlText w:val="▪"/>
      <w:lvlJc w:val="left"/>
      <w:pPr>
        <w:ind w:left="62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E4D79B7"/>
    <w:multiLevelType w:val="hybridMultilevel"/>
    <w:tmpl w:val="53D8F8F8"/>
    <w:lvl w:ilvl="0" w:tplc="F8068BBC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7361C3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92E23E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BBE6E0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474FF42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008EB7C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28CD60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C70FAA2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F2C860A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28D114E"/>
    <w:multiLevelType w:val="hybridMultilevel"/>
    <w:tmpl w:val="35623A44"/>
    <w:lvl w:ilvl="0" w:tplc="BA8AAF24">
      <w:start w:val="1"/>
      <w:numFmt w:val="bullet"/>
      <w:lvlText w:val="-"/>
      <w:lvlJc w:val="left"/>
      <w:pPr>
        <w:ind w:left="129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C21E2C">
      <w:start w:val="1"/>
      <w:numFmt w:val="bullet"/>
      <w:lvlText w:val="o"/>
      <w:lvlJc w:val="left"/>
      <w:pPr>
        <w:ind w:left="11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0278DE">
      <w:start w:val="1"/>
      <w:numFmt w:val="bullet"/>
      <w:lvlText w:val="▪"/>
      <w:lvlJc w:val="left"/>
      <w:pPr>
        <w:ind w:left="19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0E25938">
      <w:start w:val="1"/>
      <w:numFmt w:val="bullet"/>
      <w:lvlText w:val="•"/>
      <w:lvlJc w:val="left"/>
      <w:pPr>
        <w:ind w:left="26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C1A1A1E">
      <w:start w:val="1"/>
      <w:numFmt w:val="bullet"/>
      <w:lvlText w:val="o"/>
      <w:lvlJc w:val="left"/>
      <w:pPr>
        <w:ind w:left="335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E10179C">
      <w:start w:val="1"/>
      <w:numFmt w:val="bullet"/>
      <w:lvlText w:val="▪"/>
      <w:lvlJc w:val="left"/>
      <w:pPr>
        <w:ind w:left="407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16C3D4E">
      <w:start w:val="1"/>
      <w:numFmt w:val="bullet"/>
      <w:lvlText w:val="•"/>
      <w:lvlJc w:val="left"/>
      <w:pPr>
        <w:ind w:left="47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A0C395C">
      <w:start w:val="1"/>
      <w:numFmt w:val="bullet"/>
      <w:lvlText w:val="o"/>
      <w:lvlJc w:val="left"/>
      <w:pPr>
        <w:ind w:left="55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40234DE">
      <w:start w:val="1"/>
      <w:numFmt w:val="bullet"/>
      <w:lvlText w:val="▪"/>
      <w:lvlJc w:val="left"/>
      <w:pPr>
        <w:ind w:left="62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8025E7A"/>
    <w:multiLevelType w:val="hybridMultilevel"/>
    <w:tmpl w:val="83CC96A0"/>
    <w:lvl w:ilvl="0" w:tplc="16CAB500">
      <w:start w:val="1"/>
      <w:numFmt w:val="bullet"/>
      <w:lvlText w:val="-"/>
      <w:lvlJc w:val="left"/>
      <w:pPr>
        <w:ind w:left="129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172EE12">
      <w:start w:val="1"/>
      <w:numFmt w:val="bullet"/>
      <w:lvlText w:val="o"/>
      <w:lvlJc w:val="left"/>
      <w:pPr>
        <w:ind w:left="11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7FC94D4">
      <w:start w:val="1"/>
      <w:numFmt w:val="bullet"/>
      <w:lvlText w:val="▪"/>
      <w:lvlJc w:val="left"/>
      <w:pPr>
        <w:ind w:left="19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E34F69C">
      <w:start w:val="1"/>
      <w:numFmt w:val="bullet"/>
      <w:lvlText w:val="•"/>
      <w:lvlJc w:val="left"/>
      <w:pPr>
        <w:ind w:left="26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E56366C">
      <w:start w:val="1"/>
      <w:numFmt w:val="bullet"/>
      <w:lvlText w:val="o"/>
      <w:lvlJc w:val="left"/>
      <w:pPr>
        <w:ind w:left="335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FBC95A2">
      <w:start w:val="1"/>
      <w:numFmt w:val="bullet"/>
      <w:lvlText w:val="▪"/>
      <w:lvlJc w:val="left"/>
      <w:pPr>
        <w:ind w:left="407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BC255DA">
      <w:start w:val="1"/>
      <w:numFmt w:val="bullet"/>
      <w:lvlText w:val="•"/>
      <w:lvlJc w:val="left"/>
      <w:pPr>
        <w:ind w:left="47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CAE799A">
      <w:start w:val="1"/>
      <w:numFmt w:val="bullet"/>
      <w:lvlText w:val="o"/>
      <w:lvlJc w:val="left"/>
      <w:pPr>
        <w:ind w:left="55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6660E34">
      <w:start w:val="1"/>
      <w:numFmt w:val="bullet"/>
      <w:lvlText w:val="▪"/>
      <w:lvlJc w:val="left"/>
      <w:pPr>
        <w:ind w:left="62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0496C1A"/>
    <w:multiLevelType w:val="hybridMultilevel"/>
    <w:tmpl w:val="F7FAC176"/>
    <w:lvl w:ilvl="0" w:tplc="6D1646E8">
      <w:start w:val="1"/>
      <w:numFmt w:val="bullet"/>
      <w:lvlText w:val="-"/>
      <w:lvlJc w:val="left"/>
      <w:pPr>
        <w:ind w:left="129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582EEB0">
      <w:start w:val="1"/>
      <w:numFmt w:val="bullet"/>
      <w:lvlText w:val="o"/>
      <w:lvlJc w:val="left"/>
      <w:pPr>
        <w:ind w:left="11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BC8A186">
      <w:start w:val="1"/>
      <w:numFmt w:val="bullet"/>
      <w:lvlText w:val="▪"/>
      <w:lvlJc w:val="left"/>
      <w:pPr>
        <w:ind w:left="19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ED4F008">
      <w:start w:val="1"/>
      <w:numFmt w:val="bullet"/>
      <w:lvlText w:val="•"/>
      <w:lvlJc w:val="left"/>
      <w:pPr>
        <w:ind w:left="26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882180">
      <w:start w:val="1"/>
      <w:numFmt w:val="bullet"/>
      <w:lvlText w:val="o"/>
      <w:lvlJc w:val="left"/>
      <w:pPr>
        <w:ind w:left="335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F16ED64">
      <w:start w:val="1"/>
      <w:numFmt w:val="bullet"/>
      <w:lvlText w:val="▪"/>
      <w:lvlJc w:val="left"/>
      <w:pPr>
        <w:ind w:left="407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1AE99A4">
      <w:start w:val="1"/>
      <w:numFmt w:val="bullet"/>
      <w:lvlText w:val="•"/>
      <w:lvlJc w:val="left"/>
      <w:pPr>
        <w:ind w:left="47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83486CE">
      <w:start w:val="1"/>
      <w:numFmt w:val="bullet"/>
      <w:lvlText w:val="o"/>
      <w:lvlJc w:val="left"/>
      <w:pPr>
        <w:ind w:left="55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E6A6844">
      <w:start w:val="1"/>
      <w:numFmt w:val="bullet"/>
      <w:lvlText w:val="▪"/>
      <w:lvlJc w:val="left"/>
      <w:pPr>
        <w:ind w:left="62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5F51C6D"/>
    <w:multiLevelType w:val="hybridMultilevel"/>
    <w:tmpl w:val="5AE475CE"/>
    <w:lvl w:ilvl="0" w:tplc="D7CEBABC">
      <w:start w:val="1"/>
      <w:numFmt w:val="bullet"/>
      <w:lvlText w:val="-"/>
      <w:lvlJc w:val="left"/>
      <w:pPr>
        <w:ind w:left="129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0FAC890">
      <w:start w:val="1"/>
      <w:numFmt w:val="bullet"/>
      <w:lvlText w:val="o"/>
      <w:lvlJc w:val="left"/>
      <w:pPr>
        <w:ind w:left="11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CD4AADE">
      <w:start w:val="1"/>
      <w:numFmt w:val="bullet"/>
      <w:lvlText w:val="▪"/>
      <w:lvlJc w:val="left"/>
      <w:pPr>
        <w:ind w:left="19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0DA3A3C">
      <w:start w:val="1"/>
      <w:numFmt w:val="bullet"/>
      <w:lvlText w:val="•"/>
      <w:lvlJc w:val="left"/>
      <w:pPr>
        <w:ind w:left="26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7FCF572">
      <w:start w:val="1"/>
      <w:numFmt w:val="bullet"/>
      <w:lvlText w:val="o"/>
      <w:lvlJc w:val="left"/>
      <w:pPr>
        <w:ind w:left="335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00E736E">
      <w:start w:val="1"/>
      <w:numFmt w:val="bullet"/>
      <w:lvlText w:val="▪"/>
      <w:lvlJc w:val="left"/>
      <w:pPr>
        <w:ind w:left="407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E787698">
      <w:start w:val="1"/>
      <w:numFmt w:val="bullet"/>
      <w:lvlText w:val="•"/>
      <w:lvlJc w:val="left"/>
      <w:pPr>
        <w:ind w:left="47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47CF09E">
      <w:start w:val="1"/>
      <w:numFmt w:val="bullet"/>
      <w:lvlText w:val="o"/>
      <w:lvlJc w:val="left"/>
      <w:pPr>
        <w:ind w:left="55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84067FE">
      <w:start w:val="1"/>
      <w:numFmt w:val="bullet"/>
      <w:lvlText w:val="▪"/>
      <w:lvlJc w:val="left"/>
      <w:pPr>
        <w:ind w:left="62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F895CC7"/>
    <w:multiLevelType w:val="hybridMultilevel"/>
    <w:tmpl w:val="001462EA"/>
    <w:lvl w:ilvl="0" w:tplc="4148BBB0">
      <w:start w:val="1"/>
      <w:numFmt w:val="bullet"/>
      <w:lvlText w:val="-"/>
      <w:lvlJc w:val="left"/>
      <w:pPr>
        <w:ind w:left="129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9BEF3CA">
      <w:start w:val="1"/>
      <w:numFmt w:val="bullet"/>
      <w:lvlText w:val="o"/>
      <w:lvlJc w:val="left"/>
      <w:pPr>
        <w:ind w:left="11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06599E">
      <w:start w:val="1"/>
      <w:numFmt w:val="bullet"/>
      <w:lvlText w:val="▪"/>
      <w:lvlJc w:val="left"/>
      <w:pPr>
        <w:ind w:left="19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822369E">
      <w:start w:val="1"/>
      <w:numFmt w:val="bullet"/>
      <w:lvlText w:val="•"/>
      <w:lvlJc w:val="left"/>
      <w:pPr>
        <w:ind w:left="26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438995E">
      <w:start w:val="1"/>
      <w:numFmt w:val="bullet"/>
      <w:lvlText w:val="o"/>
      <w:lvlJc w:val="left"/>
      <w:pPr>
        <w:ind w:left="335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50AD30A">
      <w:start w:val="1"/>
      <w:numFmt w:val="bullet"/>
      <w:lvlText w:val="▪"/>
      <w:lvlJc w:val="left"/>
      <w:pPr>
        <w:ind w:left="407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BAAA28E">
      <w:start w:val="1"/>
      <w:numFmt w:val="bullet"/>
      <w:lvlText w:val="•"/>
      <w:lvlJc w:val="left"/>
      <w:pPr>
        <w:ind w:left="47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784DB56">
      <w:start w:val="1"/>
      <w:numFmt w:val="bullet"/>
      <w:lvlText w:val="o"/>
      <w:lvlJc w:val="left"/>
      <w:pPr>
        <w:ind w:left="55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C38794A">
      <w:start w:val="1"/>
      <w:numFmt w:val="bullet"/>
      <w:lvlText w:val="▪"/>
      <w:lvlJc w:val="left"/>
      <w:pPr>
        <w:ind w:left="62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605F5F28"/>
    <w:multiLevelType w:val="multilevel"/>
    <w:tmpl w:val="848216D2"/>
    <w:lvl w:ilvl="0">
      <w:start w:val="4"/>
      <w:numFmt w:val="decimal"/>
      <w:lvlText w:val="%1."/>
      <w:lvlJc w:val="left"/>
      <w:pPr>
        <w:ind w:left="252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795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0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2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4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6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8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0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2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6EA6CF1"/>
    <w:multiLevelType w:val="hybridMultilevel"/>
    <w:tmpl w:val="6ABE61BE"/>
    <w:lvl w:ilvl="0" w:tplc="458EED36">
      <w:start w:val="6"/>
      <w:numFmt w:val="decimal"/>
      <w:lvlText w:val="%1."/>
      <w:lvlJc w:val="left"/>
      <w:pPr>
        <w:ind w:left="252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E682430">
      <w:start w:val="1"/>
      <w:numFmt w:val="lowerLetter"/>
      <w:lvlText w:val="%2"/>
      <w:lvlJc w:val="left"/>
      <w:pPr>
        <w:ind w:left="108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D3ACCAE">
      <w:start w:val="1"/>
      <w:numFmt w:val="lowerRoman"/>
      <w:lvlText w:val="%3"/>
      <w:lvlJc w:val="left"/>
      <w:pPr>
        <w:ind w:left="180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E9CA078">
      <w:start w:val="1"/>
      <w:numFmt w:val="decimal"/>
      <w:lvlText w:val="%4"/>
      <w:lvlJc w:val="left"/>
      <w:pPr>
        <w:ind w:left="252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0382640">
      <w:start w:val="1"/>
      <w:numFmt w:val="lowerLetter"/>
      <w:lvlText w:val="%5"/>
      <w:lvlJc w:val="left"/>
      <w:pPr>
        <w:ind w:left="324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B5EADD8">
      <w:start w:val="1"/>
      <w:numFmt w:val="lowerRoman"/>
      <w:lvlText w:val="%6"/>
      <w:lvlJc w:val="left"/>
      <w:pPr>
        <w:ind w:left="396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656381C">
      <w:start w:val="1"/>
      <w:numFmt w:val="decimal"/>
      <w:lvlText w:val="%7"/>
      <w:lvlJc w:val="left"/>
      <w:pPr>
        <w:ind w:left="468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08AA972">
      <w:start w:val="1"/>
      <w:numFmt w:val="lowerLetter"/>
      <w:lvlText w:val="%8"/>
      <w:lvlJc w:val="left"/>
      <w:pPr>
        <w:ind w:left="540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B56AAFE">
      <w:start w:val="1"/>
      <w:numFmt w:val="lowerRoman"/>
      <w:lvlText w:val="%9"/>
      <w:lvlJc w:val="left"/>
      <w:pPr>
        <w:ind w:left="612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84C7FF3"/>
    <w:multiLevelType w:val="hybridMultilevel"/>
    <w:tmpl w:val="CA188BA0"/>
    <w:lvl w:ilvl="0" w:tplc="019E41B8">
      <w:start w:val="1"/>
      <w:numFmt w:val="bullet"/>
      <w:lvlText w:val="-"/>
      <w:lvlJc w:val="left"/>
      <w:pPr>
        <w:ind w:left="129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DA0976">
      <w:start w:val="1"/>
      <w:numFmt w:val="bullet"/>
      <w:lvlText w:val="o"/>
      <w:lvlJc w:val="left"/>
      <w:pPr>
        <w:ind w:left="11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6F8F384">
      <w:start w:val="1"/>
      <w:numFmt w:val="bullet"/>
      <w:lvlText w:val="▪"/>
      <w:lvlJc w:val="left"/>
      <w:pPr>
        <w:ind w:left="19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85222E6">
      <w:start w:val="1"/>
      <w:numFmt w:val="bullet"/>
      <w:lvlText w:val="•"/>
      <w:lvlJc w:val="left"/>
      <w:pPr>
        <w:ind w:left="26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812B7A8">
      <w:start w:val="1"/>
      <w:numFmt w:val="bullet"/>
      <w:lvlText w:val="o"/>
      <w:lvlJc w:val="left"/>
      <w:pPr>
        <w:ind w:left="335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01C9EBC">
      <w:start w:val="1"/>
      <w:numFmt w:val="bullet"/>
      <w:lvlText w:val="▪"/>
      <w:lvlJc w:val="left"/>
      <w:pPr>
        <w:ind w:left="407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1604E40">
      <w:start w:val="1"/>
      <w:numFmt w:val="bullet"/>
      <w:lvlText w:val="•"/>
      <w:lvlJc w:val="left"/>
      <w:pPr>
        <w:ind w:left="47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BE6B8FA">
      <w:start w:val="1"/>
      <w:numFmt w:val="bullet"/>
      <w:lvlText w:val="o"/>
      <w:lvlJc w:val="left"/>
      <w:pPr>
        <w:ind w:left="55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01C3850">
      <w:start w:val="1"/>
      <w:numFmt w:val="bullet"/>
      <w:lvlText w:val="▪"/>
      <w:lvlJc w:val="left"/>
      <w:pPr>
        <w:ind w:left="62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3"/>
  </w:num>
  <w:num w:numId="3">
    <w:abstractNumId w:val="9"/>
  </w:num>
  <w:num w:numId="4">
    <w:abstractNumId w:val="10"/>
  </w:num>
  <w:num w:numId="5">
    <w:abstractNumId w:val="2"/>
  </w:num>
  <w:num w:numId="6">
    <w:abstractNumId w:val="4"/>
  </w:num>
  <w:num w:numId="7">
    <w:abstractNumId w:val="6"/>
  </w:num>
  <w:num w:numId="8">
    <w:abstractNumId w:val="5"/>
  </w:num>
  <w:num w:numId="9">
    <w:abstractNumId w:val="1"/>
  </w:num>
  <w:num w:numId="10">
    <w:abstractNumId w:val="8"/>
  </w:num>
  <w:num w:numId="11">
    <w:abstractNumId w:val="7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3E3D"/>
    <w:rsid w:val="000D3495"/>
    <w:rsid w:val="00140FBC"/>
    <w:rsid w:val="00155ED0"/>
    <w:rsid w:val="00173F82"/>
    <w:rsid w:val="001C5D6F"/>
    <w:rsid w:val="00227915"/>
    <w:rsid w:val="002D76FE"/>
    <w:rsid w:val="00393C93"/>
    <w:rsid w:val="003A4744"/>
    <w:rsid w:val="003B7AB1"/>
    <w:rsid w:val="00443E37"/>
    <w:rsid w:val="005C29F4"/>
    <w:rsid w:val="005C622D"/>
    <w:rsid w:val="00764B71"/>
    <w:rsid w:val="00772401"/>
    <w:rsid w:val="00880C64"/>
    <w:rsid w:val="0088123F"/>
    <w:rsid w:val="009531F6"/>
    <w:rsid w:val="00983ED8"/>
    <w:rsid w:val="009A2C0B"/>
    <w:rsid w:val="00C70EAF"/>
    <w:rsid w:val="00F83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A54C4"/>
  <w15:docId w15:val="{E4036318-0BFB-4448-AEE0-5BF64B1CA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71" w:lineRule="auto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0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1739</Words>
  <Characters>10435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Anna Pikus</cp:lastModifiedBy>
  <cp:revision>16</cp:revision>
  <dcterms:created xsi:type="dcterms:W3CDTF">2020-10-29T20:06:00Z</dcterms:created>
  <dcterms:modified xsi:type="dcterms:W3CDTF">2024-09-13T09:54:00Z</dcterms:modified>
</cp:coreProperties>
</file>