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75C73BCF" w:rsidRDefault="00997F14" w14:paraId="7088153B" w14:textId="3F7B6F7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5C73BC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5C73BCF" w:rsidR="00D8678B">
        <w:rPr>
          <w:rFonts w:ascii="Corbel" w:hAnsi="Corbel"/>
          <w:i w:val="1"/>
          <w:iCs w:val="1"/>
        </w:rPr>
        <w:t xml:space="preserve">Załącznik nr </w:t>
      </w:r>
      <w:r w:rsidRPr="75C73BCF" w:rsidR="006F31E2">
        <w:rPr>
          <w:rFonts w:ascii="Corbel" w:hAnsi="Corbel"/>
          <w:i w:val="1"/>
          <w:iCs w:val="1"/>
        </w:rPr>
        <w:t>1.5</w:t>
      </w:r>
      <w:r w:rsidRPr="75C73BCF" w:rsidR="00D8678B">
        <w:rPr>
          <w:rFonts w:ascii="Corbel" w:hAnsi="Corbel"/>
          <w:i w:val="1"/>
          <w:iCs w:val="1"/>
        </w:rPr>
        <w:t xml:space="preserve"> do Zarządzenia</w:t>
      </w:r>
      <w:r w:rsidRPr="75C73BCF" w:rsidR="002A22BF">
        <w:rPr>
          <w:rFonts w:ascii="Corbel" w:hAnsi="Corbel"/>
          <w:i w:val="1"/>
          <w:iCs w:val="1"/>
        </w:rPr>
        <w:t xml:space="preserve"> Rektora </w:t>
      </w:r>
      <w:r w:rsidRPr="75C73BCF" w:rsidR="002A22BF">
        <w:rPr>
          <w:rFonts w:ascii="Corbel" w:hAnsi="Corbel"/>
          <w:i w:val="1"/>
          <w:iCs w:val="1"/>
        </w:rPr>
        <w:t xml:space="preserve">UR </w:t>
      </w:r>
      <w:r w:rsidRPr="75C73BCF" w:rsidR="00CD6897">
        <w:rPr>
          <w:rFonts w:ascii="Corbel" w:hAnsi="Corbel"/>
          <w:i w:val="1"/>
          <w:iCs w:val="1"/>
        </w:rPr>
        <w:t>nr</w:t>
      </w:r>
      <w:r w:rsidRPr="75C73BCF" w:rsidR="00CD6897">
        <w:rPr>
          <w:rFonts w:ascii="Corbel" w:hAnsi="Corbel"/>
          <w:i w:val="1"/>
          <w:iCs w:val="1"/>
        </w:rPr>
        <w:t xml:space="preserve"> </w:t>
      </w:r>
      <w:r w:rsidRPr="75C73BCF" w:rsidR="00FC618D">
        <w:rPr>
          <w:rFonts w:ascii="Corbel" w:hAnsi="Corbel"/>
          <w:i w:val="1"/>
          <w:iCs w:val="1"/>
        </w:rPr>
        <w:t>7</w:t>
      </w:r>
      <w:r w:rsidRPr="75C73BCF" w:rsidR="00F17567">
        <w:rPr>
          <w:rFonts w:ascii="Corbel" w:hAnsi="Corbel"/>
          <w:i w:val="1"/>
          <w:iCs w:val="1"/>
        </w:rPr>
        <w:t>/20</w:t>
      </w:r>
      <w:r w:rsidRPr="75C73BCF" w:rsidR="00FC618D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FA36F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C04A639" w14:textId="4B5671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4D0C89">
        <w:rPr>
          <w:rFonts w:ascii="Corbel" w:hAnsi="Corbel"/>
          <w:smallCaps/>
          <w:sz w:val="24"/>
          <w:szCs w:val="24"/>
        </w:rPr>
        <w:t>20</w:t>
      </w:r>
      <w:r w:rsidR="005821B2">
        <w:rPr>
          <w:rFonts w:ascii="Corbel" w:hAnsi="Corbel"/>
          <w:smallCaps/>
          <w:sz w:val="24"/>
          <w:szCs w:val="24"/>
        </w:rPr>
        <w:t>2</w:t>
      </w:r>
      <w:r w:rsidR="00E45919">
        <w:rPr>
          <w:rFonts w:ascii="Corbel" w:hAnsi="Corbel"/>
          <w:smallCaps/>
          <w:sz w:val="24"/>
          <w:szCs w:val="24"/>
        </w:rPr>
        <w:t>4</w:t>
      </w:r>
      <w:r w:rsidR="004D0C89">
        <w:rPr>
          <w:rFonts w:ascii="Corbel" w:hAnsi="Corbel"/>
          <w:i/>
          <w:smallCaps/>
          <w:sz w:val="24"/>
          <w:szCs w:val="24"/>
        </w:rPr>
        <w:t>-202</w:t>
      </w:r>
      <w:r w:rsidR="00E45919">
        <w:rPr>
          <w:rFonts w:ascii="Corbel" w:hAnsi="Corbel"/>
          <w:i/>
          <w:smallCaps/>
          <w:sz w:val="24"/>
          <w:szCs w:val="24"/>
        </w:rPr>
        <w:t>7</w:t>
      </w:r>
    </w:p>
    <w:p w:rsidR="0085747A" w:rsidP="002C493C" w:rsidRDefault="00EA4832" w14:paraId="4969ACA0" w14:textId="50F876F9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2C493C" w:rsidRDefault="00445970" w14:paraId="761060BF" w14:textId="5E250E5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4D0C89">
        <w:rPr>
          <w:rFonts w:ascii="Corbel" w:hAnsi="Corbel"/>
          <w:sz w:val="20"/>
          <w:szCs w:val="20"/>
        </w:rPr>
        <w:t>ok akademicki 202</w:t>
      </w:r>
      <w:r w:rsidR="009E67AC">
        <w:rPr>
          <w:rFonts w:ascii="Corbel" w:hAnsi="Corbel"/>
          <w:sz w:val="20"/>
          <w:szCs w:val="20"/>
        </w:rPr>
        <w:t>5</w:t>
      </w:r>
      <w:r w:rsidR="00AC2929">
        <w:rPr>
          <w:rFonts w:ascii="Corbel" w:hAnsi="Corbel"/>
          <w:sz w:val="20"/>
          <w:szCs w:val="20"/>
        </w:rPr>
        <w:t>/202</w:t>
      </w:r>
      <w:r w:rsidR="009E67AC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D5C6B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D92587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68BD406" w14:paraId="046AF604" w14:textId="77777777">
        <w:tc>
          <w:tcPr>
            <w:tcW w:w="2694" w:type="dxa"/>
            <w:vAlign w:val="center"/>
          </w:tcPr>
          <w:p w:rsidRPr="009C54AE" w:rsidR="0085747A" w:rsidP="009C54AE" w:rsidRDefault="00C05F44" w14:paraId="4258B0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45919" w:rsidR="0085747A" w:rsidP="009C54AE" w:rsidRDefault="00A12008" w14:paraId="5F7E1EA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919">
              <w:rPr>
                <w:rFonts w:ascii="Corbel" w:hAnsi="Corbel"/>
                <w:b w:val="0"/>
                <w:bCs/>
                <w:sz w:val="24"/>
                <w:szCs w:val="24"/>
              </w:rPr>
              <w:t>Diagnoza w pracy socjalnej</w:t>
            </w:r>
          </w:p>
        </w:tc>
      </w:tr>
      <w:tr w:rsidRPr="009C54AE" w:rsidR="0085747A" w:rsidTr="668BD406" w14:paraId="377D4CB2" w14:textId="77777777">
        <w:tc>
          <w:tcPr>
            <w:tcW w:w="2694" w:type="dxa"/>
            <w:vAlign w:val="center"/>
          </w:tcPr>
          <w:p w:rsidRPr="009C54AE" w:rsidR="0085747A" w:rsidP="009C54AE" w:rsidRDefault="00C05F44" w14:paraId="166CA8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6198A1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P1S[4]F_02</w:t>
            </w:r>
          </w:p>
        </w:tc>
      </w:tr>
      <w:tr w:rsidRPr="009C54AE" w:rsidR="0085747A" w:rsidTr="668BD406" w14:paraId="6677ECDD" w14:textId="77777777">
        <w:tc>
          <w:tcPr>
            <w:tcW w:w="2694" w:type="dxa"/>
            <w:vAlign w:val="center"/>
          </w:tcPr>
          <w:p w:rsidRPr="009C54AE" w:rsidR="0085747A" w:rsidP="00EA4832" w:rsidRDefault="0085747A" w14:paraId="5CF40C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199AE6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668BD406" w14:paraId="658CD790" w14:textId="77777777">
        <w:tc>
          <w:tcPr>
            <w:tcW w:w="2694" w:type="dxa"/>
            <w:vAlign w:val="center"/>
          </w:tcPr>
          <w:p w:rsidRPr="009C54AE" w:rsidR="0085747A" w:rsidP="009C54AE" w:rsidRDefault="0085747A" w14:paraId="21C6D5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C493C" w14:paraId="63F26801" w14:textId="5C513B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493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68BD406" w14:paraId="654DFE2E" w14:textId="77777777">
        <w:tc>
          <w:tcPr>
            <w:tcW w:w="2694" w:type="dxa"/>
            <w:vAlign w:val="center"/>
          </w:tcPr>
          <w:p w:rsidRPr="009C54AE" w:rsidR="0085747A" w:rsidP="009C54AE" w:rsidRDefault="0085747A" w14:paraId="67368A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325AED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668BD406" w14:paraId="7BDEB50F" w14:textId="77777777">
        <w:tc>
          <w:tcPr>
            <w:tcW w:w="2694" w:type="dxa"/>
            <w:vAlign w:val="center"/>
          </w:tcPr>
          <w:p w:rsidRPr="009C54AE" w:rsidR="0085747A" w:rsidP="009C54AE" w:rsidRDefault="00DE4A14" w14:paraId="7C1D23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04F310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68BD406" w14:paraId="6A4BC378" w14:textId="77777777">
        <w:tc>
          <w:tcPr>
            <w:tcW w:w="2694" w:type="dxa"/>
            <w:vAlign w:val="center"/>
          </w:tcPr>
          <w:p w:rsidRPr="009C54AE" w:rsidR="0085747A" w:rsidP="009C54AE" w:rsidRDefault="0085747A" w14:paraId="29D4FE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5919" w14:paraId="6B3EFBB8" w14:textId="15D10A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668BD406" w14:paraId="345C2D9F" w14:textId="77777777">
        <w:tc>
          <w:tcPr>
            <w:tcW w:w="2694" w:type="dxa"/>
            <w:vAlign w:val="center"/>
          </w:tcPr>
          <w:p w:rsidRPr="009C54AE" w:rsidR="0085747A" w:rsidP="009C54AE" w:rsidRDefault="0085747A" w14:paraId="7796B5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5919" w14:paraId="6BC65FF5" w14:textId="30B15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668BD406" w14:paraId="23548E77" w14:textId="77777777">
        <w:tc>
          <w:tcPr>
            <w:tcW w:w="2694" w:type="dxa"/>
            <w:vAlign w:val="center"/>
          </w:tcPr>
          <w:p w:rsidRPr="009C54AE" w:rsidR="0085747A" w:rsidP="009C54AE" w:rsidRDefault="0085747A" w14:paraId="4F4EE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218FC3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668BD406" w14:paraId="3470F074" w14:textId="77777777">
        <w:tc>
          <w:tcPr>
            <w:tcW w:w="2694" w:type="dxa"/>
            <w:vAlign w:val="center"/>
          </w:tcPr>
          <w:p w:rsidRPr="009C54AE" w:rsidR="0085747A" w:rsidP="009C54AE" w:rsidRDefault="0085747A" w14:paraId="7DEA21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668BD406" w:rsidRDefault="00E45919" w14:paraId="1A07B329" w14:textId="479D22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668BD406" w:rsidR="2CC08C0E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9C54AE" w:rsidR="00923D7D" w:rsidTr="668BD406" w14:paraId="0A283EC4" w14:textId="77777777">
        <w:tc>
          <w:tcPr>
            <w:tcW w:w="2694" w:type="dxa"/>
            <w:vAlign w:val="center"/>
          </w:tcPr>
          <w:p w:rsidRPr="009C54AE" w:rsidR="00923D7D" w:rsidP="009C54AE" w:rsidRDefault="00923D7D" w14:paraId="6BC573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E45919" w14:paraId="10F4608A" w14:textId="440B7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="005821B2">
              <w:rPr>
                <w:rFonts w:ascii="Corbel" w:hAnsi="Corbel"/>
                <w:b w:val="0"/>
                <w:sz w:val="24"/>
                <w:szCs w:val="24"/>
              </w:rPr>
              <w:t>z.</w:t>
            </w:r>
            <w:r w:rsidR="00A1200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Pr="009C54AE" w:rsidR="0085747A" w:rsidTr="668BD406" w14:paraId="62787BF1" w14:textId="77777777">
        <w:tc>
          <w:tcPr>
            <w:tcW w:w="2694" w:type="dxa"/>
            <w:vAlign w:val="center"/>
          </w:tcPr>
          <w:p w:rsidRPr="009C54AE" w:rsidR="0085747A" w:rsidP="009C54AE" w:rsidRDefault="0085747A" w14:paraId="44FC9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28D084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668BD406" w14:paraId="0007AA9D" w14:textId="77777777">
        <w:tc>
          <w:tcPr>
            <w:tcW w:w="2694" w:type="dxa"/>
            <w:vAlign w:val="center"/>
          </w:tcPr>
          <w:p w:rsidRPr="009C54AE" w:rsidR="0085747A" w:rsidP="009C54AE" w:rsidRDefault="0085747A" w14:paraId="4337AB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12008" w14:paraId="49A953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4129082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E298B3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ACEB16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6793A0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5C73BCF" w14:paraId="1A572BD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3B4D9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BF655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3D00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36E5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C0BB0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79069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A224FF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623B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8136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80BE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B40A7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5C73BCF" w14:paraId="5D2EE4F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A3A7C" w14:paraId="1D3ACF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4475644" w14:textId="0A35AD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C55E1E" w14:textId="1A5000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A3A7C" w14:paraId="01B8A9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4382178" w14:textId="16D5D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868C27A" w14:textId="2ACD08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5F9908D" w14:textId="118EB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22B169C" w14:textId="683698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0F5103" w14:textId="485E64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2A3A7C" w14:paraId="18A3C0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2312557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1657A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A3A7C" w14:paraId="7D1EB93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EB3A84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D4B82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5C73BCF" w:rsidRDefault="00E22FBC" w14:paraId="04C86FBC" w14:textId="5D2DC9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5C73BC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5C73BCF" w:rsidR="00E22FBC">
        <w:rPr>
          <w:rFonts w:ascii="Corbel" w:hAnsi="Corbel"/>
          <w:caps w:val="0"/>
          <w:smallCaps w:val="0"/>
        </w:rPr>
        <w:t>For</w:t>
      </w:r>
      <w:r w:rsidRPr="75C73BCF" w:rsidR="00445970">
        <w:rPr>
          <w:rFonts w:ascii="Corbel" w:hAnsi="Corbel"/>
          <w:caps w:val="0"/>
          <w:smallCaps w:val="0"/>
        </w:rPr>
        <w:t xml:space="preserve">ma zaliczenia </w:t>
      </w:r>
      <w:r w:rsidRPr="75C73BCF" w:rsidR="00445970">
        <w:rPr>
          <w:rFonts w:ascii="Corbel" w:hAnsi="Corbel"/>
          <w:caps w:val="0"/>
          <w:smallCaps w:val="0"/>
        </w:rPr>
        <w:t xml:space="preserve">przedmiotu </w:t>
      </w:r>
      <w:r w:rsidRPr="75C73BCF" w:rsidR="00E22FBC">
        <w:rPr>
          <w:rFonts w:ascii="Corbel" w:hAnsi="Corbel"/>
          <w:caps w:val="0"/>
          <w:smallCaps w:val="0"/>
        </w:rPr>
        <w:t>(</w:t>
      </w:r>
      <w:r w:rsidRPr="75C73BCF" w:rsidR="00E22FBC">
        <w:rPr>
          <w:rFonts w:ascii="Corbel" w:hAnsi="Corbel"/>
          <w:caps w:val="0"/>
          <w:smallCaps w:val="0"/>
        </w:rPr>
        <w:t xml:space="preserve">z toku) </w:t>
      </w:r>
      <w:r w:rsidRPr="75C73BCF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B7D1C" w:rsidP="009C54AE" w:rsidRDefault="002A3A7C" w14:paraId="7633400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9C54AE" w:rsidP="009C54AE" w:rsidRDefault="002A3A7C" w14:paraId="18733878" w14:textId="60C1645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74A1D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1650807" w14:textId="797ECD0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B7D1C" w:rsidP="009C54AE" w:rsidRDefault="00EB7D1C" w14:paraId="108BDD9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334E5C64" w14:textId="77777777">
        <w:tc>
          <w:tcPr>
            <w:tcW w:w="9670" w:type="dxa"/>
          </w:tcPr>
          <w:p w:rsidRPr="005821B2" w:rsidR="0085747A" w:rsidP="00B45417" w:rsidRDefault="005821B2" w14:paraId="6BF1B8E0" w14:textId="746457C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Studenci powinni posiadać elementarną wiedzę z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przedmiotów: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„W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prowadzeni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do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„E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tyk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a”,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„T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eori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i aksjologi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 xml:space="preserve"> pracy socjalnej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”,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społeczna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 oraz „P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sychologia ogólna i rozwojowa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”</w:t>
            </w:r>
            <w:r w:rsidRPr="005821B2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153C41" w:rsidP="009C54AE" w:rsidRDefault="00153C41" w14:paraId="603B3B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5C73BCF" w:rsidRDefault="75C73BCF" w14:paraId="7E031F0D" w14:textId="239CEA05">
      <w:r>
        <w:br w:type="page"/>
      </w:r>
    </w:p>
    <w:p w:rsidRPr="00C05F44" w:rsidR="0085747A" w:rsidP="75C73BCF" w:rsidRDefault="0071620A" w14:paraId="5B5DC931" w14:textId="0D8AF60A">
      <w:pPr>
        <w:pStyle w:val="Punktygwne"/>
        <w:spacing w:before="0" w:after="0"/>
        <w:rPr>
          <w:rFonts w:ascii="Corbel" w:hAnsi="Corbel"/>
        </w:rPr>
      </w:pPr>
      <w:r w:rsidRPr="75C73BCF" w:rsidR="0071620A">
        <w:rPr>
          <w:rFonts w:ascii="Corbel" w:hAnsi="Corbel"/>
        </w:rPr>
        <w:t>3.</w:t>
      </w:r>
      <w:r w:rsidRPr="75C73BCF" w:rsidR="0085747A">
        <w:rPr>
          <w:rFonts w:ascii="Corbel" w:hAnsi="Corbel"/>
        </w:rPr>
        <w:t xml:space="preserve"> </w:t>
      </w:r>
      <w:r w:rsidRPr="75C73BCF" w:rsidR="00A84C85">
        <w:rPr>
          <w:rFonts w:ascii="Corbel" w:hAnsi="Corbel"/>
        </w:rPr>
        <w:t xml:space="preserve">cele, efekty uczenia </w:t>
      </w:r>
      <w:r w:rsidRPr="75C73BCF" w:rsidR="00A84C85">
        <w:rPr>
          <w:rFonts w:ascii="Corbel" w:hAnsi="Corbel"/>
        </w:rPr>
        <w:t>się</w:t>
      </w:r>
      <w:r w:rsidRPr="75C73BCF" w:rsidR="0085747A">
        <w:rPr>
          <w:rFonts w:ascii="Corbel" w:hAnsi="Corbel"/>
        </w:rPr>
        <w:t>,</w:t>
      </w:r>
      <w:r w:rsidRPr="75C73BCF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7FC31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10B4BC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9673AD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45417" w:rsidTr="00B45417" w14:paraId="0715BB03" w14:textId="77777777">
        <w:tc>
          <w:tcPr>
            <w:tcW w:w="845" w:type="dxa"/>
            <w:vAlign w:val="center"/>
          </w:tcPr>
          <w:p w:rsidRPr="009C54AE" w:rsidR="00B45417" w:rsidP="00B45417" w:rsidRDefault="00B45417" w14:paraId="5849BF6B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45417" w:rsidR="00B45417" w:rsidP="00B45417" w:rsidRDefault="00B45417" w14:paraId="2041603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wiedzy na temat definiowania, znaczenia oraz etapów diagnozy społecznej.</w:t>
            </w:r>
          </w:p>
        </w:tc>
      </w:tr>
      <w:tr w:rsidRPr="009C54AE" w:rsidR="00B45417" w:rsidTr="00B45417" w14:paraId="04D442EA" w14:textId="77777777">
        <w:tc>
          <w:tcPr>
            <w:tcW w:w="845" w:type="dxa"/>
            <w:vAlign w:val="center"/>
          </w:tcPr>
          <w:p w:rsidRPr="009C54AE" w:rsidR="00B45417" w:rsidP="00B45417" w:rsidRDefault="00B45417" w14:paraId="67B41411" w14:textId="77777777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45417" w:rsidR="00B45417" w:rsidP="00B45417" w:rsidRDefault="00B45417" w14:paraId="0272AFF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Nabycie przez studentów informacji na temat naukowych metod, technik i narzędzi diagnozy stosowanych wobec klientów w różnych jednostkach organizacyjnych pomocy społecznej.</w:t>
            </w:r>
          </w:p>
        </w:tc>
      </w:tr>
      <w:tr w:rsidRPr="009C54AE" w:rsidR="00B45417" w:rsidTr="00B45417" w14:paraId="73ED4A65" w14:textId="77777777">
        <w:tc>
          <w:tcPr>
            <w:tcW w:w="845" w:type="dxa"/>
            <w:vAlign w:val="center"/>
          </w:tcPr>
          <w:p w:rsidRPr="009C54AE" w:rsidR="00B45417" w:rsidP="00B45417" w:rsidRDefault="00B45417" w14:paraId="5E17AB61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45417" w:rsidR="00B45417" w:rsidP="00B45417" w:rsidRDefault="00B45417" w14:paraId="4D1684B1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Zapoznanie studentów z wybranymi źródłami danych wykorzystywanych w procesie diagnozy.</w:t>
            </w:r>
          </w:p>
        </w:tc>
      </w:tr>
      <w:tr w:rsidRPr="009C54AE" w:rsidR="00B45417" w:rsidTr="00B45417" w14:paraId="60774604" w14:textId="77777777">
        <w:tc>
          <w:tcPr>
            <w:tcW w:w="845" w:type="dxa"/>
            <w:vAlign w:val="center"/>
          </w:tcPr>
          <w:p w:rsidRPr="009C54AE" w:rsidR="00B45417" w:rsidP="00B45417" w:rsidRDefault="00B45417" w14:paraId="714C0B8F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45417" w:rsidR="00B45417" w:rsidP="00B45417" w:rsidRDefault="00B45417" w14:paraId="0D646B5B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 xml:space="preserve">Zaprezentowanie studentom metody ewaluacji jako sposobu oceny realizacji planu pomocy na podstawie postawionej diagnozy. </w:t>
            </w:r>
          </w:p>
        </w:tc>
      </w:tr>
      <w:tr w:rsidRPr="009C54AE" w:rsidR="00B45417" w:rsidTr="00B45417" w14:paraId="3BD43BE3" w14:textId="77777777">
        <w:tc>
          <w:tcPr>
            <w:tcW w:w="845" w:type="dxa"/>
            <w:vAlign w:val="center"/>
          </w:tcPr>
          <w:p w:rsidRPr="009C54AE" w:rsidR="00B45417" w:rsidP="00B45417" w:rsidRDefault="00B45417" w14:paraId="5AC5FDFD" w14:textId="7777777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45417" w:rsidR="00B45417" w:rsidP="00B45417" w:rsidRDefault="00B45417" w14:paraId="78ADBA6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45417">
              <w:rPr>
                <w:rFonts w:ascii="Corbel" w:hAnsi="Corbel"/>
                <w:sz w:val="24"/>
                <w:szCs w:val="24"/>
              </w:rPr>
              <w:t>Uzyskanie przez studentów praktycznych umiejętności w zakresie diagnozowania sytuacji trudnych doświadczanych przez klientów i ich rodziny.</w:t>
            </w:r>
          </w:p>
        </w:tc>
      </w:tr>
    </w:tbl>
    <w:p w:rsidRPr="009C54AE" w:rsidR="0085747A" w:rsidP="009C54AE" w:rsidRDefault="0085747A" w14:paraId="580A37B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B08A04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4F8B49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4D139F" w:rsidTr="75C73BCF" w14:paraId="7DD1C860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443573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51A58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55A389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D139F" w:rsidTr="75C73BCF" w14:paraId="4ECCC7EE" w14:textId="77777777">
        <w:tc>
          <w:tcPr>
            <w:tcW w:w="1701" w:type="dxa"/>
            <w:tcMar/>
          </w:tcPr>
          <w:p w:rsidRPr="009C54AE" w:rsidR="0085747A" w:rsidP="009C54AE" w:rsidRDefault="0085747A" w14:paraId="74010CF3" w14:textId="31270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9C54AE" w:rsidR="0085747A" w:rsidP="00455ECC" w:rsidRDefault="00B45417" w14:paraId="675AACB4" w14:textId="5C081C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sposoby pozyskiwania informacji diagnostycznych</w:t>
            </w:r>
            <w:r w:rsidRPr="00B45417">
              <w:rPr>
                <w:rFonts w:ascii="Corbel" w:hAnsi="Corbel"/>
                <w:b w:val="0"/>
                <w:smallCaps w:val="0"/>
                <w:szCs w:val="24"/>
              </w:rPr>
              <w:t xml:space="preserve"> do analizy zjawisk z obszaru</w:t>
            </w:r>
            <w:r w:rsidR="00DF48A4">
              <w:rPr>
                <w:rFonts w:ascii="Corbel" w:hAnsi="Corbel"/>
                <w:b w:val="0"/>
                <w:smallCaps w:val="0"/>
                <w:szCs w:val="24"/>
              </w:rPr>
              <w:t xml:space="preserve"> pracy socjalnej i identyfikowania problemów jakie dotykają jednostki oraz rodziny</w:t>
            </w:r>
          </w:p>
        </w:tc>
        <w:tc>
          <w:tcPr>
            <w:tcW w:w="1873" w:type="dxa"/>
            <w:tcMar/>
          </w:tcPr>
          <w:p w:rsidRPr="009C54AE" w:rsidR="0085747A" w:rsidP="00B45417" w:rsidRDefault="00B45417" w14:paraId="1CA05A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4D139F" w:rsidTr="75C73BCF" w14:paraId="0B5F6809" w14:textId="77777777">
        <w:tc>
          <w:tcPr>
            <w:tcW w:w="1701" w:type="dxa"/>
            <w:tcMar/>
          </w:tcPr>
          <w:p w:rsidRPr="009C54AE" w:rsidR="0085747A" w:rsidP="009C54AE" w:rsidRDefault="0085747A" w14:paraId="211ED8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00455ECC" w:rsidRDefault="00DF48A4" w14:paraId="3756BF63" w14:textId="3E3A0C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związaną z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stosowan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 metod, technik i narzędzi badawczych związanych z diagnozą w pracy socjalnej oraz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tradycje badań społecznych</w:t>
            </w:r>
          </w:p>
        </w:tc>
        <w:tc>
          <w:tcPr>
            <w:tcW w:w="1873" w:type="dxa"/>
            <w:tcMar/>
          </w:tcPr>
          <w:p w:rsidRPr="009C54AE" w:rsidR="0085747A" w:rsidP="00B45417" w:rsidRDefault="00B45417" w14:paraId="15F8F8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4D139F" w:rsidTr="75C73BCF" w14:paraId="2829A6BA" w14:textId="77777777">
        <w:tc>
          <w:tcPr>
            <w:tcW w:w="1701" w:type="dxa"/>
            <w:tcMar/>
          </w:tcPr>
          <w:p w:rsidRPr="009C54AE" w:rsidR="0085747A" w:rsidP="009C54AE" w:rsidRDefault="00B45417" w14:paraId="6626CD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85747A" w:rsidP="00455ECC" w:rsidRDefault="00DF48A4" w14:paraId="7997423F" w14:textId="540623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>opracowywania i uzupełniania kwestionariuszy diagnostycznych</w:t>
            </w:r>
            <w:r w:rsidR="00A466E8">
              <w:rPr>
                <w:rFonts w:ascii="Corbel" w:hAnsi="Corbel"/>
                <w:b w:val="0"/>
                <w:smallCaps w:val="0"/>
                <w:szCs w:val="24"/>
              </w:rPr>
              <w:t xml:space="preserve"> umożliwiających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tworzenie celów pracy socjalnej oraz planu pomocy, który ma na celu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rozwiązywanie</w:t>
            </w:r>
            <w:r w:rsidR="009449C2">
              <w:rPr>
                <w:rFonts w:ascii="Corbel" w:hAnsi="Corbel"/>
                <w:b w:val="0"/>
                <w:smallCaps w:val="0"/>
                <w:szCs w:val="24"/>
              </w:rPr>
              <w:t xml:space="preserve"> określonych problemów jednostki i/lub rodziny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z zakresu pracy socjalnej</w:t>
            </w:r>
          </w:p>
        </w:tc>
        <w:tc>
          <w:tcPr>
            <w:tcW w:w="1873" w:type="dxa"/>
            <w:tcMar/>
          </w:tcPr>
          <w:p w:rsidRPr="009C54AE" w:rsidR="0085747A" w:rsidP="00B45417" w:rsidRDefault="00B45417" w14:paraId="3AD568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9C54AE" w:rsidR="004D139F" w:rsidTr="75C73BCF" w14:paraId="4BA88349" w14:textId="77777777">
        <w:tc>
          <w:tcPr>
            <w:tcW w:w="1701" w:type="dxa"/>
            <w:tcMar/>
          </w:tcPr>
          <w:p w:rsidRPr="009C54AE" w:rsidR="00B45417" w:rsidP="009C54AE" w:rsidRDefault="00B45417" w14:paraId="60EDE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C54AE" w:rsidR="00B45417" w:rsidP="00455ECC" w:rsidRDefault="008B0672" w14:paraId="21E4EF44" w14:textId="0A9410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672">
              <w:rPr>
                <w:rFonts w:ascii="Corbel" w:hAnsi="Corbel"/>
                <w:b w:val="0"/>
                <w:smallCaps w:val="0"/>
                <w:szCs w:val="24"/>
              </w:rPr>
              <w:t>Student posiada umiejętności wykorzystywania wiedzy wynikającej z diagnozowania procesów i zjawisk społecznych w praktyce pracy socjalnej</w:t>
            </w:r>
          </w:p>
        </w:tc>
        <w:tc>
          <w:tcPr>
            <w:tcW w:w="1873" w:type="dxa"/>
            <w:tcMar/>
          </w:tcPr>
          <w:p w:rsidR="00B45417" w:rsidP="00B45417" w:rsidRDefault="00B45417" w14:paraId="66BBBF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4D139F" w:rsidTr="75C73BCF" w14:paraId="5678CF64" w14:textId="77777777">
        <w:tc>
          <w:tcPr>
            <w:tcW w:w="1701" w:type="dxa"/>
            <w:tcMar/>
          </w:tcPr>
          <w:p w:rsidRPr="009C54AE" w:rsidR="00B45417" w:rsidP="009C54AE" w:rsidRDefault="00B45417" w14:paraId="1AC16C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9C54AE" w:rsidR="00B45417" w:rsidP="75C73BCF" w:rsidRDefault="00DF48A4" w14:paraId="095BE59B" w14:textId="1E6DED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potrafi </w:t>
            </w:r>
            <w:r w:rsidRPr="75C73BCF" w:rsidR="00CD7E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samodzielnie 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analizować 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przyczyny 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>i</w:t>
            </w:r>
            <w:r w:rsidRPr="75C73BCF" w:rsidR="00CD7ED4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>przebieg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5C73BCF" w:rsidR="00CD7E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istotnych z punktu widzenia pracy socjalnej 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procesów </w:t>
            </w:r>
            <w:r w:rsidRPr="75C73BCF" w:rsidR="00CD7ED4">
              <w:rPr>
                <w:rFonts w:ascii="Corbel" w:hAnsi="Corbel"/>
                <w:b w:val="0"/>
                <w:bCs w:val="0"/>
                <w:caps w:val="0"/>
                <w:smallCaps w:val="0"/>
              </w:rPr>
              <w:t>oraz</w:t>
            </w:r>
            <w:r w:rsidRPr="75C73BCF" w:rsidR="1B6B901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zjawisk społecznych</w:t>
            </w:r>
            <w:r w:rsidRPr="75C73BCF" w:rsidR="2CAFA171">
              <w:rPr>
                <w:rFonts w:ascii="Corbel" w:hAnsi="Corbel"/>
                <w:sz w:val="22"/>
                <w:szCs w:val="22"/>
              </w:rPr>
              <w:t xml:space="preserve"> </w:t>
            </w:r>
            <w:r w:rsidRPr="75C73BCF" w:rsidR="2CAFA171">
              <w:rPr>
                <w:rFonts w:ascii="Corbel" w:hAnsi="Corbel"/>
                <w:sz w:val="22"/>
                <w:szCs w:val="22"/>
              </w:rPr>
              <w:t>(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ze szczególnym uwzględnieniem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ubóstw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wykluczeni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a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społeczn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ego)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a także wykorzystywać standardowe metody i narzędzia stosowane w obszarze pracy socjalnej 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75C73BCF" w:rsidR="00CD7ED4">
              <w:rPr>
                <w:rFonts w:ascii="Corbel" w:hAnsi="Corbel"/>
                <w:b w:val="0"/>
                <w:bCs w:val="0"/>
                <w:caps w:val="0"/>
                <w:smallCaps w:val="0"/>
              </w:rPr>
              <w:t>diagnozę indywidualną</w:t>
            </w:r>
            <w:r w:rsidRPr="75C73BCF" w:rsidR="2CAFA171">
              <w:rPr>
                <w:rFonts w:ascii="Corbel" w:hAnsi="Corbel"/>
                <w:b w:val="0"/>
                <w:bCs w:val="0"/>
                <w:caps w:val="0"/>
                <w:smallCaps w:val="0"/>
              </w:rPr>
              <w:t>, grupową, rodziny oraz społeczną)</w:t>
            </w:r>
          </w:p>
        </w:tc>
        <w:tc>
          <w:tcPr>
            <w:tcW w:w="1873" w:type="dxa"/>
            <w:tcMar/>
          </w:tcPr>
          <w:p w:rsidR="00B45417" w:rsidP="00B45417" w:rsidRDefault="00B45417" w14:paraId="258410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4D139F" w:rsidTr="75C73BCF" w14:paraId="109D05D5" w14:textId="77777777">
        <w:tc>
          <w:tcPr>
            <w:tcW w:w="1701" w:type="dxa"/>
            <w:tcMar/>
          </w:tcPr>
          <w:p w:rsidRPr="009C54AE" w:rsidR="00B45417" w:rsidP="009C54AE" w:rsidRDefault="00B45417" w14:paraId="73B91C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9C54AE" w:rsidR="00B45417" w:rsidP="00455ECC" w:rsidRDefault="00DF48A4" w14:paraId="1F8A06CD" w14:textId="2446D6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zdolność do analizowania i rozwiązywania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zastosowaniem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 xml:space="preserve">kwestionariusza diagnozy)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problemów społecznych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przeciwdziałać </w:t>
            </w:r>
            <w:r w:rsidR="004D139F">
              <w:rPr>
                <w:rFonts w:ascii="Corbel" w:hAnsi="Corbel"/>
                <w:b w:val="0"/>
                <w:smallCaps w:val="0"/>
                <w:szCs w:val="24"/>
              </w:rPr>
              <w:t>ekskluzji społecznej tworząc odpowiednio dobrane do klienta/klientów plany pomocy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="00B45417" w:rsidP="00B45417" w:rsidRDefault="00B45417" w14:paraId="0D33A0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4D139F" w:rsidTr="75C73BCF" w14:paraId="23BA28AB" w14:textId="77777777">
        <w:tc>
          <w:tcPr>
            <w:tcW w:w="1701" w:type="dxa"/>
            <w:tcMar/>
          </w:tcPr>
          <w:p w:rsidRPr="009C54AE" w:rsidR="00B45417" w:rsidP="009C54AE" w:rsidRDefault="00B45417" w14:paraId="72F566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9C54AE" w:rsidR="00B45417" w:rsidP="00455ECC" w:rsidRDefault="00DF48A4" w14:paraId="4B6106C9" w14:textId="16F7C9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kompetencje 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>inicjowania działań</w:t>
            </w:r>
            <w:r w:rsidR="00BF3574">
              <w:rPr>
                <w:rFonts w:ascii="Corbel" w:hAnsi="Corbel"/>
                <w:b w:val="0"/>
                <w:smallCaps w:val="0"/>
                <w:szCs w:val="24"/>
              </w:rPr>
              <w:t xml:space="preserve"> pomocowych w oparciu o diagnozę indywidualną, grupową, rodzinną oraz społeczną</w:t>
            </w:r>
            <w:r w:rsidRPr="00DF48A4">
              <w:rPr>
                <w:rFonts w:ascii="Corbel" w:hAnsi="Corbel"/>
                <w:b w:val="0"/>
                <w:smallCaps w:val="0"/>
                <w:szCs w:val="24"/>
              </w:rPr>
              <w:t xml:space="preserve"> na rzecz interesu publicznego</w:t>
            </w:r>
          </w:p>
        </w:tc>
        <w:tc>
          <w:tcPr>
            <w:tcW w:w="1873" w:type="dxa"/>
            <w:tcMar/>
          </w:tcPr>
          <w:p w:rsidR="00B45417" w:rsidP="00B45417" w:rsidRDefault="00B45417" w14:paraId="644E1C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541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37B6E20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E0A83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557F9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F0CFF1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168B615E" w14:textId="77777777">
        <w:tc>
          <w:tcPr>
            <w:tcW w:w="9520" w:type="dxa"/>
          </w:tcPr>
          <w:p w:rsidRPr="009C54AE" w:rsidR="0085747A" w:rsidP="009C54AE" w:rsidRDefault="0085747A" w14:paraId="00A35F4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455ECC" w14:paraId="6865B26A" w14:textId="77777777">
        <w:tc>
          <w:tcPr>
            <w:tcW w:w="9520" w:type="dxa"/>
          </w:tcPr>
          <w:p w:rsidRPr="009C54AE" w:rsidR="0085747A" w:rsidP="009C54AE" w:rsidRDefault="00455ECC" w14:paraId="7C23119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07A80B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6A9087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5C73BCF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5C73BCF" w:rsidR="009F4610">
        <w:rPr>
          <w:rFonts w:ascii="Corbel" w:hAnsi="Corbel"/>
          <w:sz w:val="24"/>
          <w:szCs w:val="24"/>
        </w:rPr>
        <w:t xml:space="preserve">, </w:t>
      </w:r>
      <w:r w:rsidRPr="75C73BCF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455ECC" w14:paraId="5037CE3E" w14:textId="77777777">
        <w:tc>
          <w:tcPr>
            <w:tcW w:w="9520" w:type="dxa"/>
          </w:tcPr>
          <w:p w:rsidRPr="00455ECC" w:rsidR="0085747A" w:rsidP="009C54AE" w:rsidRDefault="0085747A" w14:paraId="28D00A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55EC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455ECC" w:rsidTr="00455ECC" w14:paraId="1FB48D4F" w14:textId="77777777">
        <w:tc>
          <w:tcPr>
            <w:tcW w:w="9520" w:type="dxa"/>
          </w:tcPr>
          <w:p w:rsidRPr="00455ECC" w:rsidR="00455ECC" w:rsidP="00455ECC" w:rsidRDefault="00455ECC" w14:paraId="07F01078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– definicje, znaczenie oraz jej etapy w pracy socjalnej.</w:t>
            </w:r>
          </w:p>
        </w:tc>
      </w:tr>
      <w:tr w:rsidRPr="009C54AE" w:rsidR="00455ECC" w:rsidTr="00455ECC" w14:paraId="7D0D333B" w14:textId="77777777">
        <w:tc>
          <w:tcPr>
            <w:tcW w:w="9520" w:type="dxa"/>
          </w:tcPr>
          <w:p w:rsidRPr="00455ECC" w:rsidR="00455ECC" w:rsidP="00455ECC" w:rsidRDefault="00455ECC" w14:paraId="6C9DCEA3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Diagnoza problemu społecznego a diagnoza sytuacji jednostki.</w:t>
            </w:r>
          </w:p>
        </w:tc>
      </w:tr>
      <w:tr w:rsidRPr="009C54AE" w:rsidR="00455ECC" w:rsidTr="00455ECC" w14:paraId="28730273" w14:textId="77777777">
        <w:tc>
          <w:tcPr>
            <w:tcW w:w="9520" w:type="dxa"/>
          </w:tcPr>
          <w:p w:rsidRPr="00455ECC" w:rsidR="00455ECC" w:rsidP="00455ECC" w:rsidRDefault="00455ECC" w14:paraId="7E734D8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Cechy kontaktu diagnostycznego. Wybrane rodzaje diagnozy w pracy socjalnej (indywidualna, grupy i rodziny)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13084851" w14:textId="77777777">
        <w:tc>
          <w:tcPr>
            <w:tcW w:w="9520" w:type="dxa"/>
          </w:tcPr>
          <w:p w:rsidRPr="00455ECC" w:rsidR="00455ECC" w:rsidP="00455ECC" w:rsidRDefault="00455ECC" w14:paraId="5F31C2B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 xml:space="preserve">Źródła danych związane z procesem diagnostycznym. </w:t>
            </w:r>
          </w:p>
        </w:tc>
      </w:tr>
      <w:tr w:rsidRPr="009C54AE" w:rsidR="00455ECC" w:rsidTr="00455ECC" w14:paraId="6C4DD6CF" w14:textId="77777777">
        <w:tc>
          <w:tcPr>
            <w:tcW w:w="9520" w:type="dxa"/>
          </w:tcPr>
          <w:p w:rsidRPr="00455ECC" w:rsidR="00455ECC" w:rsidP="00455ECC" w:rsidRDefault="00E45919" w14:paraId="3FCB10BC" w14:textId="10BBEE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455ECC" w:rsidR="00455ECC">
              <w:rPr>
                <w:rFonts w:ascii="Corbel" w:hAnsi="Corbel"/>
                <w:sz w:val="24"/>
                <w:szCs w:val="24"/>
              </w:rPr>
              <w:t xml:space="preserve">kogram (ekomapa), rodzinna linia czasowa oraz drzewo problemów jako techniki diagnostyczne wykorzystywane w pracy socjalnej z rodziną i jednostką. </w:t>
            </w:r>
          </w:p>
        </w:tc>
      </w:tr>
      <w:tr w:rsidRPr="009C54AE" w:rsidR="00455ECC" w:rsidTr="00455ECC" w14:paraId="29A03E72" w14:textId="77777777">
        <w:tc>
          <w:tcPr>
            <w:tcW w:w="9520" w:type="dxa"/>
          </w:tcPr>
          <w:p w:rsidRPr="00455ECC" w:rsidR="00455ECC" w:rsidP="00455ECC" w:rsidRDefault="00455ECC" w14:paraId="0136AD3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Kwestionariusz diagnozy jako użyteczne narzędzie w wywiadzie diagnostycznym.</w:t>
            </w:r>
          </w:p>
        </w:tc>
      </w:tr>
      <w:tr w:rsidRPr="009C54AE" w:rsidR="00455ECC" w:rsidTr="00455ECC" w14:paraId="24D63DFD" w14:textId="77777777">
        <w:tc>
          <w:tcPr>
            <w:tcW w:w="9520" w:type="dxa"/>
          </w:tcPr>
          <w:p w:rsidRPr="00455ECC" w:rsidR="00455ECC" w:rsidP="00455ECC" w:rsidRDefault="009449C2" w14:paraId="038873FC" w14:textId="31D41B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opracowywanie kwestionariuszy diagnozy</w:t>
            </w:r>
            <w:r w:rsidRPr="00455ECC" w:rsidR="00455ECC">
              <w:rPr>
                <w:rFonts w:ascii="Corbel" w:hAnsi="Corbel"/>
                <w:sz w:val="24"/>
                <w:szCs w:val="24"/>
              </w:rPr>
              <w:t xml:space="preserve"> na przykładzie standardów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55ECC" w:rsidTr="00455ECC" w14:paraId="5C5DBEDB" w14:textId="77777777">
        <w:tc>
          <w:tcPr>
            <w:tcW w:w="9520" w:type="dxa"/>
          </w:tcPr>
          <w:p w:rsidRPr="00455ECC" w:rsidR="00455ECC" w:rsidP="00455ECC" w:rsidRDefault="00455ECC" w14:paraId="0E43DC0E" w14:textId="63FAA86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55ECC">
              <w:rPr>
                <w:rFonts w:ascii="Corbel" w:hAnsi="Corbel"/>
                <w:sz w:val="24"/>
                <w:szCs w:val="24"/>
              </w:rPr>
              <w:t>Omówienie i praktyczne ćwiczenia ze sporządzania wniosków o wgląd w sytuację dziecka</w:t>
            </w:r>
            <w:r w:rsidR="00E45919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55ECC">
              <w:rPr>
                <w:rFonts w:ascii="Corbel" w:hAnsi="Corbel"/>
                <w:sz w:val="24"/>
                <w:szCs w:val="24"/>
              </w:rPr>
              <w:t>zawiadomieni</w:t>
            </w:r>
            <w:r w:rsidR="005A6389">
              <w:rPr>
                <w:rFonts w:ascii="Corbel" w:hAnsi="Corbel"/>
                <w:sz w:val="24"/>
                <w:szCs w:val="24"/>
              </w:rPr>
              <w:t>a</w:t>
            </w:r>
            <w:r w:rsidRPr="00455ECC">
              <w:rPr>
                <w:rFonts w:ascii="Corbel" w:hAnsi="Corbel"/>
                <w:sz w:val="24"/>
                <w:szCs w:val="24"/>
              </w:rPr>
              <w:t xml:space="preserve"> o popełnieniu przestępstwa</w:t>
            </w:r>
            <w:r w:rsidR="00E459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4FECA77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4E0974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E45919" w:rsidR="001110C4" w:rsidP="001110C4" w:rsidRDefault="00E45919" w14:paraId="1AEA329F" w14:textId="7B82F2C5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E45919">
        <w:rPr>
          <w:rFonts w:ascii="Corbel" w:hAnsi="Corbel"/>
          <w:b w:val="0"/>
          <w:smallCaps w:val="0"/>
          <w:szCs w:val="24"/>
        </w:rPr>
        <w:t>Konwersatorium: a</w:t>
      </w:r>
      <w:r w:rsidRPr="00E45919" w:rsidR="001110C4">
        <w:rPr>
          <w:rFonts w:ascii="Corbel" w:hAnsi="Corbel"/>
          <w:b w:val="0"/>
          <w:smallCaps w:val="0"/>
          <w:szCs w:val="24"/>
        </w:rPr>
        <w:t xml:space="preserve">naliza i interpretacja tekstów źródłowych, analiza przypadków, </w:t>
      </w:r>
      <w:r w:rsidR="001D4154">
        <w:rPr>
          <w:rFonts w:ascii="Corbel" w:hAnsi="Corbel"/>
          <w:b w:val="0"/>
          <w:smallCaps w:val="0"/>
          <w:szCs w:val="24"/>
        </w:rPr>
        <w:t xml:space="preserve">film edukacyjny, </w:t>
      </w:r>
      <w:r w:rsidRPr="00E45919" w:rsidR="001110C4">
        <w:rPr>
          <w:rFonts w:ascii="Corbel" w:hAnsi="Corbel"/>
          <w:b w:val="0"/>
          <w:smallCaps w:val="0"/>
          <w:szCs w:val="24"/>
        </w:rPr>
        <w:t>metoda projektów (projekt diagnozy).</w:t>
      </w:r>
    </w:p>
    <w:p w:rsidR="00E960BB" w:rsidP="009C54AE" w:rsidRDefault="00E960BB" w14:paraId="25A4B6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EDFA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6A80B8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7D007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2B012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13E1E1BA" w14:textId="77777777">
        <w:tc>
          <w:tcPr>
            <w:tcW w:w="1985" w:type="dxa"/>
            <w:vAlign w:val="center"/>
          </w:tcPr>
          <w:p w:rsidRPr="009C54AE" w:rsidR="0085747A" w:rsidP="009C54AE" w:rsidRDefault="0071620A" w14:paraId="47D016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4F471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0AF1F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5951F2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7CECE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412F35A4" w14:textId="77777777">
        <w:tc>
          <w:tcPr>
            <w:tcW w:w="1985" w:type="dxa"/>
          </w:tcPr>
          <w:p w:rsidRPr="009C54AE" w:rsidR="0085747A" w:rsidP="009C54AE" w:rsidRDefault="0085747A" w14:paraId="5B9D6B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1110C4" w:rsidR="0085747A" w:rsidP="00E45919" w:rsidRDefault="001110C4" w14:paraId="412AFE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1110C4">
              <w:rPr>
                <w:rFonts w:ascii="Corbel" w:hAnsi="Corbel"/>
                <w:b w:val="0"/>
                <w:szCs w:val="24"/>
              </w:rPr>
              <w:t>pracowanie projektu diagnozy</w:t>
            </w:r>
          </w:p>
        </w:tc>
        <w:tc>
          <w:tcPr>
            <w:tcW w:w="2126" w:type="dxa"/>
          </w:tcPr>
          <w:p w:rsidRPr="009C54AE" w:rsidR="0085747A" w:rsidP="00E45919" w:rsidRDefault="00E16A65" w14:paraId="2983D280" w14:textId="6A5F46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DE3A9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85747A" w:rsidTr="00C05F44" w14:paraId="15D55267" w14:textId="77777777">
        <w:tc>
          <w:tcPr>
            <w:tcW w:w="1985" w:type="dxa"/>
          </w:tcPr>
          <w:p w:rsidRPr="009C54AE" w:rsidR="0085747A" w:rsidP="009C54AE" w:rsidRDefault="0085747A" w14:paraId="4B29B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E45919" w:rsidRDefault="001110C4" w14:paraId="1A5702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E45919" w:rsidRDefault="00DE3A91" w14:paraId="16F6D1A5" w14:textId="53EADF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0C4" w:rsidTr="00C05F44" w14:paraId="108A28A6" w14:textId="77777777">
        <w:tc>
          <w:tcPr>
            <w:tcW w:w="1985" w:type="dxa"/>
          </w:tcPr>
          <w:p w:rsidRPr="009C54AE" w:rsidR="001110C4" w:rsidP="009C54AE" w:rsidRDefault="001110C4" w14:paraId="33C6FA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1110C4" w:rsidP="00E45919" w:rsidRDefault="001110C4" w14:paraId="7380479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E45919" w:rsidRDefault="00DE3A91" w14:paraId="1B4711FF" w14:textId="3295A2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0C4" w:rsidTr="00C05F44" w14:paraId="6982B4B7" w14:textId="77777777">
        <w:tc>
          <w:tcPr>
            <w:tcW w:w="1985" w:type="dxa"/>
          </w:tcPr>
          <w:p w:rsidRPr="009C54AE" w:rsidR="001110C4" w:rsidP="009C54AE" w:rsidRDefault="001110C4" w14:paraId="1F4626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1110C4" w:rsidP="00E45919" w:rsidRDefault="001110C4" w14:paraId="6150E6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10C4">
              <w:rPr>
                <w:rFonts w:ascii="Corbel" w:hAnsi="Corbel"/>
                <w:b w:val="0"/>
                <w:szCs w:val="24"/>
              </w:rPr>
              <w:t>opracowanie projektu diagnozy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1110C4" w:rsidP="00E45919" w:rsidRDefault="00DE3A91" w14:paraId="7796A69C" w14:textId="778FA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0C4" w:rsidTr="00C05F44" w14:paraId="2CAF228F" w14:textId="77777777">
        <w:tc>
          <w:tcPr>
            <w:tcW w:w="1985" w:type="dxa"/>
          </w:tcPr>
          <w:p w:rsidRPr="009C54AE" w:rsidR="001110C4" w:rsidP="009C54AE" w:rsidRDefault="001110C4" w14:paraId="565BC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1110C4" w:rsidP="00E45919" w:rsidRDefault="00E16A65" w14:paraId="1B225E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E45919" w:rsidRDefault="00DE3A91" w14:paraId="10807FAF" w14:textId="116BEA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0C4" w:rsidTr="00C05F44" w14:paraId="30057074" w14:textId="77777777">
        <w:tc>
          <w:tcPr>
            <w:tcW w:w="1985" w:type="dxa"/>
          </w:tcPr>
          <w:p w:rsidRPr="009C54AE" w:rsidR="001110C4" w:rsidP="009C54AE" w:rsidRDefault="001110C4" w14:paraId="55CD94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9C54AE" w:rsidR="001110C4" w:rsidP="00E45919" w:rsidRDefault="00E16A65" w14:paraId="4AC4EB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diagnozy, obserwacja w trakcie zajęć</w:t>
            </w:r>
          </w:p>
        </w:tc>
        <w:tc>
          <w:tcPr>
            <w:tcW w:w="2126" w:type="dxa"/>
          </w:tcPr>
          <w:p w:rsidRPr="009C54AE" w:rsidR="001110C4" w:rsidP="00E45919" w:rsidRDefault="00DE3A91" w14:paraId="7F7B15EF" w14:textId="124EE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Pr="009C54AE" w:rsidR="001110C4" w:rsidTr="00C05F44" w14:paraId="6D6E2D11" w14:textId="77777777">
        <w:tc>
          <w:tcPr>
            <w:tcW w:w="1985" w:type="dxa"/>
          </w:tcPr>
          <w:p w:rsidRPr="009C54AE" w:rsidR="001110C4" w:rsidP="009C54AE" w:rsidRDefault="001110C4" w14:paraId="5BB7EB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9C54AE" w:rsidR="001110C4" w:rsidP="00E45919" w:rsidRDefault="00E16A65" w14:paraId="39C24F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16A65">
              <w:rPr>
                <w:rFonts w:ascii="Corbel" w:hAnsi="Corbel"/>
                <w:b w:val="0"/>
                <w:szCs w:val="24"/>
              </w:rPr>
              <w:t>opracowanie projektu diagnozy</w:t>
            </w:r>
          </w:p>
        </w:tc>
        <w:tc>
          <w:tcPr>
            <w:tcW w:w="2126" w:type="dxa"/>
          </w:tcPr>
          <w:p w:rsidRPr="009C54AE" w:rsidR="001110C4" w:rsidP="00E45919" w:rsidRDefault="00DE3A91" w14:paraId="6E6D2D42" w14:textId="27271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3A91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Pr="009C54AE" w:rsidR="00923D7D" w:rsidP="009C54AE" w:rsidRDefault="00923D7D" w14:paraId="36C3DB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2BC9D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F5E1C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E3A91" w14:paraId="2A6B519E" w14:textId="77777777">
        <w:trPr>
          <w:trHeight w:val="3440"/>
        </w:trPr>
        <w:tc>
          <w:tcPr>
            <w:tcW w:w="9670" w:type="dxa"/>
          </w:tcPr>
          <w:p w:rsidR="007904D8" w:rsidP="00DE3A91" w:rsidRDefault="00EB3E9B" w14:paraId="752C70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 xml:space="preserve">Przygotowanie projektu diagnozy (100% oceny końcowej). </w:t>
            </w:r>
          </w:p>
          <w:p w:rsidR="007904D8" w:rsidP="00DE3A91" w:rsidRDefault="00EB3E9B" w14:paraId="335017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Dodatkowo punktowana jest również aktywność podczas zajęć (maksymalnie dodatkowych 10% do oceny końcowej</w:t>
            </w:r>
            <w:r w:rsidRPr="00DE3A91" w:rsidR="00EB166B">
              <w:rPr>
                <w:rFonts w:ascii="Corbel" w:hAnsi="Corbel"/>
                <w:b w:val="0"/>
                <w:smallCaps w:val="0"/>
                <w:szCs w:val="24"/>
              </w:rPr>
              <w:t>, jednakże nie mogą one przekroczyć skali 100%</w:t>
            </w:r>
            <w:r w:rsidRPr="00DE3A91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</w:p>
          <w:p w:rsidRPr="00DE3A91" w:rsidR="00EB3E9B" w:rsidP="00DE3A91" w:rsidRDefault="00EB3E9B" w14:paraId="3BE34CCF" w14:textId="44EC2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DE3A91" w:rsidR="00EB166B" w:rsidP="00DE3A91" w:rsidRDefault="00EB166B" w14:paraId="1A067F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E3A91" w:rsidR="00EB3E9B" w:rsidP="00DE3A91" w:rsidRDefault="00EB3E9B" w14:paraId="0665D7E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Pr="00DE3A91" w:rsidR="00EB3E9B" w:rsidP="00DE3A91" w:rsidRDefault="00EB3E9B" w14:paraId="0C186C9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Pr="00DE3A91" w:rsidR="00EB3E9B" w:rsidP="00DE3A91" w:rsidRDefault="00EB3E9B" w14:paraId="200BCF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Pr="00DE3A91" w:rsidR="00EB3E9B" w:rsidP="00DE3A91" w:rsidRDefault="00EB3E9B" w14:paraId="003676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Pr="00DE3A91" w:rsidR="00EB3E9B" w:rsidP="00DE3A91" w:rsidRDefault="00EB3E9B" w14:paraId="447A32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Pr="009C54AE" w:rsidR="0085747A" w:rsidP="00DE3A91" w:rsidRDefault="00EB3E9B" w14:paraId="1EE3F64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3A91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:rsidRPr="009C54AE" w:rsidR="0085747A" w:rsidP="009C54AE" w:rsidRDefault="0085747A" w14:paraId="7226D5B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6E2AE7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14C00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DF6CED6" w14:textId="77777777">
        <w:tc>
          <w:tcPr>
            <w:tcW w:w="4962" w:type="dxa"/>
            <w:vAlign w:val="center"/>
          </w:tcPr>
          <w:p w:rsidRPr="009C54AE" w:rsidR="0085747A" w:rsidP="009C54AE" w:rsidRDefault="00C61DC5" w14:paraId="6BB606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116423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5828F6E" w14:textId="77777777">
        <w:tc>
          <w:tcPr>
            <w:tcW w:w="4962" w:type="dxa"/>
          </w:tcPr>
          <w:p w:rsidRPr="009C54AE" w:rsidR="0085747A" w:rsidP="009C54AE" w:rsidRDefault="00C61DC5" w14:paraId="5069AA94" w14:textId="2E654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B166B" w:rsidRDefault="00EB166B" w14:paraId="00C1CA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472F0EA2" w14:textId="77777777">
        <w:tc>
          <w:tcPr>
            <w:tcW w:w="4962" w:type="dxa"/>
          </w:tcPr>
          <w:p w:rsidRPr="009C54AE" w:rsidR="00C61DC5" w:rsidP="009C54AE" w:rsidRDefault="00C61DC5" w14:paraId="1CC53D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5CC11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B166B" w:rsidRDefault="007904D8" w14:paraId="10CA97D2" w14:textId="534C31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153A62DF" w14:textId="77777777">
        <w:tc>
          <w:tcPr>
            <w:tcW w:w="4962" w:type="dxa"/>
          </w:tcPr>
          <w:p w:rsidRPr="009C54AE" w:rsidR="00C61DC5" w:rsidP="009C54AE" w:rsidRDefault="00C61DC5" w14:paraId="735131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166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B166B" w:rsidRDefault="007904D8" w14:paraId="0CDCFF4A" w14:textId="0C8381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85747A" w:rsidTr="00923D7D" w14:paraId="0AD96217" w14:textId="77777777">
        <w:tc>
          <w:tcPr>
            <w:tcW w:w="4962" w:type="dxa"/>
          </w:tcPr>
          <w:p w:rsidRPr="009C54AE" w:rsidR="0085747A" w:rsidP="009C54AE" w:rsidRDefault="0085747A" w14:paraId="7BEFC63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B166B" w:rsidRDefault="00EB166B" w14:paraId="38936D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C21B0D0" w14:textId="77777777">
        <w:tc>
          <w:tcPr>
            <w:tcW w:w="4962" w:type="dxa"/>
          </w:tcPr>
          <w:p w:rsidRPr="009C54AE" w:rsidR="0085747A" w:rsidP="009C54AE" w:rsidRDefault="0085747A" w14:paraId="5094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B166B" w:rsidRDefault="00EB166B" w14:paraId="73A4962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87D46" w:rsidP="00487D46" w:rsidRDefault="00923D7D" w14:paraId="406C739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487D46" w:rsidP="009C54AE" w:rsidRDefault="00487D46" w14:paraId="3507CC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71620A" w14:paraId="2BF61BFA" w14:textId="1B9B6F4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B9C1A0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75C73BCF" w14:paraId="65E562B1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4E9FD1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A84745" w:rsidR="0085747A" w:rsidP="009C54AE" w:rsidRDefault="00F54044" w14:paraId="643F27C3" w14:textId="7881F09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Pr="009C54AE" w:rsidR="0085747A" w:rsidTr="75C73BCF" w14:paraId="4784242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C080D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A84745" w:rsidR="0085747A" w:rsidP="009C54AE" w:rsidRDefault="00F54044" w14:paraId="4C0DC67A" w14:textId="6DCBC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487D46" w:rsidRDefault="00487D46" w14:paraId="7E7D0F5B" w14:textId="7F67364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5B7AF2DF" w14:textId="074509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6C43A8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0"/>
      </w:tblGrid>
      <w:tr w:rsidRPr="009C54AE" w:rsidR="0085747A" w:rsidTr="75C73BCF" w14:paraId="37CECD4A" w14:textId="77777777">
        <w:trPr>
          <w:trHeight w:val="397"/>
        </w:trPr>
        <w:tc>
          <w:tcPr>
            <w:tcW w:w="8430" w:type="dxa"/>
            <w:tcMar/>
          </w:tcPr>
          <w:p w:rsidRPr="00063EC1" w:rsidR="0085747A" w:rsidP="00214CC8" w:rsidRDefault="0085747A" w14:paraId="01069EB2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063EC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A7D75" w:rsidP="00AA7D75" w:rsidRDefault="00063EC1" w14:paraId="4DF6A7D8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Duraj-Nowakowska, U. Gruca-Miąsik 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5837FF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5837FF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Rzeszów: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 w:rsidRPr="005837FF" w:rsidR="00DD6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Uniwersytetu Rzeszowskiego</w:t>
            </w:r>
            <w:r w:rsidRP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063EC1" w:rsidP="00AA7D75" w:rsidRDefault="00063EC1" w14:paraId="314F86CB" w14:textId="73A64D76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Garvin Ch. D., Seabury B. A</w:t>
            </w:r>
            <w:r w:rsidRPr="00AA7D75" w:rsidR="00DD646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(1998).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AA7D75" w:rsidR="00DD6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A7D75" w:rsidR="00DD64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Interar</w:t>
            </w:r>
            <w:r w:rsidRPr="00AA7D75" w:rsidR="00E60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7D75" w:rsidP="00AA7D75" w:rsidRDefault="00AA7D75" w14:paraId="190880FE" w14:textId="38CEC4CF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Ignasik A., Olber E., Maciejewska-Dłubała M., Kubiak-Hornaitko M. (2014). </w:t>
            </w:r>
            <w:r w:rsidRPr="00AA7D7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Narzędzia pracy socjalnej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 https://www.wrzos.org.pl</w:t>
            </w:r>
          </w:p>
          <w:p w:rsidRPr="00AA7D75" w:rsidR="00063EC1" w:rsidP="00AA7D75" w:rsidRDefault="00063EC1" w14:paraId="68A90918" w14:textId="56C08724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 E.</w:t>
            </w:r>
            <w:r w:rsidRPr="00AA7D75"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Pr="00AA7D75" w:rsidR="005837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7D75" w:rsidR="00583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Góra: 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Uniwersytet Zielonogórski.</w:t>
            </w:r>
          </w:p>
        </w:tc>
      </w:tr>
      <w:tr w:rsidRPr="009C54AE" w:rsidR="0085747A" w:rsidTr="75C73BCF" w14:paraId="36465B0F" w14:textId="77777777">
        <w:trPr>
          <w:trHeight w:val="397"/>
        </w:trPr>
        <w:tc>
          <w:tcPr>
            <w:tcW w:w="8430" w:type="dxa"/>
            <w:tcMar/>
          </w:tcPr>
          <w:p w:rsidRPr="009860E0" w:rsidR="0085747A" w:rsidP="00214CC8" w:rsidRDefault="0085747A" w14:paraId="13A6551F" w14:textId="77777777">
            <w:pPr>
              <w:pStyle w:val="Punktygwne"/>
              <w:spacing w:before="0" w:after="0"/>
              <w:ind w:left="201"/>
              <w:rPr>
                <w:rFonts w:ascii="Corbel" w:hAnsi="Corbel"/>
                <w:smallCaps w:val="0"/>
                <w:szCs w:val="24"/>
              </w:rPr>
            </w:pPr>
            <w:r w:rsidRPr="009860E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A7D75" w:rsidP="005F337E" w:rsidRDefault="00D72FEC" w14:paraId="5A585E24" w14:textId="5D31C8ED">
            <w:pPr>
              <w:pStyle w:val="Punktygwne"/>
              <w:numPr>
                <w:ilvl w:val="0"/>
                <w:numId w:val="5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F337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Brown P., Lyson M., Jenkins T. (2011) </w:t>
            </w:r>
            <w:r w:rsidRPr="005F33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From diagnosis to social diagnosis</w:t>
            </w:r>
            <w:r w:rsidRPr="005F337E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Social Science and Medicine, p. 1-5. </w:t>
            </w:r>
            <w:r w:rsidRPr="00AA7D75" w:rsidR="00AA7D7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https://www.scribd.com/document/285782601/From-Diagnosis-to-Social-Diagnosis</w:t>
            </w:r>
          </w:p>
          <w:p w:rsidRPr="00AA7D75" w:rsidR="00AA7D75" w:rsidP="005F337E" w:rsidRDefault="009860E0" w14:paraId="37D4156E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Flaszyńska E.</w:t>
            </w:r>
            <w:r w:rsidRPr="00AA7D75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osobami długotrwale bezrobotnymi z perspektywy pracownika ośrodka pomocy społecznej</w:t>
            </w:r>
            <w:r w:rsidRPr="00AA7D75"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A7D75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</w:t>
            </w:r>
            <w:r w:rsidRPr="00AA7D75"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Lewicka-Zelent,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rodzinna. Aspekty psychologiczne, pedagogiczne i prawne</w:t>
            </w:r>
            <w:r w:rsidRPr="00AA7D75"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A7D75" w:rsidR="00214CC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Pr="00AA7D75"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: 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Difin.</w:t>
            </w:r>
          </w:p>
          <w:p w:rsidRPr="00AA7D75" w:rsidR="00AA7D75" w:rsidP="005F337E" w:rsidRDefault="009860E0" w14:paraId="72BF4DD3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Gąsiorek M.</w:t>
            </w:r>
            <w:r w:rsidRPr="00AA7D75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Rodzinny wywiad środowiskowy w postępowaniu w sprawach pomocy społecznej</w:t>
            </w:r>
            <w:r w:rsidRPr="00AA7D75" w:rsidR="00214C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A7D75" w:rsidR="0021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Wrocław: 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Gaskor.</w:t>
            </w:r>
          </w:p>
          <w:p w:rsidRPr="00AA7D75" w:rsidR="00AA7D75" w:rsidP="005F337E" w:rsidRDefault="00AA7D75" w14:paraId="1E4DD05D" w14:textId="524B0BF3">
            <w:pPr>
              <w:pStyle w:val="Punktygwne"/>
              <w:numPr>
                <w:ilvl w:val="0"/>
                <w:numId w:val="5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G., Karlińska B., Kruczek A., Płatek I., Polak M., Sobkowiak M. (2014). </w:t>
            </w:r>
            <w:r w:rsidRPr="00AA7D7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osobą z niepełnosprawnością i jej rodziną z uwzględnieniem osób z zaburzeniami psychicznymi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 https://www.wrzos.org.pl</w:t>
            </w:r>
          </w:p>
          <w:p w:rsidR="00AA7D75" w:rsidP="005F337E" w:rsidRDefault="00AA7D75" w14:paraId="04421146" w14:textId="1FB42FBA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Zeller L. (2014). </w:t>
            </w:r>
            <w:r w:rsidRPr="00AA7D7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 pracy socjalnej z rodziną z dziećmi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Centrum Rozwoju Zasobów Ludzkich. https://www.wrzos.org.pl</w:t>
            </w:r>
          </w:p>
          <w:p w:rsidRPr="00DE3A91" w:rsidR="00AA7D75" w:rsidP="005F337E" w:rsidRDefault="00AA7D75" w14:paraId="550830D6" w14:textId="6A351A54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Staręga-Piasek J., Balon K., Rutkiewicz G,. Stec K., Szmaglińska I., Zielony M. (2014). </w:t>
            </w:r>
            <w:r w:rsidRPr="00AA7D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osobami starszymi</w:t>
            </w:r>
            <w:r w:rsidRPr="00AA7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Centrum Rozwoju Zasobów Ludzkich.</w:t>
            </w:r>
          </w:p>
        </w:tc>
      </w:tr>
    </w:tbl>
    <w:p w:rsidRPr="009C54AE" w:rsidR="0085747A" w:rsidP="009C54AE" w:rsidRDefault="0085747A" w14:paraId="442015B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DED90A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DD23C1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AE5E8D">
      <w:footerReference w:type="default" r:id="rId11"/>
      <w:pgSz w:w="11906" w:h="16838" w:orient="portrait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5E8D" w:rsidP="00C16ABF" w:rsidRDefault="00AE5E8D" w14:paraId="036A4F83" w14:textId="77777777">
      <w:pPr>
        <w:spacing w:after="0" w:line="240" w:lineRule="auto"/>
      </w:pPr>
      <w:r>
        <w:separator/>
      </w:r>
    </w:p>
  </w:endnote>
  <w:endnote w:type="continuationSeparator" w:id="0">
    <w:p w:rsidR="00AE5E8D" w:rsidP="00C16ABF" w:rsidRDefault="00AE5E8D" w14:paraId="5CD5C3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708159"/>
      <w:docPartObj>
        <w:docPartGallery w:val="Page Numbers (Bottom of Page)"/>
        <w:docPartUnique/>
      </w:docPartObj>
    </w:sdtPr>
    <w:sdtEndPr/>
    <w:sdtContent>
      <w:p w:rsidR="002A3A7C" w:rsidRDefault="002A3A7C" w14:paraId="4168BD5D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551">
          <w:rPr>
            <w:noProof/>
          </w:rPr>
          <w:t>1</w:t>
        </w:r>
        <w:r>
          <w:fldChar w:fldCharType="end"/>
        </w:r>
      </w:p>
    </w:sdtContent>
  </w:sdt>
  <w:p w:rsidR="002A3A7C" w:rsidRDefault="002A3A7C" w14:paraId="6A35741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5E8D" w:rsidP="00C16ABF" w:rsidRDefault="00AE5E8D" w14:paraId="06040D75" w14:textId="77777777">
      <w:pPr>
        <w:spacing w:after="0" w:line="240" w:lineRule="auto"/>
      </w:pPr>
      <w:r>
        <w:separator/>
      </w:r>
    </w:p>
  </w:footnote>
  <w:footnote w:type="continuationSeparator" w:id="0">
    <w:p w:rsidR="00AE5E8D" w:rsidP="00C16ABF" w:rsidRDefault="00AE5E8D" w14:paraId="5A1C055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69BBCC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E3022"/>
    <w:multiLevelType w:val="hybridMultilevel"/>
    <w:tmpl w:val="A000AAC4"/>
    <w:lvl w:ilvl="0" w:tplc="04150011">
      <w:start w:val="1"/>
      <w:numFmt w:val="decimal"/>
      <w:lvlText w:val="%1)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7227E"/>
    <w:multiLevelType w:val="hybridMultilevel"/>
    <w:tmpl w:val="F5E01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D2DDA"/>
    <w:multiLevelType w:val="hybridMultilevel"/>
    <w:tmpl w:val="85DA79A4"/>
    <w:lvl w:ilvl="0" w:tplc="04150011">
      <w:start w:val="1"/>
      <w:numFmt w:val="decimal"/>
      <w:lvlText w:val="%1)"/>
      <w:lvlJc w:val="left"/>
      <w:pPr>
        <w:ind w:left="921" w:hanging="360"/>
      </w:p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num w:numId="1" w16cid:durableId="1081558210">
    <w:abstractNumId w:val="1"/>
  </w:num>
  <w:num w:numId="2" w16cid:durableId="777918863">
    <w:abstractNumId w:val="2"/>
  </w:num>
  <w:num w:numId="3" w16cid:durableId="1742217806">
    <w:abstractNumId w:val="3"/>
  </w:num>
  <w:num w:numId="4" w16cid:durableId="1605116352">
    <w:abstractNumId w:val="0"/>
  </w:num>
  <w:num w:numId="5" w16cid:durableId="302779749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341"/>
    <w:rsid w:val="000077B4"/>
    <w:rsid w:val="00015B8F"/>
    <w:rsid w:val="00022ECE"/>
    <w:rsid w:val="00042A51"/>
    <w:rsid w:val="00042D2E"/>
    <w:rsid w:val="00044C82"/>
    <w:rsid w:val="00063EC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0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154"/>
    <w:rsid w:val="001D657B"/>
    <w:rsid w:val="001D7B54"/>
    <w:rsid w:val="001E0209"/>
    <w:rsid w:val="001F2CA2"/>
    <w:rsid w:val="002144C0"/>
    <w:rsid w:val="00214CC8"/>
    <w:rsid w:val="0022477D"/>
    <w:rsid w:val="002278A9"/>
    <w:rsid w:val="002336F9"/>
    <w:rsid w:val="0024028F"/>
    <w:rsid w:val="00244ABC"/>
    <w:rsid w:val="0026742C"/>
    <w:rsid w:val="00281FF2"/>
    <w:rsid w:val="002857DE"/>
    <w:rsid w:val="00291567"/>
    <w:rsid w:val="002A22BF"/>
    <w:rsid w:val="002A2389"/>
    <w:rsid w:val="002A3A7C"/>
    <w:rsid w:val="002A671D"/>
    <w:rsid w:val="002B4D55"/>
    <w:rsid w:val="002B5EA0"/>
    <w:rsid w:val="002B6119"/>
    <w:rsid w:val="002C1F06"/>
    <w:rsid w:val="002C49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0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ECC"/>
    <w:rsid w:val="00461EFC"/>
    <w:rsid w:val="004652C2"/>
    <w:rsid w:val="004706D1"/>
    <w:rsid w:val="00471326"/>
    <w:rsid w:val="0047598D"/>
    <w:rsid w:val="004840FD"/>
    <w:rsid w:val="00487D46"/>
    <w:rsid w:val="00490F7D"/>
    <w:rsid w:val="00491678"/>
    <w:rsid w:val="004968E2"/>
    <w:rsid w:val="004A3EEA"/>
    <w:rsid w:val="004A4D1F"/>
    <w:rsid w:val="004D0C89"/>
    <w:rsid w:val="004D139F"/>
    <w:rsid w:val="004D5282"/>
    <w:rsid w:val="004F1551"/>
    <w:rsid w:val="004F55A3"/>
    <w:rsid w:val="0050496F"/>
    <w:rsid w:val="00513B6F"/>
    <w:rsid w:val="00517C63"/>
    <w:rsid w:val="005271E5"/>
    <w:rsid w:val="005363C4"/>
    <w:rsid w:val="00536BDE"/>
    <w:rsid w:val="00543ACC"/>
    <w:rsid w:val="0056696D"/>
    <w:rsid w:val="00574AFB"/>
    <w:rsid w:val="005821B2"/>
    <w:rsid w:val="005837FF"/>
    <w:rsid w:val="0059484D"/>
    <w:rsid w:val="005A0855"/>
    <w:rsid w:val="005A3196"/>
    <w:rsid w:val="005A6389"/>
    <w:rsid w:val="005C080F"/>
    <w:rsid w:val="005C55E5"/>
    <w:rsid w:val="005C696A"/>
    <w:rsid w:val="005E6E85"/>
    <w:rsid w:val="005F31D2"/>
    <w:rsid w:val="005F337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4D8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67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C2"/>
    <w:rsid w:val="009508DF"/>
    <w:rsid w:val="00950DAC"/>
    <w:rsid w:val="00954A07"/>
    <w:rsid w:val="009860E0"/>
    <w:rsid w:val="00997F14"/>
    <w:rsid w:val="009A78D9"/>
    <w:rsid w:val="009C3E31"/>
    <w:rsid w:val="009C54AE"/>
    <w:rsid w:val="009C788E"/>
    <w:rsid w:val="009D3F3B"/>
    <w:rsid w:val="009E0543"/>
    <w:rsid w:val="009E3B41"/>
    <w:rsid w:val="009E67AC"/>
    <w:rsid w:val="009F3C5C"/>
    <w:rsid w:val="009F4610"/>
    <w:rsid w:val="00A00ECC"/>
    <w:rsid w:val="00A12008"/>
    <w:rsid w:val="00A155EE"/>
    <w:rsid w:val="00A2245B"/>
    <w:rsid w:val="00A30110"/>
    <w:rsid w:val="00A36899"/>
    <w:rsid w:val="00A371F6"/>
    <w:rsid w:val="00A43BF6"/>
    <w:rsid w:val="00A466E8"/>
    <w:rsid w:val="00A53FA5"/>
    <w:rsid w:val="00A54817"/>
    <w:rsid w:val="00A601C8"/>
    <w:rsid w:val="00A60799"/>
    <w:rsid w:val="00A84745"/>
    <w:rsid w:val="00A84C85"/>
    <w:rsid w:val="00A97DE1"/>
    <w:rsid w:val="00AA7D75"/>
    <w:rsid w:val="00AB053C"/>
    <w:rsid w:val="00AC2929"/>
    <w:rsid w:val="00AC7BEE"/>
    <w:rsid w:val="00AD1146"/>
    <w:rsid w:val="00AD27D3"/>
    <w:rsid w:val="00AD66D6"/>
    <w:rsid w:val="00AE1160"/>
    <w:rsid w:val="00AE203C"/>
    <w:rsid w:val="00AE2E74"/>
    <w:rsid w:val="00AE5E8D"/>
    <w:rsid w:val="00AE5FCB"/>
    <w:rsid w:val="00AF2C1E"/>
    <w:rsid w:val="00B06142"/>
    <w:rsid w:val="00B135B1"/>
    <w:rsid w:val="00B3130B"/>
    <w:rsid w:val="00B40ADB"/>
    <w:rsid w:val="00B43B77"/>
    <w:rsid w:val="00B43E80"/>
    <w:rsid w:val="00B454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7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ED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FEC"/>
    <w:rsid w:val="00D74119"/>
    <w:rsid w:val="00D8075B"/>
    <w:rsid w:val="00D8678B"/>
    <w:rsid w:val="00DA2114"/>
    <w:rsid w:val="00DA5551"/>
    <w:rsid w:val="00DD646F"/>
    <w:rsid w:val="00DE09C0"/>
    <w:rsid w:val="00DE3A91"/>
    <w:rsid w:val="00DE4A14"/>
    <w:rsid w:val="00DF320D"/>
    <w:rsid w:val="00DF48A4"/>
    <w:rsid w:val="00DF4C5E"/>
    <w:rsid w:val="00DF71C8"/>
    <w:rsid w:val="00E129B8"/>
    <w:rsid w:val="00E16A65"/>
    <w:rsid w:val="00E21E7D"/>
    <w:rsid w:val="00E22FBC"/>
    <w:rsid w:val="00E24BF5"/>
    <w:rsid w:val="00E25338"/>
    <w:rsid w:val="00E27093"/>
    <w:rsid w:val="00E45919"/>
    <w:rsid w:val="00E51E44"/>
    <w:rsid w:val="00E601F1"/>
    <w:rsid w:val="00E63348"/>
    <w:rsid w:val="00E742AA"/>
    <w:rsid w:val="00E77E88"/>
    <w:rsid w:val="00E8107D"/>
    <w:rsid w:val="00E960BB"/>
    <w:rsid w:val="00EA2074"/>
    <w:rsid w:val="00EA4832"/>
    <w:rsid w:val="00EA4E9D"/>
    <w:rsid w:val="00EB166B"/>
    <w:rsid w:val="00EB3E9B"/>
    <w:rsid w:val="00EB7D1C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044"/>
    <w:rsid w:val="00F617C3"/>
    <w:rsid w:val="00F7066B"/>
    <w:rsid w:val="00F83B28"/>
    <w:rsid w:val="00F974DA"/>
    <w:rsid w:val="00FA46E5"/>
    <w:rsid w:val="00FB7DBA"/>
    <w:rsid w:val="00FC1C25"/>
    <w:rsid w:val="00FC3F45"/>
    <w:rsid w:val="00FC618D"/>
    <w:rsid w:val="00FD503F"/>
    <w:rsid w:val="00FD7589"/>
    <w:rsid w:val="00FF016A"/>
    <w:rsid w:val="00FF1401"/>
    <w:rsid w:val="00FF5E7D"/>
    <w:rsid w:val="1B6B901D"/>
    <w:rsid w:val="2CAFA171"/>
    <w:rsid w:val="2CC08C0E"/>
    <w:rsid w:val="668BD406"/>
    <w:rsid w:val="75C73BCF"/>
    <w:rsid w:val="7D4F4B4A"/>
    <w:rsid w:val="7E71C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3D1D"/>
  <w15:docId w15:val="{BF422F7F-DC20-4E89-980E-C44BD9E90D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7FF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5837FF"/>
    <w:rPr>
      <w:rFonts w:eastAsia="Times New Roman"/>
      <w:b/>
      <w:bCs/>
      <w:sz w:val="27"/>
      <w:szCs w:val="27"/>
    </w:rPr>
  </w:style>
  <w:style w:type="character" w:styleId="HTML-cytat">
    <w:name w:val="HTML Cite"/>
    <w:basedOn w:val="Domylnaczcionkaakapitu"/>
    <w:uiPriority w:val="99"/>
    <w:semiHidden/>
    <w:unhideWhenUsed/>
    <w:rsid w:val="005837FF"/>
    <w:rPr>
      <w:i/>
      <w:iCs/>
    </w:rPr>
  </w:style>
  <w:style w:type="character" w:styleId="dyjrff" w:customStyle="1">
    <w:name w:val="dyjrff"/>
    <w:basedOn w:val="Domylnaczcionkaakapitu"/>
    <w:rsid w:val="005837FF"/>
  </w:style>
  <w:style w:type="character" w:styleId="Nierozpoznanawzmianka">
    <w:name w:val="Unresolved Mention"/>
    <w:basedOn w:val="Domylnaczcionkaakapitu"/>
    <w:uiPriority w:val="99"/>
    <w:semiHidden/>
    <w:unhideWhenUsed/>
    <w:rsid w:val="00583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D3BCCD-214A-4D3E-B0B9-3970F50D6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A4AE9A-02EF-4D1A-A4E2-C9A67C6BB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09B7EB-AA2B-4D27-9F56-0F1BAA1EB3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615A3F-16FA-43E2-A250-1CE608D9273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33</revision>
  <lastPrinted>2019-02-06T12:12:00.0000000Z</lastPrinted>
  <dcterms:created xsi:type="dcterms:W3CDTF">2019-06-28T13:55:00.0000000Z</dcterms:created>
  <dcterms:modified xsi:type="dcterms:W3CDTF">2024-08-06T10:08:13.6813473Z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