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62DA7659" w:rsidRDefault="00997F14" w14:paraId="0926920F" w14:textId="4A1336E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2DA7659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2DA7659" w:rsidR="00D8678B">
        <w:rPr>
          <w:rFonts w:ascii="Corbel" w:hAnsi="Corbel"/>
          <w:i w:val="1"/>
          <w:iCs w:val="1"/>
        </w:rPr>
        <w:t xml:space="preserve">Załącznik nr </w:t>
      </w:r>
      <w:r w:rsidRPr="62DA7659" w:rsidR="006F31E2">
        <w:rPr>
          <w:rFonts w:ascii="Corbel" w:hAnsi="Corbel"/>
          <w:i w:val="1"/>
          <w:iCs w:val="1"/>
        </w:rPr>
        <w:t>1.5</w:t>
      </w:r>
      <w:r w:rsidRPr="62DA7659" w:rsidR="00D8678B">
        <w:rPr>
          <w:rFonts w:ascii="Corbel" w:hAnsi="Corbel"/>
          <w:i w:val="1"/>
          <w:iCs w:val="1"/>
        </w:rPr>
        <w:t xml:space="preserve"> do Zarządzenia</w:t>
      </w:r>
      <w:r w:rsidRPr="62DA7659" w:rsidR="002A22BF">
        <w:rPr>
          <w:rFonts w:ascii="Corbel" w:hAnsi="Corbel"/>
          <w:i w:val="1"/>
          <w:iCs w:val="1"/>
        </w:rPr>
        <w:t xml:space="preserve"> Rektora UR </w:t>
      </w:r>
      <w:r w:rsidRPr="62DA7659" w:rsidR="00CD6897">
        <w:rPr>
          <w:rFonts w:ascii="Corbel" w:hAnsi="Corbel"/>
          <w:i w:val="1"/>
          <w:iCs w:val="1"/>
        </w:rPr>
        <w:t xml:space="preserve">nr </w:t>
      </w:r>
      <w:r w:rsidRPr="62DA7659" w:rsidR="006723EA">
        <w:rPr>
          <w:rFonts w:ascii="Corbel" w:hAnsi="Corbel" w:cs="Arial"/>
        </w:rPr>
        <w:t>7</w:t>
      </w:r>
      <w:r w:rsidRPr="62DA7659" w:rsidR="006723EA">
        <w:rPr>
          <w:rFonts w:ascii="Corbel" w:hAnsi="Corbel" w:cs="Arial"/>
        </w:rPr>
        <w:t>/2023</w:t>
      </w:r>
    </w:p>
    <w:p w:rsidRPr="009C54AE" w:rsidR="0085747A" w:rsidP="009C54AE" w:rsidRDefault="0085747A" w14:paraId="27BE0EE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62DA7659" w:rsidRDefault="0071620A" w14:paraId="414EC2BB" w14:textId="6D6A3756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62DA7659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62DA7659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62DA765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62DA7659" w:rsidR="007D3B63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62DA7659" w:rsidR="00BF4CDE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62DA7659" w:rsidR="007D3B6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62DA7659" w:rsidR="00BF4CDE">
        <w:rPr>
          <w:rFonts w:ascii="Corbel" w:hAnsi="Corbel"/>
          <w:b w:val="1"/>
          <w:bCs w:val="1"/>
          <w:smallCaps w:val="1"/>
          <w:sz w:val="24"/>
          <w:szCs w:val="24"/>
        </w:rPr>
        <w:t>6</w:t>
      </w:r>
    </w:p>
    <w:p w:rsidR="0085747A" w:rsidP="00EA4832" w:rsidRDefault="00EA4832" w14:paraId="059161B8" w14:textId="08C9E30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2DA765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2DA7659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2DA7659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55E84E5" w14:textId="1E92996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D3B6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D3B63">
        <w:rPr>
          <w:rFonts w:ascii="Corbel" w:hAnsi="Corbel"/>
          <w:sz w:val="20"/>
          <w:szCs w:val="20"/>
        </w:rPr>
        <w:t>202</w:t>
      </w:r>
      <w:r w:rsidR="006723EA">
        <w:rPr>
          <w:rFonts w:ascii="Corbel" w:hAnsi="Corbel"/>
          <w:sz w:val="20"/>
          <w:szCs w:val="20"/>
        </w:rPr>
        <w:t>4</w:t>
      </w:r>
      <w:r w:rsidR="007D3B63">
        <w:rPr>
          <w:rFonts w:ascii="Corbel" w:hAnsi="Corbel"/>
          <w:sz w:val="20"/>
          <w:szCs w:val="20"/>
        </w:rPr>
        <w:t>/202</w:t>
      </w:r>
      <w:r w:rsidR="006723EA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061D0FC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3F1E1F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26B3CF5" w14:textId="77777777">
        <w:tc>
          <w:tcPr>
            <w:tcW w:w="2694" w:type="dxa"/>
            <w:vAlign w:val="center"/>
          </w:tcPr>
          <w:p w:rsidRPr="009C54AE" w:rsidR="0085747A" w:rsidP="009C54AE" w:rsidRDefault="00C05F44" w14:paraId="11767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53AB1" w:rsidR="0085747A" w:rsidP="009C54AE" w:rsidRDefault="00AE0D24" w14:paraId="07C52D6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53AB1">
              <w:rPr>
                <w:rFonts w:ascii="Corbel" w:hAnsi="Corbel"/>
                <w:bCs/>
                <w:sz w:val="24"/>
                <w:szCs w:val="24"/>
              </w:rPr>
              <w:t>Socjologiczne aspekty starości i starzenia</w:t>
            </w:r>
          </w:p>
        </w:tc>
      </w:tr>
      <w:tr w:rsidRPr="009C54AE" w:rsidR="0085747A" w:rsidTr="00B819C8" w14:paraId="526964C0" w14:textId="77777777">
        <w:tc>
          <w:tcPr>
            <w:tcW w:w="2694" w:type="dxa"/>
            <w:vAlign w:val="center"/>
          </w:tcPr>
          <w:p w:rsidRPr="009C54AE" w:rsidR="0085747A" w:rsidP="009C54AE" w:rsidRDefault="00C05F44" w14:paraId="570E3E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7E392D" w:rsidR="0085747A" w:rsidP="00050586" w:rsidRDefault="00BF4CDE" w14:paraId="58807084" w14:textId="5764D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4CDE">
              <w:rPr>
                <w:rFonts w:ascii="Corbel" w:hAnsi="Corbel"/>
                <w:b w:val="0"/>
                <w:sz w:val="24"/>
                <w:szCs w:val="24"/>
              </w:rPr>
              <w:t>P2S[2]K_11</w:t>
            </w:r>
          </w:p>
        </w:tc>
      </w:tr>
      <w:tr w:rsidRPr="009C54AE" w:rsidR="0085747A" w:rsidTr="00B819C8" w14:paraId="6ADEAFDD" w14:textId="77777777">
        <w:tc>
          <w:tcPr>
            <w:tcW w:w="2694" w:type="dxa"/>
            <w:vAlign w:val="center"/>
          </w:tcPr>
          <w:p w:rsidRPr="009C54AE" w:rsidR="0085747A" w:rsidP="00EA4832" w:rsidRDefault="0085747A" w14:paraId="304AE9B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44F44A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089DC39" w14:textId="77777777">
        <w:tc>
          <w:tcPr>
            <w:tcW w:w="2694" w:type="dxa"/>
            <w:vAlign w:val="center"/>
          </w:tcPr>
          <w:p w:rsidRPr="009C54AE" w:rsidR="0085747A" w:rsidP="009C54AE" w:rsidRDefault="0085747A" w14:paraId="7C0D9A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53AB1" w14:paraId="30F7E145" w14:textId="63F52B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AB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769A3147" w14:textId="77777777">
        <w:tc>
          <w:tcPr>
            <w:tcW w:w="2694" w:type="dxa"/>
            <w:vAlign w:val="center"/>
          </w:tcPr>
          <w:p w:rsidRPr="009C54AE" w:rsidR="0085747A" w:rsidP="009C54AE" w:rsidRDefault="0085747A" w14:paraId="33D24D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25F301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Pr="009C54AE" w:rsidR="0085747A" w:rsidTr="00B819C8" w14:paraId="7D017F51" w14:textId="77777777">
        <w:tc>
          <w:tcPr>
            <w:tcW w:w="2694" w:type="dxa"/>
            <w:vAlign w:val="center"/>
          </w:tcPr>
          <w:p w:rsidRPr="009C54AE" w:rsidR="0085747A" w:rsidP="009C54AE" w:rsidRDefault="00DE4A14" w14:paraId="146156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F2094" w14:paraId="752DE6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0B819C8" w14:paraId="6A4149C7" w14:textId="77777777">
        <w:tc>
          <w:tcPr>
            <w:tcW w:w="2694" w:type="dxa"/>
            <w:vAlign w:val="center"/>
          </w:tcPr>
          <w:p w:rsidRPr="009C54AE" w:rsidR="0085747A" w:rsidP="009C54AE" w:rsidRDefault="0085747A" w14:paraId="3D7E49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30DB5B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402ADFAF" w14:textId="77777777">
        <w:tc>
          <w:tcPr>
            <w:tcW w:w="2694" w:type="dxa"/>
            <w:vAlign w:val="center"/>
          </w:tcPr>
          <w:p w:rsidRPr="009C54AE" w:rsidR="0085747A" w:rsidP="009C54AE" w:rsidRDefault="0085747A" w14:paraId="65B856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6BE4B619" w14:textId="4C5CEE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AE00668" w14:textId="77777777">
        <w:tc>
          <w:tcPr>
            <w:tcW w:w="2694" w:type="dxa"/>
            <w:vAlign w:val="center"/>
          </w:tcPr>
          <w:p w:rsidRPr="009C54AE" w:rsidR="0085747A" w:rsidP="009C54AE" w:rsidRDefault="0085747A" w14:paraId="47D407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2C224C90" w14:textId="26C8EF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F4CDE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BF4CD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00B819C8" w14:paraId="11B93C3A" w14:textId="77777777">
        <w:tc>
          <w:tcPr>
            <w:tcW w:w="2694" w:type="dxa"/>
            <w:vAlign w:val="center"/>
          </w:tcPr>
          <w:p w:rsidRPr="009C54AE" w:rsidR="0085747A" w:rsidP="009C54AE" w:rsidRDefault="0085747A" w14:paraId="3F6292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F4CDE" w14:paraId="4393A1F6" w14:textId="0742A3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44292E55" w14:textId="77777777">
        <w:tc>
          <w:tcPr>
            <w:tcW w:w="2694" w:type="dxa"/>
            <w:vAlign w:val="center"/>
          </w:tcPr>
          <w:p w:rsidRPr="009C54AE" w:rsidR="00923D7D" w:rsidP="009C54AE" w:rsidRDefault="00923D7D" w14:paraId="0A4839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7E392D" w14:paraId="0FC2EDCB" w14:textId="007BA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2E898206" w14:textId="77777777">
        <w:tc>
          <w:tcPr>
            <w:tcW w:w="2694" w:type="dxa"/>
            <w:vAlign w:val="center"/>
          </w:tcPr>
          <w:p w:rsidRPr="009C54AE" w:rsidR="0085747A" w:rsidP="009C54AE" w:rsidRDefault="0085747A" w14:paraId="7AE345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7BEC2D0F" w14:textId="3167C5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9C54AE" w:rsidR="0085747A" w:rsidTr="00B819C8" w14:paraId="6E047B84" w14:textId="77777777">
        <w:tc>
          <w:tcPr>
            <w:tcW w:w="2694" w:type="dxa"/>
            <w:vAlign w:val="center"/>
          </w:tcPr>
          <w:p w:rsidRPr="009C54AE" w:rsidR="0085747A" w:rsidP="009C54AE" w:rsidRDefault="0085747A" w14:paraId="6C4DF7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0A0B" w14:paraId="061BA7E4" w14:textId="3ABD62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9C54AE" w:rsidR="00923D7D" w:rsidP="00050586" w:rsidRDefault="0085747A" w14:paraId="3D035EC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2DA7659" w:rsidR="0085747A">
        <w:rPr>
          <w:rFonts w:ascii="Corbel" w:hAnsi="Corbel"/>
          <w:sz w:val="24"/>
          <w:szCs w:val="24"/>
        </w:rPr>
        <w:t xml:space="preserve">* </w:t>
      </w:r>
      <w:r w:rsidRPr="62DA765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2DA765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2DA765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2DA765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2DA765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2DA765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2DA7659" w:rsidP="62DA7659" w:rsidRDefault="62DA7659" w14:paraId="560247A9" w14:textId="1B7CCD0A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050586" w:rsidRDefault="0085747A" w14:paraId="4558D562" w14:textId="1DB494C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7D3B63" w:rsidP="00050586" w:rsidRDefault="007D3B63" w14:paraId="33BB48EA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2DA7659" w14:paraId="6E1A9FB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7D3B63" w:rsidRDefault="00015B8F" w14:paraId="7BFEF4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7D3B63" w:rsidRDefault="002B5EA0" w14:paraId="7EF8D1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2A80E3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2DB443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778008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05D3FE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015B8F" w14:paraId="30C739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660072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3A3329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57BE77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D3B63" w:rsidRDefault="00015B8F" w14:paraId="40F410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2DA7659" w14:paraId="052880D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1F72F9" w14:paraId="0E6D38DF" w14:textId="20A2E4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BF4CD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0F2B8853" w14:textId="029819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14198C4E" w14:textId="20073EE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B87145" w14:paraId="33284FFF" w14:textId="34F05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39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2C91C44D" w14:textId="22B66C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6F248F91" w14:textId="510408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68A4A675" w14:textId="4B622D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0F92CF37" w14:textId="106573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E392D" w14:paraId="0E243C5D" w14:textId="1F1E23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D3B63" w:rsidRDefault="00782BF8" w14:paraId="1F2C64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50586" w:rsidRDefault="00923D7D" w14:paraId="7DE44A9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A0D83E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D3B63" w:rsidP="00F83B28" w:rsidRDefault="007D3B63" w14:paraId="51F99D5D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7D3B63" w14:paraId="338B00A0" w14:textId="7016DE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5C4525">
        <w:rPr>
          <w:rFonts w:hint="eastAsia" w:ascii="MS Gothic" w:hAnsi="MS Gothic" w:eastAsia="MS Gothic" w:cs="MS Gothic"/>
          <w:b w:val="0"/>
          <w:szCs w:val="24"/>
        </w:rPr>
        <w:t>X</w:t>
      </w:r>
      <w:r w:rsidR="005C4525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76A3D8AE" w14:textId="386701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7D3B63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9C54AE" w:rsidR="0085747A" w:rsidP="009C54AE" w:rsidRDefault="0085747A" w14:paraId="06BC94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0586" w:rsidP="62DA7659" w:rsidRDefault="00E22FBC" w14:paraId="0B9063FF" w14:textId="5DE4DE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62DA765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2DA7659" w:rsidR="00E22FBC">
        <w:rPr>
          <w:rFonts w:ascii="Corbel" w:hAnsi="Corbel"/>
          <w:caps w:val="0"/>
          <w:smallCaps w:val="0"/>
        </w:rPr>
        <w:t>For</w:t>
      </w:r>
      <w:r w:rsidRPr="62DA7659" w:rsidR="00445970">
        <w:rPr>
          <w:rFonts w:ascii="Corbel" w:hAnsi="Corbel"/>
          <w:caps w:val="0"/>
          <w:smallCaps w:val="0"/>
        </w:rPr>
        <w:t xml:space="preserve">ma zaliczenia </w:t>
      </w:r>
      <w:r w:rsidRPr="62DA7659" w:rsidR="00445970">
        <w:rPr>
          <w:rFonts w:ascii="Corbel" w:hAnsi="Corbel"/>
          <w:caps w:val="0"/>
          <w:smallCaps w:val="0"/>
        </w:rPr>
        <w:t xml:space="preserve">przedmiotu </w:t>
      </w:r>
      <w:r w:rsidRPr="62DA7659" w:rsidR="00E22FBC">
        <w:rPr>
          <w:rFonts w:ascii="Corbel" w:hAnsi="Corbel"/>
          <w:caps w:val="0"/>
          <w:smallCaps w:val="0"/>
        </w:rPr>
        <w:t>(</w:t>
      </w:r>
      <w:r w:rsidRPr="62DA7659" w:rsidR="00E22FBC">
        <w:rPr>
          <w:rFonts w:ascii="Corbel" w:hAnsi="Corbel"/>
          <w:caps w:val="0"/>
          <w:smallCaps w:val="0"/>
        </w:rPr>
        <w:t xml:space="preserve">z toku) </w:t>
      </w:r>
    </w:p>
    <w:p w:rsidR="007D3B63" w:rsidP="00050586" w:rsidRDefault="007D3B63" w14:paraId="04C438EA" w14:textId="77777777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</w:p>
    <w:p w:rsidRPr="007E392D" w:rsidR="00E22FBC" w:rsidP="00050586" w:rsidRDefault="00E22FBC" w14:paraId="3D58F412" w14:textId="62A23B27">
      <w:pPr>
        <w:pStyle w:val="Odpowiedzi"/>
        <w:spacing w:before="0" w:after="0"/>
        <w:rPr>
          <w:rFonts w:ascii="Corbel" w:hAnsi="Corbel"/>
          <w:b w:val="0"/>
          <w:smallCaps/>
          <w:sz w:val="24"/>
          <w:szCs w:val="24"/>
        </w:rPr>
      </w:pPr>
      <w:r w:rsidRPr="007E392D">
        <w:rPr>
          <w:rFonts w:ascii="Corbel" w:hAnsi="Corbel"/>
          <w:b w:val="0"/>
          <w:smallCaps/>
          <w:sz w:val="24"/>
          <w:szCs w:val="24"/>
        </w:rPr>
        <w:t>zaliczenie z oceną</w:t>
      </w:r>
    </w:p>
    <w:p w:rsidR="00E960BB" w:rsidP="009C54AE" w:rsidRDefault="00E960BB" w14:paraId="1898267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0095BFC" w14:textId="76C8122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7D3B63" w:rsidP="009C54AE" w:rsidRDefault="007D3B63" w14:paraId="746CE49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F8B9ABA" w14:textId="77777777">
        <w:tc>
          <w:tcPr>
            <w:tcW w:w="9670" w:type="dxa"/>
          </w:tcPr>
          <w:p w:rsidRPr="009C54AE" w:rsidR="0085747A" w:rsidP="007E392D" w:rsidRDefault="00A00544" w14:paraId="221A8C78" w14:textId="711B0F0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</w:t>
            </w:r>
            <w:r w:rsidR="007E39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 „Psychopatologia ogólna” oraz „Dylematy etyczne w pracy socjalnej”.</w:t>
            </w:r>
          </w:p>
        </w:tc>
      </w:tr>
    </w:tbl>
    <w:p w:rsidR="007E392D" w:rsidP="009C54AE" w:rsidRDefault="007E392D" w14:paraId="7B3B982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2DA7659" w:rsidRDefault="62DA7659" w14:paraId="5F4DA120" w14:textId="56F5823D">
      <w:r>
        <w:br w:type="page"/>
      </w:r>
    </w:p>
    <w:p w:rsidR="0085747A" w:rsidP="62DA7659" w:rsidRDefault="0071620A" w14:paraId="52B1DC51" w14:textId="6F800667">
      <w:pPr>
        <w:pStyle w:val="Punktygwne"/>
        <w:spacing w:before="0" w:after="0"/>
        <w:rPr>
          <w:rFonts w:ascii="Corbel" w:hAnsi="Corbel"/>
        </w:rPr>
      </w:pPr>
      <w:r w:rsidRPr="62DA7659" w:rsidR="0071620A">
        <w:rPr>
          <w:rFonts w:ascii="Corbel" w:hAnsi="Corbel"/>
        </w:rPr>
        <w:t>3.</w:t>
      </w:r>
      <w:r w:rsidRPr="62DA7659" w:rsidR="0085747A">
        <w:rPr>
          <w:rFonts w:ascii="Corbel" w:hAnsi="Corbel"/>
        </w:rPr>
        <w:t xml:space="preserve"> </w:t>
      </w:r>
      <w:r w:rsidRPr="62DA7659" w:rsidR="00A84C85">
        <w:rPr>
          <w:rFonts w:ascii="Corbel" w:hAnsi="Corbel"/>
        </w:rPr>
        <w:t xml:space="preserve">cele, efekty uczenia </w:t>
      </w:r>
      <w:r w:rsidRPr="62DA7659" w:rsidR="00A84C85">
        <w:rPr>
          <w:rFonts w:ascii="Corbel" w:hAnsi="Corbel"/>
        </w:rPr>
        <w:t>się</w:t>
      </w:r>
      <w:r w:rsidRPr="62DA7659" w:rsidR="0085747A">
        <w:rPr>
          <w:rFonts w:ascii="Corbel" w:hAnsi="Corbel"/>
        </w:rPr>
        <w:t>,</w:t>
      </w:r>
      <w:r w:rsidRPr="62DA7659" w:rsidR="0085747A">
        <w:rPr>
          <w:rFonts w:ascii="Corbel" w:hAnsi="Corbel"/>
        </w:rPr>
        <w:t xml:space="preserve"> treści Programowe i stosowane metody Dydaktyczne</w:t>
      </w:r>
    </w:p>
    <w:p w:rsidRPr="00C05F44" w:rsidR="00050586" w:rsidP="009C54AE" w:rsidRDefault="00050586" w14:paraId="0C5DF4A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P="00FD41E5" w:rsidRDefault="0071620A" w14:paraId="0B7F93B9" w14:textId="1089615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FD41E5" w:rsidR="007D3B63" w:rsidP="00FD41E5" w:rsidRDefault="007D3B63" w14:paraId="01676E1F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62DA7659" w14:paraId="1BD9FB4E" w14:textId="77777777">
        <w:tc>
          <w:tcPr>
            <w:tcW w:w="843" w:type="dxa"/>
            <w:tcMar/>
            <w:vAlign w:val="center"/>
          </w:tcPr>
          <w:p w:rsidRPr="009C54AE" w:rsidR="0085747A" w:rsidP="009C54AE" w:rsidRDefault="0085747A" w14:paraId="3852C6A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Mar/>
            <w:vAlign w:val="center"/>
          </w:tcPr>
          <w:p w:rsidRPr="009C54AE" w:rsidR="0085747A" w:rsidP="007E392D" w:rsidRDefault="00C161CF" w14:paraId="5A9B88BF" w14:textId="100730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DA7659" w:rsidR="4D35D364">
              <w:rPr>
                <w:rFonts w:ascii="Corbel" w:hAnsi="Corbel"/>
                <w:b w:val="0"/>
                <w:bCs w:val="0"/>
                <w:sz w:val="24"/>
                <w:szCs w:val="24"/>
              </w:rPr>
              <w:t>Uzyskani</w:t>
            </w:r>
            <w:r w:rsidRPr="62DA7659" w:rsidR="4D35D364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62DA7659" w:rsidR="4D35D36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przez studentów umiejętności wykorzystywania wiedzy wynikającej z</w:t>
            </w:r>
            <w:r w:rsidRPr="62DA7659" w:rsidR="007E392D">
              <w:rPr>
                <w:rFonts w:ascii="Corbel" w:hAnsi="Corbel"/>
                <w:b w:val="0"/>
                <w:bCs w:val="0"/>
                <w:sz w:val="24"/>
                <w:szCs w:val="24"/>
              </w:rPr>
              <w:t> </w:t>
            </w:r>
            <w:r w:rsidRPr="62DA7659" w:rsidR="706BDA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62DA7659" w:rsidR="4D35D364">
              <w:rPr>
                <w:rFonts w:ascii="Corbel" w:hAnsi="Corbel"/>
                <w:b w:val="0"/>
                <w:bCs w:val="0"/>
                <w:sz w:val="24"/>
                <w:szCs w:val="24"/>
              </w:rPr>
              <w:t>diagnozowania procesów starzenia się w praktyce pracy socjalnej</w:t>
            </w:r>
          </w:p>
        </w:tc>
      </w:tr>
      <w:tr w:rsidRPr="009C54AE" w:rsidR="00F14D12" w:rsidTr="62DA7659" w14:paraId="6FEEF84B" w14:textId="77777777">
        <w:tc>
          <w:tcPr>
            <w:tcW w:w="843" w:type="dxa"/>
            <w:tcMar/>
            <w:vAlign w:val="center"/>
          </w:tcPr>
          <w:p w:rsidRPr="009C54AE" w:rsidR="00F14D12" w:rsidP="00F14D12" w:rsidRDefault="00F14D12" w14:paraId="148A92B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Mar/>
            <w:vAlign w:val="center"/>
          </w:tcPr>
          <w:p w:rsidRPr="009C54AE" w:rsidR="00F14D12" w:rsidP="007E392D" w:rsidRDefault="00F14D12" w14:paraId="232C275E" w14:textId="7976E6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2DA7659" w:rsidR="4BEE471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Poznanie terminologii z zakresu </w:t>
            </w:r>
            <w:r w:rsidRPr="62DA7659" w:rsidR="4BEE471C">
              <w:rPr>
                <w:rFonts w:ascii="Corbel" w:hAnsi="Corbel"/>
                <w:b w:val="0"/>
                <w:bCs w:val="0"/>
                <w:sz w:val="24"/>
                <w:szCs w:val="24"/>
              </w:rPr>
              <w:t>gerontologii,</w:t>
            </w:r>
            <w:r w:rsidRPr="62DA7659" w:rsidR="4BEE471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geriatrii i edukacji gerontologicznej</w:t>
            </w:r>
          </w:p>
        </w:tc>
      </w:tr>
    </w:tbl>
    <w:p w:rsidRPr="009C54AE" w:rsidR="0085747A" w:rsidP="009C54AE" w:rsidRDefault="0085747A" w14:paraId="3DB8497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1E7033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6733C8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120161" w14:paraId="4AB4648F" w14:textId="77777777">
        <w:tc>
          <w:tcPr>
            <w:tcW w:w="1681" w:type="dxa"/>
            <w:vAlign w:val="center"/>
          </w:tcPr>
          <w:p w:rsidRPr="009C54AE" w:rsidR="0085747A" w:rsidP="009C54AE" w:rsidRDefault="0085747A" w14:paraId="3DE6084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CD90B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6DA76A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20161" w:rsidTr="00120161" w14:paraId="39C7BBDB" w14:textId="77777777">
        <w:tc>
          <w:tcPr>
            <w:tcW w:w="1681" w:type="dxa"/>
          </w:tcPr>
          <w:p w:rsidRPr="009C54AE" w:rsidR="00120161" w:rsidP="00120161" w:rsidRDefault="00120161" w14:paraId="0582A994" w14:textId="40C8FA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FD41E5" w:rsidR="00120161" w:rsidP="007E392D" w:rsidRDefault="002233E5" w14:paraId="00B04E43" w14:textId="32E86195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Student </w:t>
            </w:r>
            <w:r w:rsidRPr="00FD41E5" w:rsidR="00691328">
              <w:rPr>
                <w:rFonts w:ascii="Corbel" w:hAnsi="Corbel" w:eastAsia="Times New Roman"/>
                <w:sz w:val="24"/>
                <w:szCs w:val="24"/>
                <w:lang w:eastAsia="pl-PL"/>
              </w:rPr>
              <w:t>zna i stosuje terminologię używaną w pracy socjalnej oraz jej zastosowanie w dyscyplinach pokrewnych na poziomie rozszerzonym</w:t>
            </w:r>
            <w:r w:rsidRPr="00FD41E5" w:rsidR="005C7FE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zakresu gerontologii, geriatrii </w:t>
            </w:r>
          </w:p>
        </w:tc>
        <w:tc>
          <w:tcPr>
            <w:tcW w:w="1865" w:type="dxa"/>
          </w:tcPr>
          <w:p w:rsidRPr="009C54AE" w:rsidR="00120161" w:rsidP="00120161" w:rsidRDefault="00F15FA4" w14:paraId="06B71C5C" w14:textId="76E12F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120161" w:rsidTr="00120161" w14:paraId="3F63E0E6" w14:textId="77777777">
        <w:tc>
          <w:tcPr>
            <w:tcW w:w="1681" w:type="dxa"/>
          </w:tcPr>
          <w:p w:rsidRPr="009C54AE" w:rsidR="00120161" w:rsidP="00120161" w:rsidRDefault="00120161" w14:paraId="3E7E9C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FD41E5" w:rsidR="00120161" w:rsidP="007E392D" w:rsidRDefault="002233E5" w14:paraId="1A33D9FC" w14:textId="3136904E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Student </w:t>
            </w:r>
            <w:r w:rsidRPr="00FD41E5" w:rsidR="00813054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wykorzystywać wiedzę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zakresu gerontologii i geriatrii do </w:t>
            </w:r>
            <w:r w:rsidRPr="00FD41E5" w:rsidR="0081305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diagnozowania nietypowych problemów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osób starszych</w:t>
            </w:r>
          </w:p>
        </w:tc>
        <w:tc>
          <w:tcPr>
            <w:tcW w:w="1865" w:type="dxa"/>
          </w:tcPr>
          <w:p w:rsidRPr="009C54AE" w:rsidR="00120161" w:rsidP="00120161" w:rsidRDefault="00F15FA4" w14:paraId="523E698B" w14:textId="36B32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B7D6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Pr="009C54AE" w:rsidR="00120161" w:rsidTr="00120161" w14:paraId="583B0801" w14:textId="77777777">
        <w:tc>
          <w:tcPr>
            <w:tcW w:w="1681" w:type="dxa"/>
          </w:tcPr>
          <w:p w:rsidRPr="009C54AE" w:rsidR="00120161" w:rsidP="00120161" w:rsidRDefault="00120161" w14:paraId="75B7A4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FD41E5" w:rsidR="00120161" w:rsidP="007E392D" w:rsidRDefault="002233E5" w14:paraId="1D124122" w14:textId="34511FE9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Student </w:t>
            </w:r>
            <w:r w:rsidRPr="00FD41E5" w:rsidR="001273B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posiada zdolność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realizowania zadań z zakresu opieki środowiskowej oraz pracy socjalnej z osobami starszymi, a także </w:t>
            </w:r>
            <w:r w:rsidRPr="00B3447A" w:rsidR="001273B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potrafi samodzielnie dokonywać tłumaczeń i interpretacji tekstów </w:t>
            </w:r>
            <w:r w:rsidRPr="00B3447A" w:rsidR="005C7FE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zakresu starości </w:t>
            </w:r>
            <w:r w:rsidRPr="00B3447A" w:rsidR="001273BE">
              <w:rPr>
                <w:rFonts w:ascii="Corbel" w:hAnsi="Corbel" w:eastAsia="Times New Roman"/>
                <w:sz w:val="24"/>
                <w:szCs w:val="24"/>
                <w:lang w:eastAsia="pl-PL"/>
              </w:rPr>
              <w:t>w języku obcym oraz komunikować się z przedstawicielami służb społecznych</w:t>
            </w:r>
            <w:r w:rsidRPr="00FD41E5" w:rsidR="001273B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:rsidR="00120161" w:rsidP="00120161" w:rsidRDefault="009766A6" w14:paraId="60597770" w14:textId="3B2D43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:rsidRPr="009C54AE" w:rsidR="004B699C" w:rsidP="00120161" w:rsidRDefault="004B699C" w14:paraId="6347E578" w14:textId="5DD43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47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B3447A" w:rsidR="003F129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3447A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:rsidRPr="009C54AE" w:rsidR="0085747A" w:rsidP="009C54AE" w:rsidRDefault="0085747A" w14:paraId="6BAEFF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33843CBB" w14:textId="70037C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BD7E44" w:rsidR="00BD7E44" w:rsidP="00BD7E44" w:rsidRDefault="00BD7E44" w14:paraId="6BF965FC" w14:textId="6DA3EDC3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62DA7659" w:rsidR="00BD7E44">
        <w:rPr>
          <w:rFonts w:ascii="Corbel" w:hAnsi="Corbel"/>
          <w:sz w:val="24"/>
          <w:szCs w:val="24"/>
        </w:rPr>
        <w:t xml:space="preserve">Problematyka wykładu </w:t>
      </w:r>
      <w:r w:rsidRPr="62DA7659" w:rsidR="4BA4958E">
        <w:rPr>
          <w:rFonts w:ascii="Corbel" w:hAnsi="Corbel"/>
          <w:sz w:val="24"/>
          <w:szCs w:val="24"/>
        </w:rPr>
        <w:t>- nie dotyczy</w:t>
      </w:r>
    </w:p>
    <w:p w:rsidR="0085747A" w:rsidP="00FD41E5" w:rsidRDefault="0085747A" w14:paraId="60B2A2CF" w14:textId="6C22FDC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2DA765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2DA7659" w:rsidR="009F4610">
        <w:rPr>
          <w:rFonts w:ascii="Corbel" w:hAnsi="Corbel"/>
          <w:sz w:val="24"/>
          <w:szCs w:val="24"/>
        </w:rPr>
        <w:t xml:space="preserve">, </w:t>
      </w:r>
      <w:r w:rsidRPr="62DA765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7D36AF" w:rsidTr="007D36AF" w14:paraId="29CDFC7A" w14:textId="77777777">
        <w:tc>
          <w:tcPr>
            <w:tcW w:w="9520" w:type="dxa"/>
          </w:tcPr>
          <w:p w:rsidRPr="009C54AE" w:rsidR="007D36AF" w:rsidP="007D36AF" w:rsidRDefault="007D36AF" w14:paraId="401CB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Pr="009C54AE" w:rsidR="00BD7E44" w:rsidTr="007D36AF" w14:paraId="09B5E5C6" w14:textId="77777777">
        <w:tc>
          <w:tcPr>
            <w:tcW w:w="9520" w:type="dxa"/>
          </w:tcPr>
          <w:p w:rsidR="00BD7E44" w:rsidP="007D36AF" w:rsidRDefault="00BD7E44" w14:paraId="0A01FF90" w14:textId="45ADA3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Pr="009C54AE" w:rsidR="007D36AF" w:rsidTr="007D36AF" w14:paraId="143A55E9" w14:textId="77777777">
        <w:tc>
          <w:tcPr>
            <w:tcW w:w="9520" w:type="dxa"/>
          </w:tcPr>
          <w:p w:rsidRPr="009C54AE" w:rsidR="007D36AF" w:rsidP="007D36AF" w:rsidRDefault="007D36AF" w14:paraId="7D3278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Pr="009C54AE" w:rsidR="007D36AF" w:rsidTr="007D36AF" w14:paraId="695725D4" w14:textId="77777777">
        <w:tc>
          <w:tcPr>
            <w:tcW w:w="9520" w:type="dxa"/>
          </w:tcPr>
          <w:p w:rsidRPr="009C54AE" w:rsidR="007D36AF" w:rsidP="007D36AF" w:rsidRDefault="007D36AF" w14:paraId="1CFE78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Pr="009C54AE" w:rsidR="007D36AF" w:rsidTr="007D36AF" w14:paraId="2AD22A0F" w14:textId="77777777">
        <w:tc>
          <w:tcPr>
            <w:tcW w:w="9520" w:type="dxa"/>
          </w:tcPr>
          <w:p w:rsidRPr="009C54AE" w:rsidR="007D36AF" w:rsidP="007D36AF" w:rsidRDefault="007D36AF" w14:paraId="45961C8D" w14:textId="6699A8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</w:tc>
      </w:tr>
      <w:tr w:rsidRPr="009C54AE" w:rsidR="00BD7E44" w:rsidTr="007D36AF" w14:paraId="29DECBA0" w14:textId="77777777">
        <w:tc>
          <w:tcPr>
            <w:tcW w:w="9520" w:type="dxa"/>
          </w:tcPr>
          <w:p w:rsidR="00BD7E44" w:rsidP="007D36AF" w:rsidRDefault="00BD7E44" w14:paraId="5FBB2748" w14:textId="3D77B9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</w:tc>
      </w:tr>
    </w:tbl>
    <w:p w:rsidRPr="009C54AE" w:rsidR="00BD7E44" w:rsidP="009C54AE" w:rsidRDefault="00BD7E44" w14:paraId="53E3992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82D5C" w:rsidR="007D3B63" w:rsidP="00282D5C" w:rsidRDefault="009F4610" w14:paraId="050FF384" w14:textId="0868D21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2DA7659" w:rsidR="009F4610">
        <w:rPr>
          <w:rFonts w:ascii="Corbel" w:hAnsi="Corbel"/>
          <w:caps w:val="0"/>
          <w:smallCaps w:val="0"/>
        </w:rPr>
        <w:t>3.4 Metody dydaktyczne</w:t>
      </w:r>
      <w:r w:rsidRPr="62DA7659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62DA7659" w:rsidP="62DA7659" w:rsidRDefault="62DA7659" w14:paraId="7C832149" w14:textId="3CF8F88B">
      <w:pPr>
        <w:spacing w:after="0" w:line="240" w:lineRule="auto"/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</w:pPr>
    </w:p>
    <w:p w:rsidR="00FD41E5" w:rsidP="62DA7659" w:rsidRDefault="00BD7E44" w14:paraId="09AE56A5" w14:textId="1B1329EE">
      <w:pPr>
        <w:spacing w:after="0" w:line="240" w:lineRule="auto"/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</w:pPr>
      <w:r w:rsidRPr="62DA7659" w:rsidR="00BD7E44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>Konwersatorium: a</w:t>
      </w:r>
      <w:r w:rsidRPr="62DA7659" w:rsidR="00B50652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 xml:space="preserve">naliza tekstów z </w:t>
      </w:r>
      <w:r w:rsidRPr="62DA7659" w:rsidR="00B50652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>dyskusją, praca</w:t>
      </w:r>
      <w:r w:rsidRPr="62DA7659" w:rsidR="00B50652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 xml:space="preserve"> w grupach</w:t>
      </w:r>
      <w:r w:rsidRPr="62DA7659" w:rsidR="00BD7E44">
        <w:rPr>
          <w:rFonts w:ascii="Corbel" w:hAnsi="Corbel" w:eastAsia="Times New Roman"/>
          <w:i w:val="1"/>
          <w:iCs w:val="1"/>
          <w:sz w:val="24"/>
          <w:szCs w:val="24"/>
          <w:lang w:eastAsia="pl-PL"/>
        </w:rPr>
        <w:t>.</w:t>
      </w:r>
    </w:p>
    <w:p w:rsidR="62DA7659" w:rsidP="62DA7659" w:rsidRDefault="62DA7659" w14:paraId="62A234B4" w14:textId="229743E1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="62DA7659" w:rsidRDefault="62DA7659" w14:paraId="663EE187" w14:textId="18587670">
      <w:r>
        <w:br w:type="page"/>
      </w:r>
    </w:p>
    <w:p w:rsidRPr="009C54AE" w:rsidR="0085747A" w:rsidP="009C54AE" w:rsidRDefault="00C61DC5" w14:paraId="01F4DA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6F68A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FD41E5" w:rsidRDefault="0085747A" w14:paraId="320E6BBB" w14:textId="4FFDCE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FD41E5" w:rsidR="007D3B63" w:rsidP="00FD41E5" w:rsidRDefault="007D3B63" w14:paraId="56DEF33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79A67BD7" w14:textId="77777777">
        <w:tc>
          <w:tcPr>
            <w:tcW w:w="1985" w:type="dxa"/>
            <w:vAlign w:val="center"/>
          </w:tcPr>
          <w:p w:rsidRPr="009C54AE" w:rsidR="0085747A" w:rsidP="009C54AE" w:rsidRDefault="0071620A" w14:paraId="6E47AA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E7076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B6E48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0E097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31BB9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3CEC0604" w14:textId="77777777">
        <w:tc>
          <w:tcPr>
            <w:tcW w:w="1985" w:type="dxa"/>
          </w:tcPr>
          <w:p w:rsidRPr="009C54AE" w:rsidR="0085747A" w:rsidP="009C54AE" w:rsidRDefault="0085747A" w14:paraId="02E9EC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282D5C" w:rsidR="0085747A" w:rsidP="00FD41E5" w:rsidRDefault="00E143AD" w14:paraId="63138B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282D5C" w:rsidR="0085747A" w:rsidP="00FD41E5" w:rsidRDefault="00FD41E5" w14:paraId="7FCED5C6" w14:textId="6DCF5E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Pr="00282D5C" w:rsid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Pr="009C54AE" w:rsidR="0085747A" w:rsidTr="00C05F44" w14:paraId="45E3C97A" w14:textId="77777777">
        <w:tc>
          <w:tcPr>
            <w:tcW w:w="1985" w:type="dxa"/>
          </w:tcPr>
          <w:p w:rsidRPr="009C54AE" w:rsidR="0085747A" w:rsidP="009C54AE" w:rsidRDefault="0085747A" w14:paraId="45AF8F4F" w14:textId="0282A3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65E84">
              <w:rPr>
                <w:rFonts w:ascii="Corbel" w:hAnsi="Corbel"/>
                <w:b w:val="0"/>
                <w:szCs w:val="24"/>
              </w:rPr>
              <w:t>, EK</w:t>
            </w:r>
            <w:r w:rsidR="00282D5C">
              <w:rPr>
                <w:rFonts w:ascii="Corbel" w:hAnsi="Corbel"/>
                <w:b w:val="0"/>
                <w:szCs w:val="24"/>
              </w:rPr>
              <w:t>_</w:t>
            </w:r>
            <w:r w:rsidR="00A65E84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:rsidRPr="00282D5C" w:rsidR="0085747A" w:rsidP="00FD41E5" w:rsidRDefault="00282D5C" w14:paraId="7B19AAF4" w14:textId="35D36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282D5C" w:rsidR="0085747A" w:rsidP="00FD41E5" w:rsidRDefault="00FD41E5" w14:paraId="22C04A01" w14:textId="5246FD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proofErr w:type="spellEnd"/>
            <w:r w:rsidRPr="00282D5C" w:rsid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:rsidRPr="009C54AE" w:rsidR="00923D7D" w:rsidP="009C54AE" w:rsidRDefault="00923D7D" w14:paraId="4EB521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FD41E5" w:rsidRDefault="003E1941" w14:paraId="15C90BC9" w14:textId="4224C5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7D3B63" w:rsidP="00FD41E5" w:rsidRDefault="007D3B63" w14:paraId="17CB77C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322AC5A" w14:textId="77777777">
        <w:tc>
          <w:tcPr>
            <w:tcW w:w="9670" w:type="dxa"/>
          </w:tcPr>
          <w:p w:rsidR="0055561C" w:rsidP="0055561C" w:rsidRDefault="0055561C" w14:paraId="5CD5E3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:rsidRPr="00731754" w:rsidR="0055561C" w:rsidP="0055561C" w:rsidRDefault="0055561C" w14:paraId="148D4763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:rsidRPr="00622AFB" w:rsidR="0085747A" w:rsidP="004F3530" w:rsidRDefault="0055561C" w14:paraId="0AF85006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:rsidRPr="009C54AE" w:rsidR="0085747A" w:rsidP="009C54AE" w:rsidRDefault="0085747A" w14:paraId="143ADF0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8BADF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69ED2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482CDF3" w14:textId="77777777">
        <w:tc>
          <w:tcPr>
            <w:tcW w:w="4962" w:type="dxa"/>
            <w:vAlign w:val="center"/>
          </w:tcPr>
          <w:p w:rsidRPr="009C54AE" w:rsidR="0085747A" w:rsidP="009C54AE" w:rsidRDefault="00C61DC5" w14:paraId="260E85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6346E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C0CC66A" w14:textId="77777777">
        <w:tc>
          <w:tcPr>
            <w:tcW w:w="4962" w:type="dxa"/>
          </w:tcPr>
          <w:p w:rsidRPr="009C54AE" w:rsidR="0085747A" w:rsidP="009C54AE" w:rsidRDefault="00C61DC5" w14:paraId="5923C73B" w14:textId="7913C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F5BA9" w14:paraId="4C9F0843" w14:textId="0D306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D5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B4CBAD8" w14:textId="77777777">
        <w:tc>
          <w:tcPr>
            <w:tcW w:w="4962" w:type="dxa"/>
          </w:tcPr>
          <w:p w:rsidRPr="009C54AE" w:rsidR="00C61DC5" w:rsidP="009C54AE" w:rsidRDefault="00C61DC5" w14:paraId="61247C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FC2F9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3A3D5B" w14:paraId="05E708E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086ADF00" w14:textId="77777777">
        <w:tc>
          <w:tcPr>
            <w:tcW w:w="4962" w:type="dxa"/>
          </w:tcPr>
          <w:p w:rsidRPr="009C54AE" w:rsidR="0071620A" w:rsidP="009C54AE" w:rsidRDefault="00C61DC5" w14:paraId="19A8A3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75A08C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D4636" w14:paraId="2B481C1A" w14:textId="11B081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2D5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445C7AC6" w14:textId="77777777">
        <w:tc>
          <w:tcPr>
            <w:tcW w:w="4962" w:type="dxa"/>
          </w:tcPr>
          <w:p w:rsidRPr="009C54AE" w:rsidR="0085747A" w:rsidP="009C54AE" w:rsidRDefault="0085747A" w14:paraId="06F9B6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FE3E8E" w14:paraId="34D758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6D11390B" w14:textId="77777777">
        <w:tc>
          <w:tcPr>
            <w:tcW w:w="4962" w:type="dxa"/>
          </w:tcPr>
          <w:p w:rsidRPr="009C54AE" w:rsidR="0085747A" w:rsidP="009C54AE" w:rsidRDefault="0085747A" w14:paraId="2ADECB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D4B81" w14:paraId="403C86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8C63A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7AC1E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11A91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34711E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7D3B63" w:rsidTr="007D3B63" w14:paraId="007A7C36" w14:textId="77777777">
        <w:trPr>
          <w:trHeight w:val="397"/>
        </w:trPr>
        <w:tc>
          <w:tcPr>
            <w:tcW w:w="3544" w:type="dxa"/>
          </w:tcPr>
          <w:p w:rsidRPr="009C54AE" w:rsidR="007D3B63" w:rsidP="007D3B63" w:rsidRDefault="007D3B63" w14:paraId="28875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82D5C" w:rsidR="007D3B63" w:rsidP="007D3B63" w:rsidRDefault="00282D5C" w14:paraId="6B38E372" w14:textId="67EE9D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Pr="00282D5C" w:rsidR="007D3B63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  <w:tr w:rsidRPr="009C54AE" w:rsidR="007D3B63" w:rsidTr="007D3B63" w14:paraId="125ED9D3" w14:textId="77777777">
        <w:trPr>
          <w:trHeight w:val="397"/>
        </w:trPr>
        <w:tc>
          <w:tcPr>
            <w:tcW w:w="3544" w:type="dxa"/>
          </w:tcPr>
          <w:p w:rsidRPr="009C54AE" w:rsidR="007D3B63" w:rsidP="007D3B63" w:rsidRDefault="007D3B63" w14:paraId="75FBD7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82D5C" w:rsidR="007D3B63" w:rsidP="007D3B63" w:rsidRDefault="00282D5C" w14:paraId="598304E0" w14:textId="78B815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Pr="00282D5C" w:rsidR="007D3B63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5BD71BF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658A1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14901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w:rsidRPr="009C54AE" w:rsidR="0085747A" w:rsidTr="62DA7659" w14:paraId="3ED37C7B" w14:textId="77777777">
        <w:trPr>
          <w:trHeight w:val="397"/>
        </w:trPr>
        <w:tc>
          <w:tcPr>
            <w:tcW w:w="9498" w:type="dxa"/>
            <w:tcMar/>
          </w:tcPr>
          <w:p w:rsidR="00282D5C" w:rsidP="00282D5C" w:rsidRDefault="00282D5C" w14:paraId="1890F3DC" w14:textId="7D67C956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62DA7659" w:rsidR="3926D538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podstawowa:</w:t>
            </w:r>
          </w:p>
          <w:p w:rsidR="62DA7659" w:rsidP="62DA7659" w:rsidRDefault="62DA7659" w14:paraId="1F88A618" w14:textId="629567E8">
            <w:pPr>
              <w:pStyle w:val="Punktygwne"/>
              <w:spacing w:before="0" w:after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</w:p>
          <w:p w:rsidRPr="00282D5C" w:rsidR="0015330A" w:rsidP="62DA7659" w:rsidRDefault="0015330A" w14:paraId="380BCDEA" w14:textId="09B6251C">
            <w:pPr>
              <w:pStyle w:val="Punktygwne"/>
              <w:spacing w:before="0" w:after="0"/>
              <w:ind w:firstLine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Bromley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D.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B.</w:t>
            </w:r>
            <w:r w:rsidRPr="62DA7659" w:rsidR="2AABB3A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1969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).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Psychologia starzenia się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62DA7659" w:rsidR="0A4171D1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Warszawa: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PWN.</w:t>
            </w:r>
          </w:p>
          <w:p w:rsidR="0015330A" w:rsidP="62DA7659" w:rsidRDefault="0015330A" w14:paraId="2389AC6A" w14:textId="77777777" w14:noSpellErr="1">
            <w:pPr>
              <w:pStyle w:val="Punktygwne"/>
              <w:spacing w:before="0" w:after="0"/>
              <w:ind w:firstLine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Halicka M., Halicki J (2017)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Starzenie się i starość w badaniach i praktyce edukacyjnej- wybrane aspekty.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Pedagogika Społeczna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282D5C" w:rsidR="0015330A" w:rsidP="62DA7659" w:rsidRDefault="0015330A" w14:paraId="37E76B91" w14:textId="73A82816" w14:noSpellErr="1">
            <w:pPr>
              <w:pStyle w:val="Punktygwne"/>
              <w:spacing w:before="0" w:after="0"/>
              <w:ind w:firstLine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http://cejsh.icm.edu.pl/cejsh/element/bwmeta1.element.desklight-dac7a425-db9c-43c8-85d2-efad9a610c4e</w:t>
            </w:r>
          </w:p>
          <w:p w:rsidRPr="00282D5C" w:rsidR="0015330A" w:rsidP="62DA7659" w:rsidRDefault="0015330A" w14:paraId="4416602F" w14:textId="77777777">
            <w:pPr>
              <w:pStyle w:val="Punktygwne"/>
              <w:spacing w:before="0" w:after="0"/>
              <w:ind w:firstLine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Leszczyńska-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Rejchert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(20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10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)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Człowiek starszy i jego wspomaganie- w stronę pedagogiki starości.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Olsztyn: 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 Uniwersyte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t</w:t>
            </w:r>
            <w:r w:rsidRPr="62DA7659" w:rsidR="3F29EB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u Warmińsko-Mazurskiego.</w:t>
            </w:r>
          </w:p>
          <w:p w:rsidRPr="00282D5C" w:rsidR="0015330A" w:rsidP="62DA7659" w:rsidRDefault="0015330A" w14:paraId="2974C1FE" w14:textId="2B492C06">
            <w:pPr>
              <w:spacing w:after="0" w:line="240" w:lineRule="auto"/>
              <w:ind w:firstLine="0"/>
              <w:jc w:val="both"/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</w:pP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Rynkowska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D., Błaszczu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k 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K.</w:t>
            </w:r>
            <w:r w:rsidRPr="62DA7659" w:rsidR="08748428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(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2014). </w:t>
            </w:r>
            <w:r w:rsidRPr="62DA7659" w:rsidR="3F29EB43">
              <w:rPr>
                <w:rFonts w:ascii="Corbel" w:hAnsi="Corbel" w:eastAsia="Times New Roman" w:cs="Calibri" w:cstheme="minorAscii"/>
                <w:i w:val="1"/>
                <w:iCs w:val="1"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>.</w:t>
            </w:r>
            <w:r w:rsidRPr="62DA7659" w:rsidR="3F29EB43"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:rsidRPr="00282D5C" w:rsidR="00B32BA5" w:rsidP="62DA7659" w:rsidRDefault="0015330A" w14:paraId="0F0B47F0" w14:textId="23CCE02A">
            <w:pPr>
              <w:spacing w:after="120" w:line="240" w:lineRule="auto"/>
              <w:ind w:firstLine="0"/>
              <w:jc w:val="both"/>
              <w:rPr>
                <w:rFonts w:ascii="Corbel" w:hAnsi="Corbel" w:eastAsia="Times New Roman" w:cs="Calibri" w:cstheme="minorAscii"/>
                <w:sz w:val="24"/>
                <w:szCs w:val="24"/>
                <w:lang w:eastAsia="pl-PL"/>
              </w:rPr>
            </w:pP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Worach-Kardas 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H.</w:t>
            </w:r>
            <w:r w:rsidRPr="62DA7659" w:rsidR="7042934A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(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2015)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Starość w cyklu życia.</w:t>
            </w:r>
            <w:r w:rsidRPr="62DA7659" w:rsidR="7E3089D2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Społeczne i zdrowotne oblicza późnej starości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Katowice: 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Wydawnictwo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Naukowe </w:t>
            </w:r>
            <w:r w:rsidRPr="62DA7659" w:rsidR="3F29EB4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Śląsk.</w:t>
            </w:r>
          </w:p>
        </w:tc>
      </w:tr>
      <w:tr w:rsidRPr="009C54AE" w:rsidR="0085747A" w:rsidTr="62DA7659" w14:paraId="502E47D1" w14:textId="77777777">
        <w:trPr>
          <w:trHeight w:val="397"/>
        </w:trPr>
        <w:tc>
          <w:tcPr>
            <w:tcW w:w="9498" w:type="dxa"/>
            <w:tcMar/>
          </w:tcPr>
          <w:p w:rsidRPr="00282D5C" w:rsidR="00FD581A" w:rsidP="00282D5C" w:rsidRDefault="0085747A" w14:paraId="313E1BF3" w14:textId="7777777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62DA7659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Literatura uzupełniająca:</w:t>
            </w:r>
          </w:p>
          <w:p w:rsidR="62DA7659" w:rsidP="62DA7659" w:rsidRDefault="62DA7659" w14:paraId="1684626D" w14:textId="5D33DF3E">
            <w:pPr>
              <w:pStyle w:val="Punktygwne"/>
              <w:spacing w:before="0" w:after="0"/>
              <w:jc w:val="both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</w:pPr>
          </w:p>
          <w:p w:rsidRPr="00282D5C" w:rsidR="0015330A" w:rsidP="62DA7659" w:rsidRDefault="0015330A" w14:paraId="5B0143DD" w14:textId="77777777" w14:noSpellErr="1">
            <w:pPr>
              <w:pStyle w:val="Tekstprzypisudolnego"/>
              <w:ind w:firstLine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 xml:space="preserve">Prognoza ludności Polski na lata 2008–2035. GUS, Warszawa 2008 </w:t>
            </w:r>
            <w:hyperlink r:id="Rdc7890397a234817">
              <w:r w:rsidRPr="62DA7659" w:rsidR="3F29EB43">
                <w:rPr>
                  <w:rStyle w:val="Hipercze"/>
                  <w:rFonts w:ascii="Corbel" w:hAnsi="Corbel" w:cs="Calibri" w:cstheme="minorAscii"/>
                  <w:sz w:val="24"/>
                  <w:szCs w:val="24"/>
                </w:rPr>
                <w:t>http://stat.gov.pl/cps/rde/xbcr/gus/L_prognoza</w:t>
              </w:r>
            </w:hyperlink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 ludności_Pl_2008-2035.pdf</w:t>
            </w:r>
          </w:p>
          <w:p w:rsidRPr="00282D5C" w:rsidR="0015330A" w:rsidP="62DA7659" w:rsidRDefault="0015330A" w14:paraId="5A9562E7" w14:textId="5C7B19AA">
            <w:pPr>
              <w:pStyle w:val="NormalnyWeb"/>
              <w:spacing w:before="0" w:beforeAutospacing="off" w:after="0" w:afterAutospacing="off"/>
              <w:ind w:firstLine="0"/>
              <w:jc w:val="both"/>
              <w:rPr>
                <w:rStyle w:val="wrtext"/>
                <w:rFonts w:ascii="Corbel" w:hAnsi="Corbel" w:cs="Calibri" w:cstheme="minorAscii"/>
              </w:rPr>
            </w:pPr>
            <w:r w:rsidRPr="62DA7659" w:rsidR="3F29EB43">
              <w:rPr>
                <w:rFonts w:ascii="Corbel" w:hAnsi="Corbel" w:cs="Calibri" w:cstheme="minorAscii"/>
              </w:rPr>
              <w:t>Rynkowska</w:t>
            </w:r>
            <w:r w:rsidRPr="62DA7659" w:rsidR="3F29EB43">
              <w:rPr>
                <w:rFonts w:ascii="Corbel" w:hAnsi="Corbel" w:cs="Calibri" w:cstheme="minorAscii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</w:rPr>
              <w:t>D., Błaszczuk</w:t>
            </w:r>
            <w:r w:rsidRPr="62DA7659" w:rsidR="3F29EB43">
              <w:rPr>
                <w:rFonts w:ascii="Corbel" w:hAnsi="Corbel" w:cs="Calibri" w:cstheme="minorAscii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</w:rPr>
              <w:t>K.</w:t>
            </w:r>
            <w:r w:rsidRPr="62DA7659" w:rsidR="457EFCD0">
              <w:rPr>
                <w:rFonts w:ascii="Corbel" w:hAnsi="Corbel" w:cs="Calibri" w:cstheme="minorAscii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</w:rPr>
              <w:t>(</w:t>
            </w:r>
            <w:r w:rsidRPr="62DA7659" w:rsidR="3F29EB43">
              <w:rPr>
                <w:rFonts w:ascii="Corbel" w:hAnsi="Corbel" w:cs="Calibri" w:cstheme="minorAscii"/>
              </w:rPr>
              <w:t xml:space="preserve">2016). </w:t>
            </w:r>
            <w:r w:rsidRPr="62DA7659" w:rsidR="3F29EB43">
              <w:rPr>
                <w:rFonts w:ascii="Corbel" w:hAnsi="Corbel" w:cs="Calibri" w:cstheme="minorAscii"/>
                <w:i w:val="1"/>
                <w:iCs w:val="1"/>
              </w:rPr>
              <w:t>Problemy społeczne i opiekuńcze seniorów i ich rodzin. Studium socjologiczne na przykładzie opinii pracowników socjalnych</w:t>
            </w:r>
            <w:r w:rsidRPr="62DA7659" w:rsidR="3F29EB43">
              <w:rPr>
                <w:rFonts w:ascii="Corbel" w:hAnsi="Corbel" w:cs="Calibri" w:cstheme="minorAscii"/>
              </w:rPr>
              <w:t xml:space="preserve">. </w:t>
            </w:r>
            <w:r w:rsidRPr="62DA7659" w:rsidR="3F29EB43">
              <w:rPr>
                <w:rFonts w:ascii="Corbel" w:hAnsi="Corbel" w:cs="Calibri" w:cstheme="minorAscii"/>
              </w:rPr>
              <w:t xml:space="preserve">Rzeszów: </w:t>
            </w:r>
            <w:r w:rsidRPr="62DA7659" w:rsidR="3F29EB43">
              <w:rPr>
                <w:rFonts w:ascii="Corbel" w:hAnsi="Corbel" w:cs="Calibri" w:cstheme="minorAscii"/>
              </w:rPr>
              <w:t>Wydawnictwo Uniwersytetu Rzeszowskiego.</w:t>
            </w:r>
          </w:p>
          <w:p w:rsidRPr="00282D5C" w:rsidR="0015330A" w:rsidP="62DA7659" w:rsidRDefault="0015330A" w14:paraId="30002E28" w14:textId="396351FD">
            <w:pPr>
              <w:spacing w:after="40"/>
              <w:ind w:firstLine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Sytuacja demograficzna osób starszych i konsekwencje starzenia się ludności Polski w świetle prognozy na lata 2014–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2050,</w:t>
            </w:r>
            <w:r w:rsidRPr="62DA7659" w:rsidR="6A2295B0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GUS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, Warszawa 2014.</w:t>
            </w:r>
            <w:r w:rsidR="3F29EB43">
              <w:rPr/>
              <w:t xml:space="preserve"> 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:rsidRPr="00282D5C" w:rsidR="00ED1FAA" w:rsidP="62DA7659" w:rsidRDefault="0015330A" w14:paraId="036EE405" w14:textId="11F78023">
            <w:pPr>
              <w:spacing w:after="40"/>
              <w:ind w:firstLine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Szatur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-Jaworska B., Błędowski P., Dzięgielewska M (2006).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62DA7659" w:rsidR="3F29EB43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Podstawy gerontologii społecznej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.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 xml:space="preserve"> Warszawa: </w:t>
            </w:r>
            <w:r w:rsidRPr="62DA7659" w:rsidR="3F29EB43">
              <w:rPr>
                <w:rFonts w:ascii="Corbel" w:hAnsi="Corbel" w:cs="Calibri" w:cstheme="minorAscii"/>
                <w:sz w:val="24"/>
                <w:szCs w:val="24"/>
              </w:rPr>
              <w:t>Oficyna Wydawnicza ASPRA JR.</w:t>
            </w:r>
          </w:p>
        </w:tc>
      </w:tr>
    </w:tbl>
    <w:p w:rsidRPr="009C54AE" w:rsidR="0085747A" w:rsidP="009C54AE" w:rsidRDefault="0085747A" w14:paraId="22D628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CD1E29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3705A" w:rsidP="00C16ABF" w:rsidRDefault="00A3705A" w14:paraId="089C6855" w14:textId="77777777">
      <w:pPr>
        <w:spacing w:after="0" w:line="240" w:lineRule="auto"/>
      </w:pPr>
      <w:r>
        <w:separator/>
      </w:r>
    </w:p>
  </w:endnote>
  <w:endnote w:type="continuationSeparator" w:id="0">
    <w:p w:rsidR="00A3705A" w:rsidP="00C16ABF" w:rsidRDefault="00A3705A" w14:paraId="0BDEA0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4914483"/>
      <w:docPartObj>
        <w:docPartGallery w:val="Page Numbers (Bottom of Page)"/>
        <w:docPartUnique/>
      </w:docPartObj>
    </w:sdtPr>
    <w:sdtContent>
      <w:p w:rsidR="00BD7E44" w:rsidRDefault="00BD7E44" w14:paraId="12978E06" w14:textId="65950F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D7E44" w:rsidRDefault="00BD7E44" w14:paraId="577661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3705A" w:rsidP="00C16ABF" w:rsidRDefault="00A3705A" w14:paraId="095D92DF" w14:textId="77777777">
      <w:pPr>
        <w:spacing w:after="0" w:line="240" w:lineRule="auto"/>
      </w:pPr>
      <w:r>
        <w:separator/>
      </w:r>
    </w:p>
  </w:footnote>
  <w:footnote w:type="continuationSeparator" w:id="0">
    <w:p w:rsidR="00A3705A" w:rsidP="00C16ABF" w:rsidRDefault="00A3705A" w14:paraId="2E7F6D2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9FF605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98646269">
    <w:abstractNumId w:val="0"/>
  </w:num>
  <w:num w:numId="2" w16cid:durableId="3573165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A0B"/>
    <w:rsid w:val="00015B8F"/>
    <w:rsid w:val="00022ECE"/>
    <w:rsid w:val="00032CA2"/>
    <w:rsid w:val="00042A51"/>
    <w:rsid w:val="00042D2E"/>
    <w:rsid w:val="00044C82"/>
    <w:rsid w:val="00050586"/>
    <w:rsid w:val="00070ED6"/>
    <w:rsid w:val="000742DC"/>
    <w:rsid w:val="00084C12"/>
    <w:rsid w:val="00085DC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B81"/>
    <w:rsid w:val="000F1C57"/>
    <w:rsid w:val="000F5615"/>
    <w:rsid w:val="0010713F"/>
    <w:rsid w:val="00114BED"/>
    <w:rsid w:val="00120161"/>
    <w:rsid w:val="00122EC0"/>
    <w:rsid w:val="00124BFF"/>
    <w:rsid w:val="0012560E"/>
    <w:rsid w:val="00127108"/>
    <w:rsid w:val="001273BE"/>
    <w:rsid w:val="00134B13"/>
    <w:rsid w:val="00146BC0"/>
    <w:rsid w:val="0015330A"/>
    <w:rsid w:val="00153C41"/>
    <w:rsid w:val="00154381"/>
    <w:rsid w:val="00163283"/>
    <w:rsid w:val="001640A7"/>
    <w:rsid w:val="00164FA7"/>
    <w:rsid w:val="00166A03"/>
    <w:rsid w:val="00167D49"/>
    <w:rsid w:val="001718A7"/>
    <w:rsid w:val="001737CF"/>
    <w:rsid w:val="00176083"/>
    <w:rsid w:val="00176CAD"/>
    <w:rsid w:val="00192F37"/>
    <w:rsid w:val="001A0848"/>
    <w:rsid w:val="001A4026"/>
    <w:rsid w:val="001A70D2"/>
    <w:rsid w:val="001B7D6C"/>
    <w:rsid w:val="001D657B"/>
    <w:rsid w:val="001D7B54"/>
    <w:rsid w:val="001E0209"/>
    <w:rsid w:val="001E1180"/>
    <w:rsid w:val="001F2CA2"/>
    <w:rsid w:val="001F72F9"/>
    <w:rsid w:val="002144C0"/>
    <w:rsid w:val="002233E5"/>
    <w:rsid w:val="0022477D"/>
    <w:rsid w:val="002278A9"/>
    <w:rsid w:val="002336F9"/>
    <w:rsid w:val="0024028F"/>
    <w:rsid w:val="00244ABC"/>
    <w:rsid w:val="002451EB"/>
    <w:rsid w:val="00253AB1"/>
    <w:rsid w:val="0025456E"/>
    <w:rsid w:val="0027684A"/>
    <w:rsid w:val="00281FF2"/>
    <w:rsid w:val="00282D5C"/>
    <w:rsid w:val="002857DE"/>
    <w:rsid w:val="0029104F"/>
    <w:rsid w:val="00291567"/>
    <w:rsid w:val="002A22BF"/>
    <w:rsid w:val="002A2389"/>
    <w:rsid w:val="002A671D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95F"/>
    <w:rsid w:val="00305C92"/>
    <w:rsid w:val="003151C5"/>
    <w:rsid w:val="00321192"/>
    <w:rsid w:val="003343CF"/>
    <w:rsid w:val="00346FE9"/>
    <w:rsid w:val="0034759A"/>
    <w:rsid w:val="003503F6"/>
    <w:rsid w:val="003530DD"/>
    <w:rsid w:val="00361722"/>
    <w:rsid w:val="00363F78"/>
    <w:rsid w:val="003854D5"/>
    <w:rsid w:val="003A0A5B"/>
    <w:rsid w:val="003A1176"/>
    <w:rsid w:val="003A15E5"/>
    <w:rsid w:val="003A3D5B"/>
    <w:rsid w:val="003C0BAE"/>
    <w:rsid w:val="003D18A9"/>
    <w:rsid w:val="003D6CE2"/>
    <w:rsid w:val="003E1941"/>
    <w:rsid w:val="003E1C6C"/>
    <w:rsid w:val="003E2FE6"/>
    <w:rsid w:val="003E49D5"/>
    <w:rsid w:val="003F129B"/>
    <w:rsid w:val="003F205D"/>
    <w:rsid w:val="003F38C0"/>
    <w:rsid w:val="003F3DBD"/>
    <w:rsid w:val="0040190A"/>
    <w:rsid w:val="00414E3C"/>
    <w:rsid w:val="0042244A"/>
    <w:rsid w:val="0042745A"/>
    <w:rsid w:val="00431D5C"/>
    <w:rsid w:val="00433F14"/>
    <w:rsid w:val="004362C6"/>
    <w:rsid w:val="00437FA2"/>
    <w:rsid w:val="00445970"/>
    <w:rsid w:val="00461EFC"/>
    <w:rsid w:val="004652C2"/>
    <w:rsid w:val="004706D1"/>
    <w:rsid w:val="00470C06"/>
    <w:rsid w:val="00471326"/>
    <w:rsid w:val="0047598D"/>
    <w:rsid w:val="004840FD"/>
    <w:rsid w:val="00490F7D"/>
    <w:rsid w:val="00491678"/>
    <w:rsid w:val="004968E2"/>
    <w:rsid w:val="004A3EEA"/>
    <w:rsid w:val="004A4D1F"/>
    <w:rsid w:val="004B699C"/>
    <w:rsid w:val="004D5282"/>
    <w:rsid w:val="004F1551"/>
    <w:rsid w:val="004F3530"/>
    <w:rsid w:val="004F55A3"/>
    <w:rsid w:val="0050496F"/>
    <w:rsid w:val="00513B6F"/>
    <w:rsid w:val="00516BC1"/>
    <w:rsid w:val="00517C63"/>
    <w:rsid w:val="00523B96"/>
    <w:rsid w:val="005363C4"/>
    <w:rsid w:val="00536BDE"/>
    <w:rsid w:val="00543ACC"/>
    <w:rsid w:val="0055561C"/>
    <w:rsid w:val="00556FF4"/>
    <w:rsid w:val="0056696D"/>
    <w:rsid w:val="0059484D"/>
    <w:rsid w:val="005A0855"/>
    <w:rsid w:val="005A3196"/>
    <w:rsid w:val="005C080F"/>
    <w:rsid w:val="005C4525"/>
    <w:rsid w:val="005C55E5"/>
    <w:rsid w:val="005C696A"/>
    <w:rsid w:val="005C7FE3"/>
    <w:rsid w:val="005E44F3"/>
    <w:rsid w:val="005E6E85"/>
    <w:rsid w:val="005F31D2"/>
    <w:rsid w:val="0061029B"/>
    <w:rsid w:val="00617230"/>
    <w:rsid w:val="00621CE1"/>
    <w:rsid w:val="00622AFB"/>
    <w:rsid w:val="00627FC9"/>
    <w:rsid w:val="00647FA8"/>
    <w:rsid w:val="00650C5F"/>
    <w:rsid w:val="00654934"/>
    <w:rsid w:val="006620D9"/>
    <w:rsid w:val="00671958"/>
    <w:rsid w:val="006723EA"/>
    <w:rsid w:val="00675843"/>
    <w:rsid w:val="00691328"/>
    <w:rsid w:val="00696477"/>
    <w:rsid w:val="006D050F"/>
    <w:rsid w:val="006D6139"/>
    <w:rsid w:val="006E3378"/>
    <w:rsid w:val="006E3C7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0F"/>
    <w:rsid w:val="00763BF1"/>
    <w:rsid w:val="00766FD4"/>
    <w:rsid w:val="007676FC"/>
    <w:rsid w:val="00775192"/>
    <w:rsid w:val="0078168C"/>
    <w:rsid w:val="00782BF8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3B63"/>
    <w:rsid w:val="007D4636"/>
    <w:rsid w:val="007D6E56"/>
    <w:rsid w:val="007D6FF1"/>
    <w:rsid w:val="007E0B06"/>
    <w:rsid w:val="007E392D"/>
    <w:rsid w:val="007F2094"/>
    <w:rsid w:val="007F4155"/>
    <w:rsid w:val="00813054"/>
    <w:rsid w:val="008154F8"/>
    <w:rsid w:val="0081554D"/>
    <w:rsid w:val="0081707E"/>
    <w:rsid w:val="00841276"/>
    <w:rsid w:val="008449B3"/>
    <w:rsid w:val="008462F4"/>
    <w:rsid w:val="0085334B"/>
    <w:rsid w:val="008552A2"/>
    <w:rsid w:val="0085747A"/>
    <w:rsid w:val="00876D5D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2CD"/>
    <w:rsid w:val="008C379D"/>
    <w:rsid w:val="008C5147"/>
    <w:rsid w:val="008C5359"/>
    <w:rsid w:val="008C5363"/>
    <w:rsid w:val="008D2DC3"/>
    <w:rsid w:val="008D3DFB"/>
    <w:rsid w:val="008E203E"/>
    <w:rsid w:val="008E64F4"/>
    <w:rsid w:val="008F12C9"/>
    <w:rsid w:val="008F6E29"/>
    <w:rsid w:val="0090201A"/>
    <w:rsid w:val="00916188"/>
    <w:rsid w:val="00917E2A"/>
    <w:rsid w:val="00923D7D"/>
    <w:rsid w:val="009322BC"/>
    <w:rsid w:val="009437F0"/>
    <w:rsid w:val="009505FD"/>
    <w:rsid w:val="009508DF"/>
    <w:rsid w:val="00950DAC"/>
    <w:rsid w:val="00954A07"/>
    <w:rsid w:val="00965725"/>
    <w:rsid w:val="009766A6"/>
    <w:rsid w:val="00997F14"/>
    <w:rsid w:val="009A23B3"/>
    <w:rsid w:val="009A52CA"/>
    <w:rsid w:val="009A78D9"/>
    <w:rsid w:val="009B5535"/>
    <w:rsid w:val="009C0933"/>
    <w:rsid w:val="009C3E31"/>
    <w:rsid w:val="009C501A"/>
    <w:rsid w:val="009C54AE"/>
    <w:rsid w:val="009C77E0"/>
    <w:rsid w:val="009C788E"/>
    <w:rsid w:val="009D3F3B"/>
    <w:rsid w:val="009E0543"/>
    <w:rsid w:val="009E19F3"/>
    <w:rsid w:val="009E3B41"/>
    <w:rsid w:val="009F3C5C"/>
    <w:rsid w:val="009F4610"/>
    <w:rsid w:val="00A00544"/>
    <w:rsid w:val="00A00ECC"/>
    <w:rsid w:val="00A155EE"/>
    <w:rsid w:val="00A2245B"/>
    <w:rsid w:val="00A30110"/>
    <w:rsid w:val="00A35DAF"/>
    <w:rsid w:val="00A36899"/>
    <w:rsid w:val="00A3705A"/>
    <w:rsid w:val="00A371F6"/>
    <w:rsid w:val="00A43BF6"/>
    <w:rsid w:val="00A53FA5"/>
    <w:rsid w:val="00A54817"/>
    <w:rsid w:val="00A601C8"/>
    <w:rsid w:val="00A60799"/>
    <w:rsid w:val="00A65E84"/>
    <w:rsid w:val="00A84C85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AF5BA9"/>
    <w:rsid w:val="00B00251"/>
    <w:rsid w:val="00B06142"/>
    <w:rsid w:val="00B135B1"/>
    <w:rsid w:val="00B3130B"/>
    <w:rsid w:val="00B32BA5"/>
    <w:rsid w:val="00B3447A"/>
    <w:rsid w:val="00B40ADB"/>
    <w:rsid w:val="00B43B77"/>
    <w:rsid w:val="00B43E80"/>
    <w:rsid w:val="00B50652"/>
    <w:rsid w:val="00B607DB"/>
    <w:rsid w:val="00B66529"/>
    <w:rsid w:val="00B705DC"/>
    <w:rsid w:val="00B7288A"/>
    <w:rsid w:val="00B75946"/>
    <w:rsid w:val="00B8056E"/>
    <w:rsid w:val="00B819C8"/>
    <w:rsid w:val="00B82308"/>
    <w:rsid w:val="00B87145"/>
    <w:rsid w:val="00B90885"/>
    <w:rsid w:val="00B90A57"/>
    <w:rsid w:val="00BB520A"/>
    <w:rsid w:val="00BD3869"/>
    <w:rsid w:val="00BD4554"/>
    <w:rsid w:val="00BD66E9"/>
    <w:rsid w:val="00BD6FF4"/>
    <w:rsid w:val="00BD7E08"/>
    <w:rsid w:val="00BD7E44"/>
    <w:rsid w:val="00BE3BE0"/>
    <w:rsid w:val="00BF2C41"/>
    <w:rsid w:val="00BF4CDE"/>
    <w:rsid w:val="00C058B4"/>
    <w:rsid w:val="00C05F44"/>
    <w:rsid w:val="00C131B5"/>
    <w:rsid w:val="00C161CF"/>
    <w:rsid w:val="00C16ABF"/>
    <w:rsid w:val="00C170AE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241B"/>
    <w:rsid w:val="00C94B98"/>
    <w:rsid w:val="00CA2B96"/>
    <w:rsid w:val="00CA5089"/>
    <w:rsid w:val="00CD6897"/>
    <w:rsid w:val="00CE5BAC"/>
    <w:rsid w:val="00CF25BE"/>
    <w:rsid w:val="00CF78ED"/>
    <w:rsid w:val="00D02B25"/>
    <w:rsid w:val="00D02BF4"/>
    <w:rsid w:val="00D02EBA"/>
    <w:rsid w:val="00D17C3C"/>
    <w:rsid w:val="00D25C12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D10F4"/>
    <w:rsid w:val="00DE09C0"/>
    <w:rsid w:val="00DE4A14"/>
    <w:rsid w:val="00DE51EB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C4899"/>
    <w:rsid w:val="00ED03AB"/>
    <w:rsid w:val="00ED1FAA"/>
    <w:rsid w:val="00ED32D2"/>
    <w:rsid w:val="00EE32DE"/>
    <w:rsid w:val="00EE5457"/>
    <w:rsid w:val="00EF0ED2"/>
    <w:rsid w:val="00F070AB"/>
    <w:rsid w:val="00F07A3E"/>
    <w:rsid w:val="00F14D12"/>
    <w:rsid w:val="00F15FA4"/>
    <w:rsid w:val="00F17567"/>
    <w:rsid w:val="00F27A7B"/>
    <w:rsid w:val="00F3015E"/>
    <w:rsid w:val="00F36070"/>
    <w:rsid w:val="00F526AF"/>
    <w:rsid w:val="00F617C3"/>
    <w:rsid w:val="00F7066B"/>
    <w:rsid w:val="00F7187C"/>
    <w:rsid w:val="00F74EDF"/>
    <w:rsid w:val="00F83B28"/>
    <w:rsid w:val="00F905FA"/>
    <w:rsid w:val="00F974DA"/>
    <w:rsid w:val="00FA46E5"/>
    <w:rsid w:val="00FB7DBA"/>
    <w:rsid w:val="00FC1C25"/>
    <w:rsid w:val="00FC3F45"/>
    <w:rsid w:val="00FD36E1"/>
    <w:rsid w:val="00FD41E5"/>
    <w:rsid w:val="00FD503F"/>
    <w:rsid w:val="00FD581A"/>
    <w:rsid w:val="00FD7589"/>
    <w:rsid w:val="00FE3E8E"/>
    <w:rsid w:val="00FF016A"/>
    <w:rsid w:val="00FF1401"/>
    <w:rsid w:val="00FF496F"/>
    <w:rsid w:val="00FF5E7D"/>
    <w:rsid w:val="08748428"/>
    <w:rsid w:val="0A4171D1"/>
    <w:rsid w:val="0AE2589F"/>
    <w:rsid w:val="1323608B"/>
    <w:rsid w:val="1323608B"/>
    <w:rsid w:val="150855C7"/>
    <w:rsid w:val="2AABB3A3"/>
    <w:rsid w:val="2CFBC7DD"/>
    <w:rsid w:val="2DB01A3F"/>
    <w:rsid w:val="335BCD49"/>
    <w:rsid w:val="38FC730E"/>
    <w:rsid w:val="3926D538"/>
    <w:rsid w:val="3F29EB43"/>
    <w:rsid w:val="457EFCD0"/>
    <w:rsid w:val="4BA4958E"/>
    <w:rsid w:val="4BEE471C"/>
    <w:rsid w:val="4D35D364"/>
    <w:rsid w:val="62DA7659"/>
    <w:rsid w:val="6A2295B0"/>
    <w:rsid w:val="7042934A"/>
    <w:rsid w:val="706BDA24"/>
    <w:rsid w:val="7E308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F29C"/>
  <w15:docId w15:val="{DFC14CB7-EADD-464E-A1D8-F334A34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3B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A23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3B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A23B3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D6FF1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D6FF1"/>
    <w:rPr>
      <w:rFonts w:ascii="Consolas" w:hAnsi="Consolas"/>
      <w:lang w:eastAsia="en-US"/>
    </w:rPr>
  </w:style>
  <w:style w:type="character" w:styleId="wrtext" w:customStyle="1">
    <w:name w:val="wrtext"/>
    <w:rsid w:val="00FD581A"/>
  </w:style>
  <w:style w:type="paragraph" w:styleId="NormalnyWeb">
    <w:name w:val="Normal (Web)"/>
    <w:basedOn w:val="Normalny"/>
    <w:uiPriority w:val="99"/>
    <w:unhideWhenUsed/>
    <w:rsid w:val="00FD581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yperlink" Target="http://stat.gov.pl/cps/rde/xbcr/gus/L_prognoza" TargetMode="External" Id="Rdc7890397a234817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3C55F-6C35-4084-BEC6-015EECFE5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2637C8-9C40-4BFB-A4EC-3C47EC76B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D65C5-11E3-4A10-90BC-C4D8C10C56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955B84-82FB-4ECF-AFF4-7F970A8C18D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19</revision>
  <lastPrinted>2019-02-06T12:12:00.0000000Z</lastPrinted>
  <dcterms:created xsi:type="dcterms:W3CDTF">2021-09-12T14:32:00.0000000Z</dcterms:created>
  <dcterms:modified xsi:type="dcterms:W3CDTF">2024-08-12T08:02:54.7335288Z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