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9658A" w:rsidR="00F9658A" w:rsidP="00F9658A" w:rsidRDefault="00364FF7" w14:paraId="2DF5ACF8" w14:textId="6A3CC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FFC3EEF" w:rsidR="00F9658A">
        <w:rPr>
          <w:rFonts w:ascii="Corbel" w:hAnsi="Corbel"/>
          <w:i w:val="1"/>
          <w:iCs w:val="1"/>
        </w:rPr>
        <w:t xml:space="preserve">Załącznik nr 1.5 do Zarządzenia Rektora UR nr </w:t>
      </w:r>
      <w:r w:rsidRPr="0FFC3EEF" w:rsidR="00B74630">
        <w:rPr>
          <w:rFonts w:ascii="Corbel" w:hAnsi="Corbel"/>
          <w:i w:val="1"/>
          <w:iCs w:val="1"/>
        </w:rPr>
        <w:t>7</w:t>
      </w:r>
      <w:r w:rsidRPr="0FFC3EEF" w:rsidR="00F9658A">
        <w:rPr>
          <w:rFonts w:ascii="Corbel" w:hAnsi="Corbel"/>
          <w:i w:val="1"/>
          <w:iCs w:val="1"/>
        </w:rPr>
        <w:t>/20</w:t>
      </w:r>
      <w:r w:rsidRPr="0FFC3EEF" w:rsidR="00B74630">
        <w:rPr>
          <w:rFonts w:ascii="Corbel" w:hAnsi="Corbel"/>
          <w:i w:val="1"/>
          <w:iCs w:val="1"/>
        </w:rPr>
        <w:t>23</w:t>
      </w:r>
    </w:p>
    <w:p w:rsidRPr="00F9658A" w:rsidR="00F9658A" w:rsidP="0FFC3EEF" w:rsidRDefault="00F9658A" w14:paraId="79BC9A66" w14:textId="2D190855">
      <w:pPr>
        <w:spacing w:before="0" w:beforeAutospacing="off" w:after="0" w:afterAutospacing="off" w:line="240" w:lineRule="auto"/>
        <w:jc w:val="center"/>
      </w:pPr>
      <w:r w:rsidRPr="0FFC3EEF" w:rsidR="3C34F6E8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0FFC3EEF" w:rsidR="3C34F6E8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0FFC3EEF" w:rsidR="3C34F6E8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F9658A" w:rsidR="00F9658A" w:rsidP="0FFC3EEF" w:rsidRDefault="00F9658A" w14:paraId="1D1F2CBB" w14:textId="68E3C171">
      <w:pPr>
        <w:spacing w:before="0" w:beforeAutospacing="off" w:after="0" w:afterAutospacing="off" w:line="240" w:lineRule="auto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0FFC3EEF" w:rsidR="3C34F6E8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Pr="00F9658A" w:rsidR="00F9658A" w:rsidP="0FFC3EEF" w:rsidRDefault="00F9658A" w14:paraId="005FEA28" w14:textId="3E04442F">
      <w:pPr>
        <w:spacing w:before="0" w:beforeAutospacing="off" w:after="0" w:afterAutospacing="off" w:line="240" w:lineRule="auto"/>
        <w:jc w:val="center"/>
      </w:pPr>
      <w:r w:rsidRPr="0FFC3EEF" w:rsidR="3C34F6E8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0FFC3EEF" w:rsidR="3C34F6E8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0FFC3EEF" w:rsidR="3C34F6E8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Pr="00F9658A" w:rsidR="00F9658A" w:rsidP="0FFC3EEF" w:rsidRDefault="00F9658A" w14:paraId="0179063D" w14:textId="140C69CA">
      <w:pPr>
        <w:pStyle w:val="Normalny"/>
        <w:spacing w:after="0" w:line="240" w:lineRule="auto"/>
        <w:ind w:left="2832" w:firstLine="708"/>
      </w:pPr>
      <w:r w:rsidRPr="0FFC3EEF" w:rsidR="3C34F6E8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0FFC3EEF" w:rsidR="3C34F6E8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0FFC3EEF" w:rsidR="3C34F6E8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FFC3EEF" w:rsidP="0FFC3EEF" w:rsidRDefault="0FFC3EEF" w14:paraId="1F3D29C1" w14:textId="34D258E9">
      <w:pPr>
        <w:pStyle w:val="Normalny"/>
        <w:spacing w:after="0" w:line="240" w:lineRule="auto"/>
        <w:ind w:left="2832" w:firstLine="708"/>
        <w:rPr>
          <w:rFonts w:ascii="Corbel" w:hAnsi="Corbel" w:eastAsia="Corbel" w:cs="Corbel"/>
          <w:noProof w:val="0"/>
          <w:sz w:val="24"/>
          <w:szCs w:val="24"/>
          <w:lang w:val="pl-PL"/>
        </w:rPr>
      </w:pPr>
    </w:p>
    <w:p w:rsidRPr="00F9658A" w:rsidR="00F9658A" w:rsidP="00F9658A" w:rsidRDefault="00F9658A" w14:paraId="1AF114ED" w14:textId="77777777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9658A" w:rsidR="00F9658A" w:rsidTr="10AE2D00" w14:paraId="152BD54D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2DBC758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B4E6A" w:rsidR="00F9658A" w:rsidP="00F9658A" w:rsidRDefault="00F9658A" w14:paraId="31F4BE0D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B4E6A">
              <w:rPr>
                <w:rFonts w:ascii="Corbel" w:hAnsi="Corbel"/>
                <w:b/>
                <w:color w:val="000000"/>
                <w:sz w:val="24"/>
                <w:szCs w:val="24"/>
              </w:rPr>
              <w:t>Seminarium licencjackie</w:t>
            </w:r>
          </w:p>
        </w:tc>
        <w:bookmarkStart w:name="_GoBack" w:id="0"/>
        <w:bookmarkEnd w:id="0"/>
      </w:tr>
      <w:tr w:rsidRPr="00F9658A" w:rsidR="00F9658A" w:rsidTr="10AE2D00" w14:paraId="019A47C8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4DA29B4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722B48F1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S1S[5-6]O_01</w:t>
            </w:r>
          </w:p>
        </w:tc>
      </w:tr>
      <w:tr w:rsidRPr="00F9658A" w:rsidR="00F9658A" w:rsidTr="10AE2D00" w14:paraId="245BB521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16C06B7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6EE6B932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F9658A" w:rsidR="00F9658A" w:rsidTr="10AE2D00" w14:paraId="217E280A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6D407BE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10AE2D00" w:rsidRDefault="006B396E" w14:paraId="5DDDCFEA" w14:textId="577D931F">
            <w:pPr>
              <w:spacing w:before="100" w:beforeAutospacing="on" w:after="100" w:afterAutospacing="on" w:line="240" w:lineRule="auto"/>
              <w:rPr>
                <w:rFonts w:ascii="Corbel" w:hAnsi="Corbel"/>
                <w:sz w:val="24"/>
                <w:szCs w:val="24"/>
              </w:rPr>
            </w:pPr>
            <w:r w:rsidRPr="10AE2D00" w:rsidR="006B396E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Pr="00F9658A" w:rsidR="00F9658A" w:rsidTr="10AE2D00" w14:paraId="0B5AF47E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7FD2CDE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55327262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Pr="00F9658A" w:rsidR="00F9658A" w:rsidTr="10AE2D00" w14:paraId="3D73A7A5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3B6245E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4420E811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I stopnia</w:t>
            </w:r>
          </w:p>
        </w:tc>
      </w:tr>
      <w:tr w:rsidRPr="00F9658A" w:rsidR="00F9658A" w:rsidTr="10AE2D00" w14:paraId="6E582071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18F34C1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48BBF94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Pr="00F9658A" w:rsidR="00F9658A" w:rsidTr="10AE2D00" w14:paraId="63B8393F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45E17999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7602C7CF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Pr="00B11D78" w:rsidR="00F9658A" w:rsidTr="10AE2D00" w14:paraId="41EC4ABD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2D79193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790D60" w:rsidR="00F9658A" w:rsidP="00790D60" w:rsidRDefault="00790D60" w14:paraId="19C8A846" w14:textId="20959E1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0D60">
              <w:rPr>
                <w:rFonts w:ascii="Corbel" w:hAnsi="Corbel"/>
                <w:color w:val="000000"/>
                <w:sz w:val="24"/>
                <w:szCs w:val="24"/>
              </w:rPr>
              <w:t>Rok 3, semestr V i</w:t>
            </w:r>
            <w:r w:rsidRPr="00790D60" w:rsidR="00F9658A">
              <w:rPr>
                <w:rFonts w:ascii="Corbel" w:hAnsi="Corbel"/>
                <w:color w:val="000000"/>
                <w:sz w:val="24"/>
                <w:szCs w:val="24"/>
              </w:rPr>
              <w:t xml:space="preserve"> VI</w:t>
            </w:r>
          </w:p>
        </w:tc>
      </w:tr>
      <w:tr w:rsidRPr="00F9658A" w:rsidR="00F9658A" w:rsidTr="10AE2D00" w14:paraId="046A2865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20FC0F2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10AE2D00" w:rsidRDefault="006B396E" w14:paraId="00DEF503" w14:textId="4114A105">
            <w:pPr>
              <w:spacing w:before="100" w:beforeAutospacing="on" w:after="100" w:afterAutospacing="on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0AE2D00" w:rsidR="006B396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kierunkowy</w:t>
            </w:r>
          </w:p>
        </w:tc>
      </w:tr>
      <w:tr w:rsidRPr="00F9658A" w:rsidR="00F9658A" w:rsidTr="10AE2D00" w14:paraId="69ACC9D7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779C55E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43994304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Pr="00F9658A" w:rsidR="00F9658A" w:rsidTr="10AE2D00" w14:paraId="109EE5DA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24C831B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9658A" w:rsidR="00F9658A" w:rsidP="00F9658A" w:rsidRDefault="00F9658A" w14:paraId="2F27456B" w14:textId="77777777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Pr="00F9658A" w:rsidR="00F9658A" w:rsidTr="10AE2D00" w14:paraId="5C8A38A4" w14:textId="77777777">
        <w:tc>
          <w:tcPr>
            <w:tcW w:w="2694" w:type="dxa"/>
            <w:tcMar/>
            <w:vAlign w:val="center"/>
          </w:tcPr>
          <w:p w:rsidRPr="00F9658A" w:rsidR="00F9658A" w:rsidP="00F9658A" w:rsidRDefault="00F9658A" w14:paraId="3AE496B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F9658A" w:rsidP="00C21FB2" w:rsidRDefault="00F9658A" w14:paraId="74C6019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  <w:p w:rsidR="00C21FB2" w:rsidP="00C21FB2" w:rsidRDefault="00C21FB2" w14:paraId="1380F3B6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Hubert Kotarski</w:t>
            </w:r>
          </w:p>
          <w:p w:rsidRPr="00F9658A" w:rsidR="00C21FB2" w:rsidP="00C21FB2" w:rsidRDefault="00C21FB2" w14:paraId="6E76BEFF" w14:textId="22B0623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Magdalena Pokrzywa</w:t>
            </w:r>
          </w:p>
        </w:tc>
      </w:tr>
    </w:tbl>
    <w:p w:rsidRPr="00F9658A" w:rsidR="00F9658A" w:rsidP="00F9658A" w:rsidRDefault="00F9658A" w14:paraId="3DABDD18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F9658A">
        <w:rPr>
          <w:rFonts w:ascii="Corbel" w:hAnsi="Corbel" w:eastAsia="Times New Roman"/>
          <w:b/>
          <w:sz w:val="24"/>
          <w:szCs w:val="24"/>
          <w:lang w:eastAsia="pl-PL"/>
        </w:rPr>
        <w:t xml:space="preserve">* </w:t>
      </w:r>
      <w:r w:rsidRPr="00F9658A">
        <w:rPr>
          <w:rFonts w:ascii="Corbel" w:hAnsi="Corbel" w:eastAsia="Times New Roman"/>
          <w:b/>
          <w:i/>
          <w:sz w:val="24"/>
          <w:szCs w:val="24"/>
          <w:lang w:eastAsia="pl-PL"/>
        </w:rPr>
        <w:t>-</w:t>
      </w:r>
      <w:r w:rsidRPr="00F9658A">
        <w:rPr>
          <w:rFonts w:ascii="Corbel" w:hAnsi="Corbel" w:eastAsia="Times New Roman"/>
          <w:i/>
          <w:sz w:val="24"/>
          <w:szCs w:val="24"/>
          <w:lang w:eastAsia="pl-PL"/>
        </w:rPr>
        <w:t>opcjonalni</w:t>
      </w:r>
      <w:r w:rsidRPr="00F9658A">
        <w:rPr>
          <w:rFonts w:ascii="Corbel" w:hAnsi="Corbel" w:eastAsia="Times New Roman"/>
          <w:sz w:val="24"/>
          <w:szCs w:val="24"/>
          <w:lang w:eastAsia="pl-PL"/>
        </w:rPr>
        <w:t>e,</w:t>
      </w:r>
      <w:r w:rsidRPr="00F9658A">
        <w:rPr>
          <w:rFonts w:ascii="Corbel" w:hAnsi="Corbel" w:eastAsia="Times New Roman"/>
          <w:b/>
          <w:i/>
          <w:sz w:val="24"/>
          <w:szCs w:val="24"/>
          <w:lang w:eastAsia="pl-PL"/>
        </w:rPr>
        <w:t xml:space="preserve"> </w:t>
      </w:r>
      <w:r w:rsidRPr="00F9658A">
        <w:rPr>
          <w:rFonts w:ascii="Corbel" w:hAnsi="Corbel" w:eastAsia="Times New Roman"/>
          <w:i/>
          <w:sz w:val="24"/>
          <w:szCs w:val="24"/>
          <w:lang w:eastAsia="pl-PL"/>
        </w:rPr>
        <w:t>zgodnie z ustaleniami w Jednostce</w:t>
      </w:r>
    </w:p>
    <w:p w:rsidRPr="00F9658A" w:rsidR="00F9658A" w:rsidP="00F9658A" w:rsidRDefault="00F9658A" w14:paraId="054DC2AE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p w:rsidRPr="00F9658A" w:rsidR="00F9658A" w:rsidP="00F9658A" w:rsidRDefault="00F9658A" w14:paraId="13324257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F9658A">
        <w:rPr>
          <w:rFonts w:ascii="Corbel" w:hAnsi="Corbel" w:eastAsia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F9658A" w:rsidR="00F9658A" w:rsidP="00F9658A" w:rsidRDefault="00F9658A" w14:paraId="0A27AEC5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</w:p>
    <w:tbl>
      <w:tblPr>
        <w:tblW w:w="9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72"/>
        <w:gridCol w:w="728"/>
        <w:gridCol w:w="1008"/>
        <w:gridCol w:w="755"/>
        <w:gridCol w:w="864"/>
        <w:gridCol w:w="681"/>
        <w:gridCol w:w="908"/>
        <w:gridCol w:w="1110"/>
        <w:gridCol w:w="1314"/>
      </w:tblGrid>
      <w:tr w:rsidRPr="00F9658A" w:rsidR="00F9658A" w:rsidTr="0FFC3EEF" w14:paraId="7F6DC453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658A" w:rsidR="00F9658A" w:rsidP="00F9658A" w:rsidRDefault="00F9658A" w14:paraId="2F6860A8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Semestr</w:t>
            </w:r>
          </w:p>
          <w:p w:rsidRPr="00F9658A" w:rsidR="00F9658A" w:rsidP="00F9658A" w:rsidRDefault="00F9658A" w14:paraId="5250E37F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04347082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6ACCD7E2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4F82DCD5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6A5EA839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F9658A" w:rsidP="00F9658A" w:rsidRDefault="00F9658A" w14:paraId="4C689289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62CA66F6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09DCD95E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788B9122" w14:textId="7777777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9658A" w:rsidR="00F9658A" w:rsidP="00F9658A" w:rsidRDefault="00F9658A" w14:paraId="1D4BC914" w14:textId="77777777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Pr="00F9658A" w:rsidR="006B396E" w:rsidTr="0FFC3EEF" w14:paraId="6956F23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658A" w:rsidR="006B396E" w:rsidP="006B396E" w:rsidRDefault="006B396E" w14:paraId="3111AFF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0E9894D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10AE2D00" w:rsidRDefault="006B396E" w14:paraId="0E92A41F" w14:noSpellErr="1" w14:textId="4F8000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2AAEEC9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13B7209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10AE2D00" w:rsidRDefault="006B396E" w14:paraId="736A227C" w14:textId="312B7A0D" w14:noSpellErr="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0AE2D00" w:rsidR="006B396E">
              <w:rPr>
                <w:rFonts w:ascii="Corbel" w:hAnsi="Corbel" w:eastAsia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49B9E2E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7B41F16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2BD725E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77D60A5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6</w:t>
            </w:r>
          </w:p>
        </w:tc>
      </w:tr>
      <w:tr w:rsidRPr="00F9658A" w:rsidR="006B396E" w:rsidTr="0FFC3EEF" w14:paraId="0875BB2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9658A" w:rsidR="006B396E" w:rsidP="006B396E" w:rsidRDefault="006B396E" w14:paraId="4796D65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00AA71F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10AE2D00" w:rsidRDefault="006B396E" w14:paraId="25E31C2D" w14:noSpellErr="1" w14:textId="655B432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14BC9F1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233062A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10AE2D00" w:rsidRDefault="006B396E" w14:paraId="124482D6" w14:textId="6BF60D53" w14:noSpellErr="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10AE2D00" w:rsidR="006B396E">
              <w:rPr>
                <w:rFonts w:ascii="Corbel" w:hAnsi="Corbel" w:eastAsia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695BFA6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08A1715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348699D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9658A" w:rsidR="006B396E" w:rsidP="006B396E" w:rsidRDefault="006B396E" w14:paraId="2AC952A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10</w:t>
            </w:r>
          </w:p>
        </w:tc>
      </w:tr>
    </w:tbl>
    <w:p w:rsidRPr="00F9658A" w:rsidR="00F9658A" w:rsidP="00F9658A" w:rsidRDefault="00F9658A" w14:paraId="67399F1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sz w:val="24"/>
          <w:szCs w:val="24"/>
        </w:rPr>
      </w:pPr>
    </w:p>
    <w:p w:rsidRPr="00F9658A" w:rsidR="00F9658A" w:rsidP="00F9658A" w:rsidRDefault="00F9658A" w14:paraId="28983202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1.2.</w:t>
      </w:r>
      <w:r w:rsidRPr="00F9658A">
        <w:rPr>
          <w:rFonts w:ascii="Corbel" w:hAnsi="Corbel"/>
          <w:b/>
          <w:sz w:val="24"/>
          <w:szCs w:val="24"/>
        </w:rPr>
        <w:tab/>
      </w:r>
      <w:r w:rsidRPr="00F9658A">
        <w:rPr>
          <w:rFonts w:ascii="Corbel" w:hAnsi="Corbel"/>
          <w:b/>
          <w:sz w:val="24"/>
          <w:szCs w:val="24"/>
        </w:rPr>
        <w:t xml:space="preserve">Sposób realizacji zajęć  </w:t>
      </w:r>
    </w:p>
    <w:p w:rsidRPr="00F9658A" w:rsidR="00F9658A" w:rsidP="00F9658A" w:rsidRDefault="00F9658A" w14:paraId="71C3409A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F9658A">
        <w:rPr>
          <w:rFonts w:ascii="Corbel" w:hAnsi="Corbel"/>
          <w:sz w:val="24"/>
          <w:szCs w:val="24"/>
        </w:rPr>
        <w:t xml:space="preserve"> zajęcia w formie tradycyjnej </w:t>
      </w:r>
    </w:p>
    <w:p w:rsidRPr="00F9658A" w:rsidR="00F9658A" w:rsidP="00F9658A" w:rsidRDefault="00F9658A" w14:paraId="6A9257E4" w14:textId="77777777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F9658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Pr="00F9658A" w:rsidR="00F9658A" w:rsidP="00F9658A" w:rsidRDefault="00F9658A" w14:paraId="0B42C117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F9658A" w:rsidR="00F9658A" w:rsidP="00F9658A" w:rsidRDefault="00F9658A" w14:paraId="1AF63B1E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FFC3EEF" w:rsidR="00F9658A">
        <w:rPr>
          <w:rFonts w:ascii="Corbel" w:hAnsi="Corbel"/>
          <w:b w:val="1"/>
          <w:bCs w:val="1"/>
          <w:sz w:val="24"/>
          <w:szCs w:val="24"/>
        </w:rPr>
        <w:t xml:space="preserve">1.3 </w:t>
      </w:r>
      <w:r>
        <w:tab/>
      </w:r>
      <w:r w:rsidRPr="0FFC3EEF" w:rsidR="00F9658A">
        <w:rPr>
          <w:rFonts w:ascii="Corbel" w:hAnsi="Corbel"/>
          <w:b w:val="1"/>
          <w:bCs w:val="1"/>
          <w:sz w:val="24"/>
          <w:szCs w:val="24"/>
        </w:rPr>
        <w:t xml:space="preserve">Forma zaliczenia przedmiotu (z toku) </w:t>
      </w:r>
      <w:r w:rsidRPr="0FFC3EEF" w:rsidR="00F9658A">
        <w:rPr>
          <w:rFonts w:ascii="Corbel" w:hAnsi="Corbel"/>
          <w:sz w:val="24"/>
          <w:szCs w:val="24"/>
        </w:rPr>
        <w:t>(egzamin, zaliczenie z oceną, zaliczenie bez oceny)</w:t>
      </w:r>
    </w:p>
    <w:p w:rsidR="0FFC3EEF" w:rsidP="0FFC3EEF" w:rsidRDefault="0FFC3EEF" w14:paraId="7F944012" w14:textId="0D924372">
      <w:pPr>
        <w:spacing w:after="0" w:line="240" w:lineRule="auto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7346A45E" w14:textId="77777777">
      <w:pPr>
        <w:spacing w:after="0" w:line="240" w:lineRule="auto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zaliczenie bez oceny</w:t>
      </w:r>
    </w:p>
    <w:p w:rsidRPr="00F9658A" w:rsidR="00F9658A" w:rsidP="00F9658A" w:rsidRDefault="00F9658A" w14:paraId="781CAC5F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F9658A" w:rsidR="00F9658A" w:rsidP="00F9658A" w:rsidRDefault="00F9658A" w14:paraId="7F0DAD06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FFC3EEF" w:rsidR="00F9658A">
        <w:rPr>
          <w:rFonts w:ascii="Corbel" w:hAnsi="Corbel"/>
          <w:b w:val="1"/>
          <w:bCs w:val="1"/>
          <w:smallCaps w:val="1"/>
          <w:sz w:val="24"/>
          <w:szCs w:val="24"/>
        </w:rPr>
        <w:t xml:space="preserve">2.Wymagania wstępne </w:t>
      </w:r>
    </w:p>
    <w:p w:rsidR="0FFC3EEF" w:rsidP="0FFC3EEF" w:rsidRDefault="0FFC3EEF" w14:paraId="5CC5D21E" w14:textId="3FCE97AC">
      <w:pPr>
        <w:spacing w:after="0" w:line="240" w:lineRule="auto"/>
        <w:rPr>
          <w:rFonts w:ascii="Corbel" w:hAnsi="Corbel"/>
          <w:b w:val="1"/>
          <w:bCs w:val="1"/>
          <w:smallCaps w:val="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2"/>
      </w:tblGrid>
      <w:tr w:rsidRPr="00F9658A" w:rsidR="00F9658A" w:rsidTr="0FFC3EEF" w14:paraId="699D088F" w14:textId="77777777">
        <w:tc>
          <w:tcPr>
            <w:tcW w:w="9670" w:type="dxa"/>
            <w:tcMar/>
          </w:tcPr>
          <w:p w:rsidRPr="00F9658A" w:rsidR="00F9658A" w:rsidP="00F9658A" w:rsidRDefault="00F9658A" w14:paraId="4AB3AA67" w14:textId="77777777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brak</w:t>
            </w:r>
          </w:p>
        </w:tc>
      </w:tr>
    </w:tbl>
    <w:p w:rsidR="0FFC3EEF" w:rsidRDefault="0FFC3EEF" w14:paraId="197BCD7C" w14:textId="56BB8C5D">
      <w:r>
        <w:br w:type="page"/>
      </w:r>
    </w:p>
    <w:p w:rsidRPr="00F9658A" w:rsidR="00F9658A" w:rsidP="0FFC3EEF" w:rsidRDefault="00F9658A" w14:paraId="61C939A1" w14:textId="0AE99A73">
      <w:pPr>
        <w:spacing w:after="0" w:line="240" w:lineRule="auto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FFC3EEF" w:rsidR="00F9658A">
        <w:rPr>
          <w:rFonts w:ascii="Corbel" w:hAnsi="Corbel"/>
          <w:b w:val="1"/>
          <w:bCs w:val="1"/>
          <w:smallCaps w:val="1"/>
          <w:sz w:val="24"/>
          <w:szCs w:val="24"/>
        </w:rPr>
        <w:t xml:space="preserve">3. cele, efekty uczenia </w:t>
      </w:r>
      <w:r w:rsidRPr="0FFC3EEF" w:rsidR="00F9658A">
        <w:rPr>
          <w:rFonts w:ascii="Corbel" w:hAnsi="Corbel"/>
          <w:b w:val="1"/>
          <w:bCs w:val="1"/>
          <w:smallCaps w:val="1"/>
          <w:sz w:val="24"/>
          <w:szCs w:val="24"/>
        </w:rPr>
        <w:t>się,</w:t>
      </w:r>
      <w:r w:rsidRPr="0FFC3EEF" w:rsidR="00F9658A">
        <w:rPr>
          <w:rFonts w:ascii="Corbel" w:hAnsi="Corbel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F9658A" w:rsidR="00F9658A" w:rsidP="00F9658A" w:rsidRDefault="00F9658A" w14:paraId="7FB4BC96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Pr="00F9658A" w:rsidR="00F9658A" w:rsidP="00F9658A" w:rsidRDefault="00F9658A" w14:paraId="53B3C44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b/>
          <w:sz w:val="24"/>
          <w:szCs w:val="24"/>
          <w:lang w:eastAsia="pl-PL"/>
        </w:rPr>
      </w:pPr>
      <w:r w:rsidRPr="00F9658A">
        <w:rPr>
          <w:rFonts w:ascii="Corbel" w:hAnsi="Corbel" w:eastAsia="Times New Roman"/>
          <w:b/>
          <w:sz w:val="24"/>
          <w:szCs w:val="24"/>
          <w:lang w:eastAsia="pl-PL"/>
        </w:rPr>
        <w:t>3.1 Cele przedmiotu</w:t>
      </w:r>
    </w:p>
    <w:p w:rsidRPr="00F9658A" w:rsidR="00F9658A" w:rsidP="00F9658A" w:rsidRDefault="00F9658A" w14:paraId="327E708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14"/>
        <w:gridCol w:w="8138"/>
      </w:tblGrid>
      <w:tr w:rsidRPr="00F9658A" w:rsidR="00F9658A" w:rsidTr="008B2CC3" w14:paraId="597C8869" w14:textId="77777777">
        <w:tc>
          <w:tcPr>
            <w:tcW w:w="851" w:type="dxa"/>
            <w:vAlign w:val="center"/>
          </w:tcPr>
          <w:p w:rsidRPr="00F9658A" w:rsidR="00F9658A" w:rsidP="00F9658A" w:rsidRDefault="00F9658A" w14:paraId="37B09C0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9658A" w:rsidR="00F9658A" w:rsidP="00F9658A" w:rsidRDefault="00F9658A" w14:paraId="0D5D907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wsparcie studentów w określeniu tematyki, ogólnych założeń i przygotowania pracy licencjackiej</w:t>
            </w:r>
          </w:p>
        </w:tc>
      </w:tr>
      <w:tr w:rsidRPr="00F9658A" w:rsidR="00F9658A" w:rsidTr="008B2CC3" w14:paraId="261F8AA0" w14:textId="77777777">
        <w:tc>
          <w:tcPr>
            <w:tcW w:w="851" w:type="dxa"/>
            <w:vAlign w:val="center"/>
          </w:tcPr>
          <w:p w:rsidRPr="00F9658A" w:rsidR="00F9658A" w:rsidP="00F9658A" w:rsidRDefault="00F9658A" w14:paraId="198A1A2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F9658A" w:rsidR="00F9658A" w:rsidP="00F9658A" w:rsidRDefault="00F9658A" w14:paraId="621A4D9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dyskusja nad elementami koncepcji badawczej, formułowane problemów badawczych, wybór narzędzi badawczych</w:t>
            </w:r>
          </w:p>
        </w:tc>
      </w:tr>
      <w:tr w:rsidRPr="00F9658A" w:rsidR="00F9658A" w:rsidTr="008B2CC3" w14:paraId="4C1B6C1F" w14:textId="77777777">
        <w:tc>
          <w:tcPr>
            <w:tcW w:w="851" w:type="dxa"/>
            <w:vAlign w:val="center"/>
          </w:tcPr>
          <w:p w:rsidRPr="00F9658A" w:rsidR="00F9658A" w:rsidP="00F9658A" w:rsidRDefault="00F9658A" w14:paraId="2315DDC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F9658A" w:rsidR="00F9658A" w:rsidP="00F9658A" w:rsidRDefault="00F9658A" w14:paraId="18E9602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omówienie kwestii dotyczących przeprowadzenia badania empirycznego oraz przygotowania pracy licencjackiej; omówienie zasad konstruowania i edycji tekstu oraz prezentowania wyników badań</w:t>
            </w:r>
          </w:p>
        </w:tc>
      </w:tr>
    </w:tbl>
    <w:p w:rsidRPr="00F9658A" w:rsidR="00F9658A" w:rsidP="00F9658A" w:rsidRDefault="00F9658A" w14:paraId="530FCFEE" w14:textId="77777777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:rsidRPr="00F9658A" w:rsidR="00F9658A" w:rsidP="00F9658A" w:rsidRDefault="00F9658A" w14:paraId="20A8C22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3.2 Efekty uczenia się dla przedmiotu</w:t>
      </w:r>
      <w:r w:rsidRPr="00F9658A">
        <w:rPr>
          <w:rFonts w:ascii="Corbel" w:hAnsi="Corbel"/>
          <w:sz w:val="24"/>
          <w:szCs w:val="24"/>
        </w:rPr>
        <w:t xml:space="preserve"> </w:t>
      </w:r>
    </w:p>
    <w:p w:rsidRPr="00F9658A" w:rsidR="00F9658A" w:rsidP="00F9658A" w:rsidRDefault="00F9658A" w14:paraId="052DA3E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98"/>
        <w:gridCol w:w="5519"/>
        <w:gridCol w:w="1835"/>
      </w:tblGrid>
      <w:tr w:rsidRPr="00F9658A" w:rsidR="00F9658A" w:rsidTr="00772CA6" w14:paraId="256C18BA" w14:textId="77777777">
        <w:tc>
          <w:tcPr>
            <w:tcW w:w="1629" w:type="dxa"/>
            <w:vAlign w:val="center"/>
          </w:tcPr>
          <w:p w:rsidRPr="00F9658A" w:rsidR="00F9658A" w:rsidP="00F9658A" w:rsidRDefault="00F9658A" w14:paraId="42F54B7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:rsidRPr="00F9658A" w:rsidR="00F9658A" w:rsidP="00F9658A" w:rsidRDefault="00F9658A" w14:paraId="575D658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:rsidRPr="00F9658A" w:rsidR="00F9658A" w:rsidP="00F9658A" w:rsidRDefault="00F9658A" w14:paraId="350BEC1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65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F9658A" w:rsidR="00F9658A" w:rsidTr="00772CA6" w14:paraId="6D0C877B" w14:textId="77777777">
        <w:tc>
          <w:tcPr>
            <w:tcW w:w="1629" w:type="dxa"/>
          </w:tcPr>
          <w:p w:rsidRPr="00F9658A" w:rsidR="00F9658A" w:rsidP="00F9658A" w:rsidRDefault="00F9658A" w14:paraId="3EFD552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Pr="00F9658A" w:rsidR="00F9658A" w:rsidP="00B11D78" w:rsidRDefault="00F9658A" w14:paraId="17B8EB93" w14:textId="0FBFB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8B356E" w:rsidR="008B356E">
              <w:rPr>
                <w:rFonts w:ascii="Corbel" w:hAnsi="Corbel"/>
                <w:sz w:val="24"/>
                <w:szCs w:val="24"/>
              </w:rPr>
              <w:t>zna metody i narzędzia, w t</w:t>
            </w:r>
            <w:r w:rsidR="00B11D78">
              <w:rPr>
                <w:rFonts w:ascii="Corbel" w:hAnsi="Corbel"/>
                <w:sz w:val="24"/>
                <w:szCs w:val="24"/>
              </w:rPr>
              <w:t>ym techniki pozyskiwania danych</w:t>
            </w:r>
            <w:r w:rsidRPr="008B356E" w:rsidR="008B356E">
              <w:rPr>
                <w:rFonts w:ascii="Corbel" w:hAnsi="Corbel"/>
                <w:sz w:val="24"/>
                <w:szCs w:val="24"/>
              </w:rPr>
              <w:t xml:space="preserve"> właściwe dla socjologii, pozwalające opisywać struktury i instytucje społeczne oraz procesy w nich i między nimi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 zachodzące</w:t>
            </w:r>
            <w:r w:rsidR="008B356E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8B356E" w:rsidR="008B356E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elementarne </w:t>
            </w:r>
            <w:r w:rsidRPr="008B356E" w:rsidR="008B356E">
              <w:rPr>
                <w:rFonts w:ascii="Corbel" w:hAnsi="Corbel"/>
                <w:sz w:val="24"/>
                <w:szCs w:val="24"/>
              </w:rPr>
              <w:t xml:space="preserve">pojęcia i zasady z zakresu ochrony własności przemysłowej i prawa autorskiego 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mające zastosowanie </w:t>
            </w:r>
            <w:r w:rsidRPr="008B356E" w:rsidR="008B356E">
              <w:rPr>
                <w:rFonts w:ascii="Corbel" w:hAnsi="Corbel"/>
                <w:sz w:val="24"/>
                <w:szCs w:val="24"/>
              </w:rPr>
              <w:t>w obszarze socjologii</w:t>
            </w:r>
            <w:r w:rsidR="008B35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Pr="00F9658A" w:rsidR="00F9658A" w:rsidP="00C967B5" w:rsidRDefault="008B356E" w14:paraId="2C322C8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:rsidRPr="00F9658A" w:rsidR="008B356E" w:rsidP="00C967B5" w:rsidRDefault="008B356E" w14:paraId="1BE35E3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  <w:p w:rsidRPr="00F9658A" w:rsidR="00F9658A" w:rsidP="00C967B5" w:rsidRDefault="00F9658A" w14:paraId="7CA1FA4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F9658A" w:rsidR="00F9658A" w:rsidTr="00772CA6" w14:paraId="502E8C31" w14:textId="77777777">
        <w:tc>
          <w:tcPr>
            <w:tcW w:w="1629" w:type="dxa"/>
          </w:tcPr>
          <w:p w:rsidRPr="00F9658A" w:rsidR="00F9658A" w:rsidP="00F9658A" w:rsidRDefault="00F9658A" w14:paraId="14B6715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02" w:type="dxa"/>
          </w:tcPr>
          <w:p w:rsidRPr="00F9658A" w:rsidR="00F9658A" w:rsidP="00B11D78" w:rsidRDefault="00F9658A" w14:paraId="362719F5" w14:textId="181073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3417F2" w:rsidR="003417F2">
              <w:rPr>
                <w:rFonts w:ascii="Corbel" w:hAnsi="Corbel"/>
                <w:sz w:val="24"/>
                <w:szCs w:val="24"/>
              </w:rPr>
              <w:t>posiada umiejętność przygotowania prac</w:t>
            </w:r>
            <w:r w:rsidR="00620875">
              <w:rPr>
                <w:rFonts w:ascii="Corbel" w:hAnsi="Corbel"/>
                <w:sz w:val="24"/>
                <w:szCs w:val="24"/>
              </w:rPr>
              <w:t>y</w:t>
            </w:r>
            <w:r w:rsidRPr="003417F2" w:rsidR="003417F2">
              <w:rPr>
                <w:rFonts w:ascii="Corbel" w:hAnsi="Corbel"/>
                <w:sz w:val="24"/>
                <w:szCs w:val="24"/>
              </w:rPr>
              <w:t xml:space="preserve"> </w:t>
            </w:r>
            <w:r w:rsidR="00620875">
              <w:rPr>
                <w:rFonts w:ascii="Corbel" w:hAnsi="Corbel"/>
                <w:sz w:val="24"/>
                <w:szCs w:val="24"/>
              </w:rPr>
              <w:t>licencjackiej</w:t>
            </w:r>
            <w:r w:rsidRPr="003417F2" w:rsidR="003417F2">
              <w:rPr>
                <w:rFonts w:ascii="Corbel" w:hAnsi="Corbel"/>
                <w:sz w:val="24"/>
                <w:szCs w:val="24"/>
              </w:rPr>
              <w:t xml:space="preserve"> z wykorzystaniem podstawowych ujęć teoretycznych, a także zróżnicowanych źródeł oraz rozumienia tekstów języku angielskim dotyczących socjologicznych zagadnień szczegółowych</w:t>
            </w:r>
            <w:r w:rsidR="003417F2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417F2" w:rsidR="003417F2">
              <w:rPr>
                <w:rFonts w:ascii="Corbel" w:hAnsi="Corbel"/>
                <w:sz w:val="24"/>
                <w:szCs w:val="24"/>
              </w:rPr>
              <w:t xml:space="preserve">posiada umiejętność przygotowania prostych wystąpień ustnych w języku polskim </w:t>
            </w:r>
            <w:r w:rsidRPr="00B11D78" w:rsidR="00B11D78">
              <w:rPr>
                <w:rFonts w:ascii="Corbel" w:hAnsi="Corbel"/>
                <w:sz w:val="24"/>
                <w:szCs w:val="24"/>
              </w:rPr>
              <w:t>z wykorzystaniem podstawowych ujęć teoretycznych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, a także zróżnicowanych źródeł </w:t>
            </w:r>
            <w:r w:rsidRPr="003417F2" w:rsidR="003417F2">
              <w:rPr>
                <w:rFonts w:ascii="Corbel" w:hAnsi="Corbel"/>
                <w:sz w:val="24"/>
                <w:szCs w:val="24"/>
              </w:rPr>
              <w:t>oraz rozumieni</w:t>
            </w:r>
            <w:r w:rsidR="00620875">
              <w:rPr>
                <w:rFonts w:ascii="Corbel" w:hAnsi="Corbel"/>
                <w:sz w:val="24"/>
                <w:szCs w:val="24"/>
              </w:rPr>
              <w:t>a wystąpień w języku angielskim</w:t>
            </w:r>
            <w:r w:rsidRPr="003417F2" w:rsidR="003417F2">
              <w:rPr>
                <w:rFonts w:ascii="Corbel" w:hAnsi="Corbel"/>
                <w:sz w:val="24"/>
                <w:szCs w:val="24"/>
              </w:rPr>
              <w:t xml:space="preserve"> dotyczących szczegółowych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1D78" w:rsidR="00B11D78">
              <w:rPr>
                <w:rFonts w:ascii="Corbel" w:hAnsi="Corbel"/>
                <w:sz w:val="24"/>
                <w:szCs w:val="24"/>
              </w:rPr>
              <w:t xml:space="preserve">zagadnień </w:t>
            </w:r>
            <w:r w:rsidR="00B11D78">
              <w:rPr>
                <w:rFonts w:ascii="Corbel" w:hAnsi="Corbel"/>
                <w:sz w:val="24"/>
                <w:szCs w:val="24"/>
              </w:rPr>
              <w:t>socjologicznych</w:t>
            </w:r>
            <w:r w:rsidR="003417F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:rsidRPr="00F9658A" w:rsidR="00F9658A" w:rsidP="00C967B5" w:rsidRDefault="00F9658A" w14:paraId="151B8F7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 w:rsidR="003417F2">
              <w:rPr>
                <w:rFonts w:ascii="Corbel" w:hAnsi="Corbel"/>
                <w:sz w:val="24"/>
                <w:szCs w:val="24"/>
              </w:rPr>
              <w:t>_U09</w:t>
            </w:r>
          </w:p>
          <w:p w:rsidRPr="00F9658A" w:rsidR="003417F2" w:rsidP="00C967B5" w:rsidRDefault="003417F2" w14:paraId="5D5AA7C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:rsidRPr="00F9658A" w:rsidR="00F9658A" w:rsidP="00C967B5" w:rsidRDefault="00F9658A" w14:paraId="79E48E2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F9658A" w:rsidR="00F9658A" w:rsidP="00F9658A" w:rsidRDefault="00F9658A" w14:paraId="24C510CA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F9658A" w:rsidR="00F9658A" w:rsidP="00F9658A" w:rsidRDefault="00F9658A" w14:paraId="3721D8D2" w14:textId="77777777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3.3 Treści programowe </w:t>
      </w:r>
      <w:r w:rsidRPr="00F9658A">
        <w:rPr>
          <w:rFonts w:ascii="Corbel" w:hAnsi="Corbel"/>
          <w:sz w:val="24"/>
          <w:szCs w:val="24"/>
        </w:rPr>
        <w:t xml:space="preserve">  </w:t>
      </w:r>
    </w:p>
    <w:p w:rsidRPr="00F9658A" w:rsidR="00F9658A" w:rsidP="00F9658A" w:rsidRDefault="00F9658A" w14:paraId="2887B60D" w14:textId="77777777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wykładu </w:t>
      </w:r>
    </w:p>
    <w:p w:rsidRPr="00F9658A" w:rsidR="00F9658A" w:rsidP="00F9658A" w:rsidRDefault="00F9658A" w14:paraId="795FC851" w14:textId="77777777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2"/>
      </w:tblGrid>
      <w:tr w:rsidRPr="00F9658A" w:rsidR="00F9658A" w:rsidTr="0FFC3EEF" w14:paraId="680CFFFA" w14:textId="77777777">
        <w:tc>
          <w:tcPr>
            <w:tcW w:w="8952" w:type="dxa"/>
            <w:tcMar/>
          </w:tcPr>
          <w:p w:rsidRPr="00F9658A" w:rsidR="00F9658A" w:rsidP="00F9658A" w:rsidRDefault="00F9658A" w14:paraId="6A94C316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9658A" w:rsidR="00F9658A" w:rsidTr="0FFC3EEF" w14:paraId="0228B086" w14:textId="77777777">
        <w:tc>
          <w:tcPr>
            <w:tcW w:w="8952" w:type="dxa"/>
            <w:tcMar/>
          </w:tcPr>
          <w:p w:rsidRPr="00F9658A" w:rsidR="00F9658A" w:rsidP="00F9658A" w:rsidRDefault="006B396E" w14:paraId="55C5039E" w14:textId="59B15FD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FFC3EEF" w:rsidRDefault="0FFC3EEF" w14:paraId="49EA7EA0" w14:textId="5F48D074">
      <w:r>
        <w:br w:type="page"/>
      </w:r>
    </w:p>
    <w:p w:rsidRPr="00F9658A" w:rsidR="00F9658A" w:rsidP="00F9658A" w:rsidRDefault="00F9658A" w14:paraId="2E07C7D5" w14:textId="77777777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FFC3EEF" w:rsidR="00F9658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2"/>
      </w:tblGrid>
      <w:tr w:rsidRPr="00F9658A" w:rsidR="00F9658A" w:rsidTr="008B2CC3" w14:paraId="716D12ED" w14:textId="77777777">
        <w:tc>
          <w:tcPr>
            <w:tcW w:w="9520" w:type="dxa"/>
          </w:tcPr>
          <w:p w:rsidRPr="00F9658A" w:rsidR="00F9658A" w:rsidP="00F9658A" w:rsidRDefault="00F9658A" w14:paraId="78586023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9658A" w:rsidR="00C967B5" w:rsidTr="008B2CC3" w14:paraId="30AB03D4" w14:textId="77777777">
        <w:tc>
          <w:tcPr>
            <w:tcW w:w="9520" w:type="dxa"/>
          </w:tcPr>
          <w:p w:rsidRPr="00F9658A" w:rsidR="00C967B5" w:rsidP="00C967B5" w:rsidRDefault="00C967B5" w14:paraId="007C03D0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Etapy przygotowania pracy empirycznej.</w:t>
            </w:r>
          </w:p>
        </w:tc>
      </w:tr>
      <w:tr w:rsidRPr="00F9658A" w:rsidR="00C967B5" w:rsidTr="008B2CC3" w14:paraId="49C7441C" w14:textId="77777777">
        <w:tc>
          <w:tcPr>
            <w:tcW w:w="9520" w:type="dxa"/>
          </w:tcPr>
          <w:p w:rsidRPr="00F9658A" w:rsidR="00C967B5" w:rsidP="00C967B5" w:rsidRDefault="00C967B5" w14:paraId="2BBE9783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Charakterystyka procesu naukowego.</w:t>
            </w:r>
          </w:p>
        </w:tc>
      </w:tr>
      <w:tr w:rsidRPr="00F9658A" w:rsidR="00C967B5" w:rsidTr="008B2CC3" w14:paraId="3DF87CF0" w14:textId="77777777">
        <w:tc>
          <w:tcPr>
            <w:tcW w:w="9520" w:type="dxa"/>
          </w:tcPr>
          <w:p w:rsidRPr="00F9658A" w:rsidR="00C967B5" w:rsidP="00C967B5" w:rsidRDefault="00C967B5" w14:paraId="7C8CBB40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Prezentowanie koncepcji badawczej.</w:t>
            </w:r>
          </w:p>
        </w:tc>
      </w:tr>
      <w:tr w:rsidRPr="00F9658A" w:rsidR="00C967B5" w:rsidTr="008B2CC3" w14:paraId="58D739D6" w14:textId="77777777">
        <w:tc>
          <w:tcPr>
            <w:tcW w:w="9520" w:type="dxa"/>
          </w:tcPr>
          <w:p w:rsidRPr="00F9658A" w:rsidR="00C967B5" w:rsidP="00C967B5" w:rsidRDefault="00C967B5" w14:paraId="00DDD23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Przypomnienie metod badawczych.</w:t>
            </w:r>
          </w:p>
        </w:tc>
      </w:tr>
      <w:tr w:rsidRPr="00F9658A" w:rsidR="00C967B5" w:rsidTr="008B2CC3" w14:paraId="5507F300" w14:textId="77777777">
        <w:tc>
          <w:tcPr>
            <w:tcW w:w="9520" w:type="dxa"/>
          </w:tcPr>
          <w:p w:rsidRPr="00F9658A" w:rsidR="00C967B5" w:rsidP="00C967B5" w:rsidRDefault="00C967B5" w14:paraId="53D2B21D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Przygotowanie narzędzi badawczych.</w:t>
            </w:r>
          </w:p>
        </w:tc>
      </w:tr>
      <w:tr w:rsidRPr="00F9658A" w:rsidR="00C967B5" w:rsidTr="008B2CC3" w14:paraId="49645F3B" w14:textId="77777777">
        <w:tc>
          <w:tcPr>
            <w:tcW w:w="9520" w:type="dxa"/>
          </w:tcPr>
          <w:p w:rsidRPr="00F9658A" w:rsidR="00C967B5" w:rsidP="00C967B5" w:rsidRDefault="00C967B5" w14:paraId="2D02397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Planowanie badania w czasie.</w:t>
            </w:r>
          </w:p>
        </w:tc>
      </w:tr>
      <w:tr w:rsidRPr="00F9658A" w:rsidR="00F9658A" w:rsidTr="00C967B5" w14:paraId="4327EA82" w14:textId="77777777">
        <w:trPr>
          <w:trHeight w:val="337"/>
        </w:trPr>
        <w:tc>
          <w:tcPr>
            <w:tcW w:w="9520" w:type="dxa"/>
          </w:tcPr>
          <w:p w:rsidRPr="00F9658A" w:rsidR="00F9658A" w:rsidP="00F9658A" w:rsidRDefault="00F9658A" w14:paraId="2AA626B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Edycja pracy licencjackiej.</w:t>
            </w:r>
          </w:p>
        </w:tc>
      </w:tr>
    </w:tbl>
    <w:p w:rsidRPr="00F9658A" w:rsidR="00F9658A" w:rsidP="00F9658A" w:rsidRDefault="00F9658A" w14:paraId="6D5C679F" w14:textId="77777777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:rsidRPr="00F9658A" w:rsidR="00F9658A" w:rsidP="00F9658A" w:rsidRDefault="00F9658A" w14:paraId="0D003C4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3.4 Metody dydaktyczne</w:t>
      </w:r>
      <w:r w:rsidRPr="00F9658A">
        <w:rPr>
          <w:rFonts w:ascii="Corbel" w:hAnsi="Corbel"/>
          <w:sz w:val="24"/>
          <w:szCs w:val="24"/>
        </w:rPr>
        <w:t xml:space="preserve"> </w:t>
      </w:r>
    </w:p>
    <w:p w:rsidRPr="00F9658A" w:rsidR="00F9658A" w:rsidP="00F9658A" w:rsidRDefault="00F9658A" w14:paraId="5D14E02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04E7539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analiza tekstów z dyskusją, studium przypadków, elementy ćwiczeń praktycznych</w:t>
      </w:r>
    </w:p>
    <w:p w:rsidRPr="00F9658A" w:rsidR="00F9658A" w:rsidP="00F9658A" w:rsidRDefault="00F9658A" w14:paraId="397F9104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6FF51268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 METODY I KRYTERIA OCENY </w:t>
      </w:r>
    </w:p>
    <w:p w:rsidRPr="00F9658A" w:rsidR="00F9658A" w:rsidP="00F9658A" w:rsidRDefault="00F9658A" w14:paraId="27D01BCA" w14:textId="77777777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F9658A" w:rsidR="00F9658A" w:rsidP="00F9658A" w:rsidRDefault="00F9658A" w14:paraId="75C6DF88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4.1 Sposoby weryfikacji efektów uczenia się</w:t>
      </w:r>
    </w:p>
    <w:p w:rsidRPr="00F9658A" w:rsidR="00F9658A" w:rsidP="00F9658A" w:rsidRDefault="00F9658A" w14:paraId="697A6BB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11"/>
        <w:gridCol w:w="4863"/>
        <w:gridCol w:w="2278"/>
      </w:tblGrid>
      <w:tr w:rsidRPr="00F9658A" w:rsidR="00F9658A" w:rsidTr="10AE2D00" w14:paraId="3D11700B" w14:textId="77777777">
        <w:tc>
          <w:tcPr>
            <w:tcW w:w="1811" w:type="dxa"/>
            <w:tcMar/>
            <w:vAlign w:val="center"/>
          </w:tcPr>
          <w:p w:rsidRPr="00F9658A" w:rsidR="00F9658A" w:rsidP="00F9658A" w:rsidRDefault="00F9658A" w14:paraId="18839A3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863" w:type="dxa"/>
            <w:tcMar/>
            <w:vAlign w:val="center"/>
          </w:tcPr>
          <w:p w:rsidRPr="00F9658A" w:rsidR="00F9658A" w:rsidP="00F9658A" w:rsidRDefault="00F9658A" w14:paraId="0BBFC2B7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F9658A" w:rsidR="00F9658A" w:rsidP="00F9658A" w:rsidRDefault="00F9658A" w14:paraId="569DA9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78" w:type="dxa"/>
            <w:tcMar/>
            <w:vAlign w:val="center"/>
          </w:tcPr>
          <w:p w:rsidRPr="00F9658A" w:rsidR="00F9658A" w:rsidP="00F9658A" w:rsidRDefault="00F9658A" w14:paraId="7983C28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F9658A" w:rsidR="00F9658A" w:rsidP="00F9658A" w:rsidRDefault="00F9658A" w14:paraId="4ECA2C4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F9658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F9658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F9658A" w:rsidR="00F9658A" w:rsidTr="10AE2D00" w14:paraId="685D1AB9" w14:textId="77777777">
        <w:tc>
          <w:tcPr>
            <w:tcW w:w="1811" w:type="dxa"/>
            <w:tcMar/>
          </w:tcPr>
          <w:p w:rsidRPr="00F9658A" w:rsidR="00F9658A" w:rsidP="00F9658A" w:rsidRDefault="00F9658A" w14:paraId="61041E1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F9658A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F9658A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4863" w:type="dxa"/>
            <w:tcMar/>
          </w:tcPr>
          <w:p w:rsidRPr="00F9658A" w:rsidR="00F9658A" w:rsidP="00F9658A" w:rsidRDefault="00F9658A" w14:paraId="7602B510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278" w:type="dxa"/>
            <w:tcMar/>
          </w:tcPr>
          <w:p w:rsidRPr="00F9658A" w:rsidR="00F9658A" w:rsidP="00F9658A" w:rsidRDefault="006B396E" w14:paraId="60E911CF" w14:textId="2C7E7F2F">
            <w:pPr>
              <w:spacing w:after="0" w:line="240" w:lineRule="auto"/>
              <w:jc w:val="center"/>
              <w:rPr>
                <w:rFonts w:ascii="Corbel" w:hAnsi="Corbel"/>
                <w:smallCaps w:val="1"/>
                <w:sz w:val="24"/>
                <w:szCs w:val="24"/>
              </w:rPr>
            </w:pPr>
            <w:r w:rsidRPr="10AE2D00" w:rsidR="006B396E">
              <w:rPr>
                <w:rFonts w:ascii="Corbel" w:hAnsi="Corbel"/>
                <w:smallCaps w:val="1"/>
                <w:sz w:val="24"/>
                <w:szCs w:val="24"/>
              </w:rPr>
              <w:t>seminarium</w:t>
            </w:r>
          </w:p>
        </w:tc>
      </w:tr>
      <w:tr w:rsidRPr="00F9658A" w:rsidR="006B396E" w:rsidTr="10AE2D00" w14:paraId="4D880D2F" w14:textId="77777777">
        <w:trPr>
          <w:trHeight w:val="285"/>
        </w:trPr>
        <w:tc>
          <w:tcPr>
            <w:tcW w:w="1811" w:type="dxa"/>
            <w:tcMar/>
          </w:tcPr>
          <w:p w:rsidRPr="00F9658A" w:rsidR="006B396E" w:rsidP="006B396E" w:rsidRDefault="006B396E" w14:paraId="56D713F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863" w:type="dxa"/>
            <w:tcMar/>
          </w:tcPr>
          <w:p w:rsidRPr="00F9658A" w:rsidR="006B396E" w:rsidP="006B396E" w:rsidRDefault="006B396E" w14:paraId="1425754C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278" w:type="dxa"/>
            <w:tcMar/>
          </w:tcPr>
          <w:p w:rsidRPr="00F9658A" w:rsidR="006B396E" w:rsidP="006B396E" w:rsidRDefault="006B396E" w14:paraId="7C11AF89" w14:textId="6F8AE92B">
            <w:pPr>
              <w:spacing w:after="0" w:line="240" w:lineRule="auto"/>
              <w:jc w:val="center"/>
              <w:rPr>
                <w:rFonts w:ascii="Corbel" w:hAnsi="Corbel"/>
                <w:smallCaps w:val="1"/>
                <w:sz w:val="24"/>
                <w:szCs w:val="24"/>
              </w:rPr>
            </w:pPr>
            <w:r w:rsidRPr="10AE2D00" w:rsidR="006B396E">
              <w:rPr>
                <w:rFonts w:ascii="Corbel" w:hAnsi="Corbel"/>
                <w:smallCaps w:val="1"/>
                <w:sz w:val="24"/>
                <w:szCs w:val="24"/>
              </w:rPr>
              <w:t>seminarium</w:t>
            </w:r>
          </w:p>
        </w:tc>
      </w:tr>
    </w:tbl>
    <w:p w:rsidRPr="00F9658A" w:rsidR="00F9658A" w:rsidP="00F9658A" w:rsidRDefault="00F9658A" w14:paraId="776EABF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6BC9535D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:rsidRPr="00F9658A" w:rsidR="00F9658A" w:rsidP="00F9658A" w:rsidRDefault="00F9658A" w14:paraId="25900F32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2"/>
      </w:tblGrid>
      <w:tr w:rsidRPr="00F9658A" w:rsidR="00F9658A" w:rsidTr="008B2CC3" w14:paraId="001A3DC4" w14:textId="77777777">
        <w:tc>
          <w:tcPr>
            <w:tcW w:w="9670" w:type="dxa"/>
          </w:tcPr>
          <w:p w:rsidRPr="00C967B5" w:rsidR="00F9658A" w:rsidP="00C967B5" w:rsidRDefault="00F9658A" w14:paraId="22A3C71C" w14:textId="77777777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terminowe przedkładanie poszczególnych części pracy licencjackiej; udział w konsultacjach; akceptacja ostatecznej wersji pracy; pozytywna weryfikacja pracy w systemie </w:t>
            </w:r>
            <w:proofErr w:type="spellStart"/>
            <w:r w:rsidRPr="00C967B5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Pr="00C967B5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:rsidRPr="00F9658A" w:rsidR="00F9658A" w:rsidP="00F9658A" w:rsidRDefault="00F9658A" w14:paraId="09C02B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2C4BB014" w14:textId="77777777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F9658A" w:rsidR="00F9658A" w:rsidP="00F9658A" w:rsidRDefault="00F9658A" w14:paraId="6EAEC0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Pr="00F9658A" w:rsidR="00F9658A" w:rsidTr="008B2CC3" w14:paraId="5DF5BD6F" w14:textId="77777777">
        <w:tc>
          <w:tcPr>
            <w:tcW w:w="4962" w:type="dxa"/>
            <w:vAlign w:val="center"/>
          </w:tcPr>
          <w:p w:rsidRPr="00F9658A" w:rsidR="00F9658A" w:rsidP="00F9658A" w:rsidRDefault="00F9658A" w14:paraId="412394FE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F9658A" w:rsidR="00F9658A" w:rsidP="00F9658A" w:rsidRDefault="00F9658A" w14:paraId="0D179D2F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F9658A" w:rsidR="00F9658A" w:rsidTr="008B2CC3" w14:paraId="07D8FDFC" w14:textId="77777777">
        <w:tc>
          <w:tcPr>
            <w:tcW w:w="4962" w:type="dxa"/>
          </w:tcPr>
          <w:p w:rsidRPr="00F9658A" w:rsidR="00F9658A" w:rsidP="00F9658A" w:rsidRDefault="00F9658A" w14:paraId="37712F5B" w14:textId="40C3625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F9658A" w:rsidR="00F9658A" w:rsidP="00B74630" w:rsidRDefault="00F9658A" w14:paraId="0C327C58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9658A" w:rsidR="00F9658A" w:rsidTr="008B2CC3" w14:paraId="2DE9DE5B" w14:textId="77777777">
        <w:tc>
          <w:tcPr>
            <w:tcW w:w="4962" w:type="dxa"/>
          </w:tcPr>
          <w:p w:rsidRPr="00F9658A" w:rsidR="00F9658A" w:rsidP="00F9658A" w:rsidRDefault="00F9658A" w14:paraId="2A946100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F9658A" w:rsidR="00F9658A" w:rsidP="00F9658A" w:rsidRDefault="00F9658A" w14:paraId="1959F62C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F9658A" w:rsidR="00F9658A" w:rsidP="00B74630" w:rsidRDefault="00010032" w14:paraId="2B45C02A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F9658A" w:rsidR="00F9658A" w:rsidTr="008B2CC3" w14:paraId="4D810AD7" w14:textId="77777777">
        <w:tc>
          <w:tcPr>
            <w:tcW w:w="4962" w:type="dxa"/>
          </w:tcPr>
          <w:p w:rsidRPr="00F9658A" w:rsidR="00F9658A" w:rsidP="00F9658A" w:rsidRDefault="00F9658A" w14:paraId="00040D66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:rsidRPr="00F9658A" w:rsidR="00F9658A" w:rsidP="00B74630" w:rsidRDefault="00010032" w14:paraId="3682A858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r w:rsidRPr="00F9658A" w:rsidR="00F965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9658A" w:rsidR="00F9658A" w:rsidTr="008B2CC3" w14:paraId="0F62AF90" w14:textId="77777777">
        <w:tc>
          <w:tcPr>
            <w:tcW w:w="4962" w:type="dxa"/>
          </w:tcPr>
          <w:p w:rsidRPr="00F9658A" w:rsidR="00F9658A" w:rsidP="00F9658A" w:rsidRDefault="00F9658A" w14:paraId="6A89BDC2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F9658A" w:rsidR="00F9658A" w:rsidP="00B74630" w:rsidRDefault="00010032" w14:paraId="4141ABA5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F9658A" w:rsidR="00F9658A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F9658A" w:rsidR="00F9658A" w:rsidTr="008B2CC3" w14:paraId="6BCD80C9" w14:textId="77777777">
        <w:tc>
          <w:tcPr>
            <w:tcW w:w="4962" w:type="dxa"/>
          </w:tcPr>
          <w:p w:rsidRPr="00F9658A" w:rsidR="00F9658A" w:rsidP="00F9658A" w:rsidRDefault="00F9658A" w14:paraId="57F5D9E3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F9658A" w:rsidR="00F9658A" w:rsidP="00B74630" w:rsidRDefault="00010032" w14:paraId="0DB4CA9C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Pr="00F9658A" w:rsidR="00F9658A" w:rsidP="00F9658A" w:rsidRDefault="00F9658A" w14:paraId="45D28F1D" w14:textId="77777777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F9658A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:rsidRPr="00F9658A" w:rsidR="00F9658A" w:rsidP="00F9658A" w:rsidRDefault="00F9658A" w14:paraId="39C91B2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7324B722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6. PRAKTYKI ZAWODOWE W RAMACH PRZEDMIOTU</w:t>
      </w:r>
    </w:p>
    <w:p w:rsidRPr="00F9658A" w:rsidR="00F9658A" w:rsidP="00F9658A" w:rsidRDefault="00F9658A" w14:paraId="6292841E" w14:textId="77777777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F9658A" w:rsidR="00F9658A" w:rsidTr="0FFC3EEF" w14:paraId="5338ED7E" w14:textId="77777777">
        <w:trPr>
          <w:trHeight w:val="397"/>
        </w:trPr>
        <w:tc>
          <w:tcPr>
            <w:tcW w:w="3544" w:type="dxa"/>
            <w:tcMar/>
          </w:tcPr>
          <w:p w:rsidRPr="00F9658A" w:rsidR="00F9658A" w:rsidP="00F9658A" w:rsidRDefault="00F9658A" w14:paraId="29E35AF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F9658A" w:rsidR="00F9658A" w:rsidP="00F9658A" w:rsidRDefault="00CE7A41" w14:paraId="1225E7C3" w14:textId="087055C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Pr="00F9658A" w:rsidR="00F9658A" w:rsidTr="0FFC3EEF" w14:paraId="72807433" w14:textId="77777777">
        <w:trPr>
          <w:trHeight w:val="397"/>
        </w:trPr>
        <w:tc>
          <w:tcPr>
            <w:tcW w:w="3544" w:type="dxa"/>
            <w:tcMar/>
          </w:tcPr>
          <w:p w:rsidRPr="00F9658A" w:rsidR="00F9658A" w:rsidP="00F9658A" w:rsidRDefault="00F9658A" w14:paraId="49FBE9D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F9658A" w:rsidR="00F9658A" w:rsidP="00F9658A" w:rsidRDefault="00CE7A41" w14:paraId="6045D81B" w14:textId="795DE4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F9658A" w:rsidR="00F9658A" w:rsidP="00F9658A" w:rsidRDefault="00F9658A" w14:paraId="44F6B40D" w14:textId="77777777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:rsidRPr="00F9658A" w:rsidR="00F9658A" w:rsidP="00F9658A" w:rsidRDefault="00F9658A" w14:paraId="47662360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7. LITERATURA </w:t>
      </w:r>
    </w:p>
    <w:p w:rsidRPr="00F9658A" w:rsidR="00F9658A" w:rsidP="00F9658A" w:rsidRDefault="00F9658A" w14:paraId="3467ECBF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F9658A" w:rsidR="00F9658A" w:rsidTr="0FFC3EEF" w14:paraId="77DB94B0" w14:textId="77777777">
        <w:trPr>
          <w:trHeight w:val="397"/>
        </w:trPr>
        <w:tc>
          <w:tcPr>
            <w:tcW w:w="7513" w:type="dxa"/>
            <w:tcMar/>
          </w:tcPr>
          <w:p w:rsidR="00F9658A" w:rsidP="00F9658A" w:rsidRDefault="00F9658A" w14:paraId="11F2312F" w14:textId="61DAC1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F9658A" w:rsidR="005C6950" w:rsidP="00F9658A" w:rsidRDefault="005C6950" w14:paraId="2043D24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C967B5" w:rsidR="00F9658A" w:rsidP="00C967B5" w:rsidRDefault="00F9658A" w14:paraId="13558AB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S. Nowak,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Metodologia badań społecznych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PWN</w:t>
            </w:r>
          </w:p>
          <w:p w:rsidRPr="00C967B5" w:rsidR="00F9658A" w:rsidP="00C967B5" w:rsidRDefault="00F9658A" w14:paraId="53B7D35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D. </w:t>
            </w:r>
            <w:proofErr w:type="spellStart"/>
            <w:r w:rsidRPr="00C967B5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Pr="00C967B5">
              <w:rPr>
                <w:rFonts w:ascii="Corbel" w:hAnsi="Corbel"/>
                <w:sz w:val="24"/>
                <w:szCs w:val="24"/>
              </w:rPr>
              <w:t xml:space="preserve">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proofErr w:type="spellStart"/>
            <w:r w:rsidR="00C967B5">
              <w:rPr>
                <w:rFonts w:ascii="Corbel" w:hAnsi="Corbel"/>
                <w:sz w:val="24"/>
                <w:szCs w:val="24"/>
              </w:rPr>
              <w:t>P</w:t>
            </w:r>
            <w:r w:rsidRPr="00C967B5">
              <w:rPr>
                <w:rFonts w:ascii="Corbel" w:hAnsi="Corbel"/>
                <w:sz w:val="24"/>
                <w:szCs w:val="24"/>
              </w:rPr>
              <w:t>wn</w:t>
            </w:r>
            <w:proofErr w:type="spellEnd"/>
          </w:p>
          <w:p w:rsidRPr="00C967B5" w:rsidR="00F9658A" w:rsidP="00C967B5" w:rsidRDefault="00F9658A" w14:paraId="4E32AAC8" w14:textId="626562A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FC3EEF" w:rsidR="00F9658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E. </w:t>
            </w:r>
            <w:r w:rsidRPr="0FFC3EEF" w:rsidR="00F9658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Kulczycki,</w:t>
            </w:r>
            <w:r w:rsidRPr="0FFC3EEF" w:rsidR="00F9658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2013, </w:t>
            </w:r>
            <w:r w:rsidRPr="0FFC3EEF" w:rsidR="00F9658A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Jak napisać dobry artykuł naukowy, czyli naukowo o pisaniu</w:t>
            </w:r>
            <w:r w:rsidRPr="0FFC3EEF" w:rsidR="00F9658A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. Artykuł na blogu „Warsztat badacza” </w:t>
            </w:r>
          </w:p>
          <w:p w:rsidRPr="00C967B5" w:rsidR="00F9658A" w:rsidP="00C967B5" w:rsidRDefault="00F9658A" w14:paraId="08CEAB21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T.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Liśkiewicz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G.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Liśkiewicz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2014,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Wprowadzenie do efektywnego publikowania naukowego. Czyli jak przygotować, wysłać i promować artykuł naukowy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Dostęp on-line. </w:t>
            </w:r>
          </w:p>
          <w:p w:rsidRPr="00C967B5" w:rsidR="00F9658A" w:rsidP="00C967B5" w:rsidRDefault="00F9658A" w14:paraId="7B87B6C0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A. R. Podgórski, 2007,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socjologicznych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color w:val="000000"/>
                <w:sz w:val="24"/>
                <w:szCs w:val="24"/>
              </w:rPr>
              <w:t>B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ydgoszcz: Oficyna Wydawnicza Branta</w:t>
            </w:r>
          </w:p>
          <w:p w:rsidRPr="00C967B5" w:rsidR="00F9658A" w:rsidP="00C967B5" w:rsidRDefault="00F9658A" w14:paraId="207AD292" w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Babbie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2003,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Warszawa: PWN  </w:t>
            </w:r>
          </w:p>
          <w:p w:rsidRPr="00F9658A" w:rsidR="00F9658A" w:rsidP="00C967B5" w:rsidRDefault="00F9658A" w14:paraId="22ECF765" w14:textId="77777777">
            <w:pPr>
              <w:spacing w:after="0" w:line="240" w:lineRule="auto"/>
              <w:jc w:val="both"/>
              <w:rPr>
                <w:color w:val="000000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Ch. Frankfort-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Nachmias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D. </w:t>
            </w:r>
            <w:proofErr w:type="spellStart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Nachmias</w:t>
            </w:r>
            <w:proofErr w:type="spellEnd"/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2001,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, Poznań: Zysk i S-ka</w:t>
            </w:r>
          </w:p>
        </w:tc>
      </w:tr>
    </w:tbl>
    <w:p w:rsidRPr="00F9658A" w:rsidR="00F9658A" w:rsidP="0FFC3EEF" w:rsidRDefault="00F9658A" w14:paraId="768986B1" w14:textId="2AB65DE6">
      <w:pPr>
        <w:pStyle w:val="Normalny"/>
        <w:spacing w:after="0" w:line="240" w:lineRule="auto"/>
        <w:ind/>
      </w:pPr>
    </w:p>
    <w:p w:rsidRPr="00F9658A" w:rsidR="00F9658A" w:rsidP="00F9658A" w:rsidRDefault="00F9658A" w14:paraId="150123F2" w14:textId="77777777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Akceptacja Kierownika Jednostki lub osoby upoważnionej</w:t>
      </w:r>
    </w:p>
    <w:p w:rsidRPr="00F9658A" w:rsidR="00F9658A" w:rsidP="00F9658A" w:rsidRDefault="00F9658A" w14:paraId="67CCC744" w14:textId="77777777">
      <w:pPr>
        <w:spacing w:after="160" w:line="259" w:lineRule="auto"/>
      </w:pPr>
    </w:p>
    <w:p w:rsidR="00F9658A" w:rsidP="00364FF7" w:rsidRDefault="00F9658A" w14:paraId="36055911" w14:textId="77777777">
      <w:pPr>
        <w:spacing w:line="240" w:lineRule="auto"/>
        <w:rPr>
          <w:rFonts w:ascii="Times New Roman" w:hAnsi="Times New Roman"/>
          <w:b/>
          <w:bCs/>
        </w:rPr>
      </w:pPr>
    </w:p>
    <w:p w:rsidR="00F9658A" w:rsidP="00364FF7" w:rsidRDefault="00F9658A" w14:paraId="0636A118" w14:textId="77777777">
      <w:pPr>
        <w:spacing w:line="240" w:lineRule="auto"/>
        <w:rPr>
          <w:rFonts w:ascii="Times New Roman" w:hAnsi="Times New Roman"/>
          <w:b/>
          <w:bCs/>
        </w:rPr>
      </w:pPr>
    </w:p>
    <w:sectPr w:rsidR="00F9658A" w:rsidSect="00707C10">
      <w:pgSz w:w="11906" w:h="16838" w:orient="portrait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FC7" w:rsidP="00F9658A" w:rsidRDefault="002E4FC7" w14:paraId="218C756F" w14:textId="77777777">
      <w:pPr>
        <w:spacing w:after="0" w:line="240" w:lineRule="auto"/>
      </w:pPr>
      <w:r>
        <w:separator/>
      </w:r>
    </w:p>
  </w:endnote>
  <w:endnote w:type="continuationSeparator" w:id="0">
    <w:p w:rsidR="002E4FC7" w:rsidP="00F9658A" w:rsidRDefault="002E4FC7" w14:paraId="260B91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FC7" w:rsidP="00F9658A" w:rsidRDefault="002E4FC7" w14:paraId="54953837" w14:textId="77777777">
      <w:pPr>
        <w:spacing w:after="0" w:line="240" w:lineRule="auto"/>
      </w:pPr>
      <w:r>
        <w:separator/>
      </w:r>
    </w:p>
  </w:footnote>
  <w:footnote w:type="continuationSeparator" w:id="0">
    <w:p w:rsidR="002E4FC7" w:rsidP="00F9658A" w:rsidRDefault="002E4FC7" w14:paraId="711F21AC" w14:textId="77777777">
      <w:pPr>
        <w:spacing w:after="0" w:line="240" w:lineRule="auto"/>
      </w:pPr>
      <w:r>
        <w:continuationSeparator/>
      </w:r>
    </w:p>
  </w:footnote>
  <w:footnote w:id="1">
    <w:p w:rsidR="00F9658A" w:rsidP="00F9658A" w:rsidRDefault="00F9658A" w14:paraId="6F1B063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80"/>
    <w:rsid w:val="00010032"/>
    <w:rsid w:val="001A38B9"/>
    <w:rsid w:val="001A5B6E"/>
    <w:rsid w:val="0026180C"/>
    <w:rsid w:val="002E4FC7"/>
    <w:rsid w:val="003417F2"/>
    <w:rsid w:val="00364FF7"/>
    <w:rsid w:val="004834EC"/>
    <w:rsid w:val="004E7518"/>
    <w:rsid w:val="004F05A3"/>
    <w:rsid w:val="005201F9"/>
    <w:rsid w:val="00547285"/>
    <w:rsid w:val="00587569"/>
    <w:rsid w:val="005B44F0"/>
    <w:rsid w:val="005C6950"/>
    <w:rsid w:val="006119E6"/>
    <w:rsid w:val="00611ED9"/>
    <w:rsid w:val="00620875"/>
    <w:rsid w:val="006B396E"/>
    <w:rsid w:val="006F3EB3"/>
    <w:rsid w:val="00707C10"/>
    <w:rsid w:val="00772CA6"/>
    <w:rsid w:val="00790D60"/>
    <w:rsid w:val="007A16BF"/>
    <w:rsid w:val="007D4DBC"/>
    <w:rsid w:val="007F08F4"/>
    <w:rsid w:val="008B356E"/>
    <w:rsid w:val="008F1AE8"/>
    <w:rsid w:val="009B4E6A"/>
    <w:rsid w:val="009B5322"/>
    <w:rsid w:val="00A9216A"/>
    <w:rsid w:val="00AC3233"/>
    <w:rsid w:val="00B11D78"/>
    <w:rsid w:val="00B74630"/>
    <w:rsid w:val="00B93DF6"/>
    <w:rsid w:val="00BB1D9F"/>
    <w:rsid w:val="00C21FB2"/>
    <w:rsid w:val="00C967B5"/>
    <w:rsid w:val="00CE7A41"/>
    <w:rsid w:val="00D56431"/>
    <w:rsid w:val="00D63A27"/>
    <w:rsid w:val="00D91E6D"/>
    <w:rsid w:val="00DF2A0E"/>
    <w:rsid w:val="00DF5B8B"/>
    <w:rsid w:val="00E52D80"/>
    <w:rsid w:val="00E65BE1"/>
    <w:rsid w:val="00F152D2"/>
    <w:rsid w:val="00F358C3"/>
    <w:rsid w:val="00F9658A"/>
    <w:rsid w:val="00FF30FB"/>
    <w:rsid w:val="00FF6AB0"/>
    <w:rsid w:val="079CC7DC"/>
    <w:rsid w:val="079CC7DC"/>
    <w:rsid w:val="0FFC3EEF"/>
    <w:rsid w:val="10AE2D00"/>
    <w:rsid w:val="229069F1"/>
    <w:rsid w:val="36DFE27D"/>
    <w:rsid w:val="3C34F6E8"/>
    <w:rsid w:val="4A7186B1"/>
    <w:rsid w:val="6AE8FD44"/>
    <w:rsid w:val="6BD5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2FE3"/>
  <w15:docId w15:val="{FCD7B0FB-1414-4E96-99DB-F3BD6475EA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64FF7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364FF7"/>
    <w:pPr>
      <w:spacing w:after="0" w:line="240" w:lineRule="auto"/>
    </w:pPr>
    <w:rPr>
      <w:rFonts w:ascii="Calibri" w:hAnsi="Calibri" w:eastAsia="Calibri" w:cs="Times New Roman"/>
    </w:rPr>
  </w:style>
  <w:style w:type="paragraph" w:styleId="Akapitzlist">
    <w:name w:val="List Paragraph"/>
    <w:basedOn w:val="Normalny"/>
    <w:uiPriority w:val="34"/>
    <w:qFormat/>
    <w:rsid w:val="00364FF7"/>
    <w:pPr>
      <w:ind w:left="720"/>
      <w:contextualSpacing/>
    </w:pPr>
  </w:style>
  <w:style w:type="paragraph" w:styleId="Punktygwne" w:customStyle="1">
    <w:name w:val="Punkty główne"/>
    <w:basedOn w:val="Normalny"/>
    <w:rsid w:val="00364F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64F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364F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64F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364F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364FF7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364F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FF7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364FF7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F3EB3"/>
    <w:rPr>
      <w:rFonts w:ascii="Tahoma" w:hAnsi="Tahoma" w:eastAsia="Calibri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58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9658A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65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6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67B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967B5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7B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967B5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EECA-6D6D-4E5B-A40D-3E48F4289A8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Hub</dc:creator>
  <keywords/>
  <dc:description/>
  <lastModifiedBy>Anna Pikus</lastModifiedBy>
  <revision>20</revision>
  <lastPrinted>2019-03-15T13:11:00.0000000Z</lastPrinted>
  <dcterms:created xsi:type="dcterms:W3CDTF">2020-10-26T16:36:00.0000000Z</dcterms:created>
  <dcterms:modified xsi:type="dcterms:W3CDTF">2024-07-31T09:43:12.9778047Z</dcterms:modified>
</coreProperties>
</file>