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B60" w:rsidP="0F16692B" w:rsidRDefault="00477D2D" w14:paraId="7C81BC5A" w14:textId="0953E21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F16692B" w:rsidR="00477D2D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F16692B" w:rsidR="00477D2D">
        <w:rPr>
          <w:rFonts w:ascii="Corbel" w:hAnsi="Corbel"/>
          <w:i w:val="1"/>
          <w:iCs w:val="1"/>
        </w:rPr>
        <w:t xml:space="preserve">Załącznik nr 1.5 do Zarządzenia Rektora </w:t>
      </w:r>
      <w:r w:rsidRPr="0F16692B" w:rsidR="00477D2D">
        <w:rPr>
          <w:rFonts w:ascii="Corbel" w:hAnsi="Corbel"/>
          <w:i w:val="1"/>
          <w:iCs w:val="1"/>
        </w:rPr>
        <w:t>UR nr</w:t>
      </w:r>
      <w:r w:rsidRPr="0F16692B" w:rsidR="00477D2D">
        <w:rPr>
          <w:rFonts w:ascii="Corbel" w:hAnsi="Corbel"/>
          <w:i w:val="1"/>
          <w:iCs w:val="1"/>
        </w:rPr>
        <w:t xml:space="preserve"> </w:t>
      </w:r>
      <w:r w:rsidRPr="0F16692B" w:rsidR="00205523">
        <w:rPr>
          <w:rFonts w:ascii="Corbel" w:hAnsi="Corbel"/>
          <w:i w:val="1"/>
          <w:iCs w:val="1"/>
        </w:rPr>
        <w:t>7</w:t>
      </w:r>
      <w:r w:rsidRPr="0F16692B" w:rsidR="00477D2D">
        <w:rPr>
          <w:rFonts w:ascii="Corbel" w:hAnsi="Corbel"/>
          <w:i w:val="1"/>
          <w:iCs w:val="1"/>
        </w:rPr>
        <w:t>/20</w:t>
      </w:r>
      <w:r w:rsidRPr="0F16692B" w:rsidR="00205523">
        <w:rPr>
          <w:rFonts w:ascii="Corbel" w:hAnsi="Corbel"/>
          <w:i w:val="1"/>
          <w:iCs w:val="1"/>
        </w:rPr>
        <w:t>23</w:t>
      </w:r>
    </w:p>
    <w:p w:rsidR="00763B60" w:rsidRDefault="00477D2D" w14:paraId="1823B85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763B60" w:rsidP="0F16692B" w:rsidRDefault="00477D2D" w14:paraId="2D63ADF5" w14:textId="660C0D63">
      <w:pPr>
        <w:spacing w:after="0" w:line="240" w:lineRule="exact"/>
        <w:jc w:val="center"/>
        <w:rPr>
          <w:rFonts w:ascii="Corbel" w:hAnsi="Corbel"/>
          <w:smallCaps w:val="1"/>
          <w:sz w:val="24"/>
          <w:szCs w:val="24"/>
        </w:rPr>
      </w:pPr>
      <w:r w:rsidRPr="0F16692B" w:rsidR="00477D2D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0F16692B" w:rsidR="00477D2D">
        <w:rPr>
          <w:rFonts w:ascii="Corbel" w:hAnsi="Corbel"/>
          <w:smallCaps w:val="1"/>
          <w:sz w:val="24"/>
          <w:szCs w:val="24"/>
        </w:rPr>
        <w:t>202</w:t>
      </w:r>
      <w:r w:rsidRPr="0F16692B" w:rsidR="2F206C78">
        <w:rPr>
          <w:rFonts w:ascii="Corbel" w:hAnsi="Corbel"/>
          <w:smallCaps w:val="1"/>
          <w:sz w:val="24"/>
          <w:szCs w:val="24"/>
        </w:rPr>
        <w:t>4</w:t>
      </w:r>
      <w:r w:rsidRPr="0F16692B" w:rsidR="00477D2D">
        <w:rPr>
          <w:rFonts w:ascii="Corbel" w:hAnsi="Corbel"/>
          <w:smallCaps w:val="1"/>
          <w:sz w:val="24"/>
          <w:szCs w:val="24"/>
        </w:rPr>
        <w:t>-202</w:t>
      </w:r>
      <w:r w:rsidRPr="0F16692B" w:rsidR="6D08D927">
        <w:rPr>
          <w:rFonts w:ascii="Corbel" w:hAnsi="Corbel"/>
          <w:smallCaps w:val="1"/>
          <w:sz w:val="24"/>
          <w:szCs w:val="24"/>
        </w:rPr>
        <w:t>7</w:t>
      </w:r>
    </w:p>
    <w:p w:rsidR="00763B60" w:rsidRDefault="00477D2D" w14:paraId="64156D5D" w14:textId="7B9464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F16692B" w:rsidR="00477D2D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F16692B" w:rsidR="00477D2D">
        <w:rPr>
          <w:rFonts w:ascii="Corbel" w:hAnsi="Corbel"/>
          <w:i w:val="1"/>
          <w:iCs w:val="1"/>
          <w:sz w:val="20"/>
          <w:szCs w:val="20"/>
        </w:rPr>
        <w:t>(</w:t>
      </w:r>
      <w:r w:rsidRPr="0F16692B" w:rsidR="00477D2D">
        <w:rPr>
          <w:rFonts w:ascii="Corbel" w:hAnsi="Corbel"/>
          <w:i w:val="1"/>
          <w:iCs w:val="1"/>
          <w:sz w:val="20"/>
          <w:szCs w:val="20"/>
        </w:rPr>
        <w:t>skrajne daty</w:t>
      </w:r>
      <w:r w:rsidRPr="0F16692B" w:rsidR="00477D2D">
        <w:rPr>
          <w:rFonts w:ascii="Corbel" w:hAnsi="Corbel"/>
          <w:sz w:val="20"/>
          <w:szCs w:val="20"/>
        </w:rPr>
        <w:t>)</w:t>
      </w:r>
    </w:p>
    <w:p w:rsidR="00763B60" w:rsidP="0F16692B" w:rsidRDefault="00477D2D" w14:paraId="25116F10" w14:textId="1C13AF94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A1F94">
        <w:rPr>
          <w:rFonts w:ascii="Corbel" w:hAnsi="Corbel"/>
          <w:sz w:val="20"/>
          <w:szCs w:val="20"/>
        </w:rPr>
        <w:tab/>
      </w:r>
      <w:r w:rsidR="00477D2D">
        <w:rPr>
          <w:rFonts w:ascii="Corbel" w:hAnsi="Corbel"/>
          <w:b w:val="1"/>
          <w:bCs w:val="1"/>
          <w:sz w:val="20"/>
          <w:szCs w:val="20"/>
        </w:rPr>
        <w:t>Rok akademicki 202</w:t>
      </w:r>
      <w:r w:rsidR="36BB568F">
        <w:rPr>
          <w:rFonts w:ascii="Corbel" w:hAnsi="Corbel"/>
          <w:b w:val="1"/>
          <w:bCs w:val="1"/>
          <w:sz w:val="20"/>
          <w:szCs w:val="20"/>
        </w:rPr>
        <w:t>5</w:t>
      </w:r>
      <w:r w:rsidR="00477D2D">
        <w:rPr>
          <w:rFonts w:ascii="Corbel" w:hAnsi="Corbel"/>
          <w:b w:val="1"/>
          <w:bCs w:val="1"/>
          <w:sz w:val="20"/>
          <w:szCs w:val="20"/>
        </w:rPr>
        <w:t>/202</w:t>
      </w:r>
      <w:r w:rsidR="2D5C03FC">
        <w:rPr>
          <w:rFonts w:ascii="Corbel" w:hAnsi="Corbel"/>
          <w:b w:val="1"/>
          <w:bCs w:val="1"/>
          <w:sz w:val="20"/>
          <w:szCs w:val="20"/>
        </w:rPr>
        <w:t>6</w:t>
      </w:r>
    </w:p>
    <w:p w:rsidR="00763B60" w:rsidRDefault="00763B60" w14:paraId="28DE905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763B60" w:rsidRDefault="00477D2D" w14:paraId="7D53C65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763B60" w:rsidTr="30ACC9CB" w14:paraId="0DF6E558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11ED2A6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527FDAB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Organizacje pozarządowe</w:t>
            </w:r>
          </w:p>
        </w:tc>
      </w:tr>
      <w:tr w:rsidR="00763B60" w:rsidTr="30ACC9CB" w14:paraId="6C4F7C39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53C9174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648F662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S1N[3]F_08</w:t>
            </w:r>
          </w:p>
        </w:tc>
      </w:tr>
      <w:tr w:rsidR="00763B60" w:rsidTr="30ACC9CB" w14:paraId="303748BB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405D9988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61D7D5F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63B60" w:rsidTr="30ACC9CB" w14:paraId="5D6E9B2C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53EE010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P="30ACC9CB" w:rsidRDefault="009A1F94" w14:paraId="6CAA543D" w14:textId="1B6E733B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0ACC9CB" w:rsidR="009A1F94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763B60" w:rsidTr="30ACC9CB" w14:paraId="675573C5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7743E04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02007A0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763B60" w:rsidTr="30ACC9CB" w14:paraId="7CEB49C0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54472CA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4987E1B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763B60" w:rsidTr="30ACC9CB" w14:paraId="122E9A8C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697938E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6A8883A1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63B60" w:rsidTr="30ACC9CB" w14:paraId="60863B2E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20EBA54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0B308C62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63B60" w:rsidTr="30ACC9CB" w14:paraId="5C0FCC72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18993AA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496C554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2, semestr III</w:t>
            </w:r>
          </w:p>
        </w:tc>
      </w:tr>
      <w:tr w:rsidR="00763B60" w:rsidTr="30ACC9CB" w14:paraId="615C692A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65231AD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P="30ACC9CB" w:rsidRDefault="009A1F94" w14:paraId="0EC97363" w14:textId="7DF4CB38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0ACC9CB" w:rsidR="009A1F94">
              <w:rPr>
                <w:rFonts w:ascii="Corbel" w:hAnsi="Corbel"/>
                <w:b w:val="0"/>
                <w:bCs w:val="0"/>
                <w:sz w:val="24"/>
                <w:szCs w:val="24"/>
              </w:rPr>
              <w:t>fakultatywny</w:t>
            </w:r>
            <w:bookmarkStart w:name="_GoBack" w:id="3"/>
            <w:bookmarkEnd w:id="3"/>
          </w:p>
        </w:tc>
      </w:tr>
      <w:tr w:rsidR="00763B60" w:rsidTr="30ACC9CB" w14:paraId="355578B9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313B660C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4EC6A28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63B60" w:rsidTr="30ACC9CB" w14:paraId="2EA76641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2B0511B9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7C85A8B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763B60" w:rsidTr="30ACC9CB" w14:paraId="222BB2A1" w14:textId="77777777"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670A8E5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1B04CCA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763B60" w:rsidRDefault="00477D2D" w14:paraId="0170986B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F16692B" w:rsidR="00477D2D">
        <w:rPr>
          <w:rFonts w:ascii="Corbel" w:hAnsi="Corbel"/>
          <w:sz w:val="24"/>
          <w:szCs w:val="24"/>
        </w:rPr>
        <w:t xml:space="preserve">* </w:t>
      </w:r>
      <w:r w:rsidRPr="0F16692B" w:rsidR="00477D2D">
        <w:rPr>
          <w:rFonts w:ascii="Corbel" w:hAnsi="Corbel"/>
          <w:i w:val="1"/>
          <w:iCs w:val="1"/>
          <w:sz w:val="24"/>
          <w:szCs w:val="24"/>
        </w:rPr>
        <w:t>-</w:t>
      </w:r>
      <w:r w:rsidRPr="0F16692B" w:rsidR="00477D2D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0F16692B" w:rsidR="00477D2D">
        <w:rPr>
          <w:rFonts w:ascii="Corbel" w:hAnsi="Corbel"/>
          <w:b w:val="0"/>
          <w:bCs w:val="0"/>
          <w:sz w:val="24"/>
          <w:szCs w:val="24"/>
        </w:rPr>
        <w:t>e,</w:t>
      </w:r>
      <w:r w:rsidRPr="0F16692B" w:rsidR="00477D2D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F16692B" w:rsidR="00477D2D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0F16692B" w:rsidP="0F16692B" w:rsidRDefault="0F16692B" w14:paraId="7B018D08" w14:textId="631C5526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763B60" w:rsidRDefault="00477D2D" w14:paraId="5793F0C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63B60" w:rsidRDefault="00763B60" w14:paraId="6187D23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763B60" w:rsidTr="0F16692B" w14:paraId="67B8E164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63B60" w:rsidRDefault="00477D2D" w14:paraId="32984C77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63B60" w:rsidRDefault="00477D2D" w14:paraId="17BA4BD2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60FB81EA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2BB3EAEA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3047E4FB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51284015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102F49BD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012C7E8D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22FFA51E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446E24B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5083B4B8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3B60" w:rsidTr="0F16692B" w14:paraId="60529F65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3AAB9E6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64E8D6E4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5388E43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45A8B1D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73BBF32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0C6BFBC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25A6EE9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101CD76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3D804024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7C2987F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63B60" w:rsidRDefault="00763B60" w14:paraId="5CB9BF3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63B60" w:rsidRDefault="00477D2D" w14:paraId="5CEA169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763B60" w:rsidRDefault="00477D2D" w14:paraId="1B71AF1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:rsidR="00763B60" w:rsidRDefault="00477D2D" w14:paraId="7356F87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:rsidR="00763B60" w:rsidRDefault="00763B60" w14:paraId="6A8607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63B60" w:rsidP="0F16692B" w:rsidRDefault="00477D2D" w14:paraId="32D11A5C" w14:textId="227E4C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F16692B" w:rsidR="00477D2D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F16692B" w:rsidR="00477D2D">
        <w:rPr>
          <w:rFonts w:ascii="Corbel" w:hAnsi="Corbel"/>
          <w:caps w:val="0"/>
          <w:smallCaps w:val="0"/>
        </w:rPr>
        <w:t xml:space="preserve">Forma zaliczenia </w:t>
      </w:r>
      <w:r w:rsidRPr="0F16692B" w:rsidR="00477D2D">
        <w:rPr>
          <w:rFonts w:ascii="Corbel" w:hAnsi="Corbel"/>
          <w:caps w:val="0"/>
          <w:smallCaps w:val="0"/>
        </w:rPr>
        <w:t>przedmiotu (</w:t>
      </w:r>
      <w:r w:rsidRPr="0F16692B" w:rsidR="00477D2D">
        <w:rPr>
          <w:rFonts w:ascii="Corbel" w:hAnsi="Corbel"/>
          <w:caps w:val="0"/>
          <w:smallCaps w:val="0"/>
        </w:rPr>
        <w:t xml:space="preserve">z toku) </w:t>
      </w:r>
      <w:r w:rsidRPr="0F16692B" w:rsidR="00477D2D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763B60" w:rsidRDefault="00477D2D" w14:paraId="1AED1BC8" w14:textId="7777777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>Zaliczenie z oceną</w:t>
      </w:r>
    </w:p>
    <w:p w:rsidR="00763B60" w:rsidRDefault="00763B60" w14:paraId="154F91C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3B60" w:rsidRDefault="00477D2D" w14:paraId="2897B1F8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763B60" w:rsidRDefault="00763B60" w14:paraId="5E933F8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77C094E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51F9D080" w14:textId="77777777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ugruntowaną wiedzę z przedmiotów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Wielkie struktury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Zmiany współczesnego społeczeństwa polskiego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przedsiębiorczości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63B60" w:rsidRDefault="00763B60" w14:paraId="321CD93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763B60" w:rsidRDefault="00763B60" w14:paraId="17C65D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F16692B" w:rsidRDefault="0F16692B" w14:paraId="0401A03D" w14:textId="0D07AF8E">
      <w:r>
        <w:br w:type="page"/>
      </w:r>
    </w:p>
    <w:p w:rsidR="00763B60" w:rsidP="0F16692B" w:rsidRDefault="00477D2D" w14:paraId="2FF2C3F9" w14:textId="0C736689">
      <w:pPr>
        <w:pStyle w:val="Punktygwne"/>
        <w:spacing w:before="0" w:after="0"/>
        <w:rPr>
          <w:rFonts w:ascii="Corbel" w:hAnsi="Corbel"/>
        </w:rPr>
      </w:pPr>
      <w:r w:rsidRPr="0F16692B" w:rsidR="00477D2D">
        <w:rPr>
          <w:rFonts w:ascii="Corbel" w:hAnsi="Corbel"/>
        </w:rPr>
        <w:t xml:space="preserve">3. cele, efekty uczenia </w:t>
      </w:r>
      <w:r w:rsidRPr="0F16692B" w:rsidR="00477D2D">
        <w:rPr>
          <w:rFonts w:ascii="Corbel" w:hAnsi="Corbel"/>
        </w:rPr>
        <w:t>się ,</w:t>
      </w:r>
      <w:r w:rsidRPr="0F16692B" w:rsidR="00477D2D">
        <w:rPr>
          <w:rFonts w:ascii="Corbel" w:hAnsi="Corbel"/>
        </w:rPr>
        <w:t xml:space="preserve"> treści Programowe i stosowane metody Dydaktyczne</w:t>
      </w:r>
    </w:p>
    <w:p w:rsidR="00763B60" w:rsidRDefault="00763B60" w14:paraId="0F54FBC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763B60" w:rsidRDefault="00477D2D" w14:paraId="4A4ADBDA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763B60" w:rsidRDefault="00763B60" w14:paraId="34E111A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763B60" w:rsidTr="0F16692B" w14:paraId="3C1AA14A" w14:textId="77777777">
        <w:tc>
          <w:tcPr>
            <w:tcW w:w="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396E7315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5D41B070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zapoznaje się z pojęciem organizacji pozarządowej oraz działalności pożytku publicznego i warunków uzyskania tego statusu przez NGO. </w:t>
            </w:r>
          </w:p>
        </w:tc>
      </w:tr>
      <w:tr w:rsidR="00763B60" w:rsidTr="0F16692B" w14:paraId="682A482E" w14:textId="77777777">
        <w:tc>
          <w:tcPr>
            <w:tcW w:w="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64AA5D3C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76C7C054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poznaje przywileje organizacji pożytku publicznego i obowiązki związane z posiadaniem takiego statusu w świetle obowiązujących przepisów prawnych.</w:t>
            </w:r>
          </w:p>
        </w:tc>
      </w:tr>
      <w:tr w:rsidR="00763B60" w:rsidTr="0F16692B" w14:paraId="7ADA4FBF" w14:textId="77777777">
        <w:tc>
          <w:tcPr>
            <w:tcW w:w="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391FFBAE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1B071C6D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wiedzę związaną z funkcjonowaniem organizacji trzeciego sektora ze szczególnym uwzględnieniem ich budżetu, współpracy zewnątrz i wewnątrz sektorowej, form wsparcia i adresatów kierowanej pomocy.</w:t>
            </w:r>
          </w:p>
        </w:tc>
      </w:tr>
      <w:tr w:rsidR="00763B60" w:rsidTr="0F16692B" w14:paraId="6EB564E5" w14:textId="77777777">
        <w:tc>
          <w:tcPr>
            <w:tcW w:w="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24323D89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366F8105" w14:textId="4432769A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F16692B" w:rsidR="00477D2D">
              <w:rPr>
                <w:rFonts w:ascii="Corbel" w:hAnsi="Corbel"/>
                <w:b w:val="0"/>
                <w:bCs w:val="0"/>
                <w:sz w:val="24"/>
                <w:szCs w:val="24"/>
              </w:rPr>
              <w:t>Student zapoznaje</w:t>
            </w:r>
            <w:r w:rsidRPr="0F16692B" w:rsidR="7272180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F16692B" w:rsidR="00477D2D">
              <w:rPr>
                <w:rFonts w:ascii="Corbel" w:hAnsi="Corbel"/>
                <w:b w:val="0"/>
                <w:bCs w:val="0"/>
                <w:sz w:val="24"/>
                <w:szCs w:val="24"/>
              </w:rPr>
              <w:t>się</w:t>
            </w:r>
            <w:r w:rsidRPr="0F16692B" w:rsidR="688CB15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0F16692B" w:rsidR="00477D2D">
              <w:rPr>
                <w:rFonts w:ascii="Corbel" w:hAnsi="Corbel"/>
                <w:b w:val="0"/>
                <w:bCs w:val="0"/>
                <w:sz w:val="24"/>
                <w:szCs w:val="24"/>
              </w:rPr>
              <w:t>z pojęciem wolontariatu i zadaniami, obowiązkami i przywilejami wolontariusza.</w:t>
            </w:r>
          </w:p>
        </w:tc>
      </w:tr>
      <w:tr w:rsidR="00763B60" w:rsidTr="0F16692B" w14:paraId="63406CB2" w14:textId="77777777">
        <w:tc>
          <w:tcPr>
            <w:tcW w:w="8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3FEC9B5B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763B60" w:rsidRDefault="00477D2D" w14:paraId="7310B6C4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kwalifikacje w opracowywaniu statutu stowarzyszenia.</w:t>
            </w:r>
          </w:p>
        </w:tc>
      </w:tr>
    </w:tbl>
    <w:p w:rsidR="00763B60" w:rsidRDefault="00763B60" w14:paraId="3996CD4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63B60" w:rsidRDefault="00477D2D" w14:paraId="694E8DE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63B60" w:rsidRDefault="00763B60" w14:paraId="05A711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63B60" w14:paraId="5E48CCF4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63B60" w:rsidRDefault="00477D2D" w14:paraId="7553ED5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63B60" w:rsidRDefault="00477D2D" w14:paraId="2FC4262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63B60" w:rsidRDefault="00477D2D" w14:paraId="12F8650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63B60" w14:paraId="1EF9D88A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9EB9FC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4F5E82A5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zasady związane z działaniami podejmowanymi przez: członków stowarzyszenia podczas jego powoływania i dalszego funkcjonowania oraz zarząd fundacji (powołanie podmiotu i kierowanie jego działaniami).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77C6C17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763B60" w14:paraId="0A92DAA8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71F4F0F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5CCDDEFE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 stopniu zaawansowanym historię powstawania organizacji pozarządowych w Polsce oraz jest gotów zająć stanowisko w sprawie dotyczącej funkcjonowania trzeciego sektora w przeszłości oraz obecnie.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60F0A26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763B60" w14:paraId="1814711A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3EDB09F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741A25A4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związane z funkcjonowaniem organizacji pozarządowych.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A22E76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763B60" w14:paraId="4944A634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6343B0A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36DC2DEA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wybiera grupę docelową, której może zaproponować nowatorskie rozwiązania w zakresie wsparcia kierowanego przez organizację pozarządową.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37DA358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763B60" w14:paraId="0E7235C6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69A9062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145D401D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współdziała w grupie tworząc statut stowarzyszenia i przyjmuje w tych działaniach różnorodne role.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5871526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763B60" w:rsidRDefault="00763B60" w14:paraId="4E859AE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3B60" w:rsidRDefault="00477D2D" w14:paraId="7695B0E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63B60" w:rsidRDefault="00477D2D" w14:paraId="67B0148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763B60" w:rsidRDefault="00763B60" w14:paraId="690FBED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:rsidTr="0F16692B" w14:paraId="7A64C11D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63B60" w:rsidRDefault="00477D2D" w14:paraId="1C18B1AB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3B60" w:rsidTr="0F16692B" w14:paraId="7BEE1E8C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63B60" w:rsidRDefault="00477D2D" w14:paraId="06516721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F16692B" w:rsidRDefault="0F16692B" w14:paraId="6DDABEED" w14:textId="33B5D191">
      <w:r>
        <w:br w:type="page"/>
      </w:r>
    </w:p>
    <w:p w:rsidR="00763B60" w:rsidRDefault="00477D2D" w14:paraId="7D6618E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:rsidR="00763B60" w:rsidRDefault="00763B60" w14:paraId="50D62BD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74B5A3B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435D7DF3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63B60" w14:paraId="0048EB2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7757D9BC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organizacji pozarządowych pożytku publicznego i ich umiejscowienie w społeczeństwie obywatelskim.</w:t>
            </w:r>
          </w:p>
        </w:tc>
      </w:tr>
      <w:tr w:rsidR="00763B60" w14:paraId="35CDD6D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0872C3CA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organizacji pozarządowych.</w:t>
            </w:r>
          </w:p>
        </w:tc>
      </w:tr>
      <w:tr w:rsidR="00763B60" w14:paraId="79C22F9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34B75EF2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liberalne i republikańskie a funkcjonowanie podmiotów non profit.</w:t>
            </w:r>
          </w:p>
        </w:tc>
      </w:tr>
      <w:tr w:rsidR="00763B60" w14:paraId="4D62F7E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9A8D793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Zaufanie społeczne i jego wpływ na stan polskiego trzeciego sektora.</w:t>
            </w:r>
          </w:p>
        </w:tc>
      </w:tr>
      <w:tr w:rsidR="00763B60" w14:paraId="191461E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68CCEFB2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sektora pozarządowego. Formy współpracy z administracją publiczną i II oraz  III sektorem. Bariery i stymulatory rozwoju OPP.</w:t>
            </w:r>
          </w:p>
        </w:tc>
      </w:tr>
      <w:tr w:rsidR="00763B60" w14:paraId="17F063EB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3DFC6D0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Obszary działalności pożytku publicznego. Przywileje organizacji pożytku publicznego oraz obowiązki związane z posiadaniem takiego statusu. Rejestracja statusu w Krajowym Rejestrze Sądowym.</w:t>
            </w:r>
          </w:p>
        </w:tc>
      </w:tr>
      <w:tr w:rsidR="00763B60" w14:paraId="38F2815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7C35D9D3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Kondycja organizacji pożytku publicznego w Polsce.</w:t>
            </w:r>
          </w:p>
        </w:tc>
      </w:tr>
      <w:tr w:rsidR="00763B60" w14:paraId="4CA4870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4A58D307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opracowanie statutu stowarzyszenia na wybranym przykładzie.</w:t>
            </w:r>
          </w:p>
        </w:tc>
      </w:tr>
      <w:tr w:rsidR="00763B60" w14:paraId="4825C01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5EDC654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wolontariatu i wolontariusza. Wolontariusz - jego prawa i obowiązki. Prawa i obowiązki instytucji korzystającej z pracy wolontariusza. Centra Wolontariatu w Polsce.</w:t>
            </w:r>
          </w:p>
        </w:tc>
      </w:tr>
      <w:tr w:rsidR="00763B60" w14:paraId="4166A75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6B47ED47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Wolontariat w organizacjach pozarządowych. Wolontariat międzynarodowy.</w:t>
            </w:r>
          </w:p>
        </w:tc>
      </w:tr>
    </w:tbl>
    <w:p w:rsidR="00763B60" w:rsidRDefault="00763B60" w14:paraId="1A2E99D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3B60" w:rsidRDefault="00477D2D" w14:paraId="08D0696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763B60" w:rsidRDefault="00763B60" w14:paraId="3E696D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 w14:paraId="6DA4B2A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metoda projektów, praca w grupach.</w:t>
      </w:r>
    </w:p>
    <w:p w:rsidR="00763B60" w:rsidRDefault="00763B60" w14:paraId="626657D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63B60" w:rsidRDefault="00477D2D" w14:paraId="0B4546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763B60" w:rsidRDefault="00763B60" w14:paraId="7BAA88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63B60" w:rsidRDefault="00477D2D" w14:paraId="584C20F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763B60" w14:paraId="13DE5D8F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63B60" w:rsidRDefault="00477D2D" w14:paraId="7B994BA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63B60" w:rsidRDefault="00477D2D" w14:paraId="42F8B1D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63B60" w:rsidRDefault="00477D2D" w14:paraId="59CB735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63B60" w:rsidRDefault="00477D2D" w14:paraId="6D14186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63B60" w:rsidRDefault="00477D2D" w14:paraId="36F9452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63B60" w14:paraId="7C3437B5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54B7E48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DC6137D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2E66818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100A8E4C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7A4A168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074F624F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0B7B30C4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739F74CE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0001AAD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5B03BA8B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3918486E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4A6F5D90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475102A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09E0091B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statutu stowarzyszenia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72CA0003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54ACF31F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D653B8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1FA85D57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1911A328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763B60" w:rsidRDefault="00763B60" w14:paraId="09F7D1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 w14:paraId="033DD0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63B60" w:rsidRDefault="00763B60" w14:paraId="757BA40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23B2A84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34FEA26" w14:textId="77777777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statutu stowarzyszenia (100% oceny końcowej). Dodatkowo punktowana jest również aktywność podczas zajęć (maksymalnie dodatkowych 10% do oceny końcowej przy założeniu, że wynik dodanych % nie przekroczy 100%). Łączna suma punktów procentowych (%) uzyskanych z każdego zadania cząstkowego, będzie ostatecznie odnoszona do skali z oceną finalną (od 2.0 do 5.0), która jest załączona poniżej:</w:t>
            </w:r>
          </w:p>
          <w:p w:rsidR="00763B60" w:rsidRDefault="00477D2D" w14:paraId="4BD6834E" w14:textId="77777777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763B60" w:rsidRDefault="00477D2D" w14:paraId="7F781675" w14:textId="77777777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763B60" w:rsidRDefault="00477D2D" w14:paraId="3D027F83" w14:textId="77777777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763B60" w:rsidRDefault="00477D2D" w14:paraId="23E2ABEB" w14:textId="77777777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763B60" w:rsidRDefault="00477D2D" w14:paraId="49EA1C5B" w14:textId="77777777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763B60" w:rsidRDefault="00477D2D" w14:paraId="354E9B90" w14:textId="77777777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:rsidR="00763B60" w:rsidRDefault="00763B60" w14:paraId="17ED56E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 w14:paraId="072C740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63B60" w:rsidRDefault="00763B60" w14:paraId="4F6AFCC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763B60" w14:paraId="179CC5F7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63B60" w:rsidRDefault="00477D2D" w14:paraId="5670B496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63B60" w:rsidRDefault="00477D2D" w14:paraId="3CCCCB3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63B60" w14:paraId="55150014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7463450E" w14:textId="00DD1CB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1F5D305C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63B60" w14:paraId="42519EEF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1B0E41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63B60" w:rsidRDefault="00477D2D" w14:paraId="1A2C3F79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E8BC000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63B60" w14:paraId="226F8297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504B15F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6B97323F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63B60" w14:paraId="64FFC8BE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2AF19D5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122D0AB0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63B60" w14:paraId="662D6AFB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43C513D0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7A95F6E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63B60" w:rsidRDefault="00477D2D" w14:paraId="776E1D9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63B60" w:rsidRDefault="00763B60" w14:paraId="5671ED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63B60" w:rsidRDefault="00477D2D" w14:paraId="6BBA5B6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763B60" w:rsidRDefault="00763B60" w14:paraId="67506B6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54" w:type="dxa"/>
        <w:tblInd w:w="147" w:type="dxa"/>
        <w:tblLayout w:type="fixed"/>
        <w:tblLook w:val="04A0" w:firstRow="1" w:lastRow="0" w:firstColumn="1" w:lastColumn="0" w:noHBand="0" w:noVBand="1"/>
      </w:tblPr>
      <w:tblGrid>
        <w:gridCol w:w="4071"/>
        <w:gridCol w:w="2283"/>
      </w:tblGrid>
      <w:tr w:rsidR="00763B60" w14:paraId="616007B9" w14:textId="77777777">
        <w:trPr>
          <w:trHeight w:val="397"/>
        </w:trPr>
        <w:tc>
          <w:tcPr>
            <w:tcW w:w="4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1335669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02ADD20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63B60" w14:paraId="1DCA9C90" w14:textId="77777777">
        <w:trPr>
          <w:trHeight w:val="397"/>
        </w:trPr>
        <w:tc>
          <w:tcPr>
            <w:tcW w:w="4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3C153D9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15E8C49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63B60" w:rsidRDefault="00763B60" w14:paraId="00E513A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63B60" w:rsidRDefault="00477D2D" w14:paraId="6F2F071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763B60" w:rsidRDefault="00763B60" w14:paraId="7A2FE4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5AF00110" w14:textId="77777777">
        <w:trPr>
          <w:trHeight w:val="397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1A4B0043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763B60" w:rsidRDefault="00763B60" w14:paraId="4A55D498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763B60" w:rsidRDefault="00477D2D" w14:paraId="59C9A548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Charycka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Gumkowska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Kondycja organizacji pozarządowych 2018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Klon/Jawor, Warszawa 2019. </w:t>
            </w:r>
          </w:p>
          <w:p w:rsidR="00763B60" w:rsidRDefault="00477D2D" w14:paraId="27D6A1BC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Cichoń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Działalność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wolontariacka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jako jedna z form wsparcia organizacji pozarządowych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B. Matyjas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jako działanie prospołeczne w obszarze pomocy społecznej i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Wszechnica Świętokrzyska, Kielce 2009.</w:t>
            </w:r>
          </w:p>
          <w:p w:rsidR="00763B60" w:rsidRDefault="00477D2D" w14:paraId="70077652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Chrzczonowicz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Organizacje pożytku publicznego. Uzyskanie statusu OPP, przywileje, obowiązki, kontrola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Klon/Jawor, Warszawa 2015.</w:t>
            </w:r>
          </w:p>
          <w:p w:rsidR="00763B60" w:rsidRDefault="00477D2D" w14:paraId="69531D80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Cybulska A., Pankowski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nieufności i zaufaniu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Komunikat z badań CBOS, Warszawa 2018.</w:t>
            </w:r>
          </w:p>
          <w:p w:rsidR="00763B60" w:rsidRDefault="00477D2D" w14:paraId="349F9F20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Danielak-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Regulacje prawne wolontariatu – szanse i bariery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M. Danielak-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:rsidR="00763B60" w:rsidRDefault="00763B60" w14:paraId="6AA8707B" w14:textId="77777777">
            <w:pPr>
              <w:pStyle w:val="Akapitzlist"/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763B60" w14:paraId="129E5586" w14:textId="77777777">
        <w:trPr>
          <w:trHeight w:val="397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63B60" w:rsidRDefault="00477D2D" w14:paraId="4465AF9C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763B60" w:rsidRDefault="00763B60" w14:paraId="0C0EC3A0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763B60" w:rsidRDefault="00477D2D" w14:paraId="2D737D56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Aksamit E., Pieczyńska E., Pośpiech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krańce świata – słów kilka o wolontariacie misyjnym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M. Kola, K. M. Wasilewska-Ostrowska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szansą rozwoju społecznego. Rekomendacje dla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Edukacyjne Akapit, Toruń 2012. </w:t>
            </w:r>
          </w:p>
          <w:p w:rsidR="00763B60" w:rsidRDefault="00477D2D" w14:paraId="429C0629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Bogacz-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Wojtanowska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Rymsza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Nie tylko społecznie. Zatrudnienie i wolontariat w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Spraw Publicznych, Warszawa 2009.</w:t>
            </w:r>
          </w:p>
          <w:p w:rsidR="00763B60" w:rsidRDefault="00477D2D" w14:paraId="76A53C64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Gmitrzak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studencki – cele, doświadczenia, refleksje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M. Danielak-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Chomać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:rsidR="00763B60" w:rsidRDefault="00477D2D" w14:paraId="3C0ABEF1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Idea, instytucjonalizacja i funkcje wolontariatu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 Żak, Warszawa 2013.</w:t>
            </w:r>
          </w:p>
          <w:p w:rsidR="00763B60" w:rsidRDefault="00763B60" w14:paraId="034BEBB6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763B60" w:rsidRDefault="00763B60" w14:paraId="5F43B63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63B60" w:rsidRDefault="00477D2D" w14:paraId="43B175B4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63B60">
      <w:pgSz w:w="11906" w:h="16838" w:orient="portrait"/>
      <w:pgMar w:top="1134" w:right="1134" w:bottom="1134" w:left="1134" w:header="0" w:footer="709" w:gutter="0"/>
      <w:cols w:space="708"/>
      <w:formProt w:val="0"/>
      <w:docGrid w:linePitch="360"/>
      <w:headerReference w:type="default" r:id="R50d179642b944af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3CC" w:rsidRDefault="001F63CC" w14:paraId="7710CECA" w14:textId="77777777">
      <w:pPr>
        <w:spacing w:after="0" w:line="240" w:lineRule="auto"/>
      </w:pPr>
      <w:r>
        <w:separator/>
      </w:r>
    </w:p>
  </w:endnote>
  <w:endnote w:type="continuationSeparator" w:id="0">
    <w:p w:rsidR="001F63CC" w:rsidRDefault="001F63CC" w14:paraId="7DB44BF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3CC" w:rsidRDefault="001F63CC" w14:paraId="42FD9324" w14:textId="77777777">
      <w:pPr>
        <w:rPr>
          <w:sz w:val="12"/>
        </w:rPr>
      </w:pPr>
      <w:r>
        <w:separator/>
      </w:r>
    </w:p>
  </w:footnote>
  <w:footnote w:type="continuationSeparator" w:id="0">
    <w:p w:rsidR="001F63CC" w:rsidRDefault="001F63CC" w14:paraId="2347A72A" w14:textId="77777777">
      <w:pPr>
        <w:rPr>
          <w:sz w:val="12"/>
        </w:rPr>
      </w:pPr>
      <w:r>
        <w:continuationSeparator/>
      </w:r>
    </w:p>
  </w:footnote>
  <w:footnote w:id="1">
    <w:p w:rsidR="00763B60" w:rsidRDefault="00477D2D" w14:paraId="3DBB2791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F16692B" w:rsidTr="0F16692B" w14:paraId="1836E7D5">
      <w:trPr>
        <w:trHeight w:val="300"/>
      </w:trPr>
      <w:tc>
        <w:tcPr>
          <w:tcW w:w="3210" w:type="dxa"/>
          <w:tcMar/>
        </w:tcPr>
        <w:p w:rsidR="0F16692B" w:rsidP="0F16692B" w:rsidRDefault="0F16692B" w14:paraId="31A36777" w14:textId="346ABB3C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F16692B" w:rsidP="0F16692B" w:rsidRDefault="0F16692B" w14:paraId="136E981F" w14:textId="7FCE2289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0F16692B" w:rsidP="0F16692B" w:rsidRDefault="0F16692B" w14:paraId="52D26C0B" w14:textId="4BFA2A63">
          <w:pPr>
            <w:pStyle w:val="Nagwek"/>
            <w:bidi w:val="0"/>
            <w:ind w:right="-115"/>
            <w:jc w:val="right"/>
          </w:pPr>
        </w:p>
      </w:tc>
    </w:tr>
  </w:tbl>
  <w:p w:rsidR="0F16692B" w:rsidP="0F16692B" w:rsidRDefault="0F16692B" w14:paraId="2C2F128A" w14:textId="2834C34E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578CE"/>
    <w:multiLevelType w:val="multilevel"/>
    <w:tmpl w:val="83CCBD0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78FB0D7F"/>
    <w:multiLevelType w:val="multilevel"/>
    <w:tmpl w:val="E66410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B60"/>
    <w:rsid w:val="001F63CC"/>
    <w:rsid w:val="00205523"/>
    <w:rsid w:val="00477D2D"/>
    <w:rsid w:val="00763B60"/>
    <w:rsid w:val="009A1F94"/>
    <w:rsid w:val="00AE0D66"/>
    <w:rsid w:val="00D12E1B"/>
    <w:rsid w:val="0617142D"/>
    <w:rsid w:val="0F16692B"/>
    <w:rsid w:val="2D5C03FC"/>
    <w:rsid w:val="2F206C78"/>
    <w:rsid w:val="30ACC9CB"/>
    <w:rsid w:val="36BB568F"/>
    <w:rsid w:val="414244B9"/>
    <w:rsid w:val="6275BCBA"/>
    <w:rsid w:val="6275BCBA"/>
    <w:rsid w:val="64150070"/>
    <w:rsid w:val="688CB154"/>
    <w:rsid w:val="694CE8B6"/>
    <w:rsid w:val="6D08D927"/>
    <w:rsid w:val="7272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EBA4B"/>
  <w15:docId w15:val="{CCF06291-CDCA-411A-A7B6-9F08D67BB5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8006f25e65d3479f" /><Relationship Type="http://schemas.openxmlformats.org/officeDocument/2006/relationships/header" Target="header.xml" Id="R50d179642b944af8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0be1a-3f4e-43e5-9d3a-7414532f3621}"/>
      </w:docPartPr>
      <w:docPartBody>
        <w:p xmlns:wp14="http://schemas.microsoft.com/office/word/2010/wordml" w14:paraId="02BF7713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341E-4904-447B-97F3-BED7FDD04E0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15</revision>
  <lastPrinted>2019-07-22T09:09:00.0000000Z</lastPrinted>
  <dcterms:created xsi:type="dcterms:W3CDTF">2020-10-20T12:13:00.0000000Z</dcterms:created>
  <dcterms:modified xsi:type="dcterms:W3CDTF">2024-07-29T13:34:06.5349796Z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