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4CDE1" w14:textId="77777777" w:rsidR="00620A98" w:rsidRPr="00E960BB" w:rsidRDefault="00620A98" w:rsidP="00620A9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B3AF24C" w14:textId="77777777" w:rsidR="00620A98" w:rsidRPr="009C54AE" w:rsidRDefault="00620A98" w:rsidP="00620A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6E4B57" w14:textId="77777777" w:rsidR="00620A98" w:rsidRPr="009C54AE" w:rsidRDefault="00620A98" w:rsidP="00620A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4388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654D1AA6" w14:textId="77777777" w:rsidR="00620A98" w:rsidRDefault="00620A98" w:rsidP="00620A9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044E89" w14:textId="77777777" w:rsidR="00620A98" w:rsidRPr="00A413EC" w:rsidRDefault="00620A98" w:rsidP="00620A9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413EC">
        <w:rPr>
          <w:rFonts w:ascii="Corbel" w:hAnsi="Corbel"/>
          <w:b/>
          <w:sz w:val="20"/>
          <w:szCs w:val="20"/>
        </w:rPr>
        <w:t>Rok akademicki  202</w:t>
      </w:r>
      <w:r w:rsidR="00D34388">
        <w:rPr>
          <w:rFonts w:ascii="Corbel" w:hAnsi="Corbel"/>
          <w:b/>
          <w:sz w:val="20"/>
          <w:szCs w:val="20"/>
        </w:rPr>
        <w:t>4</w:t>
      </w:r>
      <w:r w:rsidRPr="00A413EC">
        <w:rPr>
          <w:rFonts w:ascii="Corbel" w:hAnsi="Corbel"/>
          <w:b/>
          <w:sz w:val="20"/>
          <w:szCs w:val="20"/>
        </w:rPr>
        <w:t>/202</w:t>
      </w:r>
      <w:r w:rsidR="00D34388">
        <w:rPr>
          <w:rFonts w:ascii="Corbel" w:hAnsi="Corbel"/>
          <w:b/>
          <w:sz w:val="20"/>
          <w:szCs w:val="20"/>
        </w:rPr>
        <w:t>5</w:t>
      </w:r>
    </w:p>
    <w:p w14:paraId="7245BDC0" w14:textId="77777777" w:rsidR="00620A98" w:rsidRPr="009C54AE" w:rsidRDefault="00620A98" w:rsidP="00620A98">
      <w:pPr>
        <w:spacing w:after="0" w:line="240" w:lineRule="auto"/>
        <w:rPr>
          <w:rFonts w:ascii="Corbel" w:hAnsi="Corbel"/>
          <w:sz w:val="24"/>
          <w:szCs w:val="24"/>
        </w:rPr>
      </w:pPr>
    </w:p>
    <w:p w14:paraId="788D62BC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A98" w:rsidRPr="009C54AE" w14:paraId="7926D52F" w14:textId="77777777" w:rsidTr="007B0A1D">
        <w:tc>
          <w:tcPr>
            <w:tcW w:w="2694" w:type="dxa"/>
            <w:vAlign w:val="center"/>
          </w:tcPr>
          <w:p w14:paraId="6311CD64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016259" w14:textId="77777777" w:rsidR="00620A98" w:rsidRPr="00A413EC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13EC">
              <w:rPr>
                <w:rFonts w:ascii="Corbel" w:hAnsi="Corbel"/>
                <w:sz w:val="24"/>
                <w:szCs w:val="24"/>
              </w:rPr>
              <w:t>Wprowadzenie do psychologii</w:t>
            </w:r>
          </w:p>
        </w:tc>
      </w:tr>
      <w:tr w:rsidR="00620A98" w:rsidRPr="009C54AE" w14:paraId="18FA7C24" w14:textId="77777777" w:rsidTr="007B0A1D">
        <w:tc>
          <w:tcPr>
            <w:tcW w:w="2694" w:type="dxa"/>
            <w:vAlign w:val="center"/>
          </w:tcPr>
          <w:p w14:paraId="61CD58A5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CE936D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A98" w:rsidRPr="009C54AE" w14:paraId="5147B49E" w14:textId="77777777" w:rsidTr="007B0A1D">
        <w:tc>
          <w:tcPr>
            <w:tcW w:w="2694" w:type="dxa"/>
            <w:vAlign w:val="center"/>
          </w:tcPr>
          <w:p w14:paraId="5C7925C0" w14:textId="77777777" w:rsidR="00620A98" w:rsidRPr="009C54AE" w:rsidRDefault="00620A98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EAA2B31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0A98" w:rsidRPr="009C54AE" w14:paraId="5D4342F8" w14:textId="77777777" w:rsidTr="007B0A1D">
        <w:tc>
          <w:tcPr>
            <w:tcW w:w="2694" w:type="dxa"/>
            <w:vAlign w:val="center"/>
          </w:tcPr>
          <w:p w14:paraId="46E8E59E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DBE87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Style w:val="Pogrubienie"/>
                <w:rFonts w:ascii="Corbel" w:hAnsi="Corbel" w:cs="Arial"/>
                <w:color w:val="000000" w:themeColor="text1"/>
                <w:sz w:val="24"/>
                <w:szCs w:val="24"/>
                <w:shd w:val="clear" w:color="auto" w:fill="FEFEFE"/>
              </w:rPr>
              <w:t>Instytut Pedagogiki </w:t>
            </w:r>
          </w:p>
        </w:tc>
      </w:tr>
      <w:tr w:rsidR="00620A98" w:rsidRPr="009C54AE" w14:paraId="16CBC26E" w14:textId="77777777" w:rsidTr="007B0A1D">
        <w:tc>
          <w:tcPr>
            <w:tcW w:w="2694" w:type="dxa"/>
            <w:vAlign w:val="center"/>
          </w:tcPr>
          <w:p w14:paraId="786CFCBB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288D92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620A98" w:rsidRPr="009C54AE" w14:paraId="2C65012C" w14:textId="77777777" w:rsidTr="007B0A1D">
        <w:tc>
          <w:tcPr>
            <w:tcW w:w="2694" w:type="dxa"/>
            <w:vAlign w:val="center"/>
          </w:tcPr>
          <w:p w14:paraId="21EEA5C4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A25B2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20A98" w:rsidRPr="009C54AE" w14:paraId="4A4A4347" w14:textId="77777777" w:rsidTr="007B0A1D">
        <w:tc>
          <w:tcPr>
            <w:tcW w:w="2694" w:type="dxa"/>
            <w:vAlign w:val="center"/>
          </w:tcPr>
          <w:p w14:paraId="39EAB0DA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8F7A0D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20A98" w:rsidRPr="009C54AE" w14:paraId="608841A8" w14:textId="77777777" w:rsidTr="007B0A1D">
        <w:tc>
          <w:tcPr>
            <w:tcW w:w="2694" w:type="dxa"/>
            <w:vAlign w:val="center"/>
          </w:tcPr>
          <w:p w14:paraId="1E03CCB1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06A3C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0A98" w:rsidRPr="009C54AE" w14:paraId="24D312E7" w14:textId="77777777" w:rsidTr="007B0A1D">
        <w:tc>
          <w:tcPr>
            <w:tcW w:w="2694" w:type="dxa"/>
            <w:vAlign w:val="center"/>
          </w:tcPr>
          <w:p w14:paraId="664BBD45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A8E7D9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D758E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620A98" w:rsidRPr="009C54AE" w14:paraId="0129800A" w14:textId="77777777" w:rsidTr="007B0A1D">
        <w:tc>
          <w:tcPr>
            <w:tcW w:w="2694" w:type="dxa"/>
            <w:vAlign w:val="center"/>
          </w:tcPr>
          <w:p w14:paraId="5088DBB2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6119DA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620A98" w:rsidRPr="009C54AE" w14:paraId="454E9AEB" w14:textId="77777777" w:rsidTr="007B0A1D">
        <w:tc>
          <w:tcPr>
            <w:tcW w:w="2694" w:type="dxa"/>
            <w:vAlign w:val="center"/>
          </w:tcPr>
          <w:p w14:paraId="3021A9D2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7C9AE2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A98" w:rsidRPr="009C54AE" w14:paraId="2DD794B8" w14:textId="77777777" w:rsidTr="007B0A1D">
        <w:tc>
          <w:tcPr>
            <w:tcW w:w="2694" w:type="dxa"/>
            <w:vAlign w:val="center"/>
          </w:tcPr>
          <w:p w14:paraId="7399FE26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F8FA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758E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620A98" w:rsidRPr="009C54AE" w14:paraId="35FFF005" w14:textId="77777777" w:rsidTr="007B0A1D">
        <w:tc>
          <w:tcPr>
            <w:tcW w:w="2694" w:type="dxa"/>
            <w:vAlign w:val="center"/>
          </w:tcPr>
          <w:p w14:paraId="42712119" w14:textId="77777777" w:rsidR="00620A98" w:rsidRPr="009C54AE" w:rsidRDefault="00620A98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0F9626" w14:textId="77777777" w:rsidR="00620A98" w:rsidRPr="00ED758E" w:rsidRDefault="00620A98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6A7BCD8" w14:textId="77777777" w:rsidR="00620A98" w:rsidRPr="009C54AE" w:rsidRDefault="00620A98" w:rsidP="00620A9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0479D1" w14:textId="77777777" w:rsidR="00620A98" w:rsidRPr="009C54AE" w:rsidRDefault="00620A98" w:rsidP="00620A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22E7A" w14:textId="77777777" w:rsidR="00620A98" w:rsidRPr="009C54AE" w:rsidRDefault="00620A98" w:rsidP="00620A9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7DD935" w14:textId="77777777" w:rsidR="00620A98" w:rsidRPr="009C54AE" w:rsidRDefault="00620A98" w:rsidP="00620A9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620A98" w:rsidRPr="009C54AE" w14:paraId="67B12D70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ACC2" w14:textId="77777777" w:rsidR="00620A98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AA548A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DF3D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0E56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D7A8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F669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B2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DF60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675B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BCBD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7EB8" w14:textId="77777777" w:rsidR="00620A98" w:rsidRPr="009C54AE" w:rsidRDefault="00620A98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A98" w:rsidRPr="009C54AE" w14:paraId="22C77770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FE4D" w14:textId="77777777" w:rsidR="00620A98" w:rsidRPr="009C54AE" w:rsidRDefault="00620A9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96EE" w14:textId="77777777" w:rsidR="00620A98" w:rsidRPr="009C54AE" w:rsidRDefault="00620A9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02D3" w14:textId="77777777" w:rsidR="00620A98" w:rsidRPr="009C54AE" w:rsidRDefault="00620A9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34BD" w14:textId="764602E3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1992" w14:textId="76E9B66C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A085" w14:textId="7F084617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0E24" w14:textId="7B75E01B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76A2" w14:textId="74236078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12D8" w14:textId="0C38D4C2" w:rsidR="00620A98" w:rsidRPr="009C54AE" w:rsidRDefault="00ED758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DB30" w14:textId="77777777" w:rsidR="00620A98" w:rsidRPr="009C54AE" w:rsidRDefault="00620A98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3DC39A" w14:textId="77777777" w:rsidR="00620A98" w:rsidRPr="009C54AE" w:rsidRDefault="00620A98" w:rsidP="00620A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85C276" w14:textId="77777777" w:rsidR="00620A98" w:rsidRPr="009C54AE" w:rsidRDefault="00620A98" w:rsidP="00620A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8208B3" w14:textId="77777777" w:rsidR="00620A98" w:rsidRPr="009C54AE" w:rsidRDefault="00620A98" w:rsidP="00620A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94A114" w14:textId="3FFAF1B2" w:rsidR="00620A98" w:rsidRPr="00DA4EBE" w:rsidRDefault="008A4DF6" w:rsidP="00620A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25684">
        <w:rPr>
          <w:rFonts w:ascii="Corbel" w:eastAsia="MS Gothic" w:hAnsi="Corbel" w:cs="Corbel"/>
          <w:b w:val="0"/>
          <w:bCs/>
        </w:rPr>
        <w:t>X</w:t>
      </w:r>
      <w:r w:rsidR="00620A9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6F46565" w14:textId="77777777" w:rsidR="00620A98" w:rsidRPr="009C54AE" w:rsidRDefault="00620A98" w:rsidP="00620A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E28119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F78C4" w14:textId="77777777" w:rsidR="00620A98" w:rsidRPr="009C54AE" w:rsidRDefault="00620A98" w:rsidP="00620A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48EB7E" w14:textId="5B049EEF" w:rsidR="00620A98" w:rsidRDefault="00620A98" w:rsidP="00620A9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D7F1704" w14:textId="77777777" w:rsidR="00620A98" w:rsidRDefault="00620A98" w:rsidP="00620A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2D0EA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20A98" w:rsidRPr="009C54AE" w14:paraId="038B5EF0" w14:textId="77777777" w:rsidTr="007B0A1D">
        <w:tc>
          <w:tcPr>
            <w:tcW w:w="9670" w:type="dxa"/>
            <w:vAlign w:val="center"/>
          </w:tcPr>
          <w:p w14:paraId="34358064" w14:textId="77777777" w:rsidR="00620A98" w:rsidRPr="009C54AE" w:rsidRDefault="00620A98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naukową refleksją nad zachowaniem człowieka i przebiegiem procesów psychicznych.</w:t>
            </w:r>
          </w:p>
        </w:tc>
      </w:tr>
    </w:tbl>
    <w:p w14:paraId="14C5D22A" w14:textId="77777777" w:rsidR="00620A98" w:rsidRDefault="00620A98" w:rsidP="00620A98">
      <w:pPr>
        <w:pStyle w:val="Punktygwne"/>
        <w:spacing w:before="0" w:after="0"/>
        <w:rPr>
          <w:rFonts w:ascii="Corbel" w:hAnsi="Corbel"/>
          <w:szCs w:val="24"/>
        </w:rPr>
      </w:pPr>
    </w:p>
    <w:p w14:paraId="041C58D9" w14:textId="77777777" w:rsidR="00620A98" w:rsidRPr="00C05F44" w:rsidRDefault="00620A98" w:rsidP="00620A9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892A2A" w14:textId="77777777" w:rsidR="00620A98" w:rsidRPr="00C05F44" w:rsidRDefault="00620A98" w:rsidP="00620A98">
      <w:pPr>
        <w:pStyle w:val="Punktygwne"/>
        <w:spacing w:before="0" w:after="0"/>
        <w:rPr>
          <w:rFonts w:ascii="Corbel" w:hAnsi="Corbel"/>
          <w:szCs w:val="24"/>
        </w:rPr>
      </w:pPr>
    </w:p>
    <w:p w14:paraId="7F2362F9" w14:textId="77777777" w:rsidR="00620A98" w:rsidRDefault="00620A98" w:rsidP="00620A9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B98E2DF" w14:textId="77777777" w:rsidR="00620A98" w:rsidRPr="009C54AE" w:rsidRDefault="00620A98" w:rsidP="00620A9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620A98" w:rsidRPr="009C54AE" w14:paraId="740EADB4" w14:textId="77777777" w:rsidTr="007B0A1D">
        <w:tc>
          <w:tcPr>
            <w:tcW w:w="845" w:type="dxa"/>
            <w:vAlign w:val="center"/>
          </w:tcPr>
          <w:p w14:paraId="03443498" w14:textId="77777777" w:rsidR="00620A98" w:rsidRPr="009C54AE" w:rsidRDefault="00620A9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AA26BCE" w14:textId="77777777" w:rsidR="00620A98" w:rsidRPr="00AF42FB" w:rsidRDefault="00620A9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Przedstawienie i charakterystyka</w:t>
            </w:r>
            <w:r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podstawowych nurtów teoretycznych psychologii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20A98" w:rsidRPr="009C54AE" w14:paraId="28A451F9" w14:textId="77777777" w:rsidTr="007B0A1D">
        <w:tc>
          <w:tcPr>
            <w:tcW w:w="845" w:type="dxa"/>
            <w:vAlign w:val="center"/>
          </w:tcPr>
          <w:p w14:paraId="722ACA7F" w14:textId="77777777" w:rsidR="00620A98" w:rsidRPr="009C54AE" w:rsidRDefault="00620A98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72048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6EA770EE" w14:textId="77777777" w:rsidR="00620A98" w:rsidRPr="00AF42FB" w:rsidRDefault="00620A9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Charakterystyka</w:t>
            </w:r>
            <w:r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mechanizmów i zjawisk</w:t>
            </w:r>
            <w:r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psychologicznych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20A98" w:rsidRPr="009C54AE" w14:paraId="2A07E34B" w14:textId="77777777" w:rsidTr="007B0A1D">
        <w:tc>
          <w:tcPr>
            <w:tcW w:w="845" w:type="dxa"/>
            <w:vAlign w:val="center"/>
          </w:tcPr>
          <w:p w14:paraId="42E98C82" w14:textId="77777777" w:rsidR="00620A98" w:rsidRPr="009C54AE" w:rsidRDefault="00620A9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4C022E8" w14:textId="77777777" w:rsidR="00620A98" w:rsidRPr="00AF42FB" w:rsidRDefault="00620A98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 odniesienia nabytej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wiedzy i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zakresu psychologii 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działalności praktycznej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0BA772E4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EF429C" w14:textId="77777777" w:rsidR="00620A98" w:rsidRPr="009C54AE" w:rsidRDefault="00620A98" w:rsidP="00620A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2DB33D6" w14:textId="77777777" w:rsidR="00620A98" w:rsidRPr="009C54AE" w:rsidRDefault="00620A98" w:rsidP="00620A9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620A98" w:rsidRPr="009C54AE" w14:paraId="45A35053" w14:textId="77777777" w:rsidTr="007B0A1D">
        <w:tc>
          <w:tcPr>
            <w:tcW w:w="1680" w:type="dxa"/>
            <w:vAlign w:val="center"/>
          </w:tcPr>
          <w:p w14:paraId="6E60786C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5F8C5B8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3C5C856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A98" w:rsidRPr="009C54AE" w14:paraId="317C3EA2" w14:textId="77777777" w:rsidTr="007B0A1D">
        <w:tc>
          <w:tcPr>
            <w:tcW w:w="1680" w:type="dxa"/>
          </w:tcPr>
          <w:p w14:paraId="254D6C20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639D7A6" w14:textId="7AD3E7B2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</w:t>
            </w:r>
            <w:r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w zaawansowanym </w:t>
            </w:r>
            <w:r w:rsidR="00E63115"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>stopniu</w:t>
            </w:r>
            <w:r w:rsidRPr="00521C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521CC2">
              <w:rPr>
                <w:rFonts w:ascii="Corbel" w:hAnsi="Corbel"/>
                <w:b w:val="0"/>
                <w:smallCaps w:val="0"/>
                <w:szCs w:val="24"/>
              </w:rPr>
              <w:t xml:space="preserve">psychologię jako naukę. Scharakteryzuje </w:t>
            </w:r>
            <w:r w:rsidRPr="00521CC2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jej przedmiot formalny, cele i metody badawcze oraz wiodące nurty.</w:t>
            </w:r>
          </w:p>
        </w:tc>
        <w:tc>
          <w:tcPr>
            <w:tcW w:w="1865" w:type="dxa"/>
          </w:tcPr>
          <w:p w14:paraId="1412D4D9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20A98" w:rsidRPr="009C54AE" w14:paraId="69DF68A1" w14:textId="77777777" w:rsidTr="007B0A1D">
        <w:tc>
          <w:tcPr>
            <w:tcW w:w="1680" w:type="dxa"/>
          </w:tcPr>
          <w:p w14:paraId="067B905E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D5E0C83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najważniejsze psychologiczne mechanizmy funkcjonowania człowieka, w aspekcie poznawczym, emocjonalnym i motywacyjnym.</w:t>
            </w:r>
          </w:p>
        </w:tc>
        <w:tc>
          <w:tcPr>
            <w:tcW w:w="1865" w:type="dxa"/>
          </w:tcPr>
          <w:p w14:paraId="2C12D76E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620A98" w:rsidRPr="009C54AE" w14:paraId="5CD971FC" w14:textId="77777777" w:rsidTr="007B0A1D">
        <w:tc>
          <w:tcPr>
            <w:tcW w:w="1680" w:type="dxa"/>
          </w:tcPr>
          <w:p w14:paraId="3ABDE83E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228360C0" w14:textId="77777777" w:rsidR="00620A98" w:rsidRPr="002A16BD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Pr="00521CC2">
              <w:rPr>
                <w:rFonts w:ascii="Corbel" w:hAnsi="Corbel"/>
                <w:b w:val="0"/>
                <w:smallCaps w:val="0"/>
                <w:szCs w:val="24"/>
              </w:rPr>
              <w:t>analizy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mechanizmów psychologicznych w ocenie funkcjonowania społecznego jednostki.</w:t>
            </w:r>
          </w:p>
        </w:tc>
        <w:tc>
          <w:tcPr>
            <w:tcW w:w="1865" w:type="dxa"/>
          </w:tcPr>
          <w:p w14:paraId="25237181" w14:textId="77777777" w:rsidR="00620A98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BC62DD7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5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20A98" w:rsidRPr="009C54AE" w14:paraId="5E2B10F4" w14:textId="77777777" w:rsidTr="007B0A1D">
        <w:tc>
          <w:tcPr>
            <w:tcW w:w="1680" w:type="dxa"/>
          </w:tcPr>
          <w:p w14:paraId="1CF6CB6F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D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D4DE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42E7109B" w14:textId="77777777" w:rsidR="00620A98" w:rsidRPr="00832EB5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 zakresu psychologii ogólnej.</w:t>
            </w:r>
          </w:p>
        </w:tc>
        <w:tc>
          <w:tcPr>
            <w:tcW w:w="1865" w:type="dxa"/>
          </w:tcPr>
          <w:p w14:paraId="3574D563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5364040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BA865" w14:textId="77777777" w:rsidR="00620A98" w:rsidRPr="009C54AE" w:rsidRDefault="00620A98" w:rsidP="00620A9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A882007" w14:textId="77777777" w:rsidR="00620A98" w:rsidRPr="009C54AE" w:rsidRDefault="00620A98" w:rsidP="00620A9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4197C4" w14:textId="77777777" w:rsidR="00620A98" w:rsidRPr="009C54AE" w:rsidRDefault="00620A98" w:rsidP="00620A9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20A98" w:rsidRPr="009C54AE" w14:paraId="116B6075" w14:textId="77777777" w:rsidTr="00872B50">
        <w:tc>
          <w:tcPr>
            <w:tcW w:w="8954" w:type="dxa"/>
          </w:tcPr>
          <w:p w14:paraId="76681144" w14:textId="77777777" w:rsidR="00620A98" w:rsidRPr="009C54AE" w:rsidRDefault="00620A98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0A98" w:rsidRPr="009C54AE" w14:paraId="04EA8030" w14:textId="77777777" w:rsidTr="00872B50">
        <w:tc>
          <w:tcPr>
            <w:tcW w:w="8954" w:type="dxa"/>
          </w:tcPr>
          <w:p w14:paraId="5F601AA1" w14:textId="2A1F2DFB" w:rsidR="00620A98" w:rsidRPr="0034057C" w:rsidRDefault="00620A98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760D">
              <w:rPr>
                <w:rFonts w:ascii="Corbel" w:hAnsi="Corbel"/>
                <w:sz w:val="24"/>
                <w:szCs w:val="24"/>
              </w:rPr>
              <w:t xml:space="preserve">Psychologia jako nauka: </w:t>
            </w:r>
            <w:r w:rsidR="00163289" w:rsidRPr="00163289">
              <w:rPr>
                <w:rFonts w:ascii="Corbel" w:hAnsi="Corbel"/>
                <w:sz w:val="24"/>
                <w:szCs w:val="24"/>
              </w:rPr>
              <w:t>przedmiot, cele, metody i obszary aplikacji. Znaczenie badań</w:t>
            </w:r>
            <w:r w:rsidR="00163289">
              <w:rPr>
                <w:rFonts w:ascii="Corbel" w:hAnsi="Corbel"/>
                <w:sz w:val="24"/>
                <w:szCs w:val="24"/>
              </w:rPr>
              <w:t xml:space="preserve"> i refleksji</w:t>
            </w:r>
            <w:r w:rsidR="00163289" w:rsidRPr="00163289">
              <w:rPr>
                <w:rFonts w:ascii="Corbel" w:hAnsi="Corbel"/>
                <w:sz w:val="24"/>
                <w:szCs w:val="24"/>
              </w:rPr>
              <w:t xml:space="preserve"> z zakresu psychologii dla nauk o rodzinie.</w:t>
            </w:r>
          </w:p>
        </w:tc>
      </w:tr>
      <w:tr w:rsidR="00620A98" w:rsidRPr="009C54AE" w14:paraId="3EDAC561" w14:textId="77777777" w:rsidTr="00872B50">
        <w:tc>
          <w:tcPr>
            <w:tcW w:w="8954" w:type="dxa"/>
          </w:tcPr>
          <w:p w14:paraId="78E330F9" w14:textId="3C7E61AE" w:rsidR="00620A98" w:rsidRPr="0034057C" w:rsidRDefault="00620A98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74E">
              <w:rPr>
                <w:rFonts w:ascii="Corbel" w:hAnsi="Corbel"/>
                <w:sz w:val="24"/>
                <w:szCs w:val="24"/>
              </w:rPr>
              <w:t xml:space="preserve">Współczesne </w:t>
            </w:r>
            <w:r w:rsidR="00F22CCE">
              <w:rPr>
                <w:rFonts w:ascii="Corbel" w:hAnsi="Corbel"/>
                <w:sz w:val="24"/>
                <w:szCs w:val="24"/>
              </w:rPr>
              <w:t xml:space="preserve">nurty </w:t>
            </w:r>
            <w:r w:rsidRPr="0026074E">
              <w:rPr>
                <w:rFonts w:ascii="Corbel" w:hAnsi="Corbel"/>
                <w:sz w:val="24"/>
                <w:szCs w:val="24"/>
              </w:rPr>
              <w:t xml:space="preserve">psychologii </w:t>
            </w:r>
            <w:r w:rsidR="00F22CCE">
              <w:rPr>
                <w:rFonts w:ascii="Corbel" w:hAnsi="Corbel"/>
                <w:sz w:val="24"/>
                <w:szCs w:val="24"/>
              </w:rPr>
              <w:t>-</w:t>
            </w:r>
            <w:r w:rsidRPr="0026074E">
              <w:rPr>
                <w:rFonts w:ascii="Corbel" w:hAnsi="Corbel"/>
                <w:sz w:val="24"/>
                <w:szCs w:val="24"/>
              </w:rPr>
              <w:t xml:space="preserve"> kierunek psychodynamiczny. </w:t>
            </w:r>
          </w:p>
        </w:tc>
      </w:tr>
      <w:tr w:rsidR="00620A98" w:rsidRPr="009C54AE" w14:paraId="5E43656B" w14:textId="77777777" w:rsidTr="00872B50">
        <w:tc>
          <w:tcPr>
            <w:tcW w:w="8954" w:type="dxa"/>
          </w:tcPr>
          <w:p w14:paraId="69D2FD11" w14:textId="6AED49C1" w:rsidR="00620A98" w:rsidRPr="0034057C" w:rsidRDefault="00F22CCE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2CCE">
              <w:rPr>
                <w:rFonts w:ascii="Corbel" w:hAnsi="Corbel"/>
                <w:sz w:val="24"/>
                <w:szCs w:val="24"/>
              </w:rPr>
              <w:t xml:space="preserve">Współczesne nurty psychologii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="00620A98" w:rsidRPr="0026074E">
              <w:rPr>
                <w:rFonts w:ascii="Corbel" w:hAnsi="Corbel"/>
                <w:sz w:val="24"/>
                <w:szCs w:val="24"/>
              </w:rPr>
              <w:t xml:space="preserve"> kierunek behawiorystyczny. </w:t>
            </w:r>
          </w:p>
        </w:tc>
      </w:tr>
      <w:tr w:rsidR="00620A98" w:rsidRPr="009C54AE" w14:paraId="5E3D3852" w14:textId="77777777" w:rsidTr="00872B50">
        <w:tc>
          <w:tcPr>
            <w:tcW w:w="8954" w:type="dxa"/>
          </w:tcPr>
          <w:p w14:paraId="5A969775" w14:textId="4B4D10A8" w:rsidR="00620A98" w:rsidRPr="0034057C" w:rsidRDefault="00F22CCE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2CCE">
              <w:rPr>
                <w:rFonts w:ascii="Corbel" w:hAnsi="Corbel"/>
                <w:sz w:val="24"/>
                <w:szCs w:val="24"/>
              </w:rPr>
              <w:t xml:space="preserve">Współczesne nurty psychologii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="00620A98" w:rsidRPr="0026074E">
              <w:rPr>
                <w:rFonts w:ascii="Corbel" w:hAnsi="Corbel"/>
                <w:sz w:val="24"/>
                <w:szCs w:val="24"/>
              </w:rPr>
              <w:t xml:space="preserve"> kierunek humanistyczny. </w:t>
            </w:r>
          </w:p>
        </w:tc>
      </w:tr>
      <w:tr w:rsidR="00620A98" w:rsidRPr="009C54AE" w14:paraId="2A6DF84B" w14:textId="77777777" w:rsidTr="00872B50">
        <w:tc>
          <w:tcPr>
            <w:tcW w:w="8954" w:type="dxa"/>
          </w:tcPr>
          <w:p w14:paraId="6DA6934E" w14:textId="125C0D5E" w:rsidR="00620A98" w:rsidRPr="0026074E" w:rsidRDefault="00F22CCE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2CCE">
              <w:rPr>
                <w:rFonts w:ascii="Corbel" w:hAnsi="Corbel"/>
                <w:sz w:val="24"/>
                <w:szCs w:val="24"/>
              </w:rPr>
              <w:t xml:space="preserve">Współczesne nurty psychologii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="00620A98" w:rsidRPr="0026074E">
              <w:rPr>
                <w:rFonts w:ascii="Corbel" w:hAnsi="Corbel"/>
                <w:sz w:val="24"/>
                <w:szCs w:val="24"/>
              </w:rPr>
              <w:t xml:space="preserve"> kierunek poznawczy. </w:t>
            </w:r>
          </w:p>
        </w:tc>
      </w:tr>
      <w:tr w:rsidR="00620A98" w:rsidRPr="009C54AE" w14:paraId="7087DBE5" w14:textId="77777777" w:rsidTr="00872B50">
        <w:tc>
          <w:tcPr>
            <w:tcW w:w="8954" w:type="dxa"/>
          </w:tcPr>
          <w:p w14:paraId="08B3B087" w14:textId="0024EAD8" w:rsidR="00620A98" w:rsidRPr="0026074E" w:rsidRDefault="00F22CCE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2CCE">
              <w:rPr>
                <w:rFonts w:ascii="Corbel" w:hAnsi="Corbel"/>
                <w:sz w:val="24"/>
                <w:szCs w:val="24"/>
              </w:rPr>
              <w:t xml:space="preserve">Współczesne nurty psychologii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="00620A98" w:rsidRPr="0026074E">
              <w:rPr>
                <w:rFonts w:ascii="Corbel" w:hAnsi="Corbel"/>
                <w:sz w:val="24"/>
                <w:szCs w:val="24"/>
              </w:rPr>
              <w:t xml:space="preserve"> kierunek ewolucjonistyczny. </w:t>
            </w:r>
          </w:p>
        </w:tc>
      </w:tr>
    </w:tbl>
    <w:p w14:paraId="5EDF64F8" w14:textId="77777777" w:rsidR="00620A98" w:rsidRPr="009C54AE" w:rsidRDefault="00620A98" w:rsidP="00620A98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17442" w14:textId="7553736F" w:rsidR="00620A98" w:rsidRPr="009C54AE" w:rsidRDefault="00620A98" w:rsidP="00620A98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7345CC9C" w14:textId="77777777" w:rsidR="00620A98" w:rsidRPr="009C54AE" w:rsidRDefault="00620A98" w:rsidP="00620A9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20A98" w:rsidRPr="009C54AE" w14:paraId="178217FE" w14:textId="77777777" w:rsidTr="00DD0D93">
        <w:tc>
          <w:tcPr>
            <w:tcW w:w="8954" w:type="dxa"/>
          </w:tcPr>
          <w:p w14:paraId="57C76532" w14:textId="77777777" w:rsidR="00620A98" w:rsidRPr="009C54AE" w:rsidRDefault="00620A98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14F8A" w:rsidRPr="009C54AE" w14:paraId="77666436" w14:textId="77777777" w:rsidTr="00DD0D93">
        <w:tc>
          <w:tcPr>
            <w:tcW w:w="8954" w:type="dxa"/>
          </w:tcPr>
          <w:p w14:paraId="00527BDC" w14:textId="159DFFA2" w:rsidR="00414F8A" w:rsidRPr="00CE61A3" w:rsidRDefault="00414F8A" w:rsidP="007B0A1D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poznawcze.</w:t>
            </w:r>
            <w:r w:rsidR="008C6752">
              <w:rPr>
                <w:rFonts w:ascii="Corbel" w:hAnsi="Corbel"/>
                <w:sz w:val="24"/>
                <w:szCs w:val="24"/>
              </w:rPr>
              <w:t xml:space="preserve"> Percepcja, uwaga, pamięć. </w:t>
            </w:r>
            <w:r w:rsidR="005378DA">
              <w:rPr>
                <w:rFonts w:ascii="Corbel" w:hAnsi="Corbel"/>
                <w:sz w:val="24"/>
                <w:szCs w:val="24"/>
              </w:rPr>
              <w:t xml:space="preserve">Uczenie się. </w:t>
            </w:r>
            <w:r w:rsidR="008C6752">
              <w:rPr>
                <w:rFonts w:ascii="Corbel" w:hAnsi="Corbel"/>
                <w:sz w:val="24"/>
                <w:szCs w:val="24"/>
              </w:rPr>
              <w:t xml:space="preserve">Myślenie i rozwiązywanie problemów. </w:t>
            </w:r>
            <w:r w:rsidR="00805FD3">
              <w:rPr>
                <w:rFonts w:ascii="Corbel" w:hAnsi="Corbel"/>
                <w:sz w:val="24"/>
                <w:szCs w:val="24"/>
              </w:rPr>
              <w:t>Style poznawcze.</w:t>
            </w:r>
          </w:p>
        </w:tc>
      </w:tr>
      <w:tr w:rsidR="00414F8A" w:rsidRPr="009C54AE" w14:paraId="4999EF38" w14:textId="77777777" w:rsidTr="00DD0D93">
        <w:tc>
          <w:tcPr>
            <w:tcW w:w="8954" w:type="dxa"/>
          </w:tcPr>
          <w:p w14:paraId="46FF4229" w14:textId="2D6054E7" w:rsidR="00414F8A" w:rsidRDefault="008C6752" w:rsidP="007B0A1D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Emocje</w:t>
            </w:r>
            <w:r w:rsidR="00805FD3">
              <w:rPr>
                <w:rFonts w:ascii="Corbel" w:hAnsi="Corbel"/>
                <w:sz w:val="24"/>
                <w:szCs w:val="24"/>
              </w:rPr>
              <w:t xml:space="preserve">. </w:t>
            </w:r>
            <w:r w:rsidR="00DF0E44">
              <w:rPr>
                <w:rFonts w:ascii="Corbel" w:hAnsi="Corbel"/>
                <w:sz w:val="24"/>
                <w:szCs w:val="24"/>
              </w:rPr>
              <w:t xml:space="preserve">Teorie emocji. </w:t>
            </w:r>
            <w:r w:rsidR="00805FD3">
              <w:rPr>
                <w:rFonts w:ascii="Corbel" w:hAnsi="Corbel"/>
                <w:sz w:val="24"/>
                <w:szCs w:val="24"/>
              </w:rPr>
              <w:t xml:space="preserve">Emocje podstawowe i pochodne. </w:t>
            </w:r>
            <w:r w:rsidR="00E60E49">
              <w:rPr>
                <w:rFonts w:ascii="Corbel" w:hAnsi="Corbel"/>
                <w:sz w:val="24"/>
                <w:szCs w:val="24"/>
              </w:rPr>
              <w:t xml:space="preserve">Mechanizmy wzbudzania emocji. </w:t>
            </w:r>
            <w:r w:rsidR="00DF0E44">
              <w:rPr>
                <w:rFonts w:ascii="Corbel" w:hAnsi="Corbel"/>
                <w:sz w:val="24"/>
                <w:szCs w:val="24"/>
              </w:rPr>
              <w:t xml:space="preserve">Ekspresja emocji. </w:t>
            </w:r>
            <w:r w:rsidR="006D30EE" w:rsidRPr="006D30EE">
              <w:rPr>
                <w:rFonts w:ascii="Corbel" w:hAnsi="Corbel"/>
                <w:sz w:val="24"/>
                <w:szCs w:val="24"/>
              </w:rPr>
              <w:t>Stres w życiu człowieka i sposoby radzenia sobie.</w:t>
            </w:r>
          </w:p>
        </w:tc>
      </w:tr>
      <w:tr w:rsidR="00620A98" w:rsidRPr="009C54AE" w14:paraId="6E31D93F" w14:textId="77777777" w:rsidTr="00DD0D93">
        <w:tc>
          <w:tcPr>
            <w:tcW w:w="8954" w:type="dxa"/>
          </w:tcPr>
          <w:p w14:paraId="2F5515CB" w14:textId="357AA180" w:rsidR="00620A98" w:rsidRPr="003B302D" w:rsidRDefault="006D30E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Motywacja.</w:t>
            </w:r>
            <w:r w:rsidR="00F26AD0">
              <w:rPr>
                <w:rFonts w:ascii="Corbel" w:hAnsi="Corbel"/>
                <w:sz w:val="24"/>
                <w:szCs w:val="24"/>
              </w:rPr>
              <w:t xml:space="preserve"> Mechanizmy leżące u podstaw motywacji. Typy motywacji.</w:t>
            </w:r>
          </w:p>
        </w:tc>
      </w:tr>
      <w:tr w:rsidR="00525B83" w:rsidRPr="009C54AE" w14:paraId="7FC0052A" w14:textId="77777777" w:rsidTr="00DD0D93">
        <w:tc>
          <w:tcPr>
            <w:tcW w:w="8954" w:type="dxa"/>
          </w:tcPr>
          <w:p w14:paraId="3C28AEA0" w14:textId="4568800F" w:rsidR="00525B83" w:rsidRDefault="00525B8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Temperament.</w:t>
            </w:r>
            <w:r w:rsidR="00533DB5">
              <w:rPr>
                <w:rFonts w:ascii="Corbel" w:hAnsi="Corbel"/>
                <w:sz w:val="24"/>
                <w:szCs w:val="24"/>
              </w:rPr>
              <w:t xml:space="preserve"> Współczesne teorie temperamentu. </w:t>
            </w:r>
            <w:r w:rsidR="00966D22">
              <w:rPr>
                <w:rFonts w:ascii="Corbel" w:hAnsi="Corbel"/>
                <w:sz w:val="24"/>
                <w:szCs w:val="24"/>
              </w:rPr>
              <w:t>Znaczenie cech temperamentu dla zachowania.</w:t>
            </w:r>
          </w:p>
        </w:tc>
      </w:tr>
      <w:tr w:rsidR="00620A98" w:rsidRPr="009C54AE" w14:paraId="7D33B61B" w14:textId="77777777" w:rsidTr="00DD0D93">
        <w:tc>
          <w:tcPr>
            <w:tcW w:w="8954" w:type="dxa"/>
          </w:tcPr>
          <w:p w14:paraId="09683130" w14:textId="21C6C00D" w:rsidR="00620A98" w:rsidRPr="003B302D" w:rsidRDefault="00620A9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1A3">
              <w:rPr>
                <w:rFonts w:ascii="Corbel" w:hAnsi="Corbel"/>
                <w:sz w:val="24"/>
                <w:szCs w:val="24"/>
              </w:rPr>
              <w:t xml:space="preserve">Inteligencja. </w:t>
            </w:r>
            <w:r w:rsidR="003C5DED">
              <w:rPr>
                <w:rFonts w:ascii="Corbel" w:hAnsi="Corbel"/>
                <w:sz w:val="24"/>
                <w:szCs w:val="24"/>
              </w:rPr>
              <w:t>Poznawcze</w:t>
            </w:r>
            <w:r w:rsidRPr="00CE61A3">
              <w:rPr>
                <w:rFonts w:ascii="Corbel" w:hAnsi="Corbel"/>
                <w:sz w:val="24"/>
                <w:szCs w:val="24"/>
              </w:rPr>
              <w:t xml:space="preserve"> koncepcje inteligencji. </w:t>
            </w:r>
            <w:r w:rsidR="00E605C8">
              <w:rPr>
                <w:rFonts w:ascii="Corbel" w:hAnsi="Corbel"/>
                <w:sz w:val="24"/>
                <w:szCs w:val="24"/>
              </w:rPr>
              <w:t>I</w:t>
            </w:r>
            <w:r w:rsidRPr="00CE61A3">
              <w:rPr>
                <w:rFonts w:ascii="Corbel" w:hAnsi="Corbel"/>
                <w:sz w:val="24"/>
                <w:szCs w:val="24"/>
              </w:rPr>
              <w:t>nteligencja emocjonalna, społeczna, praktyczna, inteligencje wielorakie.</w:t>
            </w:r>
          </w:p>
        </w:tc>
      </w:tr>
      <w:tr w:rsidR="00620A98" w:rsidRPr="009C54AE" w14:paraId="3CC229A1" w14:textId="77777777" w:rsidTr="00DD0D93">
        <w:tc>
          <w:tcPr>
            <w:tcW w:w="8954" w:type="dxa"/>
          </w:tcPr>
          <w:p w14:paraId="43DE2870" w14:textId="077D8730" w:rsidR="00620A98" w:rsidRPr="003B302D" w:rsidRDefault="00525B83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</w:t>
            </w:r>
            <w:r w:rsidR="00CB7FA4">
              <w:rPr>
                <w:rFonts w:ascii="Corbel" w:hAnsi="Corbel"/>
                <w:sz w:val="24"/>
                <w:szCs w:val="24"/>
              </w:rPr>
              <w:t xml:space="preserve"> i różnice indywidualne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D713A9">
              <w:rPr>
                <w:rFonts w:ascii="Corbel" w:hAnsi="Corbel"/>
                <w:sz w:val="24"/>
                <w:szCs w:val="24"/>
              </w:rPr>
              <w:t xml:space="preserve">Wiodące </w:t>
            </w:r>
            <w:r w:rsidR="00CB7FA4">
              <w:rPr>
                <w:rFonts w:ascii="Corbel" w:hAnsi="Corbel"/>
                <w:sz w:val="24"/>
                <w:szCs w:val="24"/>
              </w:rPr>
              <w:t>teorie</w:t>
            </w:r>
            <w:r w:rsidR="00D713A9">
              <w:rPr>
                <w:rFonts w:ascii="Corbel" w:hAnsi="Corbel"/>
                <w:sz w:val="24"/>
                <w:szCs w:val="24"/>
              </w:rPr>
              <w:t xml:space="preserve"> osobowości.</w:t>
            </w:r>
          </w:p>
        </w:tc>
      </w:tr>
      <w:tr w:rsidR="00620A98" w:rsidRPr="009C54AE" w14:paraId="46CE1F5B" w14:textId="77777777" w:rsidTr="00DD0D93">
        <w:tc>
          <w:tcPr>
            <w:tcW w:w="8954" w:type="dxa"/>
          </w:tcPr>
          <w:p w14:paraId="70E2C5E0" w14:textId="6CBD8B33" w:rsidR="00620A98" w:rsidRPr="003B302D" w:rsidRDefault="00620A9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1A3">
              <w:rPr>
                <w:rFonts w:ascii="Corbel" w:hAnsi="Corbel"/>
                <w:sz w:val="24"/>
                <w:szCs w:val="24"/>
              </w:rPr>
              <w:t>Procesy społeczne. Spostrzeganie społeczne. Postawy społeczne.</w:t>
            </w:r>
          </w:p>
        </w:tc>
      </w:tr>
    </w:tbl>
    <w:p w14:paraId="35245298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815002" w14:textId="77777777" w:rsidR="00620A98" w:rsidRPr="009C54AE" w:rsidRDefault="00620A98" w:rsidP="00620A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E73ECE" w14:textId="77777777" w:rsidR="00620A98" w:rsidRPr="00153C41" w:rsidRDefault="00620A98" w:rsidP="00620A9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6615C1F" w14:textId="77777777" w:rsidR="00620A98" w:rsidRPr="00A66E6D" w:rsidRDefault="00620A98" w:rsidP="00620A9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66E6D">
        <w:rPr>
          <w:rFonts w:ascii="Corbel" w:hAnsi="Corbel"/>
          <w:b w:val="0"/>
          <w:iCs/>
          <w:szCs w:val="24"/>
          <w:u w:val="single"/>
        </w:rPr>
        <w:t xml:space="preserve"> </w:t>
      </w:r>
      <w:r w:rsidRPr="00A66E6D">
        <w:rPr>
          <w:rFonts w:ascii="Corbel" w:hAnsi="Corbel"/>
          <w:b w:val="0"/>
          <w:iCs/>
          <w:smallCaps w:val="0"/>
          <w:szCs w:val="24"/>
          <w:u w:val="single"/>
        </w:rPr>
        <w:t>Wykład</w:t>
      </w:r>
      <w:r w:rsidRPr="00A66E6D">
        <w:rPr>
          <w:rFonts w:ascii="Corbel" w:hAnsi="Corbel"/>
          <w:b w:val="0"/>
          <w:iCs/>
          <w:smallCaps w:val="0"/>
          <w:szCs w:val="24"/>
        </w:rPr>
        <w:t>: wykład problemowy, wykład z prezentacją multimedialną.</w:t>
      </w:r>
    </w:p>
    <w:p w14:paraId="4017F1B2" w14:textId="77777777" w:rsidR="00620A98" w:rsidRPr="00A66E6D" w:rsidRDefault="00620A98" w:rsidP="00620A9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66E6D">
        <w:rPr>
          <w:rFonts w:ascii="Corbel" w:hAnsi="Corbel"/>
          <w:b w:val="0"/>
          <w:iCs/>
          <w:smallCaps w:val="0"/>
          <w:szCs w:val="24"/>
          <w:u w:val="single"/>
        </w:rPr>
        <w:t>Ćwiczenia</w:t>
      </w:r>
      <w:r w:rsidRPr="00A66E6D">
        <w:rPr>
          <w:rFonts w:ascii="Corbel" w:hAnsi="Corbel"/>
          <w:b w:val="0"/>
          <w:iCs/>
          <w:smallCaps w:val="0"/>
          <w:szCs w:val="24"/>
        </w:rPr>
        <w:t>: analiza tekstów z dyskusją, praca w grupach (studium przypadku, dyskusja, burza mózgów).</w:t>
      </w:r>
    </w:p>
    <w:p w14:paraId="71A00ABC" w14:textId="77777777" w:rsidR="00620A98" w:rsidRDefault="00620A98" w:rsidP="00620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BCAB" w14:textId="77777777" w:rsidR="00620A98" w:rsidRDefault="00620A98" w:rsidP="00620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FAB506" w14:textId="77777777" w:rsidR="00620A98" w:rsidRPr="009C54AE" w:rsidRDefault="00620A98" w:rsidP="00620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AFF9D44" w14:textId="77777777" w:rsidR="00620A98" w:rsidRPr="009C54AE" w:rsidRDefault="00620A98" w:rsidP="00620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411DBB" w14:textId="77777777" w:rsidR="00620A98" w:rsidRPr="009C54AE" w:rsidRDefault="00620A98" w:rsidP="00620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1E7B95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620A98" w:rsidRPr="009C54AE" w14:paraId="73357A0D" w14:textId="77777777" w:rsidTr="007B0A1D">
        <w:tc>
          <w:tcPr>
            <w:tcW w:w="1962" w:type="dxa"/>
            <w:vAlign w:val="center"/>
          </w:tcPr>
          <w:p w14:paraId="0877C54B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D890A1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316E25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5B4C72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90846F" w14:textId="77777777" w:rsidR="00620A98" w:rsidRPr="009C54AE" w:rsidRDefault="00620A98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0A98" w:rsidRPr="009C54AE" w14:paraId="15D78DCA" w14:textId="77777777" w:rsidTr="007B0A1D">
        <w:tc>
          <w:tcPr>
            <w:tcW w:w="1962" w:type="dxa"/>
          </w:tcPr>
          <w:p w14:paraId="65983BEE" w14:textId="3CFB8816" w:rsidR="00620A98" w:rsidRPr="0096286F" w:rsidRDefault="0096286F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20A98"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C40195E" w14:textId="77777777" w:rsidR="00620A98" w:rsidRPr="00830942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219E0F2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20A98" w:rsidRPr="009C54AE" w14:paraId="63EEA93A" w14:textId="77777777" w:rsidTr="007B0A1D">
        <w:tc>
          <w:tcPr>
            <w:tcW w:w="1962" w:type="dxa"/>
          </w:tcPr>
          <w:p w14:paraId="09674B1D" w14:textId="77777777" w:rsidR="00620A98" w:rsidRPr="0096286F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AB94B02" w14:textId="77777777" w:rsidR="00620A98" w:rsidRPr="00830942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17F83C4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20A98" w:rsidRPr="009C54AE" w14:paraId="716CCB89" w14:textId="77777777" w:rsidTr="007B0A1D">
        <w:tc>
          <w:tcPr>
            <w:tcW w:w="1962" w:type="dxa"/>
          </w:tcPr>
          <w:p w14:paraId="55DF0AA8" w14:textId="60C48930" w:rsidR="00620A98" w:rsidRPr="0096286F" w:rsidRDefault="0096286F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20A98" w:rsidRPr="0096286F">
              <w:rPr>
                <w:rFonts w:ascii="Corbel" w:hAnsi="Corbel"/>
                <w:b w:val="0"/>
                <w:smallCaps w:val="0"/>
                <w:szCs w:val="24"/>
              </w:rPr>
              <w:t>k_ 03</w:t>
            </w:r>
          </w:p>
        </w:tc>
        <w:tc>
          <w:tcPr>
            <w:tcW w:w="5441" w:type="dxa"/>
          </w:tcPr>
          <w:p w14:paraId="68A8C125" w14:textId="77777777" w:rsidR="00620A98" w:rsidRPr="00830942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D069AC9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20A98" w:rsidRPr="009C54AE" w14:paraId="23A1C7F1" w14:textId="77777777" w:rsidTr="007B0A1D">
        <w:tc>
          <w:tcPr>
            <w:tcW w:w="1962" w:type="dxa"/>
          </w:tcPr>
          <w:p w14:paraId="75C941A6" w14:textId="77777777" w:rsidR="00620A98" w:rsidRPr="0096286F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4E87950" w14:textId="77777777" w:rsidR="00620A98" w:rsidRPr="00830942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582BD38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0801DAE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FF475F" w14:textId="77777777" w:rsidR="00620A98" w:rsidRPr="009C54AE" w:rsidRDefault="00620A98" w:rsidP="00620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61D2F6" w14:textId="77777777" w:rsidR="00620A98" w:rsidRPr="009C54AE" w:rsidRDefault="00620A98" w:rsidP="00620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20A98" w:rsidRPr="009C54AE" w14:paraId="1689D833" w14:textId="77777777" w:rsidTr="007B0A1D">
        <w:tc>
          <w:tcPr>
            <w:tcW w:w="9670" w:type="dxa"/>
          </w:tcPr>
          <w:p w14:paraId="74E72432" w14:textId="6DE46DBE" w:rsidR="00620A98" w:rsidRDefault="00620A98" w:rsidP="007B0A1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428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Wykład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pisemny w formie testu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(poprawna odpowiedź na minimum 60% pytań testowych)</w:t>
            </w:r>
            <w:r w:rsidR="0096286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5304C5A" w14:textId="64C92C35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</w:t>
            </w:r>
            <w:r w:rsidR="0049295D">
              <w:rPr>
                <w:rFonts w:ascii="Corbel" w:hAnsi="Corbel"/>
                <w:b w:val="0"/>
                <w:smallCaps w:val="0"/>
                <w:szCs w:val="24"/>
              </w:rPr>
              <w:t>efektów uczenia się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 na poziomie 93%-100% (znakomita wiedza)</w:t>
            </w:r>
          </w:p>
          <w:p w14:paraId="18EDF54F" w14:textId="738A6834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</w:t>
            </w:r>
            <w:r w:rsidR="0063319A"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85%-92% (bardzo dobry poziom wiedzy z drobnymi błędami)</w:t>
            </w:r>
          </w:p>
          <w:p w14:paraId="7BE89EA7" w14:textId="6C7614CE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</w:t>
            </w:r>
            <w:r w:rsidR="0063319A"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77%-84% (dobry poziom wiedzy, z pewnymi niedociągnięciami)</w:t>
            </w:r>
          </w:p>
          <w:p w14:paraId="261B6D66" w14:textId="138A7BAA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3.5 – wykazuje znajomość </w:t>
            </w:r>
            <w:r w:rsidR="0063319A"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69%-76% (zadowalająca wiedza, z niewielką liczbą błędów)</w:t>
            </w:r>
          </w:p>
          <w:p w14:paraId="054097EF" w14:textId="05CAFFF7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</w:t>
            </w:r>
            <w:r w:rsidR="0063319A"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60%-68% (zadowalająca wiedza z licznymi błędami)</w:t>
            </w:r>
          </w:p>
          <w:p w14:paraId="3A8F0AC0" w14:textId="2F67E88D" w:rsidR="0096286F" w:rsidRPr="00B51A68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poniżej 60%; (niezadowalająca wiedza, liczne błędy)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2648387" w14:textId="0AE2F649" w:rsidR="00620A98" w:rsidRDefault="00620A98" w:rsidP="007B0A1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4281">
              <w:rPr>
                <w:rFonts w:ascii="Corbel" w:hAnsi="Corbel"/>
                <w:b w:val="0"/>
                <w:smallCaps w:val="0"/>
                <w:szCs w:val="24"/>
                <w:u w:val="single"/>
              </w:rPr>
              <w:t>Ćwiczenia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: 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analiza jakościowa odpowiedzi na pytania k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kwium zaliczeniowego</w:t>
            </w:r>
            <w:r w:rsidR="0096286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4BFD1A7" w14:textId="0FB2C40B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93%-100% (znakomita wiedza)</w:t>
            </w:r>
          </w:p>
          <w:p w14:paraId="7DDAE2C8" w14:textId="543102F9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85%-92% (bardzo dobry poziom wiedzy z drobnymi błędami)</w:t>
            </w:r>
          </w:p>
          <w:p w14:paraId="513B213E" w14:textId="7D348683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77%-84% (dobry poziom wiedzy, z pewnymi niedociągnięciami)</w:t>
            </w:r>
          </w:p>
          <w:p w14:paraId="64773AD6" w14:textId="607D385A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69%-76% (zadowalająca wiedza, z niewielką liczbą błędów)</w:t>
            </w:r>
          </w:p>
          <w:p w14:paraId="4D19127C" w14:textId="1B8B620F" w:rsidR="0096286F" w:rsidRPr="0096286F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60%-68% (zadowalająca wiedza z licznymi błędami)</w:t>
            </w:r>
          </w:p>
          <w:p w14:paraId="18C9DC76" w14:textId="0719040B" w:rsidR="0096286F" w:rsidRPr="009C54AE" w:rsidRDefault="0096286F" w:rsidP="009628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</w:t>
            </w:r>
            <w:r w:rsidR="000C04AB"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poniżej 60%; (niezadowalająca wiedza, liczne błędy).</w:t>
            </w:r>
          </w:p>
          <w:p w14:paraId="4516CB80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37E92E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95C96" w14:textId="77777777" w:rsidR="00620A98" w:rsidRPr="009C54AE" w:rsidRDefault="00620A98" w:rsidP="00620A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6195EC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620A98" w:rsidRPr="009C54AE" w14:paraId="62AE127E" w14:textId="77777777" w:rsidTr="003D6705">
        <w:tc>
          <w:tcPr>
            <w:tcW w:w="4619" w:type="dxa"/>
            <w:vAlign w:val="center"/>
          </w:tcPr>
          <w:p w14:paraId="07C157C1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vAlign w:val="center"/>
          </w:tcPr>
          <w:p w14:paraId="1F503280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0A98" w:rsidRPr="009C54AE" w14:paraId="72EC091F" w14:textId="77777777" w:rsidTr="003D6705">
        <w:tc>
          <w:tcPr>
            <w:tcW w:w="4619" w:type="dxa"/>
          </w:tcPr>
          <w:p w14:paraId="4B085C3E" w14:textId="77777777" w:rsidR="00620A98" w:rsidRPr="00207BEC" w:rsidRDefault="00620A9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BEC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335" w:type="dxa"/>
          </w:tcPr>
          <w:p w14:paraId="1AC782A7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D6705" w:rsidRPr="009C54AE" w14:paraId="0DC9E702" w14:textId="77777777" w:rsidTr="003D6705">
        <w:tc>
          <w:tcPr>
            <w:tcW w:w="4619" w:type="dxa"/>
          </w:tcPr>
          <w:p w14:paraId="039BF58C" w14:textId="77777777" w:rsidR="003D6705" w:rsidRPr="00B1114B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1127AE37" w14:textId="77777777" w:rsidR="003D6705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1114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41F56076" w14:textId="3A5329DB" w:rsidR="003D6705" w:rsidRPr="00207BEC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B1114B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335" w:type="dxa"/>
          </w:tcPr>
          <w:p w14:paraId="0991CFF8" w14:textId="77777777" w:rsidR="003D6705" w:rsidRDefault="003D6705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DD21A2" w14:textId="77777777" w:rsidR="003D6705" w:rsidRDefault="003D6705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D8260D6" w14:textId="12602D21" w:rsidR="003D6705" w:rsidRPr="009C54AE" w:rsidRDefault="003D6705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D6705" w:rsidRPr="009C54AE" w14:paraId="455CAF99" w14:textId="77777777" w:rsidTr="003D6705">
        <w:tc>
          <w:tcPr>
            <w:tcW w:w="4619" w:type="dxa"/>
          </w:tcPr>
          <w:p w14:paraId="0758253E" w14:textId="77777777" w:rsidR="003D6705" w:rsidRPr="00B1114B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68AEB71" w14:textId="28A69B9E" w:rsidR="00C3768F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3768F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5B996F5F" w14:textId="60774140" w:rsidR="003D6705" w:rsidRPr="00B1114B" w:rsidRDefault="00C3768F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D6705" w:rsidRPr="00B1114B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8528407" w14:textId="77777777" w:rsidR="003D6705" w:rsidRPr="00B1114B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1A6BA9B8" w14:textId="0F1A3BEC" w:rsidR="003D6705" w:rsidRPr="00207BEC" w:rsidRDefault="003D6705" w:rsidP="003D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przygotowanie do egzaminu </w:t>
            </w:r>
          </w:p>
        </w:tc>
        <w:tc>
          <w:tcPr>
            <w:tcW w:w="4335" w:type="dxa"/>
          </w:tcPr>
          <w:p w14:paraId="72263A80" w14:textId="2DC761A4" w:rsidR="003D6705" w:rsidRDefault="003D6705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0C8762" w14:textId="77777777" w:rsidR="005D5F21" w:rsidRDefault="005D5F21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E5D0DB" w14:textId="5C275C64" w:rsidR="00C3768F" w:rsidRDefault="00C3768F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1ADD">
              <w:rPr>
                <w:rFonts w:ascii="Corbel" w:hAnsi="Corbel"/>
                <w:sz w:val="24"/>
                <w:szCs w:val="24"/>
              </w:rPr>
              <w:t>0</w:t>
            </w:r>
          </w:p>
          <w:p w14:paraId="01D8F3D4" w14:textId="1AACD7F7" w:rsidR="005D5F21" w:rsidRDefault="00C76697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0ACACC1" w14:textId="69667C03" w:rsidR="00C76697" w:rsidRDefault="009A1ADD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F5AB19D" w14:textId="7AB96090" w:rsidR="00C76697" w:rsidRPr="009C54AE" w:rsidRDefault="00C76697" w:rsidP="003D67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20A98" w:rsidRPr="009C54AE" w14:paraId="344ED5A4" w14:textId="77777777" w:rsidTr="003D6705">
        <w:tc>
          <w:tcPr>
            <w:tcW w:w="4619" w:type="dxa"/>
          </w:tcPr>
          <w:p w14:paraId="0FC95913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</w:tcPr>
          <w:p w14:paraId="3A6AF53C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20A98" w:rsidRPr="009C54AE" w14:paraId="236346AD" w14:textId="77777777" w:rsidTr="003D6705">
        <w:tc>
          <w:tcPr>
            <w:tcW w:w="4619" w:type="dxa"/>
          </w:tcPr>
          <w:p w14:paraId="4F66BC0F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</w:tcPr>
          <w:p w14:paraId="3349703B" w14:textId="77777777" w:rsidR="00620A98" w:rsidRPr="009C54AE" w:rsidRDefault="00620A98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9B1A03" w14:textId="77777777" w:rsidR="00620A98" w:rsidRPr="009C54AE" w:rsidRDefault="00620A98" w:rsidP="00620A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341C3A7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FB99FD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B4F3ADB" w14:textId="77777777" w:rsidR="00620A98" w:rsidRPr="009C54AE" w:rsidRDefault="00620A98" w:rsidP="00620A9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A98" w:rsidRPr="009C54AE" w14:paraId="5F0781A0" w14:textId="77777777" w:rsidTr="007B0A1D">
        <w:trPr>
          <w:trHeight w:val="397"/>
        </w:trPr>
        <w:tc>
          <w:tcPr>
            <w:tcW w:w="3544" w:type="dxa"/>
          </w:tcPr>
          <w:p w14:paraId="1991BA05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9A0D93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0A98" w:rsidRPr="009C54AE" w14:paraId="2F7F5445" w14:textId="77777777" w:rsidTr="007B0A1D">
        <w:trPr>
          <w:trHeight w:val="397"/>
        </w:trPr>
        <w:tc>
          <w:tcPr>
            <w:tcW w:w="3544" w:type="dxa"/>
          </w:tcPr>
          <w:p w14:paraId="3E04C8AE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938C6F" w14:textId="77777777" w:rsidR="00620A98" w:rsidRPr="009C54AE" w:rsidRDefault="00620A98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D09BA8" w14:textId="77777777" w:rsidR="00620A98" w:rsidRPr="009C54AE" w:rsidRDefault="00620A98" w:rsidP="00620A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04589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7A879E1" w14:textId="77777777" w:rsidR="00620A98" w:rsidRPr="009C54AE" w:rsidRDefault="00620A98" w:rsidP="00620A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A98" w:rsidRPr="009C54AE" w14:paraId="764DC876" w14:textId="77777777" w:rsidTr="007B0A1D">
        <w:trPr>
          <w:trHeight w:val="397"/>
        </w:trPr>
        <w:tc>
          <w:tcPr>
            <w:tcW w:w="7513" w:type="dxa"/>
          </w:tcPr>
          <w:p w14:paraId="1667D144" w14:textId="444D2441" w:rsidR="004D0BAD" w:rsidRDefault="00620A98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C5D4C1" w14:textId="5AE81950" w:rsidR="00620A98" w:rsidRDefault="00620A98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Gerrig, R.J., Zimbardo, P.G. (20</w:t>
            </w:r>
            <w:r w:rsidR="00CF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5D760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93FF95B" w14:textId="568EC567" w:rsidR="00620A98" w:rsidRPr="004D0BAD" w:rsidRDefault="004D0BAD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0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Nęcka, E. (2023). </w:t>
            </w:r>
            <w:r w:rsidRPr="004D0B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Psychologia: wprowadzenie</w:t>
            </w:r>
            <w:r w:rsidRPr="004D0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Scholar.</w:t>
            </w:r>
          </w:p>
        </w:tc>
      </w:tr>
      <w:tr w:rsidR="00620A98" w:rsidRPr="009C54AE" w14:paraId="136A44D6" w14:textId="77777777" w:rsidTr="007B0A1D">
        <w:trPr>
          <w:trHeight w:val="397"/>
        </w:trPr>
        <w:tc>
          <w:tcPr>
            <w:tcW w:w="7513" w:type="dxa"/>
          </w:tcPr>
          <w:p w14:paraId="06395F43" w14:textId="2BCFF53A" w:rsidR="00DE2A28" w:rsidRDefault="00620A98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1C4D51" w14:textId="3448ACAD" w:rsidR="00B46AB0" w:rsidRDefault="00B46AB0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Kozielecki, J. (2009)</w:t>
            </w:r>
            <w:r w:rsidR="00F30F44"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="00F30F44" w:rsidRPr="00F30F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Nowe idee w psychologii</w:t>
            </w:r>
            <w:r w:rsidR="00F30F44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583D992" w14:textId="77F1F5A1" w:rsidR="0009580E" w:rsidRPr="00581A9B" w:rsidRDefault="0009580E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szCs w:val="24"/>
              </w:rPr>
            </w:pPr>
            <w:r w:rsidRPr="0009580E">
              <w:rPr>
                <w:rFonts w:ascii="Corbel" w:hAnsi="Corbel"/>
                <w:b w:val="0"/>
                <w:smallCaps w:val="0"/>
                <w:szCs w:val="24"/>
              </w:rPr>
              <w:t xml:space="preserve">Mietzel, G. (2014). </w:t>
            </w:r>
            <w:r w:rsidRPr="00E363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psychologii</w:t>
            </w:r>
            <w:r w:rsidRPr="0009580E">
              <w:rPr>
                <w:rFonts w:ascii="Corbel" w:hAnsi="Corbel"/>
                <w:b w:val="0"/>
                <w:smallCaps w:val="0"/>
                <w:szCs w:val="24"/>
              </w:rPr>
              <w:t>. Sopot: GWP</w:t>
            </w:r>
            <w:r w:rsidR="00E363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208A07" w14:textId="77777777" w:rsidR="00620A98" w:rsidRDefault="00620A98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Strelau, J., Doliński D. (red.) (20</w:t>
            </w:r>
            <w:r w:rsidR="004A5C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5D760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akademicka. Podręcznik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Tom 1 i 2. Gdańsk: GWP.</w:t>
            </w:r>
          </w:p>
          <w:p w14:paraId="071D8B00" w14:textId="5CA4349B" w:rsidR="004D0BAD" w:rsidRPr="0034057C" w:rsidRDefault="004D0BAD" w:rsidP="004D0BA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0BA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Zimbardo, F. G., Johnson, R. L., McCann, V. (2017</w:t>
            </w:r>
            <w:r w:rsidRPr="004D0B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). </w:t>
            </w:r>
            <w:r w:rsidRPr="004D0B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Psychologia. Kluczowe koncepcje</w:t>
            </w:r>
            <w:r w:rsidRPr="004D0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</w:tc>
      </w:tr>
    </w:tbl>
    <w:p w14:paraId="6EDF844E" w14:textId="77777777" w:rsidR="00620A98" w:rsidRPr="009C54AE" w:rsidRDefault="00620A98" w:rsidP="00620A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E397E1" w14:textId="77777777" w:rsidR="00620A98" w:rsidRPr="009C54AE" w:rsidRDefault="00620A98" w:rsidP="00620A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649D0" w14:textId="77777777" w:rsidR="00620A98" w:rsidRPr="009C54AE" w:rsidRDefault="00620A98" w:rsidP="00620A9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8A7773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7229" w14:textId="77777777" w:rsidR="00812192" w:rsidRDefault="00812192" w:rsidP="00620A98">
      <w:pPr>
        <w:spacing w:after="0" w:line="240" w:lineRule="auto"/>
      </w:pPr>
      <w:r>
        <w:separator/>
      </w:r>
    </w:p>
  </w:endnote>
  <w:endnote w:type="continuationSeparator" w:id="0">
    <w:p w14:paraId="18060006" w14:textId="77777777" w:rsidR="00812192" w:rsidRDefault="00812192" w:rsidP="0062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51EB8" w14:textId="77777777" w:rsidR="00812192" w:rsidRDefault="00812192" w:rsidP="00620A98">
      <w:pPr>
        <w:spacing w:after="0" w:line="240" w:lineRule="auto"/>
      </w:pPr>
      <w:r>
        <w:separator/>
      </w:r>
    </w:p>
  </w:footnote>
  <w:footnote w:type="continuationSeparator" w:id="0">
    <w:p w14:paraId="1CFDBD57" w14:textId="77777777" w:rsidR="00812192" w:rsidRDefault="00812192" w:rsidP="00620A98">
      <w:pPr>
        <w:spacing w:after="0" w:line="240" w:lineRule="auto"/>
      </w:pPr>
      <w:r>
        <w:continuationSeparator/>
      </w:r>
    </w:p>
  </w:footnote>
  <w:footnote w:id="1">
    <w:p w14:paraId="222BAEE1" w14:textId="77777777" w:rsidR="00620A98" w:rsidRDefault="00620A98" w:rsidP="00620A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86C5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98"/>
    <w:rsid w:val="00080D03"/>
    <w:rsid w:val="0009580E"/>
    <w:rsid w:val="000C04AB"/>
    <w:rsid w:val="00163289"/>
    <w:rsid w:val="001A5731"/>
    <w:rsid w:val="00207BEC"/>
    <w:rsid w:val="00286B78"/>
    <w:rsid w:val="002A2330"/>
    <w:rsid w:val="00373FE9"/>
    <w:rsid w:val="003C5DED"/>
    <w:rsid w:val="003D6705"/>
    <w:rsid w:val="00414F8A"/>
    <w:rsid w:val="0049295D"/>
    <w:rsid w:val="004A5CDC"/>
    <w:rsid w:val="004B6F61"/>
    <w:rsid w:val="004D0BAD"/>
    <w:rsid w:val="00525B83"/>
    <w:rsid w:val="00533DB5"/>
    <w:rsid w:val="005378DA"/>
    <w:rsid w:val="005B0671"/>
    <w:rsid w:val="005B356F"/>
    <w:rsid w:val="005B4292"/>
    <w:rsid w:val="005D5F21"/>
    <w:rsid w:val="00607416"/>
    <w:rsid w:val="00620A98"/>
    <w:rsid w:val="0063319A"/>
    <w:rsid w:val="006C4E7D"/>
    <w:rsid w:val="006D30EE"/>
    <w:rsid w:val="0070656D"/>
    <w:rsid w:val="0072362D"/>
    <w:rsid w:val="007D02CC"/>
    <w:rsid w:val="00805FD3"/>
    <w:rsid w:val="00812192"/>
    <w:rsid w:val="00872B50"/>
    <w:rsid w:val="00884FB1"/>
    <w:rsid w:val="008A4DF6"/>
    <w:rsid w:val="008C6752"/>
    <w:rsid w:val="0096286F"/>
    <w:rsid w:val="00966D22"/>
    <w:rsid w:val="009A1ADD"/>
    <w:rsid w:val="00A42D1C"/>
    <w:rsid w:val="00A66E6D"/>
    <w:rsid w:val="00AA6BCC"/>
    <w:rsid w:val="00B12FE3"/>
    <w:rsid w:val="00B46AB0"/>
    <w:rsid w:val="00C16A4D"/>
    <w:rsid w:val="00C3768F"/>
    <w:rsid w:val="00C76697"/>
    <w:rsid w:val="00CB7FA4"/>
    <w:rsid w:val="00CF0035"/>
    <w:rsid w:val="00CF41CC"/>
    <w:rsid w:val="00D34388"/>
    <w:rsid w:val="00D713A9"/>
    <w:rsid w:val="00DB4281"/>
    <w:rsid w:val="00DD0D93"/>
    <w:rsid w:val="00DE2A28"/>
    <w:rsid w:val="00DF0E44"/>
    <w:rsid w:val="00E026E8"/>
    <w:rsid w:val="00E25684"/>
    <w:rsid w:val="00E363E4"/>
    <w:rsid w:val="00E605C8"/>
    <w:rsid w:val="00E60E49"/>
    <w:rsid w:val="00E63115"/>
    <w:rsid w:val="00ED758E"/>
    <w:rsid w:val="00F22CCE"/>
    <w:rsid w:val="00F26AD0"/>
    <w:rsid w:val="00F30F44"/>
    <w:rsid w:val="00FA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6CEF"/>
  <w15:chartTrackingRefBased/>
  <w15:docId w15:val="{2EB87AAF-21DC-4171-B9EF-BEF98C0B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A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A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20A9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0A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A98"/>
    <w:rPr>
      <w:vertAlign w:val="superscript"/>
    </w:rPr>
  </w:style>
  <w:style w:type="paragraph" w:customStyle="1" w:styleId="Punktygwne">
    <w:name w:val="Punkty główne"/>
    <w:basedOn w:val="Normalny"/>
    <w:rsid w:val="00620A9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20A9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A9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A9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A9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A98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20A9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A98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620A98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2024-07-01T05:52:00Z</dcterms:created>
  <dcterms:modified xsi:type="dcterms:W3CDTF">2024-07-01T05:52:00Z</dcterms:modified>
</cp:coreProperties>
</file>