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F27" w:rsidRPr="00E960BB" w:rsidRDefault="00393F27" w:rsidP="00393F27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393F27" w:rsidRPr="009C54AE" w:rsidRDefault="00393F27" w:rsidP="00393F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93F27" w:rsidRPr="009C54AE" w:rsidRDefault="00393F27" w:rsidP="00393F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416">
        <w:rPr>
          <w:rFonts w:ascii="Corbel" w:hAnsi="Corbel"/>
          <w:b/>
          <w:i/>
          <w:smallCaps/>
          <w:sz w:val="24"/>
          <w:szCs w:val="24"/>
        </w:rPr>
        <w:t>2024-2027</w:t>
      </w:r>
    </w:p>
    <w:p w:rsidR="00393F27" w:rsidRDefault="00393F27" w:rsidP="00393F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93F27" w:rsidRPr="0035434A" w:rsidRDefault="00393F27" w:rsidP="00393F27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5434A">
        <w:rPr>
          <w:rFonts w:ascii="Corbel" w:hAnsi="Corbel"/>
          <w:b/>
          <w:sz w:val="20"/>
          <w:szCs w:val="20"/>
        </w:rPr>
        <w:t>Rok akademicki  202</w:t>
      </w:r>
      <w:r w:rsidR="00C10416">
        <w:rPr>
          <w:rFonts w:ascii="Corbel" w:hAnsi="Corbel"/>
          <w:b/>
          <w:sz w:val="20"/>
          <w:szCs w:val="20"/>
        </w:rPr>
        <w:t>4</w:t>
      </w:r>
      <w:r w:rsidRPr="0035434A">
        <w:rPr>
          <w:rFonts w:ascii="Corbel" w:hAnsi="Corbel"/>
          <w:b/>
          <w:sz w:val="20"/>
          <w:szCs w:val="20"/>
        </w:rPr>
        <w:t>/202</w:t>
      </w:r>
      <w:r w:rsidR="00C10416">
        <w:rPr>
          <w:rFonts w:ascii="Corbel" w:hAnsi="Corbel"/>
          <w:b/>
          <w:sz w:val="20"/>
          <w:szCs w:val="20"/>
        </w:rPr>
        <w:t>5</w:t>
      </w:r>
    </w:p>
    <w:p w:rsidR="00393F27" w:rsidRPr="009C54AE" w:rsidRDefault="00393F27" w:rsidP="00393F27">
      <w:pPr>
        <w:spacing w:after="0" w:line="240" w:lineRule="auto"/>
        <w:rPr>
          <w:rFonts w:ascii="Corbel" w:hAnsi="Corbel"/>
          <w:sz w:val="24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93F27" w:rsidRPr="0035434A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5434A">
              <w:rPr>
                <w:rFonts w:ascii="Corbel" w:hAnsi="Corbel"/>
                <w:sz w:val="24"/>
                <w:szCs w:val="24"/>
              </w:rPr>
              <w:t>Emisja głosu z retoryką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19D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93F27" w:rsidRPr="0035434A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5434A">
              <w:rPr>
                <w:rFonts w:ascii="Corbel" w:hAnsi="Corbel"/>
                <w:sz w:val="24"/>
                <w:szCs w:val="24"/>
              </w:rPr>
              <w:t>Rok 1, semestr 1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393F27" w:rsidRPr="009C54AE" w:rsidTr="007B0A1D">
        <w:tc>
          <w:tcPr>
            <w:tcW w:w="2694" w:type="dxa"/>
            <w:vAlign w:val="center"/>
          </w:tcPr>
          <w:p w:rsidR="00393F27" w:rsidRPr="00DC022A" w:rsidRDefault="00393F27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02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93F27" w:rsidRPr="009C54AE" w:rsidRDefault="00393F27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3F27" w:rsidRPr="009C54AE" w:rsidRDefault="00393F27" w:rsidP="00393F2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93F27" w:rsidRPr="009C54AE" w:rsidRDefault="00393F27" w:rsidP="00393F27">
      <w:pPr>
        <w:pStyle w:val="Podpunkty"/>
        <w:ind w:left="0"/>
        <w:rPr>
          <w:rFonts w:ascii="Corbel" w:hAnsi="Corbel"/>
          <w:sz w:val="24"/>
          <w:szCs w:val="24"/>
        </w:rPr>
      </w:pPr>
    </w:p>
    <w:p w:rsidR="00393F27" w:rsidRPr="009C54AE" w:rsidRDefault="00393F27" w:rsidP="00393F2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93F27" w:rsidRPr="009C54AE" w:rsidRDefault="00393F27" w:rsidP="00393F2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51"/>
        <w:gridCol w:w="697"/>
        <w:gridCol w:w="851"/>
        <w:gridCol w:w="731"/>
        <w:gridCol w:w="779"/>
        <w:gridCol w:w="936"/>
        <w:gridCol w:w="886"/>
        <w:gridCol w:w="1069"/>
        <w:gridCol w:w="1215"/>
      </w:tblGrid>
      <w:tr w:rsidR="00393F27" w:rsidRPr="009C54AE" w:rsidTr="007B0A1D">
        <w:tc>
          <w:tcPr>
            <w:tcW w:w="1049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Semestr</w:t>
            </w:r>
          </w:p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warszt.</w:t>
            </w:r>
          </w:p>
        </w:tc>
        <w:tc>
          <w:tcPr>
            <w:tcW w:w="948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02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393F27" w:rsidRPr="00DC022A" w:rsidRDefault="00393F27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02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93F27" w:rsidRPr="009C54AE" w:rsidTr="007B0A1D">
        <w:trPr>
          <w:trHeight w:val="453"/>
        </w:trPr>
        <w:tc>
          <w:tcPr>
            <w:tcW w:w="1049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393F27" w:rsidRPr="009C54AE" w:rsidRDefault="00393F27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93F27" w:rsidRPr="009C54AE" w:rsidRDefault="00393F27" w:rsidP="00393F2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93F27" w:rsidRPr="009C54AE" w:rsidRDefault="00393F27" w:rsidP="00393F2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93F27" w:rsidRPr="009C54AE" w:rsidRDefault="00393F27" w:rsidP="00393F2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93F27" w:rsidRPr="00DA4EBE" w:rsidRDefault="00393F27" w:rsidP="00393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393F27" w:rsidRPr="009C54AE" w:rsidRDefault="00393F27" w:rsidP="00393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3F27" w:rsidRPr="009C54AE" w:rsidRDefault="00393F27" w:rsidP="00393F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93F27" w:rsidRDefault="00393F27" w:rsidP="00393F2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393F27" w:rsidRDefault="00393F27" w:rsidP="00393F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393F27" w:rsidRPr="009C54AE" w:rsidTr="007B0A1D">
        <w:tc>
          <w:tcPr>
            <w:tcW w:w="9670" w:type="dxa"/>
          </w:tcPr>
          <w:p w:rsidR="00393F27" w:rsidRPr="00A41DBB" w:rsidRDefault="00393F27" w:rsidP="007B0A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1DBB">
              <w:rPr>
                <w:rFonts w:ascii="Corbel" w:hAnsi="Corbel" w:cs="Arial"/>
                <w:b w:val="0"/>
                <w:bCs/>
                <w:szCs w:val="24"/>
              </w:rPr>
              <w:t>Wiedza z biomedycznych podstaw rozwoju, z psychologii ogólnej i rozwojowej</w:t>
            </w:r>
          </w:p>
          <w:p w:rsidR="00393F27" w:rsidRPr="009C54AE" w:rsidRDefault="00393F27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93F27" w:rsidRDefault="00393F27" w:rsidP="00393F27">
      <w:pPr>
        <w:pStyle w:val="Punktygwne"/>
        <w:spacing w:before="0" w:after="0"/>
        <w:rPr>
          <w:rFonts w:ascii="Corbel" w:hAnsi="Corbel"/>
          <w:szCs w:val="24"/>
        </w:rPr>
      </w:pPr>
    </w:p>
    <w:p w:rsidR="00393F27" w:rsidRPr="00C05F44" w:rsidRDefault="00393F27" w:rsidP="00393F2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93F27" w:rsidRPr="00C05F44" w:rsidRDefault="00393F27" w:rsidP="00393F27">
      <w:pPr>
        <w:pStyle w:val="Punktygwne"/>
        <w:spacing w:before="0" w:after="0"/>
        <w:rPr>
          <w:rFonts w:ascii="Corbel" w:hAnsi="Corbel"/>
          <w:szCs w:val="24"/>
        </w:rPr>
      </w:pPr>
    </w:p>
    <w:p w:rsidR="00393F27" w:rsidRDefault="00393F27" w:rsidP="00393F2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93F27" w:rsidRPr="009C54AE" w:rsidRDefault="00393F27" w:rsidP="00393F2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"/>
        <w:gridCol w:w="8139"/>
      </w:tblGrid>
      <w:tr w:rsidR="00393F27" w:rsidRPr="009C54AE" w:rsidTr="007B0A1D">
        <w:tc>
          <w:tcPr>
            <w:tcW w:w="851" w:type="dxa"/>
            <w:vAlign w:val="center"/>
          </w:tcPr>
          <w:p w:rsidR="00393F27" w:rsidRPr="00DC022A" w:rsidRDefault="00393F27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02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3F27" w:rsidRPr="00A41DBB" w:rsidRDefault="00393F27" w:rsidP="007B0A1D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</w:t>
            </w:r>
            <w:r w:rsidRPr="00A41DBB">
              <w:rPr>
                <w:rFonts w:ascii="Corbel" w:hAnsi="Corbel" w:cs="Arial"/>
                <w:sz w:val="24"/>
                <w:szCs w:val="24"/>
              </w:rPr>
              <w:t>tudent</w:t>
            </w:r>
            <w:r>
              <w:rPr>
                <w:rFonts w:ascii="Corbel" w:hAnsi="Corbel" w:cs="Arial"/>
                <w:sz w:val="24"/>
                <w:szCs w:val="24"/>
              </w:rPr>
              <w:t xml:space="preserve"> pozna</w:t>
            </w:r>
            <w:r w:rsidRPr="00A41DBB">
              <w:rPr>
                <w:rFonts w:ascii="Corbel" w:hAnsi="Corbel" w:cs="Arial"/>
                <w:sz w:val="24"/>
                <w:szCs w:val="24"/>
              </w:rPr>
              <w:t xml:space="preserve"> podstaw</w:t>
            </w:r>
            <w:r>
              <w:rPr>
                <w:rFonts w:ascii="Corbel" w:hAnsi="Corbel" w:cs="Arial"/>
                <w:sz w:val="24"/>
                <w:szCs w:val="24"/>
              </w:rPr>
              <w:t>y</w:t>
            </w:r>
            <w:r w:rsidRPr="00A41DBB">
              <w:rPr>
                <w:rFonts w:ascii="Corbel" w:hAnsi="Corbel" w:cs="Arial"/>
                <w:sz w:val="24"/>
                <w:szCs w:val="24"/>
              </w:rPr>
              <w:t xml:space="preserve"> wiedzy z zakresu emisji głosu.</w:t>
            </w:r>
          </w:p>
          <w:p w:rsidR="00393F27" w:rsidRPr="00A41DBB" w:rsidRDefault="00393F27" w:rsidP="007B0A1D">
            <w:pPr>
              <w:spacing w:after="0" w:line="120" w:lineRule="auto"/>
              <w:ind w:left="357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3F27" w:rsidRPr="009C54AE" w:rsidTr="007B0A1D">
        <w:tc>
          <w:tcPr>
            <w:tcW w:w="851" w:type="dxa"/>
            <w:vAlign w:val="center"/>
          </w:tcPr>
          <w:p w:rsidR="00393F27" w:rsidRPr="00DC022A" w:rsidRDefault="00393F27" w:rsidP="007B0A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93F27" w:rsidRPr="00A41DBB" w:rsidRDefault="00393F27" w:rsidP="007B0A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41DBB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opanuje umiejętności świadomego posługiwania się głosem, wyrazistą                         i donośną mową, właściwą intonacją i tempem mówienia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A41DBB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393F27" w:rsidRPr="009C54AE" w:rsidTr="007B0A1D">
        <w:tc>
          <w:tcPr>
            <w:tcW w:w="851" w:type="dxa"/>
            <w:vAlign w:val="center"/>
          </w:tcPr>
          <w:p w:rsidR="00393F27" w:rsidRPr="00DC022A" w:rsidRDefault="00393F27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93F27" w:rsidRPr="003B10F2" w:rsidRDefault="00393F27" w:rsidP="007B0A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10F2">
              <w:rPr>
                <w:rFonts w:ascii="Corbel" w:hAnsi="Corbel"/>
                <w:b w:val="0"/>
                <w:bCs/>
                <w:sz w:val="24"/>
                <w:szCs w:val="24"/>
              </w:rPr>
              <w:t>Student pozna  podstawowe zasady autoprezentacji i  interpretacji tekstów.</w:t>
            </w:r>
          </w:p>
        </w:tc>
      </w:tr>
    </w:tbl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3F27" w:rsidRPr="009C54AE" w:rsidRDefault="00393F27" w:rsidP="00393F2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93F27" w:rsidRPr="009C54AE" w:rsidRDefault="00393F27" w:rsidP="00393F2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530"/>
        <w:gridCol w:w="1832"/>
      </w:tblGrid>
      <w:tr w:rsidR="00393F27" w:rsidRPr="009C54AE" w:rsidTr="007B0A1D">
        <w:tc>
          <w:tcPr>
            <w:tcW w:w="1701" w:type="dxa"/>
            <w:vAlign w:val="center"/>
          </w:tcPr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3F27" w:rsidRPr="009078EC" w:rsidTr="007B0A1D">
        <w:tc>
          <w:tcPr>
            <w:tcW w:w="1701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78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 xml:space="preserve">Przedstawi </w:t>
            </w:r>
            <w:r w:rsidRPr="003519D3">
              <w:rPr>
                <w:bCs/>
                <w:szCs w:val="24"/>
              </w:rPr>
              <w:t>w zaawansowanym stopniu</w:t>
            </w:r>
            <w:r w:rsidRPr="003519D3">
              <w:rPr>
                <w:b w:val="0"/>
                <w:bCs/>
                <w:szCs w:val="24"/>
              </w:rPr>
              <w:t xml:space="preserve"> </w:t>
            </w:r>
            <w:r w:rsidRPr="009078EC">
              <w:rPr>
                <w:b w:val="0"/>
                <w:bCs/>
                <w:szCs w:val="24"/>
              </w:rPr>
              <w:t>podmiotowe i metodologiczne powiązania wiedzy z zakresu nauk o rodzinie z różnymi dyscyplinami naukowymi z obszaru nauk Społecznych i humanistycznych  w kontekście zagadnień związanych z emisją głosu.</w:t>
            </w:r>
          </w:p>
        </w:tc>
        <w:tc>
          <w:tcPr>
            <w:tcW w:w="1873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93F27" w:rsidRPr="009078EC" w:rsidTr="007B0A1D">
        <w:tc>
          <w:tcPr>
            <w:tcW w:w="1701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>Zaplanuje i przeprowadzi rozmowę z rodziną i przedstawicielami podmiotów środowiskowych działających na rzecz rodziny wykorzystując wiedzę z zakresu wystąpień publicznych i różne techniki komunikacyjne.</w:t>
            </w:r>
          </w:p>
        </w:tc>
        <w:tc>
          <w:tcPr>
            <w:tcW w:w="1873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93F27" w:rsidRPr="009078EC" w:rsidTr="007B0A1D">
        <w:tc>
          <w:tcPr>
            <w:tcW w:w="1701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>Dokona krytycznej oceny posiadanej wiedzy i umiejętności w zakresie emisji, dykcji i kultury Żywego słowa i zaplanuje dalsze doskonalenie tych umiejętności.</w:t>
            </w:r>
          </w:p>
        </w:tc>
        <w:tc>
          <w:tcPr>
            <w:tcW w:w="1873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93F27" w:rsidRPr="009078EC" w:rsidTr="007B0A1D">
        <w:tc>
          <w:tcPr>
            <w:tcW w:w="1701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>Wymieni i przedstawi zasady dotyczące bezpieczeństwa i higieny pracy w instytucjach pomocowych z perspektywy pracy głosem.</w:t>
            </w:r>
          </w:p>
        </w:tc>
        <w:tc>
          <w:tcPr>
            <w:tcW w:w="1873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93F27" w:rsidRPr="009C54AE" w:rsidTr="007B0A1D">
        <w:tc>
          <w:tcPr>
            <w:tcW w:w="1701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9078EC">
              <w:rPr>
                <w:b w:val="0"/>
                <w:bCs/>
                <w:szCs w:val="24"/>
              </w:rPr>
              <w:t>Dokona analizy i selekcji informacji, z wykorzystaniem różnorodnych źródeł, związanych z biologicznym rozwojem jednostki i jej społecznym funkcjonowaniem w kontekście emisji głosu.</w:t>
            </w:r>
          </w:p>
        </w:tc>
        <w:tc>
          <w:tcPr>
            <w:tcW w:w="1873" w:type="dxa"/>
          </w:tcPr>
          <w:p w:rsidR="00393F27" w:rsidRPr="00BD0B76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</w:tbl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3F27" w:rsidRPr="009C54AE" w:rsidRDefault="00393F27" w:rsidP="00393F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93F27" w:rsidRPr="009C54AE" w:rsidRDefault="00393F27" w:rsidP="00393F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93F27" w:rsidRPr="009C54AE" w:rsidRDefault="00393F27" w:rsidP="00393F2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393F27" w:rsidRPr="009C54AE" w:rsidTr="007B0A1D">
        <w:tc>
          <w:tcPr>
            <w:tcW w:w="9520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3F27" w:rsidRPr="009C54AE" w:rsidTr="007B0A1D">
        <w:tc>
          <w:tcPr>
            <w:tcW w:w="9520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:rsidR="00393F27" w:rsidRPr="009C54AE" w:rsidRDefault="00393F27" w:rsidP="00393F27">
      <w:pPr>
        <w:spacing w:after="0" w:line="240" w:lineRule="auto"/>
        <w:rPr>
          <w:rFonts w:ascii="Corbel" w:hAnsi="Corbel"/>
          <w:sz w:val="24"/>
          <w:szCs w:val="24"/>
        </w:rPr>
      </w:pPr>
    </w:p>
    <w:p w:rsidR="00393F27" w:rsidRPr="009C54AE" w:rsidRDefault="00393F27" w:rsidP="00393F27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93F27" w:rsidRPr="009C54AE" w:rsidRDefault="00393F27" w:rsidP="00393F2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393F27" w:rsidRPr="009C54AE" w:rsidTr="007B0A1D">
        <w:tc>
          <w:tcPr>
            <w:tcW w:w="9639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Wprowadzenie w problematykę emisji głosu.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Anatomiczne podstawy procesu komunikatywnego: anatomia układu oddechowo-fonacyjno–artykulacyjnego, fizjologia krtani (czynności krtani i mechanizm powstawania głosu),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Fizjologia oddychania (typy oddychania, oddychanie dla mowy i śpiewu).</w:t>
            </w:r>
            <w:r w:rsidRPr="008808C2">
              <w:rPr>
                <w:rFonts w:ascii="Corbel" w:hAnsi="Corbel" w:cs="Arial"/>
                <w:bCs/>
                <w:sz w:val="24"/>
                <w:szCs w:val="24"/>
              </w:rPr>
              <w:t xml:space="preserve"> Rodzaje oddechu, cechy oddechu fizjologicznego i fonacyjnego.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Ćwiczenia oddechowe z wykorzystaniem tekstów.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Higiena i profilaktyka głosu.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Emisja głosu - rezonatory: pobudzanie rezonatora głowowego i piersiowego, rozróżnianie miękkiego i twardego atakowania dźwięku, nośność dźwięku, średnica i skala głosu, poziomy głosu, zachowanie się układu oddechowo-fonacyjnego podczas tworzenia dźwięku, podparcie oddechowe podstawą emisji, ćwiczenia ruchowo emisyjne.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Ćwiczenia usprawniające motorykę narządów mowy: ćwiczenia żuchwy, ćwiczenia warg, ćwiczenia języka, ćwiczenia podniebienia miękkiego, ćwiczenia usprawniające ogólną motorykę ciała w połączeniu z ćwiczeniami usprawniającymi motorykę narządów mowy. 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Dykcja - samogłoski: ćwiczenia wyrazistego artykułowania samogłosek ustnych i nosowych w ciągu mownym, wyrażanie emocji za pomocą samogłosek, samogłoski podstawą dykcji i nośności dźwięku. 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Dykcja – spółgłoski: ćwiczenia artykulacji głosek zwartych, ćwiczenia wyrazistego artykułowania głosek szczelinowych i zwarto–szczelinowych, wyrazista artykulacja głosek sonornych, wymowa głosek udziąsłowionych, ćwiczenia wyrazistej artykulacji głosek w zbiegach i zbitkach spółgłoskowych, zakończeniach wyrazów, wpływ sąsiedztwa fonetycznego na brzmienie słowa. 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Głośne czytanie: podstawowe zasady interpretacji tekstu (frazowanie, pauza, intonacja, akcent, tempo, modulacja głosu, umiejętność synchronizowania pauz oddechowych z treścią wypowiedzi), ekspresja słowa a ekspresja ciała, ćwiczenia w zakresie czytania tekstów literackich, publicystycznych, informacyjnych i artystycznych.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 xml:space="preserve">Autoprezentacja: podstawowe zasady autoprezentacji, pokonywanie tremy, mowa ciała (mimika, gesty), opanowanie środków technicznych podczas wystąpień publicznych (mowa mikrofonowa, mowa sceniczna, zachowanie przed kamerą). </w:t>
            </w:r>
          </w:p>
        </w:tc>
      </w:tr>
      <w:tr w:rsidR="00393F27" w:rsidRPr="009C54AE" w:rsidTr="007B0A1D">
        <w:tc>
          <w:tcPr>
            <w:tcW w:w="9639" w:type="dxa"/>
          </w:tcPr>
          <w:p w:rsidR="00393F27" w:rsidRPr="008808C2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8808C2">
              <w:rPr>
                <w:rFonts w:ascii="Corbel" w:hAnsi="Corbel" w:cs="Arial"/>
                <w:sz w:val="24"/>
                <w:szCs w:val="24"/>
              </w:rPr>
              <w:t>Wygłaszanie tekstów własnych. Wystawienie ocen studentom spełniającym warunki zaliczenia.</w:t>
            </w:r>
          </w:p>
        </w:tc>
      </w:tr>
    </w:tbl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93F27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9078EC">
        <w:rPr>
          <w:rFonts w:ascii="Corbel" w:hAnsi="Corbel"/>
          <w:b w:val="0"/>
          <w:smallCaps w:val="0"/>
          <w:szCs w:val="24"/>
        </w:rPr>
        <w:t>Elementy wykładu, dyskusja, praca w diadzie, praca indywidualna, prezentacja próbek głosowych</w:t>
      </w: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3F27" w:rsidRDefault="00393F27" w:rsidP="00393F2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Wykład: wykład problemowy, wykład z prezentacją multimedialną, metody kształcenia na odległość </w:t>
      </w:r>
    </w:p>
    <w:p w:rsidR="00393F27" w:rsidRDefault="00393F27" w:rsidP="00393F2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393F27" w:rsidRPr="00153C41" w:rsidRDefault="00393F27" w:rsidP="00393F2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393F27" w:rsidRDefault="00393F27" w:rsidP="00393F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3F27" w:rsidRPr="009C54AE" w:rsidRDefault="00393F27" w:rsidP="00393F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93F27" w:rsidRPr="009C54AE" w:rsidRDefault="00393F27" w:rsidP="00393F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4"/>
        <w:gridCol w:w="5028"/>
        <w:gridCol w:w="2072"/>
      </w:tblGrid>
      <w:tr w:rsidR="00393F27" w:rsidRPr="009C54AE" w:rsidTr="007B0A1D">
        <w:tc>
          <w:tcPr>
            <w:tcW w:w="1985" w:type="dxa"/>
            <w:vAlign w:val="center"/>
          </w:tcPr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3F27" w:rsidRPr="009C54AE" w:rsidRDefault="00393F27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3F27" w:rsidRPr="009078EC" w:rsidTr="007B0A1D">
        <w:tc>
          <w:tcPr>
            <w:tcW w:w="1985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ustna</w:t>
            </w:r>
          </w:p>
        </w:tc>
        <w:tc>
          <w:tcPr>
            <w:tcW w:w="212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93F27" w:rsidRPr="009078EC" w:rsidTr="007B0A1D">
        <w:tc>
          <w:tcPr>
            <w:tcW w:w="1985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ustna</w:t>
            </w:r>
          </w:p>
        </w:tc>
        <w:tc>
          <w:tcPr>
            <w:tcW w:w="212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93F27" w:rsidRPr="009078EC" w:rsidTr="007B0A1D">
        <w:tc>
          <w:tcPr>
            <w:tcW w:w="1985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ustna</w:t>
            </w:r>
          </w:p>
        </w:tc>
        <w:tc>
          <w:tcPr>
            <w:tcW w:w="212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93F27" w:rsidRPr="009078EC" w:rsidTr="007B0A1D">
        <w:tc>
          <w:tcPr>
            <w:tcW w:w="1985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ustna</w:t>
            </w:r>
          </w:p>
        </w:tc>
        <w:tc>
          <w:tcPr>
            <w:tcW w:w="212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93F27" w:rsidRPr="009078EC" w:rsidTr="007B0A1D">
        <w:tc>
          <w:tcPr>
            <w:tcW w:w="1985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7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ustna</w:t>
            </w:r>
          </w:p>
        </w:tc>
        <w:tc>
          <w:tcPr>
            <w:tcW w:w="2126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8EC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393F27" w:rsidRPr="009078EC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3F27" w:rsidRPr="009078EC" w:rsidRDefault="00393F27" w:rsidP="00393F2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78E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93F27" w:rsidRPr="009078EC" w:rsidRDefault="00393F27" w:rsidP="00393F2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393F27" w:rsidRPr="009C54AE" w:rsidTr="007B0A1D">
        <w:tc>
          <w:tcPr>
            <w:tcW w:w="9670" w:type="dxa"/>
          </w:tcPr>
          <w:p w:rsidR="00393F27" w:rsidRPr="009078EC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078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78EC">
              <w:rPr>
                <w:rFonts w:ascii="Corbel" w:hAnsi="Corbel" w:cs="Arial"/>
                <w:b w:val="0"/>
                <w:bCs/>
                <w:szCs w:val="24"/>
              </w:rPr>
              <w:t>aktywny udział w ćwiczeniach, pozytywnie oceniona prezentacja ustna</w:t>
            </w:r>
          </w:p>
          <w:p w:rsidR="00393F27" w:rsidRPr="009C54AE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3F27" w:rsidRPr="009C54AE" w:rsidRDefault="00393F27" w:rsidP="00393F2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2"/>
        <w:gridCol w:w="4342"/>
      </w:tblGrid>
      <w:tr w:rsidR="00393F27" w:rsidRPr="009C54AE" w:rsidTr="007B0A1D">
        <w:tc>
          <w:tcPr>
            <w:tcW w:w="4962" w:type="dxa"/>
            <w:vAlign w:val="center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93F27" w:rsidRPr="009C54AE" w:rsidTr="007B0A1D">
        <w:tc>
          <w:tcPr>
            <w:tcW w:w="4962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93F27" w:rsidRPr="009C54AE" w:rsidTr="007B0A1D">
        <w:tc>
          <w:tcPr>
            <w:tcW w:w="4962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93F27" w:rsidRPr="009C54AE" w:rsidTr="007B0A1D">
        <w:tc>
          <w:tcPr>
            <w:tcW w:w="4962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78EC">
              <w:rPr>
                <w:rFonts w:ascii="Corbel" w:hAnsi="Corbel"/>
                <w:sz w:val="24"/>
                <w:szCs w:val="24"/>
              </w:rPr>
              <w:t>przygotowanie prezentacji)</w:t>
            </w:r>
          </w:p>
        </w:tc>
        <w:tc>
          <w:tcPr>
            <w:tcW w:w="4677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93F27" w:rsidRPr="009C54AE" w:rsidTr="007B0A1D">
        <w:tc>
          <w:tcPr>
            <w:tcW w:w="4962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93F27" w:rsidRPr="009C54AE" w:rsidTr="007B0A1D">
        <w:tc>
          <w:tcPr>
            <w:tcW w:w="4962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93F27" w:rsidRPr="009C54AE" w:rsidRDefault="00393F27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93F27" w:rsidRPr="009C54AE" w:rsidRDefault="00393F27" w:rsidP="00393F2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93F27" w:rsidRPr="009C54AE" w:rsidRDefault="00393F27" w:rsidP="00393F2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393F27" w:rsidRPr="009C54AE" w:rsidTr="007B0A1D">
        <w:trPr>
          <w:trHeight w:val="397"/>
        </w:trPr>
        <w:tc>
          <w:tcPr>
            <w:tcW w:w="3544" w:type="dxa"/>
          </w:tcPr>
          <w:p w:rsidR="00393F27" w:rsidRPr="009C54AE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93F27" w:rsidRPr="009C54AE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93F27" w:rsidRPr="009C54AE" w:rsidTr="007B0A1D">
        <w:trPr>
          <w:trHeight w:val="397"/>
        </w:trPr>
        <w:tc>
          <w:tcPr>
            <w:tcW w:w="3544" w:type="dxa"/>
          </w:tcPr>
          <w:p w:rsidR="00393F27" w:rsidRPr="009C54AE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3F27" w:rsidRPr="009C54AE" w:rsidRDefault="00393F27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93F27" w:rsidRPr="009C54AE" w:rsidRDefault="00393F27" w:rsidP="00393F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393F27" w:rsidRPr="009C54AE" w:rsidRDefault="00393F27" w:rsidP="00393F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393F27" w:rsidRPr="009C54AE" w:rsidTr="007B0A1D">
        <w:trPr>
          <w:trHeight w:val="397"/>
        </w:trPr>
        <w:tc>
          <w:tcPr>
            <w:tcW w:w="7513" w:type="dxa"/>
          </w:tcPr>
          <w:p w:rsidR="00393F27" w:rsidRPr="00F44703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r w:rsidRPr="00F44703">
              <w:rPr>
                <w:rFonts w:ascii="Corbel" w:hAnsi="Corbel"/>
                <w:bCs/>
                <w:smallCaps/>
                <w:sz w:val="24"/>
                <w:szCs w:val="24"/>
              </w:rPr>
              <w:t>Literatura podstawowa:</w:t>
            </w:r>
            <w:r w:rsidRPr="00F44703">
              <w:rPr>
                <w:rFonts w:ascii="Corbel" w:hAnsi="Corbel" w:cs="Arial"/>
                <w:bCs/>
                <w:sz w:val="24"/>
                <w:szCs w:val="24"/>
              </w:rPr>
              <w:t xml:space="preserve"> </w:t>
            </w:r>
          </w:p>
          <w:p w:rsidR="00393F27" w:rsidRPr="00F44703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>Śliwińska-Kowalska M. (red.)</w:t>
            </w:r>
            <w:r>
              <w:rPr>
                <w:rFonts w:ascii="Corbel" w:hAnsi="Corbel" w:cs="Arial"/>
                <w:sz w:val="24"/>
                <w:szCs w:val="24"/>
              </w:rPr>
              <w:t>,</w:t>
            </w:r>
            <w:r w:rsidRPr="00F44703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Głos narzędziem pracy. Poradnik dla nauczycieli</w:t>
            </w:r>
            <w:r w:rsidRPr="00F44703">
              <w:rPr>
                <w:rFonts w:ascii="Corbel" w:hAnsi="Corbel" w:cs="Arial"/>
                <w:sz w:val="24"/>
                <w:szCs w:val="24"/>
              </w:rPr>
              <w:t>, Łódź 1999.</w:t>
            </w:r>
          </w:p>
          <w:p w:rsidR="00393F27" w:rsidRPr="00F44703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Tarasiewicz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Mówię i śpiewam świadomie. Podręcznik do nauki emisji głosu</w:t>
            </w:r>
            <w:r w:rsidRPr="00F44703">
              <w:rPr>
                <w:rFonts w:ascii="Corbel" w:hAnsi="Corbel" w:cs="Arial"/>
                <w:sz w:val="24"/>
                <w:szCs w:val="24"/>
              </w:rPr>
              <w:t>, Universitas Kraków 2003.</w:t>
            </w:r>
          </w:p>
          <w:p w:rsidR="00393F27" w:rsidRPr="00F44703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Toczyska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Elementarne ćwiczenia dykcji</w:t>
            </w:r>
            <w:r w:rsidRPr="00F44703">
              <w:rPr>
                <w:rFonts w:ascii="Corbel" w:hAnsi="Corbel" w:cs="Arial"/>
                <w:sz w:val="24"/>
                <w:szCs w:val="24"/>
              </w:rPr>
              <w:t>, Gdańsk 1997.</w:t>
            </w:r>
          </w:p>
          <w:p w:rsidR="00393F27" w:rsidRPr="00F44703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Toczyska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Sarabanda w chaszczach</w:t>
            </w:r>
            <w:r w:rsidRPr="00F44703">
              <w:rPr>
                <w:rFonts w:ascii="Corbel" w:hAnsi="Corbel" w:cs="Arial"/>
                <w:sz w:val="24"/>
                <w:szCs w:val="24"/>
              </w:rPr>
              <w:t>, Gdańsk 1997.</w:t>
            </w:r>
          </w:p>
          <w:p w:rsidR="00393F27" w:rsidRDefault="00393F27" w:rsidP="007B0A1D">
            <w:pPr>
              <w:spacing w:after="0"/>
              <w:ind w:left="1139" w:hanging="1139"/>
              <w:jc w:val="both"/>
              <w:rPr>
                <w:rFonts w:ascii="Corbel" w:hAnsi="Corbel"/>
                <w:sz w:val="24"/>
                <w:szCs w:val="24"/>
              </w:rPr>
            </w:pPr>
            <w:r w:rsidRPr="00F44703">
              <w:rPr>
                <w:rFonts w:ascii="Corbel" w:hAnsi="Corbel"/>
                <w:sz w:val="24"/>
                <w:szCs w:val="24"/>
              </w:rPr>
              <w:t xml:space="preserve">Wieczorkiewicz B., </w:t>
            </w:r>
            <w:r w:rsidRPr="00F44703">
              <w:rPr>
                <w:rFonts w:ascii="Corbel" w:hAnsi="Corbel"/>
                <w:i/>
                <w:iCs/>
                <w:sz w:val="24"/>
                <w:szCs w:val="24"/>
              </w:rPr>
              <w:t>Sztuka mówienia</w:t>
            </w:r>
            <w:r w:rsidRPr="00F44703">
              <w:rPr>
                <w:rFonts w:ascii="Corbel" w:hAnsi="Corbel"/>
                <w:sz w:val="24"/>
                <w:szCs w:val="24"/>
              </w:rPr>
              <w:t>, Wyd. art. Program, Warszawa 1998.</w:t>
            </w:r>
          </w:p>
          <w:p w:rsidR="00393F27" w:rsidRPr="00F44703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Walczak – Deleżyńska M.,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Aby język giętki</w:t>
            </w:r>
            <w:r w:rsidRPr="00F44703">
              <w:rPr>
                <w:rFonts w:ascii="Corbel" w:hAnsi="Corbel" w:cs="Arial"/>
                <w:sz w:val="24"/>
                <w:szCs w:val="24"/>
              </w:rPr>
              <w:t>?, PWST Wrocław 2001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393F27" w:rsidRPr="00B47E5E" w:rsidRDefault="00393F27" w:rsidP="007B0A1D">
            <w:pPr>
              <w:spacing w:after="0"/>
              <w:ind w:left="1139" w:hanging="1139"/>
              <w:jc w:val="both"/>
              <w:rPr>
                <w:rFonts w:ascii="Corbel" w:hAnsi="Corbe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Weller S.,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Oddech, który leczy</w:t>
            </w:r>
            <w:r w:rsidRPr="00F44703">
              <w:rPr>
                <w:rFonts w:ascii="Corbel" w:hAnsi="Corbel" w:cs="Arial"/>
                <w:sz w:val="24"/>
                <w:szCs w:val="24"/>
              </w:rPr>
              <w:t>, GWP, Gdańsk 2003.</w:t>
            </w:r>
          </w:p>
        </w:tc>
      </w:tr>
      <w:tr w:rsidR="00393F27" w:rsidRPr="009C54AE" w:rsidTr="007B0A1D">
        <w:trPr>
          <w:trHeight w:val="397"/>
        </w:trPr>
        <w:tc>
          <w:tcPr>
            <w:tcW w:w="7513" w:type="dxa"/>
          </w:tcPr>
          <w:p w:rsidR="00393F27" w:rsidRPr="00F44703" w:rsidRDefault="00393F27" w:rsidP="007B0A1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470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3F27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Łastik A.,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Poznaj swój głos</w:t>
            </w:r>
            <w:r w:rsidRPr="00F44703">
              <w:rPr>
                <w:rFonts w:ascii="Corbel" w:hAnsi="Corbel" w:cs="Arial"/>
                <w:sz w:val="24"/>
                <w:szCs w:val="24"/>
              </w:rPr>
              <w:t>, Warszawa 2002.</w:t>
            </w:r>
          </w:p>
          <w:p w:rsidR="00393F27" w:rsidRPr="00F44703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Orłoś M., </w:t>
            </w:r>
            <w:r w:rsidRPr="009564D8">
              <w:rPr>
                <w:rFonts w:ascii="Corbel" w:hAnsi="Corbel" w:cs="Arial"/>
                <w:i/>
                <w:iCs/>
                <w:sz w:val="24"/>
                <w:szCs w:val="24"/>
              </w:rPr>
              <w:t>O sztuce wystąpień publicznych</w:t>
            </w:r>
            <w:r>
              <w:rPr>
                <w:rFonts w:ascii="Corbel" w:hAnsi="Corbel" w:cs="Arial"/>
                <w:sz w:val="24"/>
                <w:szCs w:val="24"/>
              </w:rPr>
              <w:t>, Wydawnictwo RM, 2023</w:t>
            </w:r>
          </w:p>
          <w:p w:rsidR="00393F27" w:rsidRPr="00F44703" w:rsidRDefault="00393F27" w:rsidP="007B0A1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F44703">
              <w:rPr>
                <w:rFonts w:ascii="Corbel" w:hAnsi="Corbel" w:cs="Arial"/>
                <w:sz w:val="24"/>
                <w:szCs w:val="24"/>
              </w:rPr>
              <w:t xml:space="preserve">Toczyska B., </w:t>
            </w:r>
            <w:r w:rsidRPr="00F44703">
              <w:rPr>
                <w:rFonts w:ascii="Corbel" w:hAnsi="Corbel" w:cs="Arial"/>
                <w:i/>
                <w:iCs/>
                <w:sz w:val="24"/>
                <w:szCs w:val="24"/>
              </w:rPr>
              <w:t>Łamańce z dedykacją, czyli makaka ma Kama</w:t>
            </w:r>
            <w:r w:rsidRPr="00F44703">
              <w:rPr>
                <w:rFonts w:ascii="Corbel" w:hAnsi="Corbel" w:cs="Arial"/>
                <w:sz w:val="24"/>
                <w:szCs w:val="24"/>
              </w:rPr>
              <w:t>, Wydawnictwo Podkowa, Gdańsk 1998.</w:t>
            </w:r>
          </w:p>
          <w:p w:rsidR="00393F27" w:rsidRPr="009564D8" w:rsidRDefault="00393F27" w:rsidP="007B0A1D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Walencik_Topiłko A, </w:t>
            </w:r>
            <w:r w:rsidRPr="009564D8">
              <w:rPr>
                <w:rFonts w:ascii="Corbel" w:hAnsi="Corbel" w:cs="Arial"/>
                <w:i/>
                <w:iCs/>
                <w:sz w:val="24"/>
                <w:szCs w:val="24"/>
              </w:rPr>
              <w:t>Głos jako narzędzie</w:t>
            </w:r>
            <w:r>
              <w:rPr>
                <w:rFonts w:ascii="Corbel" w:hAnsi="Corbel" w:cs="Arial"/>
                <w:i/>
                <w:iCs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Wydawnictwo Harmonia, 2009.</w:t>
            </w:r>
          </w:p>
        </w:tc>
      </w:tr>
    </w:tbl>
    <w:p w:rsidR="00393F27" w:rsidRPr="009C54AE" w:rsidRDefault="00393F27" w:rsidP="00393F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3F27" w:rsidRPr="009C54AE" w:rsidRDefault="00393F27" w:rsidP="00393F2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DD0" w:rsidRDefault="00347DD0" w:rsidP="00393F27">
      <w:pPr>
        <w:spacing w:after="0" w:line="240" w:lineRule="auto"/>
      </w:pPr>
      <w:r>
        <w:separator/>
      </w:r>
    </w:p>
  </w:endnote>
  <w:endnote w:type="continuationSeparator" w:id="0">
    <w:p w:rsidR="00347DD0" w:rsidRDefault="00347DD0" w:rsidP="00393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DD0" w:rsidRDefault="00347DD0" w:rsidP="00393F27">
      <w:pPr>
        <w:spacing w:after="0" w:line="240" w:lineRule="auto"/>
      </w:pPr>
      <w:r>
        <w:separator/>
      </w:r>
    </w:p>
  </w:footnote>
  <w:footnote w:type="continuationSeparator" w:id="0">
    <w:p w:rsidR="00347DD0" w:rsidRDefault="00347DD0" w:rsidP="00393F27">
      <w:pPr>
        <w:spacing w:after="0" w:line="240" w:lineRule="auto"/>
      </w:pPr>
      <w:r>
        <w:continuationSeparator/>
      </w:r>
    </w:p>
  </w:footnote>
  <w:footnote w:id="1">
    <w:p w:rsidR="00393F27" w:rsidRDefault="00393F27" w:rsidP="00393F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7180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27"/>
    <w:rsid w:val="000A640E"/>
    <w:rsid w:val="00107956"/>
    <w:rsid w:val="00347DD0"/>
    <w:rsid w:val="00393F27"/>
    <w:rsid w:val="0066286C"/>
    <w:rsid w:val="00AA6BCC"/>
    <w:rsid w:val="00C10416"/>
    <w:rsid w:val="00EF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BA0D1-6533-4DA3-AA79-0367FB36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3F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3F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93F2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3F2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3F27"/>
    <w:rPr>
      <w:vertAlign w:val="superscript"/>
    </w:rPr>
  </w:style>
  <w:style w:type="paragraph" w:customStyle="1" w:styleId="Punktygwne">
    <w:name w:val="Punkty główne"/>
    <w:basedOn w:val="Normalny"/>
    <w:rsid w:val="00393F2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93F2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3F2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3F2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393F2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3F2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93F2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3F2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393F27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3F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3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2024-07-26T06:35:00Z</dcterms:created>
  <dcterms:modified xsi:type="dcterms:W3CDTF">2024-07-26T06:35:00Z</dcterms:modified>
</cp:coreProperties>
</file>