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17CE" w:rsidRPr="00F81DA5" w14:paraId="2AC35A5C" w14:textId="77777777" w:rsidTr="00195C22">
        <w:tc>
          <w:tcPr>
            <w:tcW w:w="2547" w:type="dxa"/>
          </w:tcPr>
          <w:p w14:paraId="4F023B1C" w14:textId="77777777" w:rsidR="001E17CE" w:rsidRPr="00F81DA5" w:rsidRDefault="001E17CE" w:rsidP="004E50E2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t>Nazwa kierunku</w:t>
            </w:r>
          </w:p>
        </w:tc>
        <w:tc>
          <w:tcPr>
            <w:tcW w:w="6515" w:type="dxa"/>
          </w:tcPr>
          <w:p w14:paraId="23A27731" w14:textId="77777777" w:rsidR="001E17CE" w:rsidRPr="001D05C8" w:rsidRDefault="00431BF2" w:rsidP="001D05C8">
            <w:pPr>
              <w:ind w:left="720"/>
              <w:rPr>
                <w:rFonts w:cstheme="minorHAnsi"/>
                <w:b/>
              </w:rPr>
            </w:pPr>
            <w:r w:rsidRPr="001D05C8">
              <w:rPr>
                <w:rFonts w:cstheme="minorHAnsi"/>
                <w:b/>
              </w:rPr>
              <w:t>Psychologia profil praktyczny</w:t>
            </w:r>
            <w:r w:rsidR="00813AED" w:rsidRPr="001D05C8">
              <w:rPr>
                <w:rFonts w:cstheme="minorHAnsi"/>
                <w:b/>
              </w:rPr>
              <w:t xml:space="preserve">  </w:t>
            </w:r>
            <w:bookmarkStart w:id="0" w:name="_GoBack"/>
            <w:bookmarkEnd w:id="0"/>
          </w:p>
        </w:tc>
      </w:tr>
      <w:tr w:rsidR="001E17CE" w:rsidRPr="00F81DA5" w14:paraId="6F4E0953" w14:textId="77777777" w:rsidTr="00195C22">
        <w:tc>
          <w:tcPr>
            <w:tcW w:w="2547" w:type="dxa"/>
          </w:tcPr>
          <w:p w14:paraId="236E40CF" w14:textId="77777777" w:rsidR="001E17CE" w:rsidRPr="00F81DA5" w:rsidRDefault="001E17CE" w:rsidP="004E50E2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t>Poziom i forma studiów</w:t>
            </w:r>
          </w:p>
        </w:tc>
        <w:tc>
          <w:tcPr>
            <w:tcW w:w="6515" w:type="dxa"/>
          </w:tcPr>
          <w:p w14:paraId="57B90051" w14:textId="7DCFFD53" w:rsidR="001E17CE" w:rsidRPr="00F81DA5" w:rsidRDefault="007522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F81DA5">
              <w:rPr>
                <w:rFonts w:cstheme="minorHAnsi"/>
                <w:b/>
              </w:rPr>
              <w:t xml:space="preserve">Studia jednolite magisterskie, </w:t>
            </w:r>
            <w:r w:rsidR="00431BF2" w:rsidRPr="00F81DA5">
              <w:rPr>
                <w:rFonts w:cstheme="minorHAnsi"/>
                <w:b/>
              </w:rPr>
              <w:t>stacjonarne</w:t>
            </w:r>
          </w:p>
        </w:tc>
      </w:tr>
      <w:tr w:rsidR="001E17CE" w:rsidRPr="00F81DA5" w14:paraId="049EFDCF" w14:textId="77777777" w:rsidTr="00F81DA5">
        <w:trPr>
          <w:trHeight w:val="2984"/>
        </w:trPr>
        <w:tc>
          <w:tcPr>
            <w:tcW w:w="2547" w:type="dxa"/>
            <w:vAlign w:val="center"/>
          </w:tcPr>
          <w:p w14:paraId="1FC8B68E" w14:textId="77777777" w:rsidR="001E17CE" w:rsidRPr="00F81DA5" w:rsidRDefault="00841C0A" w:rsidP="00841C0A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t>Opis kierunku</w:t>
            </w:r>
          </w:p>
        </w:tc>
        <w:tc>
          <w:tcPr>
            <w:tcW w:w="6515" w:type="dxa"/>
          </w:tcPr>
          <w:p w14:paraId="5E39AC58" w14:textId="77777777" w:rsidR="00FF5679" w:rsidRDefault="00FF5679" w:rsidP="00FF5679">
            <w:pPr>
              <w:jc w:val="both"/>
              <w:rPr>
                <w:rStyle w:val="hgkelc"/>
                <w:rFonts w:cstheme="minorHAnsi"/>
              </w:rPr>
            </w:pPr>
          </w:p>
          <w:p w14:paraId="729D9E71" w14:textId="5A21D01C" w:rsidR="005443BA" w:rsidRPr="00F81DA5" w:rsidRDefault="005443BA" w:rsidP="00FF5679">
            <w:pPr>
              <w:jc w:val="both"/>
              <w:rPr>
                <w:rStyle w:val="hgkelc"/>
                <w:rFonts w:cstheme="minorHAnsi"/>
              </w:rPr>
            </w:pPr>
            <w:r w:rsidRPr="00F81DA5">
              <w:rPr>
                <w:rStyle w:val="hgkelc"/>
                <w:rFonts w:cstheme="minorHAnsi"/>
              </w:rPr>
              <w:t>Student realizuje blok przedmiotów ogólnych, kierunkowych</w:t>
            </w:r>
            <w:r w:rsidR="00195C22" w:rsidRPr="00F81DA5">
              <w:rPr>
                <w:rStyle w:val="hgkelc"/>
                <w:rFonts w:cstheme="minorHAnsi"/>
              </w:rPr>
              <w:t>,</w:t>
            </w:r>
            <w:r w:rsidR="00F81DA5">
              <w:rPr>
                <w:rStyle w:val="hgkelc"/>
                <w:rFonts w:cstheme="minorHAnsi"/>
              </w:rPr>
              <w:t xml:space="preserve"> przedmiotów</w:t>
            </w:r>
            <w:r w:rsidRPr="00F81DA5">
              <w:rPr>
                <w:rStyle w:val="hgkelc"/>
                <w:rFonts w:cstheme="minorHAnsi"/>
              </w:rPr>
              <w:t xml:space="preserve"> do wyboru oraz blok przedmiotów specjalnościowych.</w:t>
            </w:r>
          </w:p>
          <w:p w14:paraId="23D44BAA" w14:textId="4230DAD5" w:rsidR="00195C22" w:rsidRPr="00F81DA5" w:rsidRDefault="00195C22" w:rsidP="00FF5679">
            <w:pPr>
              <w:jc w:val="both"/>
              <w:rPr>
                <w:rStyle w:val="hgkelc"/>
                <w:rFonts w:cstheme="minorHAnsi"/>
              </w:rPr>
            </w:pPr>
            <w:r w:rsidRPr="00F81DA5">
              <w:rPr>
                <w:rStyle w:val="hgkelc"/>
                <w:rFonts w:cstheme="minorHAnsi"/>
              </w:rPr>
              <w:t>W trakcie stud</w:t>
            </w:r>
            <w:r w:rsidR="00F81DA5">
              <w:rPr>
                <w:rStyle w:val="hgkelc"/>
                <w:rFonts w:cstheme="minorHAnsi"/>
              </w:rPr>
              <w:t xml:space="preserve">iów student realizuje praktykę </w:t>
            </w:r>
            <w:r w:rsidRPr="00F81DA5">
              <w:rPr>
                <w:rStyle w:val="hgkelc"/>
                <w:rFonts w:cstheme="minorHAnsi"/>
              </w:rPr>
              <w:t xml:space="preserve">zawodową w wymiarze 720 godz. a na specjalności psychologia w edukacji dodatkowo praktykę pedagogiczną w wymiarze 120 godz. Praktyki są realizowane </w:t>
            </w:r>
          </w:p>
          <w:p w14:paraId="77C967C6" w14:textId="33E1024B" w:rsidR="00F81DA5" w:rsidRPr="00F81DA5" w:rsidRDefault="00195C22" w:rsidP="00FF5679">
            <w:pPr>
              <w:jc w:val="both"/>
              <w:rPr>
                <w:rFonts w:cstheme="minorHAnsi"/>
                <w:color w:val="00B0F0"/>
              </w:rPr>
            </w:pPr>
            <w:r w:rsidRPr="00F81DA5">
              <w:rPr>
                <w:rStyle w:val="hgkelc"/>
                <w:rFonts w:cstheme="minorHAnsi"/>
              </w:rPr>
              <w:t>w poradniach zdrowia psychicznego, ośrodkach terapii uzależnień</w:t>
            </w:r>
            <w:r w:rsidRPr="00F81DA5">
              <w:rPr>
                <w:rStyle w:val="hgkelc"/>
                <w:rFonts w:cstheme="minorHAnsi"/>
              </w:rPr>
              <w:br/>
              <w:t xml:space="preserve">w szpitalach psychiatrycznych, </w:t>
            </w:r>
            <w:r w:rsidRPr="00FF5679">
              <w:rPr>
                <w:rStyle w:val="hgkelc"/>
                <w:rFonts w:cstheme="minorHAnsi"/>
                <w:color w:val="000000" w:themeColor="text1"/>
              </w:rPr>
              <w:t>ośrodkach opiekuńczo wychowawczych</w:t>
            </w:r>
            <w:r w:rsidR="00FF5679">
              <w:rPr>
                <w:rStyle w:val="hgkelc"/>
                <w:rFonts w:cstheme="minorHAnsi"/>
                <w:color w:val="000000" w:themeColor="text1"/>
              </w:rPr>
              <w:t>,</w:t>
            </w:r>
            <w:r w:rsidRPr="00FF5679">
              <w:rPr>
                <w:rStyle w:val="hgkelc"/>
                <w:rFonts w:cstheme="minorHAnsi"/>
                <w:color w:val="000000" w:themeColor="text1"/>
              </w:rPr>
              <w:t xml:space="preserve"> </w:t>
            </w:r>
            <w:r w:rsidR="00763013" w:rsidRPr="00FF5679">
              <w:rPr>
                <w:rStyle w:val="hgkelc"/>
                <w:rFonts w:cstheme="minorHAnsi"/>
                <w:color w:val="000000" w:themeColor="text1"/>
              </w:rPr>
              <w:t xml:space="preserve">szkołach, poradniach psychologiczno-pedagogicznych </w:t>
            </w:r>
            <w:r w:rsidRPr="00FF5679">
              <w:rPr>
                <w:rStyle w:val="hgkelc"/>
                <w:rFonts w:cstheme="minorHAnsi"/>
                <w:color w:val="000000" w:themeColor="text1"/>
              </w:rPr>
              <w:t>itp.</w:t>
            </w:r>
          </w:p>
        </w:tc>
      </w:tr>
      <w:tr w:rsidR="00841C0A" w:rsidRPr="00F81DA5" w14:paraId="130FD520" w14:textId="77777777" w:rsidTr="00195C22">
        <w:trPr>
          <w:trHeight w:val="2404"/>
        </w:trPr>
        <w:tc>
          <w:tcPr>
            <w:tcW w:w="2547" w:type="dxa"/>
            <w:vAlign w:val="center"/>
          </w:tcPr>
          <w:p w14:paraId="627BB0CF" w14:textId="77777777" w:rsidR="00841C0A" w:rsidRPr="00F81DA5" w:rsidRDefault="00841C0A" w:rsidP="004E50E2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t>Opis specjalności</w:t>
            </w:r>
          </w:p>
        </w:tc>
        <w:tc>
          <w:tcPr>
            <w:tcW w:w="6515" w:type="dxa"/>
          </w:tcPr>
          <w:p w14:paraId="3E3AE165" w14:textId="31C029DF" w:rsidR="00031086" w:rsidRPr="00F81DA5" w:rsidRDefault="00031086" w:rsidP="00031086">
            <w:pPr>
              <w:rPr>
                <w:rFonts w:cstheme="minorHAnsi"/>
                <w:color w:val="000000" w:themeColor="text1"/>
              </w:rPr>
            </w:pPr>
            <w:r w:rsidRPr="00F81DA5">
              <w:rPr>
                <w:rFonts w:cstheme="minorHAnsi"/>
                <w:color w:val="000000" w:themeColor="text1"/>
              </w:rPr>
              <w:t xml:space="preserve">Po ukończeniu II roku studiów student ma możliwość wyboru </w:t>
            </w:r>
            <w:r w:rsidR="00E711BE" w:rsidRPr="00F81DA5">
              <w:rPr>
                <w:rFonts w:cstheme="minorHAnsi"/>
                <w:color w:val="000000" w:themeColor="text1"/>
              </w:rPr>
              <w:t xml:space="preserve">jednej </w:t>
            </w:r>
            <w:r w:rsidR="00FF5679">
              <w:rPr>
                <w:rFonts w:cstheme="minorHAnsi"/>
                <w:color w:val="000000" w:themeColor="text1"/>
              </w:rPr>
              <w:br/>
            </w:r>
            <w:r w:rsidR="00E711BE" w:rsidRPr="00F81DA5">
              <w:rPr>
                <w:rFonts w:cstheme="minorHAnsi"/>
                <w:color w:val="000000" w:themeColor="text1"/>
              </w:rPr>
              <w:t xml:space="preserve">z dwóch </w:t>
            </w:r>
            <w:r w:rsidRPr="00F81DA5">
              <w:rPr>
                <w:rFonts w:cstheme="minorHAnsi"/>
                <w:color w:val="000000" w:themeColor="text1"/>
              </w:rPr>
              <w:t>specjalności:</w:t>
            </w:r>
          </w:p>
          <w:p w14:paraId="73E5C49E" w14:textId="38CAEF82" w:rsidR="00031086" w:rsidRPr="00F81DA5" w:rsidRDefault="00031086" w:rsidP="00031086">
            <w:pPr>
              <w:rPr>
                <w:rFonts w:cstheme="minorHAnsi"/>
                <w:color w:val="000000" w:themeColor="text1"/>
              </w:rPr>
            </w:pPr>
            <w:r w:rsidRPr="00F81DA5">
              <w:rPr>
                <w:rFonts w:cstheme="minorHAnsi"/>
                <w:color w:val="000000" w:themeColor="text1"/>
              </w:rPr>
              <w:t>-</w:t>
            </w:r>
            <w:r w:rsidR="00F81DA5">
              <w:rPr>
                <w:rFonts w:cstheme="minorHAnsi"/>
                <w:color w:val="000000" w:themeColor="text1"/>
              </w:rPr>
              <w:t xml:space="preserve"> </w:t>
            </w:r>
            <w:r w:rsidRPr="00F81DA5">
              <w:rPr>
                <w:rFonts w:cstheme="minorHAnsi"/>
                <w:color w:val="000000" w:themeColor="text1"/>
              </w:rPr>
              <w:t xml:space="preserve">Psychologia w edukacji </w:t>
            </w:r>
          </w:p>
          <w:p w14:paraId="50B4D4F0" w14:textId="5C531568" w:rsidR="00841C0A" w:rsidRPr="00F81DA5" w:rsidRDefault="00031086" w:rsidP="00031086">
            <w:pPr>
              <w:rPr>
                <w:rFonts w:cstheme="minorHAnsi"/>
                <w:i/>
                <w:color w:val="FF0000"/>
              </w:rPr>
            </w:pPr>
            <w:r w:rsidRPr="00F81DA5">
              <w:rPr>
                <w:rFonts w:cstheme="minorHAnsi"/>
                <w:color w:val="000000" w:themeColor="text1"/>
              </w:rPr>
              <w:t>-</w:t>
            </w:r>
            <w:r w:rsidR="00F81DA5">
              <w:rPr>
                <w:rFonts w:cstheme="minorHAnsi"/>
                <w:color w:val="000000" w:themeColor="text1"/>
              </w:rPr>
              <w:t xml:space="preserve"> </w:t>
            </w:r>
            <w:r w:rsidRPr="00F81DA5">
              <w:rPr>
                <w:rFonts w:cstheme="minorHAnsi"/>
                <w:color w:val="000000" w:themeColor="text1"/>
              </w:rPr>
              <w:t>Psychologia kliniczna i zdrowia</w:t>
            </w:r>
            <w:r w:rsidRPr="00F81DA5">
              <w:rPr>
                <w:rFonts w:cstheme="minorHAnsi"/>
                <w:i/>
                <w:color w:val="FF0000"/>
              </w:rPr>
              <w:t xml:space="preserve"> </w:t>
            </w:r>
          </w:p>
          <w:p w14:paraId="4459D8A0" w14:textId="1DDB743B" w:rsidR="005876FA" w:rsidRPr="00FF5679" w:rsidRDefault="005876FA" w:rsidP="005876FA">
            <w:pPr>
              <w:rPr>
                <w:rFonts w:cstheme="minorHAnsi"/>
                <w:color w:val="000000" w:themeColor="text1"/>
              </w:rPr>
            </w:pPr>
            <w:r w:rsidRPr="00FF5679">
              <w:rPr>
                <w:rFonts w:cstheme="minorHAnsi"/>
                <w:b/>
              </w:rPr>
              <w:t xml:space="preserve">Specjalność </w:t>
            </w:r>
            <w:r w:rsidRPr="00FF5679">
              <w:rPr>
                <w:rFonts w:cstheme="minorHAnsi"/>
                <w:b/>
                <w:bCs/>
              </w:rPr>
              <w:t>Psychologia w edukacji</w:t>
            </w:r>
            <w:r w:rsidR="00FF5679" w:rsidRPr="00FF5679">
              <w:rPr>
                <w:rFonts w:cstheme="minorHAnsi"/>
                <w:b/>
                <w:bCs/>
              </w:rPr>
              <w:t>.</w:t>
            </w:r>
            <w:r w:rsidR="00FF5679">
              <w:rPr>
                <w:rFonts w:cstheme="minorHAnsi"/>
                <w:b/>
                <w:bCs/>
              </w:rPr>
              <w:br/>
            </w:r>
            <w:r w:rsidR="00FF5679">
              <w:rPr>
                <w:rFonts w:cstheme="minorHAnsi"/>
              </w:rPr>
              <w:t>P</w:t>
            </w:r>
            <w:r w:rsidRPr="00F81DA5">
              <w:rPr>
                <w:rFonts w:cstheme="minorHAnsi"/>
              </w:rPr>
              <w:t>rzygotowuje do podejmowania pracy w różnych placówkach edukacyjnych, zarówno w zakresie prowadzenia działań diagnostycznych, jak i wspierających, przygotowuje do pracy badawczej oraz bezpośredniej pracy z dziećmi, młodzieżą oraz osobami dorosłymi.</w:t>
            </w:r>
            <w:r w:rsidR="00FE2F13" w:rsidRPr="00F81DA5">
              <w:rPr>
                <w:rFonts w:cstheme="minorHAnsi"/>
              </w:rPr>
              <w:t xml:space="preserve"> </w:t>
            </w:r>
            <w:r w:rsidR="00FE2F13" w:rsidRPr="00FF5679">
              <w:rPr>
                <w:rFonts w:cstheme="minorHAnsi"/>
                <w:color w:val="000000" w:themeColor="text1"/>
              </w:rPr>
              <w:t>Specjalność kładzie także nacisk na prowadzenie kompleksowej diagnozy oraz wspierania dzieci i młodzieży w modelu diagnozy funkcjonalnej</w:t>
            </w:r>
            <w:r w:rsidR="00F81DA5" w:rsidRPr="00FF5679">
              <w:rPr>
                <w:rFonts w:cstheme="minorHAnsi"/>
                <w:color w:val="000000" w:themeColor="text1"/>
              </w:rPr>
              <w:t>.</w:t>
            </w:r>
          </w:p>
          <w:p w14:paraId="45D83902" w14:textId="5A2107C6" w:rsidR="005876FA" w:rsidRPr="00F81DA5" w:rsidRDefault="005876FA" w:rsidP="00FF5679">
            <w:pPr>
              <w:rPr>
                <w:rFonts w:cstheme="minorHAnsi"/>
                <w:color w:val="00B0F0"/>
              </w:rPr>
            </w:pPr>
            <w:r w:rsidRPr="00FF5679">
              <w:rPr>
                <w:rFonts w:cstheme="minorHAnsi"/>
                <w:b/>
                <w:bCs/>
              </w:rPr>
              <w:t>Specjalność Psychologia kliniczna</w:t>
            </w:r>
            <w:r w:rsidRPr="00FF5679">
              <w:rPr>
                <w:rFonts w:cstheme="minorHAnsi"/>
                <w:b/>
              </w:rPr>
              <w:t xml:space="preserve"> i zdrowia</w:t>
            </w:r>
            <w:r w:rsidR="000A478F" w:rsidRPr="00FF5679">
              <w:rPr>
                <w:rFonts w:cstheme="minorHAnsi"/>
                <w:b/>
              </w:rPr>
              <w:t>.</w:t>
            </w:r>
            <w:r w:rsidR="00FF5679" w:rsidRPr="00FF5679">
              <w:rPr>
                <w:rFonts w:cstheme="minorHAnsi"/>
                <w:b/>
              </w:rPr>
              <w:br/>
            </w:r>
            <w:r w:rsidR="00FF5679">
              <w:rPr>
                <w:rFonts w:cstheme="minorHAnsi"/>
              </w:rPr>
              <w:t>S</w:t>
            </w:r>
            <w:r w:rsidRPr="00F81DA5">
              <w:rPr>
                <w:rFonts w:cstheme="minorHAnsi"/>
              </w:rPr>
              <w:t xml:space="preserve">tudent nabywa wiedzę, umiejętności i kompetencje psychologiczne niezbędne do pracy z pacjentem (dzieckiem lub dorosłym) cierpiącym na zaburzenia psychiczne, neurologiczne, somatyczne lub znajdującym się w stanie kryzysu psychicznego. Będzie posiadał wiedzę z zakresu patofizjologii oraz psychologicznych uwarunkowań zaburzeń rozwoju dzieci i zdrowia psychicznego dorosłych. </w:t>
            </w:r>
            <w:r w:rsidR="000A478F" w:rsidRPr="00FF5679">
              <w:rPr>
                <w:rFonts w:cstheme="minorHAnsi"/>
                <w:color w:val="000000" w:themeColor="text1"/>
              </w:rPr>
              <w:t>Zdobędzie wiedzę dotyczącą wzajemnych zależności między czynnikami psychicznymi a zdrowiem ogólnym oraz chorobą somatyczną.</w:t>
            </w:r>
          </w:p>
        </w:tc>
      </w:tr>
      <w:tr w:rsidR="001E17CE" w:rsidRPr="00F81DA5" w14:paraId="41E5DBFF" w14:textId="77777777" w:rsidTr="00195C22">
        <w:trPr>
          <w:trHeight w:val="4111"/>
        </w:trPr>
        <w:tc>
          <w:tcPr>
            <w:tcW w:w="2547" w:type="dxa"/>
            <w:vAlign w:val="center"/>
          </w:tcPr>
          <w:p w14:paraId="616FE678" w14:textId="77777777" w:rsidR="001E17CE" w:rsidRPr="00F81DA5" w:rsidRDefault="001E17CE" w:rsidP="004E50E2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t>Sylwetka absolwenta</w:t>
            </w:r>
          </w:p>
        </w:tc>
        <w:tc>
          <w:tcPr>
            <w:tcW w:w="6515" w:type="dxa"/>
          </w:tcPr>
          <w:p w14:paraId="1CE96C20" w14:textId="7538849D" w:rsidR="00031086" w:rsidRPr="00F81DA5" w:rsidRDefault="005D3165" w:rsidP="0075227A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F81DA5">
              <w:rPr>
                <w:rFonts w:cstheme="minorHAnsi"/>
              </w:rPr>
              <w:t>Po ukończeniu studiów absolwent kierunku „Psychologia” będzie posiadał interdyscyplinarną wiedzę dotyczącą rozwoju</w:t>
            </w:r>
            <w:r w:rsidR="00980008">
              <w:rPr>
                <w:rFonts w:cstheme="minorHAnsi"/>
              </w:rPr>
              <w:t>,</w:t>
            </w:r>
            <w:r w:rsidR="0075227A">
              <w:rPr>
                <w:rFonts w:cstheme="minorHAnsi"/>
              </w:rPr>
              <w:t xml:space="preserve"> </w:t>
            </w:r>
            <w:r w:rsidR="00F81DA5">
              <w:rPr>
                <w:rFonts w:cstheme="minorHAnsi"/>
              </w:rPr>
              <w:t>f</w:t>
            </w:r>
            <w:r w:rsidRPr="00F81DA5">
              <w:rPr>
                <w:rFonts w:cstheme="minorHAnsi"/>
              </w:rPr>
              <w:t xml:space="preserve">unkcjonowania psychicznego człowieka w perspektywie indywidualnej i społecznej oraz </w:t>
            </w:r>
            <w:r w:rsidR="00FF5679">
              <w:rPr>
                <w:rFonts w:cstheme="minorHAnsi"/>
              </w:rPr>
              <w:t xml:space="preserve">będzie </w:t>
            </w:r>
            <w:r w:rsidRPr="00F81DA5">
              <w:rPr>
                <w:rFonts w:cstheme="minorHAnsi"/>
              </w:rPr>
              <w:t xml:space="preserve">posiadał aktualną wiedzę z zakresu: psychologii ogólnej, metodologii i etyki prowadzenia badań psychologicznych, psychometrii, teorii osobowości, genetyki, neurobiologii, poradnictwa psychologicznego, kierunków i zasad psychoterapii oraz komunikacji międzyludzkiej, psychoprofilaktyki, psychologii klinicznej, </w:t>
            </w:r>
            <w:r w:rsidR="00B02B49" w:rsidRPr="00FF5679">
              <w:rPr>
                <w:rFonts w:cstheme="minorHAnsi"/>
                <w:color w:val="000000" w:themeColor="text1"/>
              </w:rPr>
              <w:t>zdrowia</w:t>
            </w:r>
            <w:r w:rsidR="00B02B49" w:rsidRPr="00F81DA5">
              <w:rPr>
                <w:rFonts w:cstheme="minorHAnsi"/>
              </w:rPr>
              <w:t xml:space="preserve">, </w:t>
            </w:r>
            <w:r w:rsidRPr="00F81DA5">
              <w:rPr>
                <w:rFonts w:cstheme="minorHAnsi"/>
              </w:rPr>
              <w:t xml:space="preserve">społecznej, ewolucyjnej, wychowawczej, edukacyjnej, rodziny oraz etyki zawodu. </w:t>
            </w:r>
            <w:r w:rsidR="00B02B49" w:rsidRPr="00FF5679">
              <w:rPr>
                <w:rFonts w:cstheme="minorHAnsi"/>
                <w:color w:val="000000" w:themeColor="text1"/>
              </w:rPr>
              <w:t>Absolwent uzyska kompetencje niezbędne do samodzielnej pracy psychologicznej</w:t>
            </w:r>
            <w:r w:rsidR="00981ADC" w:rsidRPr="00FF5679">
              <w:rPr>
                <w:rFonts w:cstheme="minorHAnsi"/>
                <w:color w:val="000000" w:themeColor="text1"/>
              </w:rPr>
              <w:t>.</w:t>
            </w:r>
            <w:r w:rsidR="00F27724" w:rsidRPr="00F81DA5">
              <w:rPr>
                <w:rFonts w:cstheme="minorHAnsi"/>
                <w:color w:val="00B0F0"/>
              </w:rPr>
              <w:t xml:space="preserve">  </w:t>
            </w:r>
            <w:r w:rsidRPr="00F81DA5">
              <w:rPr>
                <w:rFonts w:cstheme="minorHAnsi"/>
              </w:rPr>
              <w:t>Absolwen</w:t>
            </w:r>
            <w:r w:rsidR="003165DD" w:rsidRPr="00F81DA5">
              <w:rPr>
                <w:rFonts w:cstheme="minorHAnsi"/>
              </w:rPr>
              <w:t>t</w:t>
            </w:r>
            <w:r w:rsidRPr="00F81DA5">
              <w:rPr>
                <w:rFonts w:cstheme="minorHAnsi"/>
              </w:rPr>
              <w:t xml:space="preserve"> kierunku Psychologia otrzymuj</w:t>
            </w:r>
            <w:r w:rsidR="003165DD" w:rsidRPr="00F81DA5">
              <w:rPr>
                <w:rFonts w:cstheme="minorHAnsi"/>
              </w:rPr>
              <w:t>e</w:t>
            </w:r>
            <w:r w:rsidRPr="00F81DA5">
              <w:rPr>
                <w:rFonts w:cstheme="minorHAnsi"/>
              </w:rPr>
              <w:t xml:space="preserve"> tytuł zawodowy magistra. W ramach studiów uzyskuj</w:t>
            </w:r>
            <w:r w:rsidR="003165DD" w:rsidRPr="00F81DA5">
              <w:rPr>
                <w:rFonts w:cstheme="minorHAnsi"/>
              </w:rPr>
              <w:t>e</w:t>
            </w:r>
            <w:r w:rsidRPr="00F81DA5">
              <w:rPr>
                <w:rFonts w:cstheme="minorHAnsi"/>
              </w:rPr>
              <w:t xml:space="preserve"> także przygotowanie pedagogiczne</w:t>
            </w:r>
            <w:r w:rsidR="0075227A">
              <w:rPr>
                <w:rFonts w:cstheme="minorHAnsi"/>
              </w:rPr>
              <w:t xml:space="preserve"> </w:t>
            </w:r>
            <w:r w:rsidRPr="00F81DA5">
              <w:rPr>
                <w:rFonts w:cstheme="minorHAnsi"/>
              </w:rPr>
              <w:t>(spe</w:t>
            </w:r>
            <w:r w:rsidR="00F81DA5">
              <w:rPr>
                <w:rFonts w:cstheme="minorHAnsi"/>
              </w:rPr>
              <w:t>cjalność psychologia w edukacji</w:t>
            </w:r>
            <w:r w:rsidRPr="00F81DA5">
              <w:rPr>
                <w:rFonts w:cstheme="minorHAnsi"/>
              </w:rPr>
              <w:t>).</w:t>
            </w:r>
            <w:r w:rsidR="00B02B49" w:rsidRPr="00F81DA5">
              <w:rPr>
                <w:rFonts w:cstheme="minorHAnsi"/>
              </w:rPr>
              <w:t xml:space="preserve"> </w:t>
            </w:r>
            <w:r w:rsidR="003165DD" w:rsidRPr="00F81DA5">
              <w:rPr>
                <w:rFonts w:cstheme="minorHAnsi"/>
              </w:rPr>
              <w:t>Absolwent m</w:t>
            </w:r>
            <w:r w:rsidRPr="00F81DA5">
              <w:rPr>
                <w:rFonts w:cstheme="minorHAnsi"/>
              </w:rPr>
              <w:t>o</w:t>
            </w:r>
            <w:r w:rsidR="003165DD" w:rsidRPr="00F81DA5">
              <w:rPr>
                <w:rFonts w:cstheme="minorHAnsi"/>
              </w:rPr>
              <w:t xml:space="preserve">że </w:t>
            </w:r>
            <w:r w:rsidRPr="00F81DA5">
              <w:rPr>
                <w:rFonts w:cstheme="minorHAnsi"/>
              </w:rPr>
              <w:t xml:space="preserve">również kontynuować kształcenie w ramach </w:t>
            </w:r>
            <w:r w:rsidR="00E45648" w:rsidRPr="00F81DA5">
              <w:rPr>
                <w:rFonts w:cstheme="minorHAnsi"/>
              </w:rPr>
              <w:t xml:space="preserve">Szkoły Doktorskiej </w:t>
            </w:r>
            <w:r w:rsidRPr="00F81DA5">
              <w:rPr>
                <w:rFonts w:cstheme="minorHAnsi"/>
              </w:rPr>
              <w:t>oraz studiów podyplomowych</w:t>
            </w:r>
            <w:r w:rsidR="00E45648" w:rsidRPr="00F81DA5">
              <w:rPr>
                <w:rFonts w:cstheme="minorHAnsi"/>
              </w:rPr>
              <w:t>.</w:t>
            </w:r>
          </w:p>
        </w:tc>
      </w:tr>
      <w:tr w:rsidR="001E17CE" w:rsidRPr="00F81DA5" w14:paraId="405EF197" w14:textId="77777777" w:rsidTr="00F81DA5">
        <w:trPr>
          <w:trHeight w:val="2976"/>
        </w:trPr>
        <w:tc>
          <w:tcPr>
            <w:tcW w:w="2547" w:type="dxa"/>
            <w:vAlign w:val="center"/>
          </w:tcPr>
          <w:p w14:paraId="2A358D58" w14:textId="77777777" w:rsidR="001E17CE" w:rsidRPr="00F81DA5" w:rsidRDefault="001E17CE" w:rsidP="004E50E2">
            <w:pPr>
              <w:jc w:val="center"/>
              <w:rPr>
                <w:rFonts w:cstheme="minorHAnsi"/>
                <w:b/>
              </w:rPr>
            </w:pPr>
            <w:r w:rsidRPr="00F81DA5">
              <w:rPr>
                <w:rFonts w:cstheme="minorHAnsi"/>
                <w:b/>
              </w:rPr>
              <w:lastRenderedPageBreak/>
              <w:t>Perspektywy zawodowe</w:t>
            </w:r>
          </w:p>
        </w:tc>
        <w:tc>
          <w:tcPr>
            <w:tcW w:w="6515" w:type="dxa"/>
          </w:tcPr>
          <w:p w14:paraId="637C3C4A" w14:textId="77777777" w:rsidR="001E17CE" w:rsidRPr="00F81DA5" w:rsidRDefault="00841C0A">
            <w:pPr>
              <w:rPr>
                <w:rFonts w:cstheme="minorHAnsi"/>
                <w:i/>
              </w:rPr>
            </w:pPr>
            <w:r w:rsidRPr="0075227A">
              <w:rPr>
                <w:rFonts w:cstheme="minorHAnsi"/>
                <w:b/>
                <w:i/>
              </w:rPr>
              <w:t>Możliwość zatrudnienia w</w:t>
            </w:r>
            <w:r w:rsidRPr="00F81DA5">
              <w:rPr>
                <w:rFonts w:cstheme="minorHAnsi"/>
                <w:i/>
              </w:rPr>
              <w:t>:</w:t>
            </w:r>
          </w:p>
          <w:p w14:paraId="3021BC20" w14:textId="596880DA" w:rsidR="00647804" w:rsidRPr="00F81DA5" w:rsidRDefault="00031086" w:rsidP="0064780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F81DA5">
              <w:rPr>
                <w:rFonts w:cstheme="minorHAnsi"/>
              </w:rPr>
              <w:t xml:space="preserve">placówkach edukacyjnych, zatrudniających psychologa, </w:t>
            </w:r>
            <w:r w:rsidR="00980008">
              <w:rPr>
                <w:rFonts w:cstheme="minorHAnsi"/>
              </w:rPr>
              <w:t>m.in.</w:t>
            </w:r>
            <w:r w:rsidRPr="00F81DA5">
              <w:rPr>
                <w:rFonts w:cstheme="minorHAnsi"/>
              </w:rPr>
              <w:t xml:space="preserve"> poradniach psychologiczno-pedagogicznych, szkołach</w:t>
            </w:r>
            <w:r w:rsidR="00980008">
              <w:rPr>
                <w:rFonts w:cstheme="minorHAnsi"/>
              </w:rPr>
              <w:br/>
            </w:r>
            <w:r w:rsidRPr="00F81DA5">
              <w:rPr>
                <w:rFonts w:cstheme="minorHAnsi"/>
              </w:rPr>
              <w:t xml:space="preserve"> i przedszkolach, domach dziecka, prowadząc prywatną praktykę, instytucjach doradztwa zawodowego.</w:t>
            </w:r>
          </w:p>
          <w:p w14:paraId="193AD7EB" w14:textId="77777777" w:rsidR="00647804" w:rsidRPr="00F81DA5" w:rsidRDefault="00031086" w:rsidP="0003108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F81DA5">
              <w:rPr>
                <w:rFonts w:cstheme="minorHAnsi"/>
              </w:rPr>
              <w:t>placówkach leczenia zaburzeń psychicznych, neurologicznych, pediatrycznych, szpitalach ogólnych i specjalistycznych, placówkach leczenia uzależnień, placówkach zajmujących się promocją zdrowego stylu życia</w:t>
            </w:r>
          </w:p>
          <w:p w14:paraId="017A0002" w14:textId="6816ED11" w:rsidR="005D3165" w:rsidRPr="00F81DA5" w:rsidRDefault="005D3165" w:rsidP="0003108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F81DA5">
              <w:rPr>
                <w:rFonts w:cstheme="minorHAnsi"/>
              </w:rPr>
              <w:t xml:space="preserve">w różnego typu placówkach i instytucjach edukacyjnych, ochrony zdrowia, badawczych, biznesowych, </w:t>
            </w:r>
            <w:r w:rsidR="00F81DA5">
              <w:rPr>
                <w:rFonts w:cstheme="minorHAnsi"/>
              </w:rPr>
              <w:t>itp.</w:t>
            </w:r>
          </w:p>
        </w:tc>
      </w:tr>
    </w:tbl>
    <w:p w14:paraId="156715C9" w14:textId="77777777" w:rsidR="008359AD" w:rsidRPr="00F81DA5" w:rsidRDefault="008359AD">
      <w:pPr>
        <w:rPr>
          <w:rFonts w:cstheme="minorHAnsi"/>
        </w:rPr>
      </w:pPr>
    </w:p>
    <w:sectPr w:rsidR="008359AD" w:rsidRPr="00F81DA5" w:rsidSect="0084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CEF11" w16cex:dateUtc="2023-01-14T08:06:00Z"/>
  <w16cex:commentExtensible w16cex:durableId="276CEFA5" w16cex:dateUtc="2023-01-14T08:08:00Z"/>
  <w16cex:commentExtensible w16cex:durableId="276CF394" w16cex:dateUtc="2023-01-14T08:25:00Z"/>
  <w16cex:commentExtensible w16cex:durableId="276CF388" w16cex:dateUtc="2023-01-14T08:25:00Z"/>
  <w16cex:commentExtensible w16cex:durableId="276CF436" w16cex:dateUtc="2023-01-14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16802" w16cid:durableId="276CEF11"/>
  <w16cid:commentId w16cid:paraId="11CA6367" w16cid:durableId="276CEFA5"/>
  <w16cid:commentId w16cid:paraId="087B800F" w16cid:durableId="276CF394"/>
  <w16cid:commentId w16cid:paraId="2047FDF4" w16cid:durableId="276CF388"/>
  <w16cid:commentId w16cid:paraId="202F9C14" w16cid:durableId="276CF4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0CE6"/>
    <w:multiLevelType w:val="hybridMultilevel"/>
    <w:tmpl w:val="E50478CE"/>
    <w:lvl w:ilvl="0" w:tplc="35C2D204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41819"/>
    <w:multiLevelType w:val="hybridMultilevel"/>
    <w:tmpl w:val="F3AEDF0E"/>
    <w:lvl w:ilvl="0" w:tplc="683E9BD6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CE0E9D"/>
    <w:multiLevelType w:val="hybridMultilevel"/>
    <w:tmpl w:val="A246D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CE"/>
    <w:rsid w:val="00031086"/>
    <w:rsid w:val="000A478F"/>
    <w:rsid w:val="000E33C1"/>
    <w:rsid w:val="00195C22"/>
    <w:rsid w:val="001D05C8"/>
    <w:rsid w:val="001E17CE"/>
    <w:rsid w:val="001F6AD2"/>
    <w:rsid w:val="002C178E"/>
    <w:rsid w:val="003165DD"/>
    <w:rsid w:val="00431BF2"/>
    <w:rsid w:val="0047099D"/>
    <w:rsid w:val="004E50E2"/>
    <w:rsid w:val="005443BA"/>
    <w:rsid w:val="005876FA"/>
    <w:rsid w:val="005D3165"/>
    <w:rsid w:val="00647804"/>
    <w:rsid w:val="00717804"/>
    <w:rsid w:val="0075227A"/>
    <w:rsid w:val="00763013"/>
    <w:rsid w:val="00813AED"/>
    <w:rsid w:val="008359AD"/>
    <w:rsid w:val="00841C0A"/>
    <w:rsid w:val="009564FC"/>
    <w:rsid w:val="00980008"/>
    <w:rsid w:val="00981ADC"/>
    <w:rsid w:val="00A04B2A"/>
    <w:rsid w:val="00AC0E65"/>
    <w:rsid w:val="00B02B49"/>
    <w:rsid w:val="00DF290E"/>
    <w:rsid w:val="00E45648"/>
    <w:rsid w:val="00E613CF"/>
    <w:rsid w:val="00E711BE"/>
    <w:rsid w:val="00E94E89"/>
    <w:rsid w:val="00F00739"/>
    <w:rsid w:val="00F27724"/>
    <w:rsid w:val="00F81DA5"/>
    <w:rsid w:val="00FE2F13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A178"/>
  <w15:docId w15:val="{F13C2C5F-A913-4ED7-B3A7-34D8CFD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804"/>
    <w:pPr>
      <w:ind w:left="720"/>
      <w:contextualSpacing/>
    </w:pPr>
  </w:style>
  <w:style w:type="character" w:customStyle="1" w:styleId="hgkelc">
    <w:name w:val="hgkelc"/>
    <w:basedOn w:val="Domylnaczcionkaakapitu"/>
    <w:rsid w:val="005443BA"/>
  </w:style>
  <w:style w:type="character" w:styleId="Odwoaniedokomentarza">
    <w:name w:val="annotation reference"/>
    <w:basedOn w:val="Domylnaczcionkaakapitu"/>
    <w:uiPriority w:val="99"/>
    <w:semiHidden/>
    <w:unhideWhenUsed/>
    <w:rsid w:val="00763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0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47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User</cp:lastModifiedBy>
  <cp:revision>6</cp:revision>
  <dcterms:created xsi:type="dcterms:W3CDTF">2023-01-16T06:44:00Z</dcterms:created>
  <dcterms:modified xsi:type="dcterms:W3CDTF">2023-09-22T05:31:00Z</dcterms:modified>
</cp:coreProperties>
</file>