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E9919" w14:textId="77777777" w:rsidR="009C0AE1" w:rsidRDefault="009C0AE1" w:rsidP="009C0AE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4F53EA76" w14:textId="77777777" w:rsidR="00171D86" w:rsidRDefault="00171D86" w:rsidP="00207F7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61569173" w14:textId="77777777" w:rsidR="00171D86" w:rsidRDefault="00171D86" w:rsidP="00207F7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116C7C9" w14:textId="77777777" w:rsidR="00207F7D" w:rsidRPr="00927CBC" w:rsidRDefault="00207F7D" w:rsidP="00207F7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27CBC">
        <w:rPr>
          <w:rFonts w:ascii="Corbel" w:hAnsi="Corbel"/>
          <w:b/>
          <w:smallCaps/>
          <w:sz w:val="24"/>
          <w:szCs w:val="24"/>
        </w:rPr>
        <w:t>SYLABUS</w:t>
      </w:r>
    </w:p>
    <w:p w14:paraId="71FB5025" w14:textId="24093ABD" w:rsidR="00207F7D" w:rsidRPr="00927CBC" w:rsidRDefault="00207F7D" w:rsidP="00207F7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7CBC">
        <w:rPr>
          <w:rFonts w:ascii="Corbel" w:hAnsi="Corbel"/>
          <w:b/>
          <w:smallCaps/>
          <w:sz w:val="24"/>
          <w:szCs w:val="24"/>
        </w:rPr>
        <w:t>dotyczy cyklu kształcenia 202</w:t>
      </w:r>
      <w:r w:rsidR="00DE027A">
        <w:rPr>
          <w:rFonts w:ascii="Corbel" w:hAnsi="Corbel"/>
          <w:b/>
          <w:smallCaps/>
          <w:sz w:val="24"/>
          <w:szCs w:val="24"/>
        </w:rPr>
        <w:t>2</w:t>
      </w:r>
      <w:r w:rsidRPr="00927CBC">
        <w:rPr>
          <w:rFonts w:ascii="Corbel" w:hAnsi="Corbel"/>
          <w:b/>
          <w:smallCaps/>
          <w:sz w:val="24"/>
          <w:szCs w:val="24"/>
        </w:rPr>
        <w:t>-202</w:t>
      </w:r>
      <w:r w:rsidR="00DE027A">
        <w:rPr>
          <w:rFonts w:ascii="Corbel" w:hAnsi="Corbel"/>
          <w:b/>
          <w:smallCaps/>
          <w:sz w:val="24"/>
          <w:szCs w:val="24"/>
        </w:rPr>
        <w:t>7</w:t>
      </w:r>
    </w:p>
    <w:p w14:paraId="513E8B62" w14:textId="505A0036" w:rsidR="00207F7D" w:rsidRPr="00927CBC" w:rsidRDefault="00207F7D" w:rsidP="00207F7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Rok akademicki </w:t>
      </w:r>
      <w:r w:rsidRPr="00927CBC">
        <w:rPr>
          <w:rFonts w:ascii="Corbel" w:hAnsi="Corbel"/>
          <w:b/>
          <w:sz w:val="24"/>
          <w:szCs w:val="24"/>
        </w:rPr>
        <w:t>202</w:t>
      </w:r>
      <w:r w:rsidR="00DE027A">
        <w:rPr>
          <w:rFonts w:ascii="Corbel" w:hAnsi="Corbel"/>
          <w:b/>
          <w:sz w:val="24"/>
          <w:szCs w:val="24"/>
        </w:rPr>
        <w:t>2</w:t>
      </w:r>
      <w:r w:rsidRPr="00927CBC">
        <w:rPr>
          <w:rFonts w:ascii="Corbel" w:hAnsi="Corbel"/>
          <w:b/>
          <w:sz w:val="24"/>
          <w:szCs w:val="24"/>
        </w:rPr>
        <w:t>/202</w:t>
      </w:r>
      <w:r w:rsidR="00DE027A">
        <w:rPr>
          <w:rFonts w:ascii="Corbel" w:hAnsi="Corbel"/>
          <w:b/>
          <w:sz w:val="24"/>
          <w:szCs w:val="24"/>
        </w:rPr>
        <w:t>3</w:t>
      </w:r>
    </w:p>
    <w:p w14:paraId="677616D3" w14:textId="77777777" w:rsidR="00625A03" w:rsidRPr="00927CBC" w:rsidRDefault="00625A03" w:rsidP="00625A03">
      <w:pPr>
        <w:spacing w:after="0" w:line="240" w:lineRule="auto"/>
        <w:rPr>
          <w:rFonts w:ascii="Corbel" w:hAnsi="Corbel"/>
          <w:sz w:val="24"/>
          <w:szCs w:val="24"/>
        </w:rPr>
      </w:pPr>
    </w:p>
    <w:p w14:paraId="38568FE5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27CB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5A03" w:rsidRPr="00927CBC" w14:paraId="6C5830CC" w14:textId="77777777" w:rsidTr="00F708D3">
        <w:tc>
          <w:tcPr>
            <w:tcW w:w="2694" w:type="dxa"/>
            <w:vAlign w:val="center"/>
          </w:tcPr>
          <w:p w14:paraId="6BDB059A" w14:textId="77777777" w:rsidR="00625A03" w:rsidRPr="00927CBC" w:rsidRDefault="00625A03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72D4BD" w14:textId="77777777" w:rsidR="00625A03" w:rsidRPr="00927CBC" w:rsidRDefault="00207F7D" w:rsidP="0004506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e</w:t>
            </w:r>
            <w:r w:rsidR="00625A03" w:rsidRPr="00927CBC">
              <w:rPr>
                <w:rFonts w:ascii="Corbel" w:hAnsi="Corbel"/>
                <w:sz w:val="24"/>
                <w:szCs w:val="24"/>
              </w:rPr>
              <w:t>dukacja zdrowotna</w:t>
            </w:r>
          </w:p>
        </w:tc>
      </w:tr>
      <w:tr w:rsidR="00207F7D" w:rsidRPr="00927CBC" w14:paraId="60812EA7" w14:textId="77777777" w:rsidTr="00F708D3">
        <w:tc>
          <w:tcPr>
            <w:tcW w:w="2694" w:type="dxa"/>
            <w:vAlign w:val="center"/>
          </w:tcPr>
          <w:p w14:paraId="0E54EFA8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B7AC916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07F7D" w:rsidRPr="00927CBC" w14:paraId="707947E1" w14:textId="77777777" w:rsidTr="00F708D3">
        <w:tc>
          <w:tcPr>
            <w:tcW w:w="2694" w:type="dxa"/>
            <w:vAlign w:val="center"/>
          </w:tcPr>
          <w:p w14:paraId="56E7989B" w14:textId="77777777" w:rsidR="00207F7D" w:rsidRPr="00927CBC" w:rsidRDefault="00207F7D" w:rsidP="00F708D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DD64748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07F7D" w:rsidRPr="00927CBC" w14:paraId="1DD514D0" w14:textId="77777777" w:rsidTr="00F708D3">
        <w:tc>
          <w:tcPr>
            <w:tcW w:w="2694" w:type="dxa"/>
            <w:vAlign w:val="center"/>
          </w:tcPr>
          <w:p w14:paraId="77C781D0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CC0B2A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07F7D" w:rsidRPr="00927CBC" w14:paraId="3B558EBA" w14:textId="77777777" w:rsidTr="00F708D3">
        <w:tc>
          <w:tcPr>
            <w:tcW w:w="2694" w:type="dxa"/>
            <w:vAlign w:val="center"/>
          </w:tcPr>
          <w:p w14:paraId="128C3F24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5EF7CF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207F7D" w:rsidRPr="00927CBC" w14:paraId="5B6BBF2D" w14:textId="77777777" w:rsidTr="00F708D3">
        <w:tc>
          <w:tcPr>
            <w:tcW w:w="2694" w:type="dxa"/>
            <w:vAlign w:val="center"/>
          </w:tcPr>
          <w:p w14:paraId="5C5136D5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B16B3D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07F7D" w:rsidRPr="00927CBC" w14:paraId="6A4BDBE6" w14:textId="77777777" w:rsidTr="00F708D3">
        <w:tc>
          <w:tcPr>
            <w:tcW w:w="2694" w:type="dxa"/>
            <w:vAlign w:val="center"/>
          </w:tcPr>
          <w:p w14:paraId="4F920E25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357164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07F7D" w:rsidRPr="00927CBC" w14:paraId="33A8DFC6" w14:textId="77777777" w:rsidTr="00F708D3">
        <w:tc>
          <w:tcPr>
            <w:tcW w:w="2694" w:type="dxa"/>
            <w:vAlign w:val="center"/>
          </w:tcPr>
          <w:p w14:paraId="7B3FE6D6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87893D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207F7D" w:rsidRPr="00927CBC" w14:paraId="5C495889" w14:textId="77777777" w:rsidTr="00F708D3">
        <w:tc>
          <w:tcPr>
            <w:tcW w:w="2694" w:type="dxa"/>
            <w:vAlign w:val="center"/>
          </w:tcPr>
          <w:p w14:paraId="709D7702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3EB7DE3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207F7D" w:rsidRPr="00927CBC" w14:paraId="472A9EC2" w14:textId="77777777" w:rsidTr="00F708D3">
        <w:tc>
          <w:tcPr>
            <w:tcW w:w="2694" w:type="dxa"/>
            <w:vAlign w:val="center"/>
          </w:tcPr>
          <w:p w14:paraId="04D66F44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7741F8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207F7D" w:rsidRPr="00927CBC" w14:paraId="01150264" w14:textId="77777777" w:rsidTr="00F708D3">
        <w:tc>
          <w:tcPr>
            <w:tcW w:w="2694" w:type="dxa"/>
            <w:vAlign w:val="center"/>
          </w:tcPr>
          <w:p w14:paraId="4919663F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745CB2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207F7D" w:rsidRPr="00927CBC" w14:paraId="4ED6A07F" w14:textId="77777777" w:rsidTr="00F708D3">
        <w:tc>
          <w:tcPr>
            <w:tcW w:w="2694" w:type="dxa"/>
            <w:vAlign w:val="center"/>
          </w:tcPr>
          <w:p w14:paraId="1E097532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E1C1D9" w14:textId="4C4D3BC2" w:rsidR="00207F7D" w:rsidRPr="00927CBC" w:rsidRDefault="007C4BC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Kozioł</w:t>
            </w:r>
          </w:p>
        </w:tc>
      </w:tr>
      <w:tr w:rsidR="00207F7D" w:rsidRPr="00927CBC" w14:paraId="2A2DA075" w14:textId="77777777" w:rsidTr="00F708D3">
        <w:tc>
          <w:tcPr>
            <w:tcW w:w="2694" w:type="dxa"/>
            <w:vAlign w:val="center"/>
          </w:tcPr>
          <w:p w14:paraId="1AD817B5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123FFC" w14:textId="39D40985" w:rsidR="00207F7D" w:rsidRPr="00927CBC" w:rsidRDefault="00207F7D" w:rsidP="00F708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C4BC2">
              <w:rPr>
                <w:rFonts w:ascii="Corbel" w:hAnsi="Corbel"/>
                <w:b w:val="0"/>
                <w:sz w:val="24"/>
                <w:szCs w:val="24"/>
              </w:rPr>
              <w:t>Katarzyna Kozioł</w:t>
            </w:r>
          </w:p>
        </w:tc>
      </w:tr>
    </w:tbl>
    <w:p w14:paraId="3371705C" w14:textId="77777777" w:rsidR="00625A03" w:rsidRPr="00927CBC" w:rsidRDefault="00625A03" w:rsidP="00625A0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* </w:t>
      </w:r>
      <w:r w:rsidRPr="00927CBC">
        <w:rPr>
          <w:rFonts w:ascii="Corbel" w:hAnsi="Corbel"/>
          <w:i/>
          <w:sz w:val="24"/>
          <w:szCs w:val="24"/>
        </w:rPr>
        <w:t>-</w:t>
      </w:r>
      <w:r w:rsidRPr="00927CBC">
        <w:rPr>
          <w:rFonts w:ascii="Corbel" w:hAnsi="Corbel"/>
          <w:b w:val="0"/>
          <w:i/>
          <w:sz w:val="24"/>
          <w:szCs w:val="24"/>
        </w:rPr>
        <w:t>opcjonalni</w:t>
      </w:r>
      <w:r w:rsidRPr="00927CBC">
        <w:rPr>
          <w:rFonts w:ascii="Corbel" w:hAnsi="Corbel"/>
          <w:b w:val="0"/>
          <w:sz w:val="24"/>
          <w:szCs w:val="24"/>
        </w:rPr>
        <w:t>e,</w:t>
      </w:r>
      <w:r w:rsidRPr="00927CBC">
        <w:rPr>
          <w:rFonts w:ascii="Corbel" w:hAnsi="Corbel"/>
          <w:i/>
          <w:sz w:val="24"/>
          <w:szCs w:val="24"/>
        </w:rPr>
        <w:t xml:space="preserve"> </w:t>
      </w:r>
      <w:r w:rsidRPr="00927CB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1F05AAE" w14:textId="77777777" w:rsidR="00625A03" w:rsidRPr="00927CBC" w:rsidRDefault="00625A03" w:rsidP="00625A0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CD39636" w14:textId="77777777" w:rsidR="00625A03" w:rsidRPr="00927CBC" w:rsidRDefault="00625A03" w:rsidP="00207F7D">
      <w:pPr>
        <w:pStyle w:val="Podpunkty"/>
        <w:ind w:left="284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25A03" w:rsidRPr="00927CBC" w14:paraId="456236B8" w14:textId="77777777" w:rsidTr="00F708D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56A7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Semestr</w:t>
            </w:r>
          </w:p>
          <w:p w14:paraId="4BA737FB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B8700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6FDA3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D52F8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4DE7E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5EEB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E1A5E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63614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5845F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3E197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7CB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25A03" w:rsidRPr="00927CBC" w14:paraId="71C21773" w14:textId="77777777" w:rsidTr="00207F7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1B04" w14:textId="77777777" w:rsidR="00625A03" w:rsidRPr="00927CBC" w:rsidRDefault="00625A03" w:rsidP="00207F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510E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4F72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7538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D704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623C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70F6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6D0D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63D6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F9F5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0A82C0" w14:textId="77777777" w:rsidR="00625A03" w:rsidRPr="00927CBC" w:rsidRDefault="00625A03" w:rsidP="00625A0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46CFD9" w14:textId="77777777" w:rsidR="00625A03" w:rsidRPr="00927CBC" w:rsidRDefault="00625A03" w:rsidP="00625A0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A09858" w14:textId="77777777" w:rsidR="00625A03" w:rsidRPr="00927CBC" w:rsidRDefault="00625A03" w:rsidP="00625A0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1.2.</w:t>
      </w:r>
      <w:r w:rsidRPr="00927CB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B0119A5" w14:textId="77777777" w:rsidR="00625A03" w:rsidRPr="00927CBC" w:rsidRDefault="00207F7D" w:rsidP="00625A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eastAsia="MS Gothic" w:hAnsi="Corbel"/>
          <w:b w:val="0"/>
          <w:szCs w:val="24"/>
        </w:rPr>
        <w:sym w:font="Wingdings" w:char="F078"/>
      </w:r>
      <w:r w:rsidR="00625A03" w:rsidRPr="00927CBC">
        <w:rPr>
          <w:rFonts w:ascii="Corbel" w:eastAsia="MS Gothic" w:hAnsi="Corbel"/>
          <w:b w:val="0"/>
          <w:szCs w:val="24"/>
        </w:rPr>
        <w:t xml:space="preserve"> </w:t>
      </w:r>
      <w:r w:rsidR="00625A03" w:rsidRPr="00927CB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441B930" w14:textId="77777777" w:rsidR="00625A03" w:rsidRPr="00927CBC" w:rsidRDefault="00625A03" w:rsidP="00625A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7CBC">
        <w:rPr>
          <w:rFonts w:ascii="MS Gothic" w:eastAsia="MS Gothic" w:hAnsi="MS Gothic" w:cs="MS Gothic" w:hint="eastAsia"/>
          <w:b w:val="0"/>
          <w:szCs w:val="24"/>
        </w:rPr>
        <w:t>☐</w:t>
      </w:r>
      <w:r w:rsidR="00207F7D" w:rsidRPr="00927CBC">
        <w:rPr>
          <w:rFonts w:ascii="Corbel" w:hAnsi="Corbel"/>
          <w:b w:val="0"/>
          <w:smallCaps w:val="0"/>
          <w:szCs w:val="24"/>
        </w:rPr>
        <w:t xml:space="preserve"> </w:t>
      </w:r>
      <w:r w:rsidRPr="00927CB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86A5629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780FC7" w14:textId="77777777" w:rsidR="00625A03" w:rsidRPr="00927CBC" w:rsidRDefault="00625A03" w:rsidP="00625A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1.3 </w:t>
      </w:r>
      <w:r w:rsidRPr="00927CBC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13021791" w14:textId="77777777" w:rsidR="00625A03" w:rsidRPr="00927CBC" w:rsidRDefault="00625A03" w:rsidP="00207F7D">
      <w:pPr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ab/>
      </w:r>
      <w:r w:rsidR="00207F7D" w:rsidRPr="00927CBC">
        <w:rPr>
          <w:rFonts w:ascii="Corbel" w:hAnsi="Corbel"/>
          <w:sz w:val="24"/>
          <w:szCs w:val="24"/>
        </w:rPr>
        <w:t>ćwiczenia:</w:t>
      </w:r>
      <w:r w:rsidRPr="00927CBC">
        <w:rPr>
          <w:rFonts w:ascii="Corbel" w:hAnsi="Corbel"/>
          <w:sz w:val="24"/>
          <w:szCs w:val="24"/>
        </w:rPr>
        <w:t xml:space="preserve"> zaliczenie z oceną</w:t>
      </w:r>
    </w:p>
    <w:p w14:paraId="524EDA16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  <w:r w:rsidRPr="00927C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5A03" w:rsidRPr="00927CBC" w14:paraId="5174C2C9" w14:textId="77777777" w:rsidTr="00F708D3">
        <w:tc>
          <w:tcPr>
            <w:tcW w:w="9670" w:type="dxa"/>
          </w:tcPr>
          <w:p w14:paraId="3611519D" w14:textId="77777777" w:rsidR="00625A03" w:rsidRPr="00927CBC" w:rsidRDefault="00625A03" w:rsidP="00F708D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</w:t>
            </w:r>
          </w:p>
        </w:tc>
      </w:tr>
    </w:tbl>
    <w:p w14:paraId="07616F31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</w:p>
    <w:p w14:paraId="3FF359EE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  <w:r w:rsidRPr="00927CBC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75CDE2F6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</w:p>
    <w:p w14:paraId="7688FFF5" w14:textId="77777777" w:rsidR="00625A03" w:rsidRPr="00927CBC" w:rsidRDefault="00625A03" w:rsidP="00207F7D">
      <w:pPr>
        <w:pStyle w:val="Podpunkty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25A03" w:rsidRPr="00927CBC" w14:paraId="6D4681EC" w14:textId="77777777" w:rsidTr="00F708D3">
        <w:tc>
          <w:tcPr>
            <w:tcW w:w="851" w:type="dxa"/>
            <w:vAlign w:val="center"/>
          </w:tcPr>
          <w:p w14:paraId="00D05F4E" w14:textId="77777777" w:rsidR="00625A03" w:rsidRPr="00927CBC" w:rsidRDefault="00625A03" w:rsidP="00207F7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4E4EC35" w14:textId="77777777" w:rsidR="00625A03" w:rsidRPr="00927CBC" w:rsidRDefault="002876A6" w:rsidP="002876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Zapoznanie z celami, obszarami, teoriami i modelami oraz wybranymi aspektami metodyki edukacji zdrowotnej.</w:t>
            </w:r>
          </w:p>
        </w:tc>
      </w:tr>
      <w:tr w:rsidR="00625A03" w:rsidRPr="00927CBC" w14:paraId="0F6A0A18" w14:textId="77777777" w:rsidTr="00F708D3">
        <w:tc>
          <w:tcPr>
            <w:tcW w:w="851" w:type="dxa"/>
            <w:vAlign w:val="center"/>
          </w:tcPr>
          <w:p w14:paraId="44F329C7" w14:textId="77777777" w:rsidR="00625A03" w:rsidRPr="00927CBC" w:rsidRDefault="00625A03" w:rsidP="00207F7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F9698A0" w14:textId="77777777" w:rsidR="00625A03" w:rsidRPr="00927CBC" w:rsidRDefault="002876A6" w:rsidP="002876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Przygotowanie studentów do podjęcia w przyszłej pracy zawodowej działań promujących zdrowy styl życia wśród dzieci i młodzieży, ze szczególnym uwzględnieniem uczniów i wychowanków ze specjalnymi potrzebami edukacyjnymi.</w:t>
            </w:r>
          </w:p>
        </w:tc>
      </w:tr>
      <w:tr w:rsidR="00625A03" w:rsidRPr="00927CBC" w14:paraId="1AB99A5C" w14:textId="77777777" w:rsidTr="00F708D3">
        <w:tc>
          <w:tcPr>
            <w:tcW w:w="851" w:type="dxa"/>
            <w:vAlign w:val="center"/>
          </w:tcPr>
          <w:p w14:paraId="7211F7A2" w14:textId="77777777" w:rsidR="00625A03" w:rsidRPr="00927CBC" w:rsidRDefault="00625A03" w:rsidP="00207F7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655F58B" w14:textId="77777777" w:rsidR="00625A03" w:rsidRPr="00927CBC" w:rsidRDefault="002876A6" w:rsidP="00F70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Zainteresowanie studentów problematyką zdrowia.</w:t>
            </w:r>
          </w:p>
        </w:tc>
      </w:tr>
    </w:tbl>
    <w:p w14:paraId="5D636C20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37E403" w14:textId="77777777" w:rsidR="00625A03" w:rsidRPr="00927CBC" w:rsidRDefault="00625A03" w:rsidP="00207F7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>3.2 Efekty uczenia się dla przedmiotu</w:t>
      </w:r>
      <w:r w:rsidRPr="00927CB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25A03" w:rsidRPr="00927CBC" w14:paraId="2766DC66" w14:textId="77777777" w:rsidTr="00F708D3">
        <w:tc>
          <w:tcPr>
            <w:tcW w:w="1701" w:type="dxa"/>
            <w:vAlign w:val="center"/>
          </w:tcPr>
          <w:p w14:paraId="5D331F81" w14:textId="77777777"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0D4C7E98" w14:textId="77777777"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AA141D1" w14:textId="77777777"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27C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7F7D" w:rsidRPr="00927CBC" w14:paraId="49217D64" w14:textId="77777777" w:rsidTr="00F708D3">
        <w:tc>
          <w:tcPr>
            <w:tcW w:w="1701" w:type="dxa"/>
            <w:vAlign w:val="center"/>
          </w:tcPr>
          <w:p w14:paraId="3021F6FE" w14:textId="77777777"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20D421F" w14:textId="77777777"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71AE5C8D" w14:textId="77777777"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25A03" w:rsidRPr="00927CBC" w14:paraId="6997E6FF" w14:textId="77777777" w:rsidTr="00207F7D">
        <w:tc>
          <w:tcPr>
            <w:tcW w:w="1701" w:type="dxa"/>
            <w:vAlign w:val="center"/>
          </w:tcPr>
          <w:p w14:paraId="24D43C06" w14:textId="77777777"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D0F6BB9" w14:textId="77777777" w:rsidR="00625A03" w:rsidRPr="00927CBC" w:rsidRDefault="00EA5376" w:rsidP="00207F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Wskaże główne cele, </w:t>
            </w:r>
            <w:r w:rsidR="00AB7E7B" w:rsidRPr="00927CBC">
              <w:rPr>
                <w:rFonts w:ascii="Corbel" w:hAnsi="Corbel"/>
                <w:b w:val="0"/>
                <w:smallCaps w:val="0"/>
                <w:szCs w:val="24"/>
              </w:rPr>
              <w:t>obszary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teorie i modele wykorzystywane w 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>edukacji zdrowotnej oraz</w:t>
            </w:r>
            <w:r w:rsidR="00AB7E7B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możliwości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jej zastosowania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pracy rehabilitacyjnej, edukacyjnej i terapeutycznej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z uczniami ze specjalnymi potrzebami edukacyjnymi.</w:t>
            </w:r>
          </w:p>
        </w:tc>
        <w:tc>
          <w:tcPr>
            <w:tcW w:w="1873" w:type="dxa"/>
            <w:vAlign w:val="center"/>
          </w:tcPr>
          <w:p w14:paraId="53A4853A" w14:textId="77777777"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PS.W5.</w:t>
            </w:r>
          </w:p>
        </w:tc>
      </w:tr>
      <w:tr w:rsidR="00625A03" w:rsidRPr="00927CBC" w14:paraId="0D661989" w14:textId="77777777" w:rsidTr="00207F7D">
        <w:tc>
          <w:tcPr>
            <w:tcW w:w="1701" w:type="dxa"/>
            <w:vAlign w:val="center"/>
          </w:tcPr>
          <w:p w14:paraId="0385B82E" w14:textId="77777777"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BF773A2" w14:textId="77777777" w:rsidR="00625A03" w:rsidRPr="00927CBC" w:rsidRDefault="00EA5376" w:rsidP="00EA5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Wyjaśni znaczenie edukacji zdrowotnej dla funkcjonowania psychospołecznego uczniów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>, w tym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ze spec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>jalnymi potrzebami edukacyjnymi</w:t>
            </w:r>
            <w:r w:rsidR="00D56CE7" w:rsidRPr="00927C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F1BED2A" w14:textId="77777777"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PS.W9.</w:t>
            </w:r>
          </w:p>
        </w:tc>
      </w:tr>
      <w:tr w:rsidR="00625A03" w:rsidRPr="00927CBC" w14:paraId="38CE840A" w14:textId="77777777" w:rsidTr="00207F7D">
        <w:tc>
          <w:tcPr>
            <w:tcW w:w="1701" w:type="dxa"/>
            <w:vAlign w:val="center"/>
          </w:tcPr>
          <w:p w14:paraId="20EE55DE" w14:textId="77777777"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260E8DB" w14:textId="77777777" w:rsidR="00625A03" w:rsidRPr="00927CBC" w:rsidRDefault="00D56CE7" w:rsidP="00D56C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Uwzględni diagnozę specjalistów ukierunkowaną na funkcjonowanie zdrowotne ucznia ze specjalnymi potrzebami edukacyjnymi oraz własne obserwacje w pracy edukacyjno-terapeutycznej, a także zaprojektuje i poprowadzi, samodzielnie lub we współpracy ze specjalistą zajęcia z zakresu edukacji zdrowotnej.</w:t>
            </w:r>
          </w:p>
        </w:tc>
        <w:tc>
          <w:tcPr>
            <w:tcW w:w="1873" w:type="dxa"/>
            <w:vAlign w:val="center"/>
          </w:tcPr>
          <w:p w14:paraId="0AD21724" w14:textId="77777777"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PS.U4.</w:t>
            </w:r>
          </w:p>
        </w:tc>
      </w:tr>
      <w:tr w:rsidR="00F0237F" w:rsidRPr="00927CBC" w14:paraId="4C57DCCE" w14:textId="77777777" w:rsidTr="00207F7D">
        <w:tc>
          <w:tcPr>
            <w:tcW w:w="1701" w:type="dxa"/>
            <w:vAlign w:val="center"/>
          </w:tcPr>
          <w:p w14:paraId="65AC43CE" w14:textId="77777777" w:rsidR="00F0237F" w:rsidRPr="00927CBC" w:rsidRDefault="00F0237F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B21D50" w14:textId="77777777" w:rsidR="00F0237F" w:rsidRPr="00927CBC" w:rsidRDefault="00D56CE7" w:rsidP="003670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Podejmie działania na rzecz poprawy jakości pracy przedszkola, szkoły lub placówki systemu oświaty poprzez zaangażowanie w promocję zdrowia we współpracy  z innymi nauczycielami, specjalistami, rodzicami oraz różnymi </w:t>
            </w:r>
            <w:r w:rsidR="00367071" w:rsidRPr="00927CBC">
              <w:rPr>
                <w:rFonts w:ascii="Corbel" w:hAnsi="Corbel"/>
                <w:b w:val="0"/>
                <w:smallCaps w:val="0"/>
                <w:szCs w:val="24"/>
              </w:rPr>
              <w:t>instytucjami.</w:t>
            </w:r>
          </w:p>
        </w:tc>
        <w:tc>
          <w:tcPr>
            <w:tcW w:w="1873" w:type="dxa"/>
            <w:vAlign w:val="center"/>
          </w:tcPr>
          <w:p w14:paraId="781B59FB" w14:textId="77777777" w:rsidR="00F0237F" w:rsidRPr="00927CBC" w:rsidRDefault="00F0237F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PS.K6.</w:t>
            </w:r>
          </w:p>
        </w:tc>
      </w:tr>
    </w:tbl>
    <w:p w14:paraId="61BEB6F5" w14:textId="77777777" w:rsidR="00625A03" w:rsidRPr="00927CBC" w:rsidRDefault="00625A03" w:rsidP="00F0237F">
      <w:pPr>
        <w:tabs>
          <w:tab w:val="left" w:leader="dot" w:pos="3969"/>
        </w:tabs>
        <w:rPr>
          <w:rFonts w:ascii="Corbel" w:hAnsi="Corbel"/>
          <w:sz w:val="24"/>
          <w:szCs w:val="24"/>
        </w:rPr>
      </w:pPr>
    </w:p>
    <w:p w14:paraId="6C7DB2F6" w14:textId="77777777" w:rsidR="00625A03" w:rsidRPr="00927CBC" w:rsidRDefault="00625A03" w:rsidP="00625A0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 xml:space="preserve">3.3 Treści programowe </w:t>
      </w:r>
      <w:r w:rsidRPr="00927CBC">
        <w:rPr>
          <w:rFonts w:ascii="Corbel" w:hAnsi="Corbel"/>
          <w:sz w:val="24"/>
          <w:szCs w:val="24"/>
        </w:rPr>
        <w:t xml:space="preserve">  </w:t>
      </w:r>
    </w:p>
    <w:p w14:paraId="2D477F07" w14:textId="77777777" w:rsidR="00EB28C6" w:rsidRPr="00927CBC" w:rsidRDefault="00EB28C6" w:rsidP="00625A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E10C88" w14:textId="77777777" w:rsidR="00625A03" w:rsidRPr="00927CBC" w:rsidRDefault="00625A03" w:rsidP="00625A0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Problematyka wykładu </w:t>
      </w:r>
      <w:r w:rsidR="00367071" w:rsidRPr="00927CBC">
        <w:rPr>
          <w:rFonts w:ascii="Corbel" w:hAnsi="Corbel"/>
          <w:sz w:val="24"/>
          <w:szCs w:val="24"/>
        </w:rPr>
        <w:t>– nie dotyczy</w:t>
      </w:r>
    </w:p>
    <w:p w14:paraId="16AA80D8" w14:textId="77777777" w:rsidR="00625A03" w:rsidRPr="00927CBC" w:rsidRDefault="00625A03" w:rsidP="00625A03">
      <w:pPr>
        <w:spacing w:after="0" w:line="240" w:lineRule="auto"/>
        <w:rPr>
          <w:rFonts w:ascii="Corbel" w:hAnsi="Corbel"/>
          <w:sz w:val="24"/>
          <w:szCs w:val="24"/>
        </w:rPr>
      </w:pPr>
    </w:p>
    <w:p w14:paraId="261DA43B" w14:textId="77777777" w:rsidR="00625A03" w:rsidRPr="00927CBC" w:rsidRDefault="00625A03" w:rsidP="00207F7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>Problematyka ćwiczeń audytoryjnych</w:t>
      </w:r>
      <w:r w:rsidR="00207F7D" w:rsidRPr="00927CBC">
        <w:rPr>
          <w:rFonts w:ascii="Corbel" w:hAnsi="Corbel"/>
          <w:sz w:val="24"/>
          <w:szCs w:val="24"/>
        </w:rPr>
        <w:t>:</w:t>
      </w:r>
      <w:r w:rsidRPr="00927CB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5A03" w:rsidRPr="00927CBC" w14:paraId="5076BB34" w14:textId="77777777" w:rsidTr="00F708D3">
        <w:tc>
          <w:tcPr>
            <w:tcW w:w="9639" w:type="dxa"/>
          </w:tcPr>
          <w:p w14:paraId="5A322307" w14:textId="77777777" w:rsidR="00625A03" w:rsidRPr="00927CBC" w:rsidRDefault="00625A03" w:rsidP="00F708D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Treści merytoryczne</w:t>
            </w:r>
            <w:r w:rsidR="00207F7D" w:rsidRPr="00927CBC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5A03" w:rsidRPr="00927CBC" w14:paraId="5CBE194D" w14:textId="77777777" w:rsidTr="00F708D3">
        <w:tc>
          <w:tcPr>
            <w:tcW w:w="9639" w:type="dxa"/>
          </w:tcPr>
          <w:p w14:paraId="75F896CC" w14:textId="77777777" w:rsidR="00625A03" w:rsidRPr="00927CBC" w:rsidRDefault="00F611C2" w:rsidP="00F61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Edukacja zdrowotna- definicje. Podstawowe pojęcia w edukacji zdrowotnej. Cele edukacji zdrowotnej. </w:t>
            </w:r>
          </w:p>
        </w:tc>
      </w:tr>
      <w:tr w:rsidR="00625A03" w:rsidRPr="00927CBC" w14:paraId="65CEEE6F" w14:textId="77777777" w:rsidTr="00F708D3">
        <w:tc>
          <w:tcPr>
            <w:tcW w:w="9639" w:type="dxa"/>
          </w:tcPr>
          <w:p w14:paraId="03DD8F4B" w14:textId="77777777" w:rsidR="00625A03" w:rsidRPr="00927CBC" w:rsidRDefault="0035125F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lastRenderedPageBreak/>
              <w:t>Modele zdrowia: model biomedyczny, model holistyczno-funkcjonalny, model społeczno-ekologiczny, model salutogenezy i poczucia koherencji.</w:t>
            </w:r>
          </w:p>
        </w:tc>
      </w:tr>
      <w:tr w:rsidR="00367071" w:rsidRPr="00927CBC" w14:paraId="20C1147F" w14:textId="77777777" w:rsidTr="00F708D3">
        <w:tc>
          <w:tcPr>
            <w:tcW w:w="9639" w:type="dxa"/>
          </w:tcPr>
          <w:p w14:paraId="4E9E0F62" w14:textId="77777777"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Czynniki warunkujące zdrowie.</w:t>
            </w:r>
          </w:p>
        </w:tc>
      </w:tr>
      <w:tr w:rsidR="00857450" w:rsidRPr="00927CBC" w14:paraId="5B53F57F" w14:textId="77777777" w:rsidTr="00F708D3">
        <w:tc>
          <w:tcPr>
            <w:tcW w:w="9639" w:type="dxa"/>
          </w:tcPr>
          <w:p w14:paraId="2A3C0336" w14:textId="77777777" w:rsidR="00857450" w:rsidRPr="00927CBC" w:rsidRDefault="00F611C2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Zachowania człowieka wobec choroby.</w:t>
            </w:r>
          </w:p>
        </w:tc>
      </w:tr>
      <w:tr w:rsidR="00367071" w:rsidRPr="00927CBC" w14:paraId="31C1EB67" w14:textId="77777777" w:rsidTr="00F708D3">
        <w:tc>
          <w:tcPr>
            <w:tcW w:w="9639" w:type="dxa"/>
          </w:tcPr>
          <w:p w14:paraId="3EFE02E5" w14:textId="77777777"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Modele i koncepcje edukacji zdrowotnej. </w:t>
            </w:r>
          </w:p>
        </w:tc>
      </w:tr>
      <w:tr w:rsidR="00367071" w:rsidRPr="00927CBC" w14:paraId="338170DD" w14:textId="77777777" w:rsidTr="00F708D3">
        <w:tc>
          <w:tcPr>
            <w:tcW w:w="9639" w:type="dxa"/>
          </w:tcPr>
          <w:p w14:paraId="77708A95" w14:textId="77777777" w:rsidR="00367071" w:rsidRPr="00927CBC" w:rsidRDefault="00857450" w:rsidP="008574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Wdrażanie edukacji zdrowotnej w szkołach. Problematyka edukacji zdrowotnej a aktualna podstawa programowa kształcenia ogólnego.</w:t>
            </w:r>
          </w:p>
        </w:tc>
      </w:tr>
      <w:tr w:rsidR="00367071" w:rsidRPr="00927CBC" w14:paraId="5B33C455" w14:textId="77777777" w:rsidTr="00F708D3">
        <w:tc>
          <w:tcPr>
            <w:tcW w:w="9639" w:type="dxa"/>
          </w:tcPr>
          <w:p w14:paraId="07D39625" w14:textId="77777777"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Wybrane zagadnienia z metodyki edukacji zdrowotnej. </w:t>
            </w:r>
          </w:p>
        </w:tc>
      </w:tr>
      <w:tr w:rsidR="00367071" w:rsidRPr="00927CBC" w14:paraId="537D538F" w14:textId="77777777" w:rsidTr="00F708D3">
        <w:tc>
          <w:tcPr>
            <w:tcW w:w="9639" w:type="dxa"/>
          </w:tcPr>
          <w:p w14:paraId="6BFFE83D" w14:textId="77777777"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Wybrane obszary edukacji zdrowotnej.</w:t>
            </w:r>
          </w:p>
        </w:tc>
      </w:tr>
      <w:tr w:rsidR="00367071" w:rsidRPr="00927CBC" w14:paraId="11A76116" w14:textId="77777777" w:rsidTr="00F708D3">
        <w:tc>
          <w:tcPr>
            <w:tcW w:w="9639" w:type="dxa"/>
          </w:tcPr>
          <w:p w14:paraId="09FB8844" w14:textId="77777777"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Edukacja zdrowotna a specjalne potrzeby edukacyjne dzieci i młodzieży.</w:t>
            </w:r>
          </w:p>
        </w:tc>
      </w:tr>
      <w:tr w:rsidR="00367071" w:rsidRPr="00927CBC" w14:paraId="207CBA7D" w14:textId="77777777" w:rsidTr="00F708D3">
        <w:tc>
          <w:tcPr>
            <w:tcW w:w="9639" w:type="dxa"/>
          </w:tcPr>
          <w:p w14:paraId="5D444E4D" w14:textId="77777777"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Praktyczne rozwiązania metodyczne z zakresu edukacji zdrowotnej.</w:t>
            </w:r>
          </w:p>
        </w:tc>
      </w:tr>
    </w:tbl>
    <w:p w14:paraId="6C0B1111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ABA33" w14:textId="77777777" w:rsidR="00625A03" w:rsidRPr="00927CBC" w:rsidRDefault="00625A03" w:rsidP="00625A0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3.4 Metody dydaktyczne</w:t>
      </w:r>
      <w:r w:rsidRPr="00927CBC">
        <w:rPr>
          <w:rFonts w:ascii="Corbel" w:hAnsi="Corbel"/>
          <w:b w:val="0"/>
          <w:smallCaps w:val="0"/>
          <w:szCs w:val="24"/>
        </w:rPr>
        <w:t xml:space="preserve"> </w:t>
      </w:r>
    </w:p>
    <w:p w14:paraId="6DE62EA3" w14:textId="77777777" w:rsidR="00625A03" w:rsidRPr="00927CBC" w:rsidRDefault="00625A03" w:rsidP="00207F7D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b w:val="0"/>
          <w:smallCaps w:val="0"/>
          <w:szCs w:val="24"/>
        </w:rPr>
        <w:t>analiza tekstó</w:t>
      </w:r>
      <w:r w:rsidR="00F611C2" w:rsidRPr="00927CBC">
        <w:rPr>
          <w:rFonts w:ascii="Corbel" w:hAnsi="Corbel"/>
          <w:b w:val="0"/>
          <w:smallCaps w:val="0"/>
          <w:szCs w:val="24"/>
        </w:rPr>
        <w:t xml:space="preserve">w z dyskusją, metoda projektów, </w:t>
      </w:r>
      <w:r w:rsidRPr="00927CBC">
        <w:rPr>
          <w:rFonts w:ascii="Corbel" w:hAnsi="Corbel"/>
          <w:b w:val="0"/>
          <w:smallCaps w:val="0"/>
          <w:szCs w:val="24"/>
        </w:rPr>
        <w:t>praca w grupach</w:t>
      </w:r>
      <w:r w:rsidR="002E49DD" w:rsidRPr="00927CBC">
        <w:rPr>
          <w:rFonts w:ascii="Corbel" w:hAnsi="Corbel"/>
          <w:b w:val="0"/>
          <w:smallCaps w:val="0"/>
          <w:szCs w:val="24"/>
        </w:rPr>
        <w:t xml:space="preserve">, symulacja </w:t>
      </w:r>
      <w:r w:rsidR="00207F7D" w:rsidRPr="00927CBC">
        <w:rPr>
          <w:rFonts w:ascii="Corbel" w:hAnsi="Corbel"/>
          <w:b w:val="0"/>
          <w:smallCaps w:val="0"/>
          <w:szCs w:val="24"/>
        </w:rPr>
        <w:t xml:space="preserve">fragmentów </w:t>
      </w:r>
      <w:r w:rsidR="002E49DD" w:rsidRPr="00927CBC">
        <w:rPr>
          <w:rFonts w:ascii="Corbel" w:hAnsi="Corbel"/>
          <w:b w:val="0"/>
          <w:smallCaps w:val="0"/>
          <w:szCs w:val="24"/>
        </w:rPr>
        <w:t>zajęć</w:t>
      </w:r>
      <w:r w:rsidRPr="00927CBC">
        <w:rPr>
          <w:rFonts w:ascii="Corbel" w:hAnsi="Corbel"/>
          <w:b w:val="0"/>
          <w:smallCaps w:val="0"/>
          <w:szCs w:val="24"/>
        </w:rPr>
        <w:t xml:space="preserve">  </w:t>
      </w:r>
    </w:p>
    <w:p w14:paraId="329803A6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D0C875" w14:textId="77777777" w:rsidR="00625A03" w:rsidRPr="00927CBC" w:rsidRDefault="00625A03" w:rsidP="00625A0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4. METODY I KRYTERIA OCENY </w:t>
      </w:r>
    </w:p>
    <w:p w14:paraId="40A6D91E" w14:textId="77777777" w:rsidR="00625A03" w:rsidRPr="00927CBC" w:rsidRDefault="00625A03" w:rsidP="00625A0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E4189B" w14:textId="77777777" w:rsidR="00625A03" w:rsidRPr="00927CBC" w:rsidRDefault="00625A03" w:rsidP="00207F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25A03" w:rsidRPr="00927CBC" w14:paraId="5401655C" w14:textId="77777777" w:rsidTr="00F708D3">
        <w:tc>
          <w:tcPr>
            <w:tcW w:w="1985" w:type="dxa"/>
            <w:vAlign w:val="center"/>
          </w:tcPr>
          <w:p w14:paraId="5890E1CD" w14:textId="77777777"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9335A1A" w14:textId="77777777"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2146F1C" w14:textId="77777777"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4F772F0" w14:textId="77777777"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25A03" w:rsidRPr="00927CBC" w14:paraId="6170A3E5" w14:textId="77777777" w:rsidTr="00F708D3">
        <w:tc>
          <w:tcPr>
            <w:tcW w:w="1985" w:type="dxa"/>
          </w:tcPr>
          <w:p w14:paraId="549A6425" w14:textId="77777777"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4200C498" w14:textId="77777777" w:rsidR="00625A03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</w:t>
            </w:r>
          </w:p>
        </w:tc>
        <w:tc>
          <w:tcPr>
            <w:tcW w:w="2126" w:type="dxa"/>
          </w:tcPr>
          <w:p w14:paraId="3282DD4D" w14:textId="77777777" w:rsidR="00625A03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14:paraId="7014F799" w14:textId="77777777" w:rsidTr="00F708D3">
        <w:tc>
          <w:tcPr>
            <w:tcW w:w="1985" w:type="dxa"/>
          </w:tcPr>
          <w:p w14:paraId="394C68A0" w14:textId="77777777"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3569333" w14:textId="77777777"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projektowa, obserwacja w trakcie zajęć</w:t>
            </w:r>
          </w:p>
        </w:tc>
        <w:tc>
          <w:tcPr>
            <w:tcW w:w="2126" w:type="dxa"/>
          </w:tcPr>
          <w:p w14:paraId="6B59D388" w14:textId="77777777"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14:paraId="27216B0F" w14:textId="77777777" w:rsidTr="00F708D3">
        <w:tc>
          <w:tcPr>
            <w:tcW w:w="1985" w:type="dxa"/>
          </w:tcPr>
          <w:p w14:paraId="6F6B97B3" w14:textId="77777777"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DA79642" w14:textId="77777777"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projektowa, obserwacja w trakcie zajęć</w:t>
            </w:r>
          </w:p>
        </w:tc>
        <w:tc>
          <w:tcPr>
            <w:tcW w:w="2126" w:type="dxa"/>
          </w:tcPr>
          <w:p w14:paraId="713C0890" w14:textId="77777777"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14:paraId="3C78ADE5" w14:textId="77777777" w:rsidTr="00F708D3">
        <w:tc>
          <w:tcPr>
            <w:tcW w:w="1985" w:type="dxa"/>
          </w:tcPr>
          <w:p w14:paraId="4814E3E8" w14:textId="77777777"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7823BB" w14:textId="77777777"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wnioski z dyskusji, obserwacja w trakcie zajęć</w:t>
            </w:r>
          </w:p>
        </w:tc>
        <w:tc>
          <w:tcPr>
            <w:tcW w:w="2126" w:type="dxa"/>
          </w:tcPr>
          <w:p w14:paraId="6FFF9EB6" w14:textId="77777777"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7CB3F4BE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112F7" w14:textId="77777777" w:rsidR="00625A03" w:rsidRPr="00927CBC" w:rsidRDefault="00625A03" w:rsidP="00207F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5A03" w:rsidRPr="00927CBC" w14:paraId="7AA56621" w14:textId="77777777" w:rsidTr="00F708D3">
        <w:tc>
          <w:tcPr>
            <w:tcW w:w="9670" w:type="dxa"/>
          </w:tcPr>
          <w:p w14:paraId="70013D9B" w14:textId="77777777" w:rsidR="00625A03" w:rsidRPr="00927CBC" w:rsidRDefault="002E49DD" w:rsidP="00FE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Ćwiczenia: Pozytywna ocena z kolokwium obejmującego treści programowe realizowane w ramach ćwiczeń; przygotowanie prac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y</w:t>
            </w:r>
            <w:r w:rsidRPr="00927CBC">
              <w:rPr>
                <w:rFonts w:ascii="Corbel" w:hAnsi="Corbel"/>
                <w:sz w:val="24"/>
                <w:szCs w:val="24"/>
              </w:rPr>
              <w:t xml:space="preserve"> projektowej (opracowanie elementu strategii działań w szkole w obszarze promocji zdrowia</w:t>
            </w:r>
            <w:r w:rsidR="00FE16CC">
              <w:rPr>
                <w:rFonts w:ascii="Corbel" w:hAnsi="Corbel"/>
                <w:sz w:val="24"/>
                <w:szCs w:val="24"/>
              </w:rPr>
              <w:t>)</w:t>
            </w:r>
            <w:r w:rsidRPr="00927CBC">
              <w:rPr>
                <w:rFonts w:ascii="Corbel" w:hAnsi="Corbel"/>
                <w:sz w:val="24"/>
                <w:szCs w:val="24"/>
              </w:rPr>
              <w:t>.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 xml:space="preserve"> Student wykonuje część pracy projektowej w ramach ćwiczeń.</w:t>
            </w:r>
          </w:p>
        </w:tc>
      </w:tr>
    </w:tbl>
    <w:p w14:paraId="364C05E3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8A9FB9" w14:textId="77777777" w:rsidR="00625A03" w:rsidRPr="00927CBC" w:rsidRDefault="00625A03" w:rsidP="00207F7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25A03" w:rsidRPr="00927CBC" w14:paraId="3A206DF3" w14:textId="77777777" w:rsidTr="00F708D3">
        <w:tc>
          <w:tcPr>
            <w:tcW w:w="4962" w:type="dxa"/>
            <w:vAlign w:val="center"/>
          </w:tcPr>
          <w:p w14:paraId="6A1E2FE8" w14:textId="77777777" w:rsidR="00625A03" w:rsidRPr="00927CBC" w:rsidRDefault="00625A03" w:rsidP="00F708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20BDDC" w14:textId="77777777" w:rsidR="00625A03" w:rsidRPr="00927CBC" w:rsidRDefault="00625A03" w:rsidP="00F708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25A03" w:rsidRPr="00927CBC" w14:paraId="777766BC" w14:textId="77777777" w:rsidTr="002B50F4">
        <w:tc>
          <w:tcPr>
            <w:tcW w:w="4962" w:type="dxa"/>
          </w:tcPr>
          <w:p w14:paraId="0926D2A1" w14:textId="77777777" w:rsidR="00625A03" w:rsidRPr="00927CBC" w:rsidRDefault="00625A03" w:rsidP="003D61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vAlign w:val="center"/>
          </w:tcPr>
          <w:p w14:paraId="316B2BAD" w14:textId="77777777"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25A03" w:rsidRPr="00927CBC" w14:paraId="1D83EA8E" w14:textId="77777777" w:rsidTr="002B50F4">
        <w:tc>
          <w:tcPr>
            <w:tcW w:w="4962" w:type="dxa"/>
          </w:tcPr>
          <w:p w14:paraId="3AAD20CD" w14:textId="77777777"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:</w:t>
            </w:r>
          </w:p>
          <w:p w14:paraId="1ED01E88" w14:textId="77777777"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u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dział w konsultacjach, w kolokwium</w:t>
            </w:r>
          </w:p>
        </w:tc>
        <w:tc>
          <w:tcPr>
            <w:tcW w:w="4677" w:type="dxa"/>
            <w:vAlign w:val="center"/>
          </w:tcPr>
          <w:p w14:paraId="31301AE1" w14:textId="77777777"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25A03" w:rsidRPr="00927CBC" w14:paraId="0770EE1D" w14:textId="77777777" w:rsidTr="002B50F4">
        <w:tc>
          <w:tcPr>
            <w:tcW w:w="4962" w:type="dxa"/>
          </w:tcPr>
          <w:p w14:paraId="68CA01A1" w14:textId="77777777"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:</w:t>
            </w:r>
          </w:p>
          <w:p w14:paraId="28AD7899" w14:textId="77777777" w:rsidR="002B50F4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1F849C5" w14:textId="77777777" w:rsidR="002B50F4" w:rsidRPr="00927CBC" w:rsidRDefault="002B50F4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14:paraId="4D32C948" w14:textId="77777777" w:rsidR="00625A03" w:rsidRPr="00927CBC" w:rsidRDefault="002B50F4" w:rsidP="002B50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przygotowanie p</w:t>
            </w:r>
            <w:r w:rsidR="00FE16CC">
              <w:rPr>
                <w:rFonts w:ascii="Corbel" w:hAnsi="Corbel"/>
                <w:sz w:val="24"/>
                <w:szCs w:val="24"/>
              </w:rPr>
              <w:t xml:space="preserve">rojektu </w:t>
            </w:r>
          </w:p>
        </w:tc>
        <w:tc>
          <w:tcPr>
            <w:tcW w:w="4677" w:type="dxa"/>
            <w:vAlign w:val="center"/>
          </w:tcPr>
          <w:p w14:paraId="3060AA45" w14:textId="77777777"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625A03" w:rsidRPr="00927CBC" w14:paraId="7B4B2D27" w14:textId="77777777" w:rsidTr="00F708D3">
        <w:tc>
          <w:tcPr>
            <w:tcW w:w="4962" w:type="dxa"/>
          </w:tcPr>
          <w:p w14:paraId="126B883C" w14:textId="77777777"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2561407" w14:textId="77777777"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25A03" w:rsidRPr="00927CBC" w14:paraId="789216E2" w14:textId="77777777" w:rsidTr="00F708D3">
        <w:tc>
          <w:tcPr>
            <w:tcW w:w="4962" w:type="dxa"/>
          </w:tcPr>
          <w:p w14:paraId="0E101E7E" w14:textId="77777777"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1B6E7BDA" w14:textId="77777777"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784E140" w14:textId="77777777" w:rsidR="00625A03" w:rsidRPr="00927CBC" w:rsidRDefault="00625A03" w:rsidP="00625A0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7CB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FC2258C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2748C5" w14:textId="77777777" w:rsidR="00625A03" w:rsidRPr="00927CBC" w:rsidRDefault="00625A03" w:rsidP="00207F7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625A03" w:rsidRPr="00927CBC" w14:paraId="71274868" w14:textId="77777777" w:rsidTr="00CD79F5">
        <w:trPr>
          <w:trHeight w:val="397"/>
        </w:trPr>
        <w:tc>
          <w:tcPr>
            <w:tcW w:w="4111" w:type="dxa"/>
          </w:tcPr>
          <w:p w14:paraId="1C1F9066" w14:textId="77777777"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01F362F0" w14:textId="77777777" w:rsidR="00625A03" w:rsidRPr="00927CBC" w:rsidRDefault="002B50F4" w:rsidP="002B50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25A03" w:rsidRPr="00927CBC" w14:paraId="72116539" w14:textId="77777777" w:rsidTr="00CD79F5">
        <w:trPr>
          <w:trHeight w:val="397"/>
        </w:trPr>
        <w:tc>
          <w:tcPr>
            <w:tcW w:w="4111" w:type="dxa"/>
          </w:tcPr>
          <w:p w14:paraId="0B11B8F8" w14:textId="77777777"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41F1BDF6" w14:textId="77777777" w:rsidR="00625A03" w:rsidRPr="00927CBC" w:rsidRDefault="002B50F4" w:rsidP="002B50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0653A43" w14:textId="77777777" w:rsidR="00625A03" w:rsidRPr="00927CBC" w:rsidRDefault="00625A03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78EE3C" w14:textId="77777777"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586217" w14:textId="77777777"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B7F496" w14:textId="77777777"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2EC502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625A03" w:rsidRPr="00927CBC" w14:paraId="0F143648" w14:textId="77777777" w:rsidTr="00CD79F5">
        <w:trPr>
          <w:trHeight w:val="397"/>
        </w:trPr>
        <w:tc>
          <w:tcPr>
            <w:tcW w:w="9072" w:type="dxa"/>
          </w:tcPr>
          <w:p w14:paraId="62489F24" w14:textId="77777777"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7CB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70E0881" w14:textId="77777777" w:rsidR="006E3D10" w:rsidRPr="00927CBC" w:rsidRDefault="006E3D10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Heszen I., Sęk H. (red.):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Psychologia zdrowia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Warszawa 1997.</w:t>
            </w:r>
          </w:p>
          <w:p w14:paraId="1068FEA7" w14:textId="77777777"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Heszen I., Sęk H.: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Psychologia zdrowia.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2012.</w:t>
            </w:r>
          </w:p>
          <w:p w14:paraId="26FE1294" w14:textId="77777777" w:rsidR="006E3D10" w:rsidRPr="00927CBC" w:rsidRDefault="006E3D10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Heszen I., Życińska J.: Psychologia zdrowia w poszukiwaniu pozytywnych inspiracji. Warszawa 2008.</w:t>
            </w:r>
          </w:p>
          <w:p w14:paraId="7C1B7D4C" w14:textId="77777777"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Syrek E., Borzucka Sitkiewicz K.: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zdrowotna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Warszawa 2009.</w:t>
            </w:r>
          </w:p>
          <w:p w14:paraId="45A2BC07" w14:textId="77777777"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Woynarowska E.: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zdrowotna. Podstawy teoretyczne. Metodyka. Praktyka.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2017.</w:t>
            </w:r>
          </w:p>
        </w:tc>
      </w:tr>
      <w:tr w:rsidR="00625A03" w:rsidRPr="00927CBC" w14:paraId="4934B16A" w14:textId="77777777" w:rsidTr="00CD79F5">
        <w:trPr>
          <w:trHeight w:val="397"/>
        </w:trPr>
        <w:tc>
          <w:tcPr>
            <w:tcW w:w="9072" w:type="dxa"/>
          </w:tcPr>
          <w:p w14:paraId="1573248D" w14:textId="77777777"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7CB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D4DF821" w14:textId="77777777" w:rsidR="006E3D10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Duda M.: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Poczucie jakości życia młodzieży z problemami zdrowotnymi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Lublin 2016.</w:t>
            </w:r>
          </w:p>
          <w:p w14:paraId="3335120F" w14:textId="77777777" w:rsidR="002B50F4" w:rsidRPr="00927CBC" w:rsidRDefault="002B50F4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Łuszczyńska A.: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Zmiana zachowań zdrowotnych. Dlaczego dobre chęci nie wystarczają?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Gdańsk 2004.</w:t>
            </w:r>
          </w:p>
          <w:p w14:paraId="16029DE5" w14:textId="77777777" w:rsidR="006E3D10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Łuszczyńska A.: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Nadwaga i otyłość. Interwencje psychologiczne.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2014.</w:t>
            </w:r>
          </w:p>
          <w:p w14:paraId="7D7028DD" w14:textId="77777777" w:rsidR="006E3D10" w:rsidRPr="00927CBC" w:rsidRDefault="00207F7D" w:rsidP="006E3D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Mach A.: </w:t>
            </w:r>
            <w:r w:rsidR="006E3D10" w:rsidRPr="00927CBC">
              <w:rPr>
                <w:rFonts w:ascii="Corbel" w:hAnsi="Corbel"/>
                <w:i/>
                <w:sz w:val="24"/>
                <w:szCs w:val="24"/>
              </w:rPr>
              <w:t>Edukacja zdrowotna uczniów z niepełnosprawnością intelektualną w stopniu umiarkowanym i znaczny</w:t>
            </w:r>
            <w:r w:rsidRPr="00927CBC">
              <w:rPr>
                <w:rFonts w:ascii="Corbel" w:hAnsi="Corbel"/>
                <w:i/>
                <w:sz w:val="24"/>
                <w:szCs w:val="24"/>
              </w:rPr>
              <w:t>m w nowej podstawie programowej</w:t>
            </w:r>
            <w:r w:rsidR="006E3D10" w:rsidRPr="00927CBC">
              <w:rPr>
                <w:rFonts w:ascii="Corbel" w:hAnsi="Corbel"/>
                <w:sz w:val="24"/>
                <w:szCs w:val="24"/>
              </w:rPr>
              <w:t>. W: „Niepełnosprawność i Rehabilitacja” (Rok XVII), 2017, Indeks 374202, s. 5-18.</w:t>
            </w:r>
          </w:p>
          <w:p w14:paraId="52DC9BD9" w14:textId="77777777" w:rsidR="006E3D10" w:rsidRPr="00927CBC" w:rsidRDefault="00207F7D" w:rsidP="006E3D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Mach A.: </w:t>
            </w:r>
            <w:r w:rsidR="006E3D10" w:rsidRPr="00927CBC">
              <w:rPr>
                <w:rFonts w:ascii="Corbel" w:hAnsi="Corbel"/>
                <w:i/>
                <w:sz w:val="24"/>
                <w:szCs w:val="24"/>
              </w:rPr>
              <w:t>Wybrane uwarunkowania zachowań zdrowotnych osób z niepełnosprawnością</w:t>
            </w:r>
            <w:r w:rsidRPr="00927CBC">
              <w:rPr>
                <w:rFonts w:ascii="Corbel" w:hAnsi="Corbel"/>
                <w:i/>
                <w:sz w:val="24"/>
                <w:szCs w:val="24"/>
              </w:rPr>
              <w:t xml:space="preserve"> intelektualną w stopniu lekkim</w:t>
            </w:r>
            <w:r w:rsidR="006E3D10" w:rsidRPr="00927CBC">
              <w:rPr>
                <w:rFonts w:ascii="Corbel" w:hAnsi="Corbel"/>
                <w:sz w:val="24"/>
                <w:szCs w:val="24"/>
              </w:rPr>
              <w:t>. W: (red.) Iwona Lindyberg, „Niepełnosprawność. Dyskursy Pedagogiki Specjalnej” 2017, nr 25, Gdańsk, Wydawnictwo Uniwersytetu Gdańskiego, ISSN 2080-9476, e-ISSN 2544-0519, s. 202-219.</w:t>
            </w:r>
          </w:p>
          <w:p w14:paraId="7453AD85" w14:textId="77777777" w:rsidR="007D41C2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Mach A.: </w:t>
            </w:r>
            <w:r w:rsidR="007D41C2" w:rsidRPr="00927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Higiena jamy ustnej osób z niepełnosprawnością intelektualną – k</w:t>
            </w:r>
            <w:r w:rsidR="00207F7D" w:rsidRPr="00927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onteksty zdrowotne i edukacyjne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W: (red.) Anna Wiatrowska, „Annales Universitatis Mariae Curie-Skłodowska, sectio J – Paedagogia-Psychologia” 2018, Vol. XXXI (2), Lublin, Wydawnictwo Uniwersytetu Marii Curie- Skłodowskiej w Lublinie, ISSN: </w:t>
            </w:r>
            <w:r w:rsidR="007D41C2" w:rsidRPr="00927CB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0867-2040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e-ISSN: </w:t>
            </w:r>
            <w:r w:rsidR="007D41C2" w:rsidRPr="00927CB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2449-8521, 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doi: 10.17951/j.2018.31.2.161-174 s. 161-174.</w:t>
            </w:r>
          </w:p>
        </w:tc>
      </w:tr>
    </w:tbl>
    <w:p w14:paraId="05871125" w14:textId="77777777" w:rsidR="00625A03" w:rsidRPr="00927CBC" w:rsidRDefault="00625A03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A95F8E" w14:textId="77777777" w:rsidR="00470ED6" w:rsidRPr="00927CBC" w:rsidRDefault="00625A03" w:rsidP="007862B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1C39D61" w14:textId="77777777" w:rsidR="00CD79F5" w:rsidRPr="00927CBC" w:rsidRDefault="00CD79F5" w:rsidP="007862B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2879876E" w14:textId="77777777" w:rsidR="00CD79F5" w:rsidRPr="00927CBC" w:rsidRDefault="00CD79F5" w:rsidP="00CD79F5">
      <w:pPr>
        <w:pStyle w:val="Punktygwne"/>
        <w:spacing w:before="0" w:after="0"/>
        <w:ind w:firstLine="708"/>
        <w:jc w:val="right"/>
        <w:rPr>
          <w:rFonts w:ascii="Corbel" w:hAnsi="Corbel"/>
          <w:szCs w:val="24"/>
        </w:rPr>
      </w:pPr>
    </w:p>
    <w:sectPr w:rsidR="00CD79F5" w:rsidRPr="00927CBC" w:rsidSect="007E30F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D096A" w14:textId="77777777" w:rsidR="0085729E" w:rsidRDefault="0085729E" w:rsidP="00625A03">
      <w:pPr>
        <w:spacing w:after="0" w:line="240" w:lineRule="auto"/>
      </w:pPr>
      <w:r>
        <w:separator/>
      </w:r>
    </w:p>
  </w:endnote>
  <w:endnote w:type="continuationSeparator" w:id="0">
    <w:p w14:paraId="5EB5D1DD" w14:textId="77777777" w:rsidR="0085729E" w:rsidRDefault="0085729E" w:rsidP="00625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F8738" w14:textId="77777777" w:rsidR="0085729E" w:rsidRDefault="0085729E" w:rsidP="00625A03">
      <w:pPr>
        <w:spacing w:after="0" w:line="240" w:lineRule="auto"/>
      </w:pPr>
      <w:r>
        <w:separator/>
      </w:r>
    </w:p>
  </w:footnote>
  <w:footnote w:type="continuationSeparator" w:id="0">
    <w:p w14:paraId="246FA020" w14:textId="77777777" w:rsidR="0085729E" w:rsidRDefault="0085729E" w:rsidP="00625A03">
      <w:pPr>
        <w:spacing w:after="0" w:line="240" w:lineRule="auto"/>
      </w:pPr>
      <w:r>
        <w:continuationSeparator/>
      </w:r>
    </w:p>
  </w:footnote>
  <w:footnote w:id="1">
    <w:p w14:paraId="66BFBE8E" w14:textId="77777777" w:rsidR="00625A03" w:rsidRDefault="00625A03" w:rsidP="00625A0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C7EB1"/>
    <w:multiLevelType w:val="hybridMultilevel"/>
    <w:tmpl w:val="407E9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55ED"/>
    <w:multiLevelType w:val="hybridMultilevel"/>
    <w:tmpl w:val="3DEAC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658C4"/>
    <w:multiLevelType w:val="hybridMultilevel"/>
    <w:tmpl w:val="FF9A4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A03"/>
    <w:rsid w:val="00014256"/>
    <w:rsid w:val="0004506E"/>
    <w:rsid w:val="00054671"/>
    <w:rsid w:val="00171D86"/>
    <w:rsid w:val="00207F7D"/>
    <w:rsid w:val="002876A6"/>
    <w:rsid w:val="002B50F4"/>
    <w:rsid w:val="002E49DD"/>
    <w:rsid w:val="0035125F"/>
    <w:rsid w:val="00367071"/>
    <w:rsid w:val="003D6152"/>
    <w:rsid w:val="00470ED6"/>
    <w:rsid w:val="004A1CC2"/>
    <w:rsid w:val="004A24F7"/>
    <w:rsid w:val="00625A03"/>
    <w:rsid w:val="00670C5E"/>
    <w:rsid w:val="006E3D10"/>
    <w:rsid w:val="007862BC"/>
    <w:rsid w:val="007941AB"/>
    <w:rsid w:val="007C4BC2"/>
    <w:rsid w:val="007D41C2"/>
    <w:rsid w:val="007E30F0"/>
    <w:rsid w:val="007F189A"/>
    <w:rsid w:val="0081591E"/>
    <w:rsid w:val="0085729E"/>
    <w:rsid w:val="00857450"/>
    <w:rsid w:val="00883B45"/>
    <w:rsid w:val="00927CBC"/>
    <w:rsid w:val="00960569"/>
    <w:rsid w:val="009C0AE1"/>
    <w:rsid w:val="00AB7E7B"/>
    <w:rsid w:val="00AE0EE0"/>
    <w:rsid w:val="00B655F4"/>
    <w:rsid w:val="00C933E0"/>
    <w:rsid w:val="00CC49E3"/>
    <w:rsid w:val="00CD79F5"/>
    <w:rsid w:val="00D439FD"/>
    <w:rsid w:val="00D56CE7"/>
    <w:rsid w:val="00DE027A"/>
    <w:rsid w:val="00E74152"/>
    <w:rsid w:val="00EA5376"/>
    <w:rsid w:val="00EB213F"/>
    <w:rsid w:val="00EB28C6"/>
    <w:rsid w:val="00F0237F"/>
    <w:rsid w:val="00F611C2"/>
    <w:rsid w:val="00FB0C2D"/>
    <w:rsid w:val="00FE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7B7E"/>
  <w15:docId w15:val="{A0DB88C4-C0F6-4013-BE5F-D12D23C1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5A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5A0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A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A0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25A03"/>
    <w:rPr>
      <w:vertAlign w:val="superscript"/>
    </w:rPr>
  </w:style>
  <w:style w:type="paragraph" w:customStyle="1" w:styleId="Punktygwne">
    <w:name w:val="Punkty główne"/>
    <w:basedOn w:val="Normalny"/>
    <w:rsid w:val="00625A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25A0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25A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25A0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25A0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25A0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25A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25A0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5A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5A0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7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9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9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1000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2023-10-12T12:00:00Z</dcterms:created>
  <dcterms:modified xsi:type="dcterms:W3CDTF">2024-02-26T12:52:00Z</dcterms:modified>
</cp:coreProperties>
</file>