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CCFCC" w14:textId="77777777" w:rsidR="00CB22A4" w:rsidRDefault="00D23FE3" w:rsidP="00CB22A4">
      <w:pPr>
        <w:spacing w:line="240" w:lineRule="auto"/>
        <w:jc w:val="right"/>
        <w:rPr>
          <w:rFonts w:ascii="Corbel" w:hAnsi="Corbel"/>
          <w:bCs/>
          <w:i/>
        </w:rPr>
      </w:pPr>
      <w:r w:rsidRPr="4CFE723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CB22A4">
        <w:rPr>
          <w:rFonts w:ascii="Corbel" w:hAnsi="Corbel"/>
          <w:bCs/>
          <w:i/>
        </w:rPr>
        <w:t>Załącznik nr 1.5 do Zarządzenia Rektora UR nr 7/2023</w:t>
      </w:r>
    </w:p>
    <w:p w14:paraId="4EDCAA43" w14:textId="77777777" w:rsidR="00CB22A4" w:rsidRDefault="00CB22A4" w:rsidP="00CB22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27CAE6D" w14:textId="77777777" w:rsidR="00CB22A4" w:rsidRDefault="00CB22A4" w:rsidP="00CB22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043C3629" w14:textId="77777777" w:rsidR="00CB22A4" w:rsidRDefault="00CB22A4" w:rsidP="00CB22A4">
      <w:pPr>
        <w:spacing w:after="0" w:line="240" w:lineRule="exact"/>
        <w:ind w:left="4956" w:firstLine="431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9F5EDD" w14:textId="77777777" w:rsidR="00D41639" w:rsidRPr="00D41639" w:rsidRDefault="00CB22A4" w:rsidP="00D41639">
      <w:pPr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41639" w:rsidRPr="00D41639">
        <w:rPr>
          <w:rFonts w:ascii="Corbel" w:hAnsi="Corbel"/>
          <w:sz w:val="20"/>
          <w:szCs w:val="20"/>
          <w:lang w:eastAsia="ar-SA"/>
        </w:rPr>
        <w:t>2025/2026</w:t>
      </w:r>
    </w:p>
    <w:p w14:paraId="6F980D4C" w14:textId="77777777" w:rsidR="00D23FE3" w:rsidRDefault="00D23FE3" w:rsidP="00D23FE3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7431C5D" w14:textId="77777777" w:rsidR="00D23FE3" w:rsidRPr="00180817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  <w:r w:rsidRPr="0018081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3FE3" w:rsidRPr="00180817" w14:paraId="32EBD456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EA16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20B7" w14:textId="358BA3B6" w:rsidR="00D23FE3" w:rsidRPr="00180817" w:rsidRDefault="00D23FE3" w:rsidP="07D3543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7D35434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Prawo traktatów</w:t>
            </w:r>
          </w:p>
        </w:tc>
      </w:tr>
      <w:tr w:rsidR="00D23FE3" w:rsidRPr="00180817" w14:paraId="36C39A8A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C880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A780" w14:textId="1938D1F9" w:rsidR="00D23FE3" w:rsidRPr="00180817" w:rsidRDefault="008B13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</w:rPr>
              <w:t>MK_20</w:t>
            </w:r>
          </w:p>
        </w:tc>
      </w:tr>
      <w:tr w:rsidR="00D23FE3" w:rsidRPr="00180817" w14:paraId="6D25012E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6D16" w14:textId="77777777" w:rsidR="00D23FE3" w:rsidRPr="00180817" w:rsidRDefault="00D23F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AD60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Kolegium Nauk Społecznych</w:t>
            </w:r>
          </w:p>
        </w:tc>
      </w:tr>
      <w:tr w:rsidR="00D23FE3" w:rsidRPr="00180817" w14:paraId="6304C89D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4297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5E84" w14:textId="1E60B0D0" w:rsidR="00D23FE3" w:rsidRPr="00180817" w:rsidRDefault="00D23FE3" w:rsidP="07D35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7D35434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Instytut Nauk Prawnych</w:t>
            </w:r>
          </w:p>
        </w:tc>
      </w:tr>
      <w:tr w:rsidR="00D23FE3" w:rsidRPr="00180817" w14:paraId="55F42CCB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26FF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D70E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D23FE3" w:rsidRPr="00180817" w14:paraId="13FABCC6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597E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DFE8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Studia I stopnia</w:t>
            </w:r>
          </w:p>
        </w:tc>
      </w:tr>
      <w:tr w:rsidR="00D23FE3" w:rsidRPr="00180817" w14:paraId="097F3408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A437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92DE" w14:textId="3A89A60D" w:rsidR="00D23FE3" w:rsidRPr="00180817" w:rsidRDefault="008B13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ogólnoakademicki</w:t>
            </w:r>
          </w:p>
        </w:tc>
      </w:tr>
      <w:tr w:rsidR="00D23FE3" w:rsidRPr="00180817" w14:paraId="1439ED58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C12A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532F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23FE3" w:rsidRPr="00180817" w14:paraId="1CDC7472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1673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E636" w14:textId="1D627EC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Rok II, semestr </w:t>
            </w:r>
            <w:r w:rsidR="00B06F56"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</w:t>
            </w: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V</w:t>
            </w:r>
          </w:p>
        </w:tc>
      </w:tr>
      <w:tr w:rsidR="00D23FE3" w:rsidRPr="00180817" w14:paraId="4EAC1314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BF030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32CF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Obowiązkowy</w:t>
            </w:r>
          </w:p>
        </w:tc>
      </w:tr>
      <w:tr w:rsidR="00D23FE3" w:rsidRPr="00180817" w14:paraId="6BC933F7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C4FA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7513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3FE3" w:rsidRPr="00180817" w14:paraId="39097ECA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B714F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B0CE" w14:textId="4BB474D7" w:rsidR="00D23FE3" w:rsidRPr="00180817" w:rsidRDefault="00D23FE3" w:rsidP="4CFE72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CFE7238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Dr hab. Lidia Brodowski, prof. UR  </w:t>
            </w:r>
          </w:p>
        </w:tc>
      </w:tr>
      <w:tr w:rsidR="00D23FE3" w:rsidRPr="00180817" w14:paraId="6E188DA1" w14:textId="77777777" w:rsidTr="4CFE72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EED0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CD4" w14:textId="19D3F8EF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sz w:val="24"/>
                <w:szCs w:val="24"/>
              </w:rPr>
              <w:t>mgr Marek Podraza</w:t>
            </w:r>
          </w:p>
        </w:tc>
      </w:tr>
    </w:tbl>
    <w:p w14:paraId="3EFE57AB" w14:textId="77777777" w:rsidR="00D23FE3" w:rsidRDefault="00D23FE3" w:rsidP="00D23FE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761077" w14:textId="77777777" w:rsidR="00D23FE3" w:rsidRDefault="00D23FE3" w:rsidP="00D23FE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627ACC" w14:textId="77777777" w:rsidR="00D23FE3" w:rsidRDefault="00D23FE3" w:rsidP="00D23FE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70DCE96" w14:textId="77777777" w:rsidR="00D23FE3" w:rsidRDefault="00D23FE3" w:rsidP="00D23FE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70"/>
        <w:gridCol w:w="765"/>
        <w:gridCol w:w="990"/>
        <w:gridCol w:w="780"/>
        <w:gridCol w:w="795"/>
        <w:gridCol w:w="660"/>
        <w:gridCol w:w="1005"/>
        <w:gridCol w:w="1065"/>
        <w:gridCol w:w="1007"/>
      </w:tblGrid>
      <w:tr w:rsidR="00D23FE3" w14:paraId="1E53A948" w14:textId="77777777" w:rsidTr="330E6729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083D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D37EB65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565D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EB00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4833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A744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B445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895E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ADDF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0BDE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24E8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23FE3" w:rsidRPr="00180817" w14:paraId="48B7CAC3" w14:textId="77777777" w:rsidTr="330E6729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F033" w14:textId="150BD410" w:rsidR="00D23FE3" w:rsidRPr="00180817" w:rsidRDefault="008B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7B1E" w14:textId="1D84559F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F648" w14:textId="329060D9" w:rsidR="00D23FE3" w:rsidRPr="00180817" w:rsidRDefault="008B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ED77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C8BE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0B0D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A61A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E5A7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DF9B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1008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66ECE8" w14:textId="77777777" w:rsidR="00D23FE3" w:rsidRDefault="00D23FE3" w:rsidP="00D23F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9B7205" w14:textId="77777777" w:rsidR="00D23FE3" w:rsidRDefault="00D23FE3" w:rsidP="00D23FE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721FAE" w14:textId="77777777" w:rsidR="00D23FE3" w:rsidRPr="00180817" w:rsidRDefault="00D23FE3" w:rsidP="00D23F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180817">
        <w:rPr>
          <w:rFonts w:ascii="Corbel" w:hAnsi="Corbel"/>
          <w:szCs w:val="24"/>
        </w:rPr>
        <w:t>1.2.</w:t>
      </w:r>
      <w:r w:rsidRPr="00180817">
        <w:rPr>
          <w:rFonts w:ascii="Corbel" w:hAnsi="Corbel"/>
          <w:szCs w:val="24"/>
        </w:rPr>
        <w:tab/>
        <w:t xml:space="preserve">Sposób realizacji zajęć  </w:t>
      </w:r>
    </w:p>
    <w:p w14:paraId="22362556" w14:textId="77777777" w:rsidR="00D23FE3" w:rsidRPr="00180817" w:rsidRDefault="00D23FE3" w:rsidP="00D23FE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80817">
        <w:rPr>
          <w:rFonts w:ascii="Corbel" w:hAnsi="Corbel"/>
          <w:b w:val="0"/>
          <w:szCs w:val="24"/>
        </w:rPr>
        <w:t xml:space="preserve">X zajęcia w formie tradycyjnej </w:t>
      </w:r>
    </w:p>
    <w:p w14:paraId="124326E4" w14:textId="77777777" w:rsidR="00D23FE3" w:rsidRPr="00180817" w:rsidRDefault="00D23FE3" w:rsidP="00D23FE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80817">
        <w:rPr>
          <w:rFonts w:ascii="Corbel" w:eastAsia="MS Gothic" w:hAnsi="Corbel"/>
          <w:b w:val="0"/>
          <w:szCs w:val="24"/>
        </w:rPr>
        <w:t>X</w:t>
      </w:r>
      <w:r w:rsidRPr="00180817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3537B9B8" w14:textId="77777777" w:rsidR="00D23FE3" w:rsidRPr="00180817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</w:p>
    <w:p w14:paraId="35DC86DC" w14:textId="77777777" w:rsidR="00D23FE3" w:rsidRPr="00180817" w:rsidRDefault="00D23FE3" w:rsidP="00D23F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7D35434">
        <w:rPr>
          <w:rFonts w:ascii="Corbel" w:hAnsi="Corbel"/>
        </w:rPr>
        <w:t xml:space="preserve">1.3 </w:t>
      </w:r>
      <w:r>
        <w:tab/>
      </w:r>
      <w:r w:rsidRPr="07D35434">
        <w:rPr>
          <w:rFonts w:ascii="Corbel" w:hAnsi="Corbel"/>
        </w:rPr>
        <w:t xml:space="preserve">Forma zaliczenia przedmiotu (z toku) </w:t>
      </w:r>
      <w:r w:rsidRPr="07D35434">
        <w:rPr>
          <w:rFonts w:ascii="Corbel" w:hAnsi="Corbel"/>
          <w:b w:val="0"/>
        </w:rPr>
        <w:t>(egzamin, zaliczenie z oceną, zaliczenie bez oceny)</w:t>
      </w:r>
    </w:p>
    <w:p w14:paraId="3A806C75" w14:textId="2FE3BF3B" w:rsidR="07D35434" w:rsidRDefault="07D35434" w:rsidP="07D35434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</w:p>
    <w:p w14:paraId="682E768B" w14:textId="557C802F" w:rsidR="00D23FE3" w:rsidRPr="00180817" w:rsidRDefault="00D23FE3" w:rsidP="00D23FE3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00180817">
        <w:rPr>
          <w:rFonts w:ascii="Corbel" w:eastAsia="Cambria" w:hAnsi="Corbel"/>
          <w:sz w:val="24"/>
          <w:szCs w:val="24"/>
        </w:rPr>
        <w:t xml:space="preserve">- </w:t>
      </w:r>
      <w:r w:rsidR="000537E0" w:rsidRPr="00180817">
        <w:rPr>
          <w:rFonts w:ascii="Corbel" w:eastAsia="Cambria" w:hAnsi="Corbel"/>
          <w:sz w:val="24"/>
          <w:szCs w:val="24"/>
        </w:rPr>
        <w:t>zaliczenie na ocenę</w:t>
      </w:r>
    </w:p>
    <w:p w14:paraId="59869D6B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1F36E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F48979" w14:textId="77777777" w:rsidR="00D23FE3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  <w:r w:rsidRPr="07D35434">
        <w:rPr>
          <w:rFonts w:ascii="Corbel" w:hAnsi="Corbel"/>
        </w:rPr>
        <w:lastRenderedPageBreak/>
        <w:t xml:space="preserve">2.Wymagania wstępne </w:t>
      </w:r>
    </w:p>
    <w:p w14:paraId="00178372" w14:textId="36BEF1AE" w:rsidR="07D35434" w:rsidRDefault="07D35434" w:rsidP="07D35434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3FE3" w:rsidRPr="00180817" w14:paraId="4B25BFDC" w14:textId="77777777" w:rsidTr="07D3543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9F4A" w14:textId="7F9DF645" w:rsidR="00D23FE3" w:rsidRPr="00180817" w:rsidRDefault="00D23FE3" w:rsidP="07D35434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07D35434">
              <w:rPr>
                <w:rFonts w:ascii="Corbel" w:hAnsi="Corbel"/>
                <w:b w:val="0"/>
                <w:sz w:val="24"/>
                <w:szCs w:val="24"/>
                <w:lang w:bidi="hi-IN"/>
              </w:rPr>
              <w:t>Znajomość podstaw z zakresu prawa międzynarodowego publicznego</w:t>
            </w:r>
          </w:p>
        </w:tc>
      </w:tr>
    </w:tbl>
    <w:p w14:paraId="023E3CEF" w14:textId="77777777" w:rsidR="00D23FE3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</w:p>
    <w:p w14:paraId="28B4406B" w14:textId="68CB08C5" w:rsidR="00D23FE3" w:rsidRDefault="00D23FE3" w:rsidP="330E6729">
      <w:pPr>
        <w:pStyle w:val="Punktygwne"/>
        <w:spacing w:before="0" w:after="0"/>
        <w:rPr>
          <w:rFonts w:ascii="Corbel" w:hAnsi="Corbel"/>
        </w:rPr>
      </w:pPr>
      <w:r w:rsidRPr="330E6729">
        <w:rPr>
          <w:rFonts w:ascii="Corbel" w:hAnsi="Corbel"/>
        </w:rPr>
        <w:t>3. cele, efekty uczenia się, treści Programowe i stosowane metody Dydaktyczne</w:t>
      </w:r>
    </w:p>
    <w:p w14:paraId="26180711" w14:textId="77777777" w:rsidR="00D23FE3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</w:p>
    <w:p w14:paraId="02D3D884" w14:textId="77777777" w:rsidR="00D23FE3" w:rsidRDefault="00D23FE3" w:rsidP="00D23FE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426026B" w14:textId="77777777" w:rsidR="00D23FE3" w:rsidRDefault="00D23FE3" w:rsidP="00D23F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D23FE3" w:rsidRPr="00180817" w14:paraId="43D40D99" w14:textId="77777777" w:rsidTr="00D23FE3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377AC6" w14:textId="77777777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sz w:val="24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DB561" w14:textId="7FECDA13" w:rsidR="00D23FE3" w:rsidRPr="00180817" w:rsidRDefault="00D23FE3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zapoznanie z podstawowymi pojęciami i problematyką prawa </w:t>
            </w:r>
            <w:r w:rsidR="00DA1DD1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traktatów </w:t>
            </w:r>
          </w:p>
        </w:tc>
      </w:tr>
      <w:tr w:rsidR="00D23FE3" w:rsidRPr="00180817" w14:paraId="348F9329" w14:textId="77777777" w:rsidTr="00D23FE3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A8BBC" w14:textId="047DDB27" w:rsidR="00D23FE3" w:rsidRPr="00180817" w:rsidRDefault="00D23FE3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sz w:val="24"/>
                <w:szCs w:val="22"/>
                <w:lang w:bidi="hi-IN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F8D61" w14:textId="31CD1223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przedstawienie i wyjaśnienie roli prawa </w:t>
            </w:r>
            <w:r w:rsidR="00DA1DD1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traktatów</w:t>
            </w:r>
            <w:r w:rsidR="006767C8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 </w:t>
            </w: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we współczesnym świecie</w:t>
            </w:r>
          </w:p>
        </w:tc>
      </w:tr>
      <w:tr w:rsidR="00D23FE3" w:rsidRPr="00180817" w14:paraId="291AC11F" w14:textId="77777777" w:rsidTr="00D23FE3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0D6C55" w14:textId="77777777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sz w:val="24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1A397" w14:textId="74AF1488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przedstawienie roli </w:t>
            </w:r>
            <w:r w:rsidR="00B14049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podmiotów prawa międzynarodowego </w:t>
            </w:r>
          </w:p>
          <w:p w14:paraId="1AED9FDE" w14:textId="7F8065F3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i zasad odpowiedzialności za niedotrzym</w:t>
            </w:r>
            <w:r w:rsidR="00E812CF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ywanie umów międzynarodowych</w:t>
            </w:r>
          </w:p>
        </w:tc>
      </w:tr>
      <w:tr w:rsidR="00D23FE3" w:rsidRPr="00180817" w14:paraId="491CF373" w14:textId="77777777" w:rsidTr="00D23FE3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6F81F4" w14:textId="77777777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sz w:val="24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93041" w14:textId="1FE59551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</w:rPr>
              <w:t>zrozumienie mechanizmów rządzących procesem prawotwórczym</w:t>
            </w:r>
            <w:r w:rsidR="00B63264" w:rsidRPr="00180817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 oraz</w:t>
            </w:r>
            <w:r w:rsidRPr="00180817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 oceni</w:t>
            </w:r>
            <w:r w:rsidR="00B63264" w:rsidRPr="00180817">
              <w:rPr>
                <w:rFonts w:ascii="Corbel" w:hAnsi="Corbel"/>
                <w:b w:val="0"/>
                <w:iCs/>
                <w:sz w:val="24"/>
                <w:szCs w:val="22"/>
              </w:rPr>
              <w:t>e</w:t>
            </w:r>
            <w:r w:rsidRPr="00180817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nie praktyki państw w obszarze prawa </w:t>
            </w:r>
            <w:r w:rsidR="0025114F" w:rsidRPr="00180817">
              <w:rPr>
                <w:rFonts w:ascii="Corbel" w:hAnsi="Corbel"/>
                <w:b w:val="0"/>
                <w:iCs/>
                <w:sz w:val="24"/>
                <w:szCs w:val="22"/>
              </w:rPr>
              <w:t>traktatów</w:t>
            </w:r>
          </w:p>
        </w:tc>
      </w:tr>
    </w:tbl>
    <w:p w14:paraId="76B45855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FADB66D" w14:textId="7FB11A02" w:rsidR="00D23FE3" w:rsidRDefault="00D23FE3" w:rsidP="00D23F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83FC453" w14:textId="77777777" w:rsidR="002E23EA" w:rsidRDefault="002E23EA" w:rsidP="00D23F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D23FE3" w:rsidRPr="00180817" w14:paraId="2C8BE169" w14:textId="77777777" w:rsidTr="07D35434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63C760C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lang w:bidi="hi-IN"/>
              </w:rPr>
            </w:pPr>
            <w:r w:rsidRPr="00180817">
              <w:rPr>
                <w:rFonts w:ascii="Corbel" w:hAnsi="Corbel"/>
                <w:lang w:bidi="hi-IN"/>
              </w:rPr>
              <w:t>EK</w:t>
            </w:r>
            <w:r w:rsidRPr="00180817">
              <w:rPr>
                <w:rFonts w:ascii="Corbel" w:hAnsi="Corbel"/>
                <w:b w:val="0"/>
                <w:lang w:bidi="hi-IN"/>
              </w:rPr>
              <w:t xml:space="preserve"> ( efekt uczenia się)</w:t>
            </w:r>
          </w:p>
          <w:p w14:paraId="18898D58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0001A6B" w14:textId="78C3DB1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7D35434">
              <w:rPr>
                <w:rFonts w:ascii="Corbel" w:hAnsi="Corbel"/>
                <w:b w:val="0"/>
                <w:lang w:bidi="hi-IN"/>
              </w:rPr>
              <w:t>Treść efektu uczenia się zdefiniowanego dla przedmiotu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027694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 xml:space="preserve">Odniesienie do efektów  kierunkowych </w:t>
            </w:r>
            <w:r w:rsidRPr="00180817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D23FE3" w:rsidRPr="00180817" w14:paraId="5D9D0293" w14:textId="77777777" w:rsidTr="07D35434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D53443A" w14:textId="4DB40548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E6D18B2" w14:textId="673F8909" w:rsidR="00D23FE3" w:rsidRPr="00180817" w:rsidRDefault="00D23FE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zna i rozumie regulacje prawa </w:t>
            </w:r>
            <w:r w:rsidR="00C2013F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traktatów </w:t>
            </w: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oraz ich praktyczne zastosowanie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594446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K_WO4</w:t>
            </w:r>
          </w:p>
        </w:tc>
      </w:tr>
      <w:tr w:rsidR="00D23FE3" w:rsidRPr="00180817" w14:paraId="3F548E19" w14:textId="77777777" w:rsidTr="07D35434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B78B6BD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szCs w:val="24"/>
              </w:rPr>
              <w:t>EK</w:t>
            </w:r>
            <w:r w:rsidRPr="00180817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1075BBC" w14:textId="3F3BD3DE" w:rsidR="00D23FE3" w:rsidRPr="00180817" w:rsidRDefault="00D23FE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szCs w:val="22"/>
                <w:lang w:bidi="hi-IN"/>
              </w:rPr>
              <w:t xml:space="preserve">zna i rozumie znaczenie prawa </w:t>
            </w:r>
            <w:r w:rsidR="00783CE6" w:rsidRPr="00180817">
              <w:rPr>
                <w:rFonts w:ascii="Corbel" w:hAnsi="Corbel"/>
                <w:b w:val="0"/>
                <w:bCs/>
                <w:sz w:val="24"/>
                <w:szCs w:val="22"/>
                <w:lang w:bidi="hi-IN"/>
              </w:rPr>
              <w:t>traktatów</w:t>
            </w:r>
            <w:r w:rsidRPr="00180817">
              <w:rPr>
                <w:rFonts w:ascii="Corbel" w:hAnsi="Corbel"/>
                <w:b w:val="0"/>
                <w:bCs/>
                <w:sz w:val="24"/>
                <w:szCs w:val="22"/>
                <w:lang w:bidi="hi-IN"/>
              </w:rPr>
              <w:t xml:space="preserve">, jego teoretyczne podstawy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570480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K_WO5</w:t>
            </w:r>
          </w:p>
        </w:tc>
      </w:tr>
      <w:tr w:rsidR="00D23FE3" w:rsidRPr="00180817" w14:paraId="62F6F497" w14:textId="77777777" w:rsidTr="07D35434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AB3C63F" w14:textId="5662CF3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szCs w:val="24"/>
              </w:rPr>
              <w:t>EK</w:t>
            </w:r>
            <w:r w:rsidRPr="00180817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8B1366" w:rsidRPr="00180817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DC92B3D" w14:textId="6FE5F180" w:rsidR="00D23FE3" w:rsidRPr="00180817" w:rsidRDefault="00D23FE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potrafi ocenić stan faktyczny w świetle odpowiednich regulacji </w:t>
            </w:r>
            <w:r w:rsidR="00797CDB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prawa </w:t>
            </w: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międzynarodowego </w:t>
            </w:r>
            <w:r w:rsidR="00797CDB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publicznego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CA086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K_UO2</w:t>
            </w:r>
          </w:p>
        </w:tc>
      </w:tr>
      <w:tr w:rsidR="00D23FE3" w:rsidRPr="00180817" w14:paraId="33EDA482" w14:textId="77777777" w:rsidTr="07D35434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71242BC" w14:textId="4DDD46F9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szCs w:val="24"/>
              </w:rPr>
              <w:t>EK</w:t>
            </w:r>
            <w:r w:rsidRPr="00180817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8B1366" w:rsidRPr="0018081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2970621" w14:textId="79052757" w:rsidR="00D23FE3" w:rsidRPr="00180817" w:rsidRDefault="00D23FE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potrafi dokonać analizy konkretnych zjawisk i ich skutków w sferze stosunków międzynarodowych na tle obowiązujących regulacji </w:t>
            </w:r>
            <w:r w:rsidR="00BB1FC8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prawa </w:t>
            </w: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międzynarodowego </w:t>
            </w:r>
            <w:r w:rsidR="00BB1FC8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publicznego </w:t>
            </w: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oraz prognozować rozwój sytuacji międzynarodowej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3060B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K_UO3</w:t>
            </w:r>
          </w:p>
          <w:p w14:paraId="689B969B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br/>
            </w:r>
          </w:p>
        </w:tc>
      </w:tr>
    </w:tbl>
    <w:p w14:paraId="65FED230" w14:textId="77777777" w:rsidR="00D23FE3" w:rsidRDefault="00D23FE3" w:rsidP="00D23FE3">
      <w:pPr>
        <w:pStyle w:val="Punktygwne"/>
        <w:spacing w:before="0" w:after="0"/>
        <w:rPr>
          <w:b w:val="0"/>
          <w:sz w:val="22"/>
        </w:rPr>
      </w:pPr>
    </w:p>
    <w:p w14:paraId="7BD278CA" w14:textId="77777777" w:rsidR="00D23FE3" w:rsidRDefault="00D23FE3" w:rsidP="00D23F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18A4392" w14:textId="77777777" w:rsidR="00D23FE3" w:rsidRDefault="00D23FE3" w:rsidP="00D23F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04EED64" w14:textId="1E6E5137" w:rsidR="00D23FE3" w:rsidRDefault="00D23FE3" w:rsidP="00D23F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</w:t>
      </w:r>
      <w:r w:rsidR="008B1366">
        <w:rPr>
          <w:rFonts w:ascii="Corbel" w:hAnsi="Corbel"/>
          <w:sz w:val="24"/>
          <w:szCs w:val="24"/>
        </w:rPr>
        <w:t>ćwiczeń</w:t>
      </w:r>
      <w:r>
        <w:rPr>
          <w:rFonts w:ascii="Corbel" w:hAnsi="Corbel"/>
          <w:sz w:val="24"/>
          <w:szCs w:val="24"/>
        </w:rPr>
        <w:t xml:space="preserve"> </w:t>
      </w:r>
    </w:p>
    <w:p w14:paraId="6EF5D564" w14:textId="77777777" w:rsidR="00D23FE3" w:rsidRDefault="00D23FE3" w:rsidP="00D23FE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072"/>
      </w:tblGrid>
      <w:tr w:rsidR="008B1366" w:rsidRPr="00180817" w14:paraId="5BE1A0DB" w14:textId="77777777" w:rsidTr="07D3543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0842C8" w14:textId="77777777" w:rsidR="008B1366" w:rsidRPr="00180817" w:rsidRDefault="008B1366">
            <w:pPr>
              <w:pStyle w:val="Akapitzlist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>Treści merytoryczne</w:t>
            </w:r>
          </w:p>
        </w:tc>
      </w:tr>
      <w:tr w:rsidR="008B1366" w:rsidRPr="00180817" w14:paraId="0B3D38EE" w14:textId="77777777" w:rsidTr="07D3543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9E4E1DF" w14:textId="0782FDD6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>1. Prawo traktatów jako dział prawa międzynarodowego publicznego – wprowadzenie</w:t>
            </w:r>
          </w:p>
          <w:p w14:paraId="2A2DE6E2" w14:textId="3DC75C99" w:rsidR="008B1366" w:rsidRPr="00180817" w:rsidRDefault="008B1366" w:rsidP="07D35434">
            <w:pPr>
              <w:pStyle w:val="Akapitzlist"/>
              <w:spacing w:after="0" w:line="360" w:lineRule="auto"/>
              <w:ind w:left="180" w:hanging="180"/>
              <w:rPr>
                <w:rFonts w:ascii="Corbel" w:hAnsi="Corbel"/>
                <w:sz w:val="24"/>
                <w:szCs w:val="24"/>
                <w:lang w:bidi="hi-IN"/>
              </w:rPr>
            </w:pPr>
            <w:r w:rsidRPr="07D35434">
              <w:rPr>
                <w:rFonts w:ascii="Corbel" w:hAnsi="Corbel"/>
                <w:sz w:val="24"/>
                <w:szCs w:val="24"/>
                <w:lang w:bidi="hi-IN"/>
              </w:rPr>
              <w:t>2.Źródła prawa traktatów. Umowa międzynarodowa jako jedno z podstawowych źródeł prawa międzynarodowego publicznego</w:t>
            </w:r>
          </w:p>
          <w:p w14:paraId="7985416C" w14:textId="39272552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lastRenderedPageBreak/>
              <w:t xml:space="preserve">3. Pojęcie, rodzaje i budowa umowy międzynarodowej </w:t>
            </w:r>
          </w:p>
          <w:p w14:paraId="4112A12A" w14:textId="0CA8B724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4. Zawieranie umów międzynarodowych </w:t>
            </w:r>
          </w:p>
          <w:p w14:paraId="7DF88A04" w14:textId="44867553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 a) czynności w procesie zawierania umowy międzynarodowej</w:t>
            </w:r>
          </w:p>
          <w:p w14:paraId="644ABEC2" w14:textId="70A4E278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 b) tryb prosty a tryb złożony zawierania umowy międzynarodowej</w:t>
            </w:r>
          </w:p>
          <w:p w14:paraId="0091034B" w14:textId="40F65F3A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 c) rejestracja i ogłoszenie umowy międzynarodowej </w:t>
            </w:r>
          </w:p>
          <w:p w14:paraId="02BD9D9B" w14:textId="004024EB" w:rsidR="008B1366" w:rsidRPr="00180817" w:rsidRDefault="008B1366" w:rsidP="00B9340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6. Przestrzeganie i stosowanie umów międzynarodowych </w:t>
            </w:r>
          </w:p>
          <w:p w14:paraId="30ED4118" w14:textId="7FBAAE17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7. Interpretacja umów międzynarodowych </w:t>
            </w:r>
          </w:p>
          <w:p w14:paraId="1D22B646" w14:textId="4EE80982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>8. Poprawki i  modyfikacja umów międzynarodowych</w:t>
            </w:r>
          </w:p>
          <w:p w14:paraId="50893412" w14:textId="1A54FD7C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>9. Nieważność umów międzynarodowych</w:t>
            </w:r>
          </w:p>
          <w:p w14:paraId="3F53F284" w14:textId="1D191F35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>10. Wygaśnięcie i zawieszenie umów międzynarodowych</w:t>
            </w:r>
          </w:p>
        </w:tc>
      </w:tr>
    </w:tbl>
    <w:p w14:paraId="20DBACAE" w14:textId="77777777" w:rsidR="00D23FE3" w:rsidRDefault="00D23FE3" w:rsidP="00D23FE3">
      <w:pPr>
        <w:pStyle w:val="Akapitzlist"/>
        <w:spacing w:after="0" w:line="36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F103280" w14:textId="24D2C5D5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4FC3CF8" w14:textId="77777777" w:rsidR="00C016ED" w:rsidRDefault="00C016ED" w:rsidP="00D23FE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03A19EFC" w14:textId="77777777" w:rsidR="00C016ED" w:rsidRPr="000825D1" w:rsidRDefault="00C016ED" w:rsidP="00C016E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825D1">
        <w:rPr>
          <w:rFonts w:ascii="Corbel" w:hAnsi="Corbel"/>
          <w:b w:val="0"/>
          <w:i/>
          <w:smallCaps w:val="0"/>
          <w:szCs w:val="24"/>
        </w:rPr>
        <w:t>Ćwiczenia: analiza tekstów z dyskusją, rozwiązywanie kazusów z dyskusją</w:t>
      </w:r>
    </w:p>
    <w:p w14:paraId="43B53E7B" w14:textId="77777777" w:rsidR="00D23FE3" w:rsidRDefault="00D23FE3" w:rsidP="00D23FE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B2ADA24" w14:textId="77777777" w:rsidR="00D23FE3" w:rsidRDefault="00D23FE3" w:rsidP="00D23FE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5FF484E" w14:textId="2B29165D" w:rsidR="00D23FE3" w:rsidRDefault="00D23FE3" w:rsidP="00D23FE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3D85BF23" w14:textId="77777777" w:rsidR="00D23FE3" w:rsidRDefault="00D23FE3" w:rsidP="00D23FE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F0283A5" w14:textId="77777777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E813A4B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9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D23FE3" w:rsidRPr="00180817" w14:paraId="48E7D57E" w14:textId="77777777" w:rsidTr="330E6729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EA6118F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33FC6B46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90CD95C" w14:textId="156B1210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7D35434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Metody oceny efektów </w:t>
            </w:r>
            <w:r w:rsidR="51A489A0" w:rsidRPr="07D35434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uczenia się  </w:t>
            </w:r>
            <w:r w:rsidRPr="07D35434">
              <w:rPr>
                <w:rFonts w:ascii="Corbel" w:hAnsi="Corbel"/>
                <w:b w:val="0"/>
                <w:color w:val="000000" w:themeColor="text1"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FF10D6" w14:textId="4C32FDE6" w:rsidR="00D23FE3" w:rsidRPr="00180817" w:rsidRDefault="00D23FE3" w:rsidP="07D35434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7D35434">
              <w:rPr>
                <w:rFonts w:ascii="Corbel" w:hAnsi="Corbel"/>
                <w:b w:val="0"/>
                <w:lang w:bidi="hi-IN"/>
              </w:rPr>
              <w:t xml:space="preserve">Forma zajęć dydaktycznych </w:t>
            </w:r>
          </w:p>
          <w:p w14:paraId="2CFB89F2" w14:textId="3219149B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7D35434">
              <w:rPr>
                <w:rFonts w:ascii="Corbel" w:hAnsi="Corbel"/>
                <w:b w:val="0"/>
                <w:lang w:bidi="hi-IN"/>
              </w:rPr>
              <w:t xml:space="preserve">(w, </w:t>
            </w:r>
            <w:proofErr w:type="spellStart"/>
            <w:r w:rsidRPr="07D35434">
              <w:rPr>
                <w:rFonts w:ascii="Corbel" w:hAnsi="Corbel"/>
                <w:b w:val="0"/>
                <w:lang w:bidi="hi-IN"/>
              </w:rPr>
              <w:t>ćw</w:t>
            </w:r>
            <w:proofErr w:type="spellEnd"/>
            <w:r w:rsidRPr="07D35434">
              <w:rPr>
                <w:rFonts w:ascii="Corbel" w:hAnsi="Corbel"/>
                <w:b w:val="0"/>
                <w:lang w:bidi="hi-IN"/>
              </w:rPr>
              <w:t>, …)</w:t>
            </w:r>
          </w:p>
        </w:tc>
      </w:tr>
      <w:tr w:rsidR="00D23FE3" w:rsidRPr="00180817" w14:paraId="2D4B3891" w14:textId="77777777" w:rsidTr="330E6729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0F60EAE" w14:textId="63018ED3" w:rsidR="00D23FE3" w:rsidRPr="00180817" w:rsidRDefault="000301E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EK</w:t>
            </w:r>
            <w:r w:rsidR="00D23FE3" w:rsidRPr="00180817">
              <w:rPr>
                <w:rFonts w:ascii="Corbel" w:hAnsi="Corbel"/>
                <w:b w:val="0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A9DDCC2" w14:textId="018B3183" w:rsidR="00D23FE3" w:rsidRPr="00180817" w:rsidRDefault="008B1366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Obserwacja w trakcie zajęć, 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AFD7C" w14:textId="75EC5D6F" w:rsidR="00D23FE3" w:rsidRPr="00180817" w:rsidRDefault="1720E2CC" w:rsidP="330E6729">
            <w:pPr>
              <w:pStyle w:val="Podpunkty"/>
              <w:ind w:left="9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30E6729">
              <w:rPr>
                <w:rFonts w:ascii="Corbel" w:hAnsi="Corbel"/>
                <w:b w:val="0"/>
                <w:sz w:val="24"/>
                <w:szCs w:val="24"/>
                <w:lang w:bidi="hi-IN"/>
              </w:rPr>
              <w:t>ć</w:t>
            </w:r>
            <w:r w:rsidR="00D23FE3" w:rsidRPr="330E6729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  <w:r w:rsidRPr="330E6729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8B1366" w:rsidRPr="00180817" w14:paraId="4E73BBEE" w14:textId="77777777" w:rsidTr="330E6729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9C5E732" w14:textId="5E03E0AB" w:rsidR="008B1366" w:rsidRPr="00180817" w:rsidRDefault="008B1366" w:rsidP="008B136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8433ECE" w14:textId="04952667" w:rsidR="008B1366" w:rsidRPr="00180817" w:rsidRDefault="008B1366" w:rsidP="008B1366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Obserwacja w trakcie zajęć, 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CD5647" w14:textId="61058FB6" w:rsidR="008B1366" w:rsidRPr="00180817" w:rsidRDefault="008B1366" w:rsidP="330E6729">
            <w:pPr>
              <w:pStyle w:val="Podpunkty"/>
              <w:ind w:left="9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30E6729">
              <w:rPr>
                <w:rFonts w:ascii="Corbel" w:hAnsi="Corbel"/>
                <w:b w:val="0"/>
                <w:sz w:val="24"/>
                <w:szCs w:val="24"/>
                <w:lang w:bidi="hi-IN"/>
              </w:rPr>
              <w:t>ćw.</w:t>
            </w:r>
          </w:p>
        </w:tc>
      </w:tr>
      <w:tr w:rsidR="008B1366" w:rsidRPr="00180817" w14:paraId="4D12096E" w14:textId="77777777" w:rsidTr="330E6729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8FD8702" w14:textId="77777777" w:rsidR="008B1366" w:rsidRPr="00180817" w:rsidRDefault="008B1366" w:rsidP="008B136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13120A2" w14:textId="680445BC" w:rsidR="008B1366" w:rsidRPr="00180817" w:rsidRDefault="008B1366" w:rsidP="008B1366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Obserwacja w trakcie zajęć, 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BDB694" w14:textId="69BEAB1A" w:rsidR="008B1366" w:rsidRPr="00180817" w:rsidRDefault="008B1366" w:rsidP="330E6729">
            <w:pPr>
              <w:pStyle w:val="Podpunkty"/>
              <w:ind w:left="9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30E6729">
              <w:rPr>
                <w:rFonts w:ascii="Corbel" w:hAnsi="Corbel"/>
                <w:b w:val="0"/>
                <w:sz w:val="24"/>
                <w:szCs w:val="24"/>
                <w:lang w:bidi="hi-IN"/>
              </w:rPr>
              <w:t>ćw.</w:t>
            </w:r>
          </w:p>
        </w:tc>
      </w:tr>
      <w:tr w:rsidR="008B1366" w:rsidRPr="00180817" w14:paraId="25EA0C80" w14:textId="77777777" w:rsidTr="330E6729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800AD9B" w14:textId="77777777" w:rsidR="008B1366" w:rsidRPr="00180817" w:rsidRDefault="008B1366" w:rsidP="008B136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D10FBAF" w14:textId="5D988657" w:rsidR="008B1366" w:rsidRPr="00180817" w:rsidRDefault="008B1366" w:rsidP="008B1366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Obserwacja w trakcie zajęć, 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44362" w14:textId="4D26E06E" w:rsidR="008B1366" w:rsidRPr="00180817" w:rsidRDefault="008B1366" w:rsidP="330E6729">
            <w:pPr>
              <w:pStyle w:val="Podpunkty"/>
              <w:ind w:left="9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30E6729">
              <w:rPr>
                <w:rFonts w:ascii="Corbel" w:hAnsi="Corbel"/>
                <w:b w:val="0"/>
                <w:sz w:val="24"/>
                <w:szCs w:val="24"/>
                <w:lang w:bidi="hi-IN"/>
              </w:rPr>
              <w:t>ćw.</w:t>
            </w:r>
          </w:p>
        </w:tc>
      </w:tr>
    </w:tbl>
    <w:p w14:paraId="157A762E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147D28" w14:textId="77777777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B123515" w14:textId="77777777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3FE3" w:rsidRPr="00180817" w14:paraId="3F99CB30" w14:textId="77777777" w:rsidTr="0C2F652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4064" w14:textId="77777777" w:rsidR="00D23FE3" w:rsidRPr="00180817" w:rsidRDefault="00D23F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26E1CD9D" w14:textId="6DB60F25" w:rsidR="00D23FE3" w:rsidRPr="00180817" w:rsidRDefault="0065079A" w:rsidP="0C2F652D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C2F652D">
              <w:rPr>
                <w:rFonts w:ascii="Corbel" w:hAnsi="Corbel"/>
                <w:sz w:val="24"/>
                <w:szCs w:val="24"/>
              </w:rPr>
              <w:t>Ćwiczenia</w:t>
            </w:r>
            <w:r w:rsidR="00D23FE3" w:rsidRPr="0C2F652D">
              <w:rPr>
                <w:rFonts w:ascii="Corbel" w:hAnsi="Corbel"/>
                <w:sz w:val="24"/>
                <w:szCs w:val="24"/>
              </w:rPr>
              <w:t>– S</w:t>
            </w:r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 xml:space="preserve">tudent podchodzący do </w:t>
            </w:r>
            <w:r w:rsidR="000537E0" w:rsidRPr="0C2F652D">
              <w:rPr>
                <w:rFonts w:ascii="Corbel" w:hAnsi="Corbel"/>
                <w:b w:val="0"/>
                <w:sz w:val="24"/>
                <w:szCs w:val="24"/>
              </w:rPr>
              <w:t>zaliczenia</w:t>
            </w:r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 xml:space="preserve"> wypełnia test wielokrotnego wyboru. Test składa się z 25 pytań. Skala ocen z uwzględnieniem punktacji: </w:t>
            </w:r>
            <w:proofErr w:type="spellStart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>bdb</w:t>
            </w:r>
            <w:proofErr w:type="spellEnd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 xml:space="preserve"> – 25-24 pkt, plus </w:t>
            </w:r>
            <w:proofErr w:type="spellStart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 xml:space="preserve"> – 23-21 pkt, </w:t>
            </w:r>
            <w:proofErr w:type="spellStart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 xml:space="preserve"> – 20-18 pkt, plus </w:t>
            </w:r>
            <w:proofErr w:type="spellStart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 xml:space="preserve"> – 17-15 pkt, </w:t>
            </w:r>
            <w:proofErr w:type="spellStart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 xml:space="preserve"> – 14-13 pkt, poniżej 13 pkt – </w:t>
            </w:r>
            <w:proofErr w:type="spellStart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>ndst</w:t>
            </w:r>
            <w:proofErr w:type="spellEnd"/>
            <w:r w:rsidR="00D23FE3" w:rsidRPr="0C2F652D">
              <w:rPr>
                <w:rFonts w:ascii="Corbel" w:hAnsi="Corbel"/>
                <w:b w:val="0"/>
                <w:sz w:val="24"/>
                <w:szCs w:val="24"/>
              </w:rPr>
              <w:t xml:space="preserve">. Czas trwania zaliczenia 25 min. </w:t>
            </w:r>
          </w:p>
        </w:tc>
      </w:tr>
    </w:tbl>
    <w:p w14:paraId="0A14D166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5313A1" w14:textId="255AA6D0" w:rsidR="0C2F652D" w:rsidRDefault="0C2F652D" w:rsidP="0C2F652D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</w:p>
    <w:p w14:paraId="095F8E9C" w14:textId="32FF5E42" w:rsidR="0C2F652D" w:rsidRDefault="0C2F652D" w:rsidP="0C2F652D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</w:p>
    <w:p w14:paraId="5BB1EB2D" w14:textId="77777777" w:rsidR="00D23FE3" w:rsidRDefault="00D23FE3" w:rsidP="00D23F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98153B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23FE3" w:rsidRPr="00180817" w14:paraId="585C30D9" w14:textId="77777777" w:rsidTr="07D354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6A41" w14:textId="77777777" w:rsidR="00D23FE3" w:rsidRPr="00180817" w:rsidRDefault="00D23F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081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EFB8" w14:textId="77777777" w:rsidR="00D23FE3" w:rsidRPr="00180817" w:rsidRDefault="00D23F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081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3FE3" w:rsidRPr="00180817" w14:paraId="45F229DF" w14:textId="77777777" w:rsidTr="07D354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C7DA" w14:textId="47A09D4B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D35434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77B77985" w:rsidRPr="07D3543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7D3543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D9EC" w14:textId="67CE45A1" w:rsidR="00D23FE3" w:rsidRPr="00180817" w:rsidRDefault="004466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80817">
              <w:rPr>
                <w:rFonts w:ascii="Corbel" w:hAnsi="Corbel"/>
                <w:sz w:val="24"/>
              </w:rPr>
              <w:t>15</w:t>
            </w:r>
          </w:p>
        </w:tc>
      </w:tr>
      <w:tr w:rsidR="00D23FE3" w:rsidRPr="00180817" w14:paraId="68270922" w14:textId="77777777" w:rsidTr="07D354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22A8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2676E49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A5AE" w14:textId="36319109" w:rsidR="00D23FE3" w:rsidRPr="00180817" w:rsidRDefault="004466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80817">
              <w:rPr>
                <w:rFonts w:ascii="Corbel" w:hAnsi="Corbel"/>
                <w:sz w:val="24"/>
              </w:rPr>
              <w:t>5</w:t>
            </w:r>
          </w:p>
        </w:tc>
      </w:tr>
      <w:tr w:rsidR="00D23FE3" w:rsidRPr="00180817" w14:paraId="35632FF7" w14:textId="77777777" w:rsidTr="07D354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402F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2914F4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B23A" w14:textId="0DDBF261" w:rsidR="00D23FE3" w:rsidRPr="00180817" w:rsidRDefault="004466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80817">
              <w:rPr>
                <w:rFonts w:ascii="Corbel" w:hAnsi="Corbel"/>
                <w:sz w:val="24"/>
              </w:rPr>
              <w:t>30</w:t>
            </w:r>
          </w:p>
        </w:tc>
      </w:tr>
      <w:tr w:rsidR="00D23FE3" w:rsidRPr="00180817" w14:paraId="10D19EC6" w14:textId="77777777" w:rsidTr="07D354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E8DA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D009" w14:textId="67C70D8B" w:rsidR="00D23FE3" w:rsidRPr="00180817" w:rsidRDefault="004466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80817">
              <w:rPr>
                <w:rFonts w:ascii="Corbel" w:hAnsi="Corbel"/>
                <w:sz w:val="24"/>
              </w:rPr>
              <w:t>50</w:t>
            </w:r>
          </w:p>
        </w:tc>
      </w:tr>
      <w:tr w:rsidR="00D23FE3" w:rsidRPr="00180817" w14:paraId="6B33F8CE" w14:textId="77777777" w:rsidTr="07D354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B991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081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CCE4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80817">
              <w:rPr>
                <w:rFonts w:ascii="Corbel" w:hAnsi="Corbel"/>
                <w:sz w:val="24"/>
              </w:rPr>
              <w:t>2</w:t>
            </w:r>
          </w:p>
        </w:tc>
      </w:tr>
    </w:tbl>
    <w:p w14:paraId="43DCD698" w14:textId="77777777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A216475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78ACF" w14:textId="77BF29E6" w:rsidR="00D23FE3" w:rsidRDefault="00D23FE3" w:rsidP="07D35434">
      <w:pPr>
        <w:pStyle w:val="Punktygwne"/>
        <w:spacing w:before="0" w:after="0"/>
        <w:rPr>
          <w:rFonts w:ascii="Corbel" w:hAnsi="Corbel"/>
        </w:rPr>
      </w:pPr>
      <w:r w:rsidRPr="07D35434">
        <w:rPr>
          <w:rFonts w:ascii="Corbel" w:hAnsi="Corbel"/>
        </w:rPr>
        <w:t>6. PRAKTYKI ZAWODOWE W RAMACH PRZEDMIOTU</w:t>
      </w:r>
    </w:p>
    <w:p w14:paraId="28350AC8" w14:textId="77777777" w:rsidR="00D23FE3" w:rsidRDefault="00D23FE3" w:rsidP="00D23FE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23FE3" w14:paraId="0804CB29" w14:textId="77777777" w:rsidTr="07D3543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5D7F" w14:textId="77777777" w:rsidR="00D23FE3" w:rsidRDefault="00D23F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8584" w14:textId="552A760A" w:rsidR="00D23FE3" w:rsidRDefault="3D69E45C" w:rsidP="07D3543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 w:rsidRPr="07D35434">
              <w:rPr>
                <w:rFonts w:ascii="Corbel" w:hAnsi="Corbel"/>
                <w:b w:val="0"/>
                <w:color w:val="000000" w:themeColor="text1"/>
              </w:rPr>
              <w:t>Nie dotyczy</w:t>
            </w:r>
          </w:p>
        </w:tc>
      </w:tr>
      <w:tr w:rsidR="00D23FE3" w14:paraId="2E4D126A" w14:textId="77777777" w:rsidTr="07D3543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8BD5" w14:textId="77777777" w:rsidR="00D23FE3" w:rsidRDefault="00D23F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489B" w14:textId="08687287" w:rsidR="00D23FE3" w:rsidRDefault="38ACFD8A" w:rsidP="07D3543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7D35434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5DC83782" w14:textId="77777777" w:rsidR="00D23FE3" w:rsidRDefault="00D23FE3" w:rsidP="00D23FE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066F9C" w14:textId="77777777" w:rsidR="00D23FE3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2F49767" w14:textId="77777777" w:rsidR="00D23FE3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</w:p>
    <w:p w14:paraId="3C611B31" w14:textId="77777777" w:rsidR="00D23FE3" w:rsidRDefault="00D23FE3" w:rsidP="00D23FE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D23FE3" w:rsidRPr="00075C1E" w14:paraId="48715E6D" w14:textId="77777777" w:rsidTr="330E6729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5CF94B" w14:textId="77777777" w:rsidR="00D23FE3" w:rsidRPr="00075C1E" w:rsidRDefault="00D23FE3" w:rsidP="07D35434">
            <w:pPr>
              <w:pStyle w:val="Akapitzlist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7D35434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71348E11" w14:textId="77777777" w:rsidR="003B74DF" w:rsidRPr="00075C1E" w:rsidRDefault="00D23FE3" w:rsidP="003B74DF">
            <w:pPr>
              <w:pStyle w:val="Akapitzlist"/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- </w:t>
            </w:r>
            <w:r w:rsidR="00DC22F8"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J</w:t>
            </w:r>
            <w:r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. </w:t>
            </w:r>
            <w:r w:rsidR="00DC22F8"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Barcik, T. </w:t>
            </w:r>
            <w:proofErr w:type="spellStart"/>
            <w:r w:rsidR="00DC22F8"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Srogosz</w:t>
            </w:r>
            <w:proofErr w:type="spellEnd"/>
            <w:r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, „</w:t>
            </w:r>
            <w:r w:rsidR="00DC22F8"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Prawo międzynarodowe</w:t>
            </w:r>
            <w:r w:rsidR="00906E40"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 publiczne</w:t>
            </w:r>
            <w:r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”, </w:t>
            </w:r>
            <w:r w:rsidR="00906E40"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Warszawa 2019</w:t>
            </w:r>
          </w:p>
          <w:p w14:paraId="4DB606A7" w14:textId="77777777" w:rsidR="003B74DF" w:rsidRPr="00075C1E" w:rsidRDefault="006859C8" w:rsidP="003B74DF">
            <w:pPr>
              <w:pStyle w:val="Akapitzlist"/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075C1E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M. Frankowska, „Prawo traktatów”, Warszawa 1997</w:t>
            </w:r>
          </w:p>
          <w:p w14:paraId="3873AAEF" w14:textId="27D9322B" w:rsidR="003B74DF" w:rsidRPr="00075C1E" w:rsidRDefault="0A670A90" w:rsidP="07D35434">
            <w:pPr>
              <w:pStyle w:val="Akapitzlist"/>
              <w:shd w:val="clear" w:color="auto" w:fill="FFFFFF" w:themeFill="background1"/>
              <w:suppressAutoHyphens/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7D35434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 xml:space="preserve">- S. </w:t>
            </w:r>
            <w:proofErr w:type="spellStart"/>
            <w:r w:rsidRPr="07D35434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Nahlik</w:t>
            </w:r>
            <w:proofErr w:type="spellEnd"/>
            <w:r w:rsidRPr="07D35434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, „Kodeks prawa traktatów”, Warszawa 1976</w:t>
            </w:r>
          </w:p>
        </w:tc>
      </w:tr>
      <w:tr w:rsidR="00D23FE3" w:rsidRPr="00075C1E" w14:paraId="69C65303" w14:textId="77777777" w:rsidTr="330E6729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406000" w14:textId="77777777" w:rsidR="00D23FE3" w:rsidRPr="00075C1E" w:rsidRDefault="00D23FE3" w:rsidP="07D35434">
            <w:pPr>
              <w:pStyle w:val="Akapitzlist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7D35434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00AFC921" w14:textId="4AB603C6" w:rsidR="00D23FE3" w:rsidRPr="00075C1E" w:rsidRDefault="00D23FE3" w:rsidP="00F469F7">
            <w:pPr>
              <w:suppressAutoHyphens/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075C1E">
              <w:rPr>
                <w:rFonts w:ascii="Corbel" w:hAnsi="Corbel"/>
                <w:sz w:val="24"/>
                <w:szCs w:val="24"/>
                <w:lang w:eastAsia="zh-CN"/>
              </w:rPr>
              <w:t xml:space="preserve">- </w:t>
            </w:r>
            <w:r w:rsidR="004C5A03" w:rsidRPr="00075C1E">
              <w:rPr>
                <w:rFonts w:ascii="Corbel" w:hAnsi="Corbel"/>
                <w:sz w:val="24"/>
                <w:szCs w:val="24"/>
                <w:lang w:eastAsia="zh-CN"/>
              </w:rPr>
              <w:t>W</w:t>
            </w:r>
            <w:r w:rsidRPr="00075C1E">
              <w:rPr>
                <w:rFonts w:ascii="Corbel" w:hAnsi="Corbel"/>
                <w:sz w:val="24"/>
                <w:szCs w:val="24"/>
                <w:lang w:eastAsia="zh-CN"/>
              </w:rPr>
              <w:t xml:space="preserve">. </w:t>
            </w:r>
            <w:r w:rsidR="004C5A03" w:rsidRPr="00075C1E">
              <w:rPr>
                <w:rFonts w:ascii="Corbel" w:hAnsi="Corbel"/>
                <w:sz w:val="24"/>
                <w:szCs w:val="24"/>
                <w:lang w:eastAsia="zh-CN"/>
              </w:rPr>
              <w:t>Czapliński</w:t>
            </w:r>
            <w:r w:rsidRPr="00075C1E">
              <w:rPr>
                <w:rFonts w:ascii="Corbel" w:hAnsi="Corbel"/>
                <w:sz w:val="24"/>
                <w:szCs w:val="24"/>
                <w:lang w:eastAsia="zh-CN"/>
              </w:rPr>
              <w:t>, „</w:t>
            </w:r>
            <w:r w:rsidR="004C5A03" w:rsidRPr="00075C1E">
              <w:rPr>
                <w:rFonts w:ascii="Corbel" w:hAnsi="Corbel"/>
                <w:sz w:val="24"/>
                <w:szCs w:val="24"/>
                <w:lang w:eastAsia="zh-CN"/>
              </w:rPr>
              <w:t>Podstawowe zagadnienia prawa umów mi</w:t>
            </w:r>
            <w:r w:rsidR="001F0464" w:rsidRPr="00075C1E">
              <w:rPr>
                <w:rFonts w:ascii="Corbel" w:hAnsi="Corbel"/>
                <w:sz w:val="24"/>
                <w:szCs w:val="24"/>
                <w:lang w:eastAsia="zh-CN"/>
              </w:rPr>
              <w:t>ę</w:t>
            </w:r>
            <w:r w:rsidR="004C5A03" w:rsidRPr="00075C1E">
              <w:rPr>
                <w:rFonts w:ascii="Corbel" w:hAnsi="Corbel"/>
                <w:sz w:val="24"/>
                <w:szCs w:val="24"/>
                <w:lang w:eastAsia="zh-CN"/>
              </w:rPr>
              <w:t>dzynarodowych</w:t>
            </w:r>
            <w:r w:rsidRPr="00075C1E">
              <w:rPr>
                <w:rFonts w:ascii="Corbel" w:hAnsi="Corbel"/>
                <w:sz w:val="24"/>
                <w:szCs w:val="24"/>
                <w:lang w:eastAsia="zh-CN"/>
              </w:rPr>
              <w:t xml:space="preserve">”, </w:t>
            </w:r>
            <w:r w:rsidR="001F0464" w:rsidRPr="00075C1E">
              <w:rPr>
                <w:rFonts w:ascii="Corbel" w:hAnsi="Corbel"/>
                <w:sz w:val="24"/>
                <w:szCs w:val="24"/>
                <w:lang w:eastAsia="zh-CN"/>
              </w:rPr>
              <w:t>Warszawa 1996</w:t>
            </w:r>
          </w:p>
          <w:p w14:paraId="43BB9CB2" w14:textId="1BDC8A55" w:rsidR="004153D8" w:rsidRPr="00075C1E" w:rsidRDefault="54BEC6BA" w:rsidP="00F469F7">
            <w:pPr>
              <w:suppressAutoHyphens/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330E6729">
              <w:rPr>
                <w:rFonts w:ascii="Corbel" w:hAnsi="Corbel"/>
                <w:sz w:val="24"/>
                <w:szCs w:val="24"/>
                <w:lang w:eastAsia="zh-CN"/>
              </w:rPr>
              <w:t xml:space="preserve">- </w:t>
            </w:r>
            <w:r w:rsidR="429ED3C0" w:rsidRPr="330E6729">
              <w:rPr>
                <w:rFonts w:ascii="Corbel" w:hAnsi="Corbel"/>
                <w:sz w:val="24"/>
                <w:szCs w:val="24"/>
                <w:lang w:eastAsia="zh-CN"/>
              </w:rPr>
              <w:t xml:space="preserve">J. Sozański, „Współczesne prawo traktatów. </w:t>
            </w:r>
            <w:r w:rsidR="1493EDCE" w:rsidRPr="330E6729">
              <w:rPr>
                <w:rFonts w:ascii="Corbel" w:hAnsi="Corbel"/>
                <w:sz w:val="24"/>
                <w:szCs w:val="24"/>
                <w:lang w:eastAsia="zh-CN"/>
              </w:rPr>
              <w:t xml:space="preserve">Zarys wykładu”, </w:t>
            </w:r>
            <w:r w:rsidR="09B79134" w:rsidRPr="330E6729">
              <w:rPr>
                <w:rFonts w:ascii="Corbel" w:hAnsi="Corbel"/>
                <w:sz w:val="24"/>
                <w:szCs w:val="24"/>
                <w:lang w:eastAsia="zh-CN"/>
              </w:rPr>
              <w:t>Warszawa-</w:t>
            </w:r>
            <w:r w:rsidR="1493EDCE" w:rsidRPr="330E6729">
              <w:rPr>
                <w:rFonts w:ascii="Corbel" w:hAnsi="Corbel"/>
                <w:sz w:val="24"/>
                <w:szCs w:val="24"/>
                <w:lang w:eastAsia="zh-CN"/>
              </w:rPr>
              <w:t>Poznań</w:t>
            </w:r>
            <w:r w:rsidR="09B79134" w:rsidRPr="330E6729">
              <w:rPr>
                <w:rFonts w:ascii="Corbel" w:hAnsi="Corbel"/>
                <w:sz w:val="24"/>
                <w:szCs w:val="24"/>
                <w:lang w:eastAsia="zh-CN"/>
              </w:rPr>
              <w:t xml:space="preserve"> 2005</w:t>
            </w:r>
          </w:p>
          <w:p w14:paraId="72C3A464" w14:textId="2EA173E5" w:rsidR="00D23FE3" w:rsidRPr="00075C1E" w:rsidRDefault="00D23FE3" w:rsidP="00F469F7">
            <w:pPr>
              <w:suppressAutoHyphens/>
              <w:spacing w:after="0"/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330E6729">
              <w:rPr>
                <w:rFonts w:ascii="Corbel" w:hAnsi="Corbel"/>
                <w:sz w:val="24"/>
                <w:szCs w:val="24"/>
                <w:lang w:eastAsia="zh-CN"/>
              </w:rPr>
              <w:t>-</w:t>
            </w:r>
            <w:r w:rsidR="428A3C7E" w:rsidRPr="330E6729">
              <w:rPr>
                <w:rFonts w:ascii="Corbel" w:hAnsi="Corbel"/>
                <w:sz w:val="24"/>
                <w:szCs w:val="24"/>
                <w:lang w:eastAsia="zh-CN"/>
              </w:rPr>
              <w:t xml:space="preserve"> A. </w:t>
            </w:r>
            <w:proofErr w:type="spellStart"/>
            <w:r w:rsidR="428A3C7E" w:rsidRPr="330E6729">
              <w:rPr>
                <w:rFonts w:ascii="Corbel" w:hAnsi="Corbel"/>
                <w:sz w:val="24"/>
                <w:szCs w:val="24"/>
                <w:lang w:eastAsia="zh-CN"/>
              </w:rPr>
              <w:t>Wyrozumska</w:t>
            </w:r>
            <w:proofErr w:type="spellEnd"/>
            <w:r w:rsidR="428A3C7E" w:rsidRPr="330E6729">
              <w:rPr>
                <w:rFonts w:ascii="Corbel" w:hAnsi="Corbel"/>
                <w:sz w:val="24"/>
                <w:szCs w:val="24"/>
                <w:lang w:eastAsia="zh-CN"/>
              </w:rPr>
              <w:t xml:space="preserve">, „O skutkach erga </w:t>
            </w:r>
            <w:proofErr w:type="spellStart"/>
            <w:r w:rsidR="428A3C7E" w:rsidRPr="330E6729">
              <w:rPr>
                <w:rFonts w:ascii="Corbel" w:hAnsi="Corbel"/>
                <w:sz w:val="24"/>
                <w:szCs w:val="24"/>
                <w:lang w:eastAsia="zh-CN"/>
              </w:rPr>
              <w:t>omnes</w:t>
            </w:r>
            <w:proofErr w:type="spellEnd"/>
            <w:r w:rsidR="428A3C7E" w:rsidRPr="330E6729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="1D97E871" w:rsidRPr="330E6729">
              <w:rPr>
                <w:rFonts w:ascii="Corbel" w:hAnsi="Corbel"/>
                <w:sz w:val="24"/>
                <w:szCs w:val="24"/>
                <w:lang w:eastAsia="zh-CN"/>
              </w:rPr>
              <w:t>traktatów”</w:t>
            </w:r>
            <w:r w:rsidR="495F2C03" w:rsidRPr="330E6729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  <w:r w:rsidR="1D97E871" w:rsidRPr="330E6729">
              <w:rPr>
                <w:rFonts w:ascii="Corbel" w:hAnsi="Corbel"/>
                <w:sz w:val="24"/>
                <w:szCs w:val="24"/>
                <w:lang w:eastAsia="zh-CN"/>
              </w:rPr>
              <w:t xml:space="preserve"> Państwo i</w:t>
            </w:r>
            <w:r w:rsidR="619FF9F9" w:rsidRPr="330E6729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="1D97E871" w:rsidRPr="330E6729">
              <w:rPr>
                <w:rFonts w:ascii="Corbel" w:hAnsi="Corbel"/>
                <w:sz w:val="24"/>
                <w:szCs w:val="24"/>
                <w:lang w:eastAsia="zh-CN"/>
              </w:rPr>
              <w:t>Prawo 1985, z. 11-12</w:t>
            </w:r>
          </w:p>
          <w:p w14:paraId="7BD9B374" w14:textId="62F8499C" w:rsidR="006859C8" w:rsidRPr="00075C1E" w:rsidRDefault="00D23FE3" w:rsidP="00797322">
            <w:pPr>
              <w:suppressAutoHyphens/>
              <w:spacing w:after="0"/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7D35434">
              <w:rPr>
                <w:rFonts w:ascii="Corbel" w:hAnsi="Corbel"/>
                <w:sz w:val="24"/>
                <w:szCs w:val="24"/>
                <w:lang w:eastAsia="zh-CN"/>
              </w:rPr>
              <w:t xml:space="preserve">- </w:t>
            </w:r>
            <w:r w:rsidR="2759E508" w:rsidRPr="07D35434">
              <w:rPr>
                <w:rFonts w:ascii="Corbel" w:hAnsi="Corbel"/>
                <w:sz w:val="24"/>
                <w:szCs w:val="24"/>
                <w:lang w:eastAsia="zh-CN"/>
              </w:rPr>
              <w:t xml:space="preserve">A. </w:t>
            </w:r>
            <w:proofErr w:type="spellStart"/>
            <w:r w:rsidR="2759E508" w:rsidRPr="07D35434">
              <w:rPr>
                <w:rFonts w:ascii="Corbel" w:hAnsi="Corbel"/>
                <w:sz w:val="24"/>
                <w:szCs w:val="24"/>
                <w:lang w:eastAsia="zh-CN"/>
              </w:rPr>
              <w:t>Wyrozumska</w:t>
            </w:r>
            <w:proofErr w:type="spellEnd"/>
            <w:r w:rsidR="2759E508" w:rsidRPr="07D35434">
              <w:rPr>
                <w:rFonts w:ascii="Corbel" w:hAnsi="Corbel"/>
                <w:sz w:val="24"/>
                <w:szCs w:val="24"/>
                <w:lang w:eastAsia="zh-CN"/>
              </w:rPr>
              <w:t xml:space="preserve">, </w:t>
            </w:r>
            <w:r w:rsidRPr="07D35434">
              <w:rPr>
                <w:rFonts w:ascii="Corbel" w:hAnsi="Corbel"/>
                <w:sz w:val="24"/>
                <w:szCs w:val="24"/>
                <w:lang w:eastAsia="zh-CN"/>
              </w:rPr>
              <w:t>„</w:t>
            </w:r>
            <w:r w:rsidR="2759E508" w:rsidRPr="07D35434">
              <w:rPr>
                <w:rFonts w:ascii="Corbel" w:hAnsi="Corbel"/>
                <w:sz w:val="24"/>
                <w:szCs w:val="24"/>
                <w:lang w:eastAsia="zh-CN"/>
              </w:rPr>
              <w:t>Umowy międzynarodowe. Teoria i praktyka”</w:t>
            </w:r>
            <w:r w:rsidR="725ACADD" w:rsidRPr="07D35434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  <w:r w:rsidR="2759E508" w:rsidRPr="07D35434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7D35434">
              <w:rPr>
                <w:rFonts w:ascii="Corbel" w:hAnsi="Corbel"/>
                <w:sz w:val="24"/>
                <w:szCs w:val="24"/>
                <w:lang w:eastAsia="zh-CN"/>
              </w:rPr>
              <w:t xml:space="preserve"> Warszawa 200</w:t>
            </w:r>
            <w:r w:rsidR="2759E508" w:rsidRPr="07D35434">
              <w:rPr>
                <w:rFonts w:ascii="Corbel" w:hAnsi="Corbel"/>
                <w:sz w:val="24"/>
                <w:szCs w:val="24"/>
                <w:lang w:eastAsia="zh-CN"/>
              </w:rPr>
              <w:t>6</w:t>
            </w:r>
          </w:p>
        </w:tc>
      </w:tr>
    </w:tbl>
    <w:p w14:paraId="786B8D40" w14:textId="77777777" w:rsidR="00D23FE3" w:rsidRDefault="00D23FE3" w:rsidP="00D23FE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C5D77E8" w14:textId="7FAC70A9" w:rsidR="00D2024A" w:rsidRPr="00ED43F4" w:rsidRDefault="00D23FE3" w:rsidP="00ED43F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D2024A" w:rsidRPr="00ED4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11547" w14:textId="77777777" w:rsidR="00CA6528" w:rsidRDefault="00CA6528" w:rsidP="00D23FE3">
      <w:pPr>
        <w:spacing w:after="0" w:line="240" w:lineRule="auto"/>
      </w:pPr>
      <w:r>
        <w:separator/>
      </w:r>
    </w:p>
  </w:endnote>
  <w:endnote w:type="continuationSeparator" w:id="0">
    <w:p w14:paraId="6D379AEB" w14:textId="77777777" w:rsidR="00CA6528" w:rsidRDefault="00CA6528" w:rsidP="00D23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A11AC" w14:textId="77777777" w:rsidR="00CA6528" w:rsidRDefault="00CA6528" w:rsidP="00D23FE3">
      <w:pPr>
        <w:spacing w:after="0" w:line="240" w:lineRule="auto"/>
      </w:pPr>
      <w:r>
        <w:separator/>
      </w:r>
    </w:p>
  </w:footnote>
  <w:footnote w:type="continuationSeparator" w:id="0">
    <w:p w14:paraId="23CD0496" w14:textId="77777777" w:rsidR="00CA6528" w:rsidRDefault="00CA6528" w:rsidP="00D23FE3">
      <w:pPr>
        <w:spacing w:after="0" w:line="240" w:lineRule="auto"/>
      </w:pPr>
      <w:r>
        <w:continuationSeparator/>
      </w:r>
    </w:p>
  </w:footnote>
  <w:footnote w:id="1">
    <w:p w14:paraId="745317C8" w14:textId="77777777" w:rsidR="00D23FE3" w:rsidRDefault="00D23FE3" w:rsidP="00D23F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5C"/>
    <w:rsid w:val="000301EF"/>
    <w:rsid w:val="000347B5"/>
    <w:rsid w:val="00047561"/>
    <w:rsid w:val="000537E0"/>
    <w:rsid w:val="00075C1E"/>
    <w:rsid w:val="000E64E3"/>
    <w:rsid w:val="0017057D"/>
    <w:rsid w:val="00180817"/>
    <w:rsid w:val="00195006"/>
    <w:rsid w:val="001C0653"/>
    <w:rsid w:val="001F0464"/>
    <w:rsid w:val="002451B9"/>
    <w:rsid w:val="0025114F"/>
    <w:rsid w:val="002D6C11"/>
    <w:rsid w:val="002E23EA"/>
    <w:rsid w:val="00332527"/>
    <w:rsid w:val="00337E6C"/>
    <w:rsid w:val="00342DF4"/>
    <w:rsid w:val="003B74DF"/>
    <w:rsid w:val="003E01BE"/>
    <w:rsid w:val="004153D8"/>
    <w:rsid w:val="00446610"/>
    <w:rsid w:val="004C5A03"/>
    <w:rsid w:val="004C6862"/>
    <w:rsid w:val="00587F7E"/>
    <w:rsid w:val="005C0A30"/>
    <w:rsid w:val="005C408E"/>
    <w:rsid w:val="00643F6D"/>
    <w:rsid w:val="0065079A"/>
    <w:rsid w:val="00667DBE"/>
    <w:rsid w:val="006767C8"/>
    <w:rsid w:val="00677F8B"/>
    <w:rsid w:val="00683354"/>
    <w:rsid w:val="006859C8"/>
    <w:rsid w:val="006D5B7C"/>
    <w:rsid w:val="007042A9"/>
    <w:rsid w:val="00714746"/>
    <w:rsid w:val="00780969"/>
    <w:rsid w:val="00783CE6"/>
    <w:rsid w:val="007962B5"/>
    <w:rsid w:val="00797322"/>
    <w:rsid w:val="00797CDB"/>
    <w:rsid w:val="007D00C1"/>
    <w:rsid w:val="007E3A07"/>
    <w:rsid w:val="008208D7"/>
    <w:rsid w:val="00855DDD"/>
    <w:rsid w:val="008B1366"/>
    <w:rsid w:val="008B5A67"/>
    <w:rsid w:val="00906E40"/>
    <w:rsid w:val="00916A06"/>
    <w:rsid w:val="0092478A"/>
    <w:rsid w:val="00944CA1"/>
    <w:rsid w:val="00955AA2"/>
    <w:rsid w:val="009B1407"/>
    <w:rsid w:val="009C358B"/>
    <w:rsid w:val="009D52B4"/>
    <w:rsid w:val="00A07F63"/>
    <w:rsid w:val="00A73765"/>
    <w:rsid w:val="00AA1529"/>
    <w:rsid w:val="00AA318D"/>
    <w:rsid w:val="00AA5B27"/>
    <w:rsid w:val="00AC000B"/>
    <w:rsid w:val="00B06F56"/>
    <w:rsid w:val="00B14049"/>
    <w:rsid w:val="00B17848"/>
    <w:rsid w:val="00B63264"/>
    <w:rsid w:val="00B64D0A"/>
    <w:rsid w:val="00B93406"/>
    <w:rsid w:val="00BB1FC8"/>
    <w:rsid w:val="00BD69BC"/>
    <w:rsid w:val="00C016ED"/>
    <w:rsid w:val="00C2013F"/>
    <w:rsid w:val="00C81B34"/>
    <w:rsid w:val="00C8576D"/>
    <w:rsid w:val="00CA6528"/>
    <w:rsid w:val="00CB22A4"/>
    <w:rsid w:val="00CC7D6C"/>
    <w:rsid w:val="00CD2B5C"/>
    <w:rsid w:val="00CF4AC6"/>
    <w:rsid w:val="00D2024A"/>
    <w:rsid w:val="00D23FE3"/>
    <w:rsid w:val="00D41639"/>
    <w:rsid w:val="00D90093"/>
    <w:rsid w:val="00DA1DD1"/>
    <w:rsid w:val="00DC22F8"/>
    <w:rsid w:val="00E21D43"/>
    <w:rsid w:val="00E314D3"/>
    <w:rsid w:val="00E57E86"/>
    <w:rsid w:val="00E72B68"/>
    <w:rsid w:val="00E7775D"/>
    <w:rsid w:val="00E812CF"/>
    <w:rsid w:val="00ED43B1"/>
    <w:rsid w:val="00ED43F4"/>
    <w:rsid w:val="00EF2A28"/>
    <w:rsid w:val="00F1613E"/>
    <w:rsid w:val="00F1647B"/>
    <w:rsid w:val="00F2429D"/>
    <w:rsid w:val="00F45E9E"/>
    <w:rsid w:val="00F469F7"/>
    <w:rsid w:val="00F7167F"/>
    <w:rsid w:val="00FA089C"/>
    <w:rsid w:val="063783D3"/>
    <w:rsid w:val="07D35434"/>
    <w:rsid w:val="09B79134"/>
    <w:rsid w:val="0A1869DE"/>
    <w:rsid w:val="0A670A90"/>
    <w:rsid w:val="0C2F652D"/>
    <w:rsid w:val="1493EDCE"/>
    <w:rsid w:val="1720E2CC"/>
    <w:rsid w:val="186AE55B"/>
    <w:rsid w:val="198D35E5"/>
    <w:rsid w:val="1D8DFFA5"/>
    <w:rsid w:val="1D97E871"/>
    <w:rsid w:val="2759E508"/>
    <w:rsid w:val="2A12E658"/>
    <w:rsid w:val="2CAE7872"/>
    <w:rsid w:val="30ED35C9"/>
    <w:rsid w:val="330E6729"/>
    <w:rsid w:val="33B83EEF"/>
    <w:rsid w:val="38ACFD8A"/>
    <w:rsid w:val="3D69E45C"/>
    <w:rsid w:val="428A3C7E"/>
    <w:rsid w:val="429ED3C0"/>
    <w:rsid w:val="484D35AD"/>
    <w:rsid w:val="495F2C03"/>
    <w:rsid w:val="4CFE7238"/>
    <w:rsid w:val="4D1722BE"/>
    <w:rsid w:val="51A489A0"/>
    <w:rsid w:val="54BEC6BA"/>
    <w:rsid w:val="5BA2E7BF"/>
    <w:rsid w:val="60BCA1B3"/>
    <w:rsid w:val="619FF9F9"/>
    <w:rsid w:val="69B97D28"/>
    <w:rsid w:val="69FA8EB9"/>
    <w:rsid w:val="6B334B90"/>
    <w:rsid w:val="725ACADD"/>
    <w:rsid w:val="77B77985"/>
    <w:rsid w:val="7C3D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E121"/>
  <w15:chartTrackingRefBased/>
  <w15:docId w15:val="{0935430C-9E63-450D-9D0A-54159B4D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3F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3F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3FE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23FE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23FE3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D23F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3F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3F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23F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D23F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3F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3F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23FE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3F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3F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3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Anna Pikus</cp:lastModifiedBy>
  <cp:revision>13</cp:revision>
  <dcterms:created xsi:type="dcterms:W3CDTF">2021-12-05T17:44:00Z</dcterms:created>
  <dcterms:modified xsi:type="dcterms:W3CDTF">2024-08-22T06:53:00Z</dcterms:modified>
</cp:coreProperties>
</file>