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AC93FA" w14:textId="77777777" w:rsidR="003C3F80" w:rsidRDefault="00997F14" w:rsidP="003C3F80">
      <w:pPr>
        <w:spacing w:line="240" w:lineRule="auto"/>
        <w:jc w:val="right"/>
        <w:rPr>
          <w:rFonts w:ascii="Corbel" w:hAnsi="Corbel"/>
          <w:bCs/>
          <w:i/>
        </w:rPr>
      </w:pPr>
      <w:r w:rsidRPr="003B7BA3">
        <w:rPr>
          <w:rFonts w:ascii="Corbel" w:hAnsi="Corbel"/>
          <w:b/>
          <w:bCs/>
        </w:rPr>
        <w:t xml:space="preserve">   </w:t>
      </w:r>
      <w:r w:rsidR="00CD6897" w:rsidRPr="003B7BA3">
        <w:rPr>
          <w:rFonts w:ascii="Corbel" w:hAnsi="Corbel"/>
          <w:b/>
          <w:bCs/>
        </w:rPr>
        <w:tab/>
      </w:r>
      <w:r w:rsidR="00CD6897" w:rsidRPr="003B7BA3">
        <w:rPr>
          <w:rFonts w:ascii="Corbel" w:hAnsi="Corbel"/>
          <w:b/>
          <w:bCs/>
        </w:rPr>
        <w:tab/>
      </w:r>
      <w:r w:rsidR="00CD6897" w:rsidRPr="003B7BA3">
        <w:rPr>
          <w:rFonts w:ascii="Corbel" w:hAnsi="Corbel"/>
          <w:b/>
          <w:bCs/>
        </w:rPr>
        <w:tab/>
      </w:r>
      <w:r w:rsidR="00CD6897" w:rsidRPr="003B7BA3">
        <w:rPr>
          <w:rFonts w:ascii="Corbel" w:hAnsi="Corbel"/>
          <w:b/>
          <w:bCs/>
        </w:rPr>
        <w:tab/>
      </w:r>
      <w:r w:rsidR="00CD6897" w:rsidRPr="003B7BA3">
        <w:rPr>
          <w:rFonts w:ascii="Corbel" w:hAnsi="Corbel"/>
          <w:b/>
          <w:bCs/>
        </w:rPr>
        <w:tab/>
      </w:r>
      <w:r w:rsidR="00CD6897" w:rsidRPr="003B7BA3">
        <w:rPr>
          <w:rFonts w:ascii="Corbel" w:hAnsi="Corbel"/>
          <w:b/>
          <w:bCs/>
        </w:rPr>
        <w:tab/>
      </w:r>
      <w:r w:rsidR="003C3F80">
        <w:rPr>
          <w:rFonts w:ascii="Corbel" w:hAnsi="Corbel"/>
          <w:bCs/>
          <w:i/>
        </w:rPr>
        <w:t>Załącznik nr 1.5 do Zarządzenia Rektora UR nr 7/2023</w:t>
      </w:r>
    </w:p>
    <w:p w14:paraId="25B58084" w14:textId="77777777" w:rsidR="003C3F80" w:rsidRDefault="003C3F80" w:rsidP="003C3F8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F0FFF40" w14:textId="77777777" w:rsidR="003C3F80" w:rsidRDefault="003C3F80" w:rsidP="003C3F8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2024-2027</w:t>
      </w:r>
    </w:p>
    <w:p w14:paraId="63C01609" w14:textId="77777777" w:rsidR="003C3F80" w:rsidRDefault="003C3F80" w:rsidP="003C3F80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5B1A44AA" w14:textId="77777777" w:rsidR="003C3F80" w:rsidRDefault="003C3F80" w:rsidP="003C3F8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2024/2025</w:t>
      </w:r>
      <w:bookmarkStart w:id="0" w:name="_GoBack"/>
      <w:bookmarkEnd w:id="0"/>
    </w:p>
    <w:p w14:paraId="672A6659" w14:textId="77777777" w:rsidR="00070E08" w:rsidRPr="003B7BA3" w:rsidRDefault="00070E0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8D05EC" w14:textId="77777777" w:rsidR="0085747A" w:rsidRPr="003B7BA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B7BA3">
        <w:rPr>
          <w:rFonts w:ascii="Corbel" w:hAnsi="Corbel"/>
          <w:szCs w:val="24"/>
        </w:rPr>
        <w:t xml:space="preserve">1. </w:t>
      </w:r>
      <w:r w:rsidR="0085747A" w:rsidRPr="003B7BA3">
        <w:rPr>
          <w:rFonts w:ascii="Corbel" w:hAnsi="Corbel"/>
          <w:szCs w:val="24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86D26" w:rsidRPr="003B7BA3" w14:paraId="1A32BE0A" w14:textId="77777777" w:rsidTr="6525DF25">
        <w:tc>
          <w:tcPr>
            <w:tcW w:w="2694" w:type="dxa"/>
            <w:vAlign w:val="center"/>
          </w:tcPr>
          <w:p w14:paraId="59701564" w14:textId="77777777" w:rsidR="00D86D26" w:rsidRPr="003B7BA3" w:rsidRDefault="00D86D26" w:rsidP="00D86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38E66B" w14:textId="77777777" w:rsidR="00D86D26" w:rsidRPr="00C24CC9" w:rsidRDefault="00D86D26" w:rsidP="6525DF25">
            <w:pPr>
              <w:pStyle w:val="Odpowiedzi"/>
              <w:rPr>
                <w:rFonts w:ascii="Corbel" w:hAnsi="Corbel"/>
                <w:bCs/>
                <w:color w:val="auto"/>
                <w:sz w:val="24"/>
                <w:szCs w:val="24"/>
              </w:rPr>
            </w:pPr>
            <w:r w:rsidRPr="6525DF25">
              <w:rPr>
                <w:rFonts w:ascii="Corbel" w:hAnsi="Corbel"/>
                <w:bCs/>
                <w:color w:val="auto"/>
                <w:sz w:val="24"/>
                <w:szCs w:val="24"/>
              </w:rPr>
              <w:t>Retoryka i erystyka</w:t>
            </w:r>
          </w:p>
        </w:tc>
      </w:tr>
      <w:tr w:rsidR="00D86D26" w:rsidRPr="003B7BA3" w14:paraId="5B962D16" w14:textId="77777777" w:rsidTr="6525DF25">
        <w:tc>
          <w:tcPr>
            <w:tcW w:w="2694" w:type="dxa"/>
            <w:vAlign w:val="center"/>
          </w:tcPr>
          <w:p w14:paraId="1477BD15" w14:textId="77777777" w:rsidR="00D86D26" w:rsidRPr="003B7BA3" w:rsidRDefault="00D86D26" w:rsidP="00D86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43DC78D2" w14:textId="77777777" w:rsidR="00D86D26" w:rsidRPr="003B7BA3" w:rsidRDefault="00D86D26" w:rsidP="00D86D2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7BA3">
              <w:rPr>
                <w:rFonts w:ascii="Corbel" w:hAnsi="Corbel"/>
                <w:b w:val="0"/>
                <w:sz w:val="24"/>
                <w:szCs w:val="24"/>
              </w:rPr>
              <w:t>MK_</w:t>
            </w:r>
            <w:r w:rsidR="000A007C">
              <w:rPr>
                <w:rFonts w:ascii="Corbel" w:hAnsi="Corbel"/>
                <w:b w:val="0"/>
                <w:sz w:val="24"/>
                <w:szCs w:val="24"/>
              </w:rPr>
              <w:t>12</w:t>
            </w:r>
          </w:p>
        </w:tc>
      </w:tr>
      <w:tr w:rsidR="00D86D26" w:rsidRPr="003B7BA3" w14:paraId="4E2F8C33" w14:textId="77777777" w:rsidTr="6525DF25">
        <w:tc>
          <w:tcPr>
            <w:tcW w:w="2694" w:type="dxa"/>
            <w:vAlign w:val="center"/>
          </w:tcPr>
          <w:p w14:paraId="19552E28" w14:textId="77777777" w:rsidR="00D86D26" w:rsidRPr="003B7BA3" w:rsidRDefault="00D86D26" w:rsidP="00D86D2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D86D26" w:rsidRPr="003B7BA3" w:rsidRDefault="00D86D26" w:rsidP="00D86D2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7BA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86D26" w:rsidRPr="003B7BA3" w14:paraId="4FEDF307" w14:textId="77777777" w:rsidTr="6525DF25">
        <w:tc>
          <w:tcPr>
            <w:tcW w:w="2694" w:type="dxa"/>
            <w:vAlign w:val="center"/>
          </w:tcPr>
          <w:p w14:paraId="0A39E105" w14:textId="77777777" w:rsidR="00D86D26" w:rsidRPr="003B7BA3" w:rsidRDefault="00D86D26" w:rsidP="00D86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BCBDC3" w14:textId="66F2C145" w:rsidR="00D86D26" w:rsidRPr="003B7BA3" w:rsidRDefault="000A007C" w:rsidP="00D86D2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6525DF25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D86D26" w:rsidRPr="003B7BA3" w14:paraId="58415E7B" w14:textId="77777777" w:rsidTr="6525DF25">
        <w:tc>
          <w:tcPr>
            <w:tcW w:w="2694" w:type="dxa"/>
            <w:vAlign w:val="center"/>
          </w:tcPr>
          <w:p w14:paraId="4B835047" w14:textId="77777777" w:rsidR="00D86D26" w:rsidRPr="003B7BA3" w:rsidRDefault="00D86D26" w:rsidP="00D86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D86D26" w:rsidRPr="003B7BA3" w:rsidRDefault="000A007C" w:rsidP="00D86D2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Stosunki międzynarodowe</w:t>
            </w:r>
          </w:p>
        </w:tc>
      </w:tr>
      <w:tr w:rsidR="00D86D26" w:rsidRPr="003B7BA3" w14:paraId="5CEFEA9C" w14:textId="77777777" w:rsidTr="6525DF25">
        <w:tc>
          <w:tcPr>
            <w:tcW w:w="2694" w:type="dxa"/>
            <w:vAlign w:val="center"/>
          </w:tcPr>
          <w:p w14:paraId="4C8DEF9C" w14:textId="77777777" w:rsidR="00D86D26" w:rsidRPr="003B7BA3" w:rsidRDefault="00D86D26" w:rsidP="00D86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1C90E256" w14:textId="77777777" w:rsidR="00D86D26" w:rsidRPr="003B7BA3" w:rsidRDefault="00D86D26" w:rsidP="00D86D2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7BA3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D86D26" w:rsidRPr="003B7BA3" w14:paraId="020B26A7" w14:textId="77777777" w:rsidTr="6525DF25">
        <w:tc>
          <w:tcPr>
            <w:tcW w:w="2694" w:type="dxa"/>
            <w:vAlign w:val="center"/>
          </w:tcPr>
          <w:p w14:paraId="04C0481C" w14:textId="77777777" w:rsidR="00D86D26" w:rsidRPr="003B7BA3" w:rsidRDefault="00D86D26" w:rsidP="00D86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D86D26" w:rsidRPr="003B7BA3" w:rsidRDefault="00D86D26" w:rsidP="00D86D2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7BA3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D86D26" w:rsidRPr="003B7BA3" w14:paraId="575669E3" w14:textId="77777777" w:rsidTr="6525DF25">
        <w:tc>
          <w:tcPr>
            <w:tcW w:w="2694" w:type="dxa"/>
            <w:vAlign w:val="center"/>
          </w:tcPr>
          <w:p w14:paraId="7C3992E0" w14:textId="77777777" w:rsidR="00D86D26" w:rsidRPr="003B7BA3" w:rsidRDefault="00D86D26" w:rsidP="00D86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04FEDC0" w14:textId="77777777" w:rsidR="00D86D26" w:rsidRPr="003B7BA3" w:rsidRDefault="00D86D26" w:rsidP="00D86D2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7BA3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stacjonarne</w:t>
            </w:r>
          </w:p>
        </w:tc>
      </w:tr>
      <w:tr w:rsidR="00D86D26" w:rsidRPr="003B7BA3" w14:paraId="33A4118E" w14:textId="77777777" w:rsidTr="6525DF25">
        <w:tc>
          <w:tcPr>
            <w:tcW w:w="2694" w:type="dxa"/>
            <w:vAlign w:val="center"/>
          </w:tcPr>
          <w:p w14:paraId="393EE506" w14:textId="77777777" w:rsidR="00D86D26" w:rsidRPr="003B7BA3" w:rsidRDefault="00D86D26" w:rsidP="00D86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61133D6B" w14:textId="20C6A757" w:rsidR="00D86D26" w:rsidRPr="003B7BA3" w:rsidRDefault="00D86D26" w:rsidP="00D86D2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7BA3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C961D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/ </w:t>
            </w:r>
            <w:r w:rsidRPr="003B7BA3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D86D26" w:rsidRPr="003B7BA3" w14:paraId="69EA273B" w14:textId="77777777" w:rsidTr="6525DF25">
        <w:tc>
          <w:tcPr>
            <w:tcW w:w="2694" w:type="dxa"/>
            <w:vAlign w:val="center"/>
          </w:tcPr>
          <w:p w14:paraId="5863A118" w14:textId="77777777" w:rsidR="00D86D26" w:rsidRPr="003B7BA3" w:rsidRDefault="00D86D26" w:rsidP="00D86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065D86" w14:textId="77777777" w:rsidR="00D86D26" w:rsidRPr="003B7BA3" w:rsidRDefault="000A007C" w:rsidP="00D86D2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D86D26" w:rsidRPr="003B7BA3" w14:paraId="2786482B" w14:textId="77777777" w:rsidTr="6525DF25">
        <w:tc>
          <w:tcPr>
            <w:tcW w:w="2694" w:type="dxa"/>
            <w:vAlign w:val="center"/>
          </w:tcPr>
          <w:p w14:paraId="13A990D4" w14:textId="77777777" w:rsidR="00D86D26" w:rsidRPr="003B7BA3" w:rsidRDefault="00D86D26" w:rsidP="00D86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D86D26" w:rsidRPr="003B7BA3" w:rsidRDefault="00D86D26" w:rsidP="00D86D2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7BA3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D86D26" w:rsidRPr="003B7BA3" w14:paraId="582DDB67" w14:textId="77777777" w:rsidTr="6525DF25">
        <w:tc>
          <w:tcPr>
            <w:tcW w:w="2694" w:type="dxa"/>
            <w:vAlign w:val="center"/>
          </w:tcPr>
          <w:p w14:paraId="69C2AF6E" w14:textId="77777777" w:rsidR="00D86D26" w:rsidRPr="003B7BA3" w:rsidRDefault="00D86D26" w:rsidP="00D86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A2B1B0" w14:textId="59A20691" w:rsidR="00D86D26" w:rsidRPr="003B7BA3" w:rsidRDefault="00C24CC9" w:rsidP="00D86D2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690B1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hab.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Paweł Kuca</w:t>
            </w:r>
            <w:r w:rsidR="00690B1B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D86D26" w:rsidRPr="003B7BA3" w14:paraId="47F27E50" w14:textId="77777777" w:rsidTr="6525DF25">
        <w:tc>
          <w:tcPr>
            <w:tcW w:w="2694" w:type="dxa"/>
            <w:vAlign w:val="center"/>
          </w:tcPr>
          <w:p w14:paraId="1A2E9A7A" w14:textId="77777777" w:rsidR="00D86D26" w:rsidRPr="003B7BA3" w:rsidRDefault="00D86D26" w:rsidP="00D86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 xml:space="preserve">Imię i nazwisko osoby prowadzącej </w:t>
            </w:r>
          </w:p>
        </w:tc>
        <w:tc>
          <w:tcPr>
            <w:tcW w:w="7087" w:type="dxa"/>
            <w:vAlign w:val="center"/>
          </w:tcPr>
          <w:p w14:paraId="51EF1E52" w14:textId="69E28737" w:rsidR="00D86D26" w:rsidRPr="003B7BA3" w:rsidRDefault="00690B1B" w:rsidP="00D86D2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Paweł Kuca, prof. UR</w:t>
            </w:r>
          </w:p>
        </w:tc>
      </w:tr>
    </w:tbl>
    <w:p w14:paraId="57A64E18" w14:textId="77777777" w:rsidR="0085747A" w:rsidRPr="003B7BA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6525DF25">
        <w:rPr>
          <w:rFonts w:ascii="Corbel" w:hAnsi="Corbel"/>
          <w:sz w:val="24"/>
          <w:szCs w:val="24"/>
        </w:rPr>
        <w:t xml:space="preserve">* </w:t>
      </w:r>
      <w:r w:rsidRPr="6525DF25">
        <w:rPr>
          <w:rFonts w:ascii="Corbel" w:hAnsi="Corbel"/>
          <w:i/>
          <w:iCs/>
          <w:sz w:val="24"/>
          <w:szCs w:val="24"/>
        </w:rPr>
        <w:t>-</w:t>
      </w:r>
      <w:r w:rsidR="003E76E1" w:rsidRPr="6525DF25">
        <w:rPr>
          <w:rFonts w:ascii="Corbel" w:hAnsi="Corbel"/>
          <w:b w:val="0"/>
          <w:i/>
          <w:iCs/>
          <w:sz w:val="24"/>
          <w:szCs w:val="24"/>
        </w:rPr>
        <w:t>opcjonalnie</w:t>
      </w:r>
      <w:r w:rsidR="003E76E1" w:rsidRPr="6525DF25">
        <w:rPr>
          <w:rFonts w:ascii="Corbel" w:hAnsi="Corbel"/>
          <w:i/>
          <w:iCs/>
          <w:sz w:val="24"/>
          <w:szCs w:val="24"/>
        </w:rPr>
        <w:t>,</w:t>
      </w:r>
      <w:r w:rsidRPr="6525DF25">
        <w:rPr>
          <w:rFonts w:ascii="Corbel" w:hAnsi="Corbel"/>
          <w:i/>
          <w:iCs/>
          <w:sz w:val="24"/>
          <w:szCs w:val="24"/>
        </w:rPr>
        <w:t xml:space="preserve"> </w:t>
      </w:r>
      <w:r w:rsidRPr="6525DF25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CF7886" w:rsidRPr="6525DF25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6305AFAA" w14:textId="6C5C348F" w:rsidR="6525DF25" w:rsidRDefault="6525DF25" w:rsidP="6525DF25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7E0A0F74" w14:textId="77777777" w:rsidR="0085747A" w:rsidRPr="003B7BA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B7BA3">
        <w:rPr>
          <w:rFonts w:ascii="Corbel" w:hAnsi="Corbel"/>
          <w:sz w:val="24"/>
          <w:szCs w:val="24"/>
        </w:rPr>
        <w:t>1.</w:t>
      </w:r>
      <w:r w:rsidR="00E22FBC" w:rsidRPr="003B7BA3">
        <w:rPr>
          <w:rFonts w:ascii="Corbel" w:hAnsi="Corbel"/>
          <w:sz w:val="24"/>
          <w:szCs w:val="24"/>
        </w:rPr>
        <w:t>1</w:t>
      </w:r>
      <w:r w:rsidRPr="003B7BA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3B7BA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837"/>
        <w:gridCol w:w="855"/>
        <w:gridCol w:w="915"/>
        <w:gridCol w:w="750"/>
        <w:gridCol w:w="870"/>
        <w:gridCol w:w="634"/>
        <w:gridCol w:w="948"/>
        <w:gridCol w:w="1189"/>
        <w:gridCol w:w="1505"/>
      </w:tblGrid>
      <w:tr w:rsidR="00015B8F" w:rsidRPr="003B7BA3" w14:paraId="6B53DC6D" w14:textId="77777777" w:rsidTr="6525DF25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3B7BA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7BA3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3B7BA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7BA3">
              <w:rPr>
                <w:rFonts w:ascii="Corbel" w:hAnsi="Corbel"/>
                <w:szCs w:val="24"/>
              </w:rPr>
              <w:t>(</w:t>
            </w:r>
            <w:r w:rsidR="00363F78" w:rsidRPr="003B7BA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3B7BA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7BA3">
              <w:rPr>
                <w:rFonts w:ascii="Corbel" w:hAnsi="Corbel"/>
                <w:szCs w:val="24"/>
              </w:rPr>
              <w:t>Wykł</w:t>
            </w:r>
            <w:proofErr w:type="spellEnd"/>
            <w:r w:rsidRPr="003B7BA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3B7BA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7BA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3B7BA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7BA3">
              <w:rPr>
                <w:rFonts w:ascii="Corbel" w:hAnsi="Corbel"/>
                <w:szCs w:val="24"/>
              </w:rPr>
              <w:t>Konw</w:t>
            </w:r>
            <w:proofErr w:type="spellEnd"/>
            <w:r w:rsidRPr="003B7BA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3B7BA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7BA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3B7BA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7BA3">
              <w:rPr>
                <w:rFonts w:ascii="Corbel" w:hAnsi="Corbel"/>
                <w:szCs w:val="24"/>
              </w:rPr>
              <w:t>Sem</w:t>
            </w:r>
            <w:proofErr w:type="spellEnd"/>
            <w:r w:rsidRPr="003B7BA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3B7BA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7BA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3B7BA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7BA3">
              <w:rPr>
                <w:rFonts w:ascii="Corbel" w:hAnsi="Corbel"/>
                <w:szCs w:val="24"/>
              </w:rPr>
              <w:t>Prakt</w:t>
            </w:r>
            <w:proofErr w:type="spellEnd"/>
            <w:r w:rsidRPr="003B7BA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3B7BA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7BA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3B7BA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B7BA3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3B7BA3" w14:paraId="7F4B94CF" w14:textId="77777777" w:rsidTr="6525DF25">
        <w:trPr>
          <w:trHeight w:val="45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DA7B" w14:textId="77777777" w:rsidR="00015B8F" w:rsidRPr="003B7BA3" w:rsidRDefault="009779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77777777" w:rsidR="00015B8F" w:rsidRPr="003B7BA3" w:rsidRDefault="00C24A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7AC6" w14:textId="77777777" w:rsidR="00015B8F" w:rsidRPr="003B7BA3" w:rsidRDefault="00C24A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77777777" w:rsidR="00015B8F" w:rsidRPr="003B7BA3" w:rsidRDefault="000A00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13F9" w14:textId="77777777" w:rsidR="00015B8F" w:rsidRPr="003B7BA3" w:rsidRDefault="00C24A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4808" w14:textId="77777777" w:rsidR="00015B8F" w:rsidRPr="003B7BA3" w:rsidRDefault="00C24A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2A7E" w14:textId="77777777" w:rsidR="00015B8F" w:rsidRPr="003B7BA3" w:rsidRDefault="00C24A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FA41" w14:textId="77777777" w:rsidR="00015B8F" w:rsidRPr="003B7BA3" w:rsidRDefault="00C24A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BB85" w14:textId="77777777" w:rsidR="00015B8F" w:rsidRPr="003B7BA3" w:rsidRDefault="00C24A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3B7BA3" w:rsidRDefault="009779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B378F" w14:textId="77777777" w:rsidR="00923D7D" w:rsidRPr="003B7BA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3B7BA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6525DF25">
        <w:rPr>
          <w:rFonts w:ascii="Corbel" w:hAnsi="Corbel"/>
          <w:smallCaps w:val="0"/>
        </w:rPr>
        <w:t>1.</w:t>
      </w:r>
      <w:r w:rsidR="00E22FBC" w:rsidRPr="6525DF25">
        <w:rPr>
          <w:rFonts w:ascii="Corbel" w:hAnsi="Corbel"/>
          <w:smallCaps w:val="0"/>
        </w:rPr>
        <w:t>2</w:t>
      </w:r>
      <w:r w:rsidR="00F83B28" w:rsidRPr="6525DF25">
        <w:rPr>
          <w:rFonts w:ascii="Corbel" w:hAnsi="Corbel"/>
          <w:smallCaps w:val="0"/>
        </w:rPr>
        <w:t>.</w:t>
      </w:r>
      <w:r>
        <w:tab/>
      </w:r>
      <w:r w:rsidRPr="6525DF25">
        <w:rPr>
          <w:rFonts w:ascii="Corbel" w:hAnsi="Corbel"/>
          <w:smallCaps w:val="0"/>
        </w:rPr>
        <w:t xml:space="preserve">Sposób realizacji zajęć  </w:t>
      </w:r>
    </w:p>
    <w:p w14:paraId="23A2756A" w14:textId="4CAE383B" w:rsidR="6525DF25" w:rsidRDefault="6525DF25" w:rsidP="6525DF25">
      <w:pPr>
        <w:pStyle w:val="Punktygwne"/>
        <w:spacing w:before="0" w:after="0"/>
        <w:ind w:left="709"/>
        <w:rPr>
          <w:rFonts w:ascii="Corbel" w:eastAsia="MS Gothic" w:hAnsi="Corbel" w:cs="MS Gothic"/>
          <w:b w:val="0"/>
        </w:rPr>
      </w:pPr>
    </w:p>
    <w:p w14:paraId="01988DE1" w14:textId="37C47464" w:rsidR="0085747A" w:rsidRPr="003B7BA3" w:rsidRDefault="6E80F6CB" w:rsidP="6525DF25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6525DF25">
        <w:rPr>
          <w:rFonts w:ascii="Corbel" w:eastAsia="MS Gothic" w:hAnsi="Corbel" w:cs="MS Gothic"/>
          <w:b w:val="0"/>
        </w:rPr>
        <w:t xml:space="preserve"> </w:t>
      </w:r>
      <w:r w:rsidR="00977917" w:rsidRPr="6525DF25">
        <w:rPr>
          <w:rFonts w:ascii="Corbel" w:eastAsia="MS Gothic" w:hAnsi="Corbel" w:cs="MS Gothic"/>
          <w:b w:val="0"/>
        </w:rPr>
        <w:t>x</w:t>
      </w:r>
      <w:r w:rsidR="0085747A" w:rsidRPr="6525DF25">
        <w:rPr>
          <w:rFonts w:ascii="Corbel" w:hAnsi="Corbel"/>
          <w:b w:val="0"/>
          <w:smallCaps w:val="0"/>
        </w:rPr>
        <w:t xml:space="preserve"> zajęcia w formie tradycyjnej </w:t>
      </w:r>
    </w:p>
    <w:p w14:paraId="386692D9" w14:textId="77777777" w:rsidR="0085747A" w:rsidRPr="003B7BA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B7BA3">
        <w:rPr>
          <w:rFonts w:ascii="Segoe UI Symbol" w:eastAsia="MS Gothic" w:hAnsi="Segoe UI Symbol" w:cs="Segoe UI Symbol"/>
          <w:b w:val="0"/>
          <w:szCs w:val="24"/>
        </w:rPr>
        <w:t>☐</w:t>
      </w:r>
      <w:r w:rsidRPr="003B7BA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A05A809" w14:textId="77777777" w:rsidR="0085747A" w:rsidRPr="003B7BA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2A855F" w14:textId="77777777" w:rsidR="003C3F8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B7BA3">
        <w:rPr>
          <w:rFonts w:ascii="Corbel" w:hAnsi="Corbel"/>
          <w:smallCaps w:val="0"/>
          <w:szCs w:val="24"/>
        </w:rPr>
        <w:t xml:space="preserve">1.3 </w:t>
      </w:r>
      <w:r w:rsidR="00F83B28" w:rsidRPr="003B7BA3">
        <w:rPr>
          <w:rFonts w:ascii="Corbel" w:hAnsi="Corbel"/>
          <w:smallCaps w:val="0"/>
          <w:szCs w:val="24"/>
        </w:rPr>
        <w:tab/>
      </w:r>
      <w:r w:rsidRPr="003B7BA3">
        <w:rPr>
          <w:rFonts w:ascii="Corbel" w:hAnsi="Corbel"/>
          <w:smallCaps w:val="0"/>
          <w:szCs w:val="24"/>
        </w:rPr>
        <w:t xml:space="preserve">Forma zaliczenia przedmiotu (z toku) </w:t>
      </w:r>
      <w:r w:rsidRPr="003B7BA3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977917" w:rsidRPr="003B7BA3">
        <w:rPr>
          <w:rFonts w:ascii="Corbel" w:hAnsi="Corbel"/>
          <w:b w:val="0"/>
          <w:smallCaps w:val="0"/>
          <w:szCs w:val="24"/>
        </w:rPr>
        <w:t xml:space="preserve">  </w:t>
      </w:r>
    </w:p>
    <w:p w14:paraId="0971A3DA" w14:textId="77777777" w:rsidR="003C3F80" w:rsidRDefault="003C3F8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i/>
          <w:smallCaps w:val="0"/>
          <w:szCs w:val="24"/>
        </w:rPr>
      </w:pPr>
    </w:p>
    <w:p w14:paraId="7102A770" w14:textId="414B8672" w:rsidR="00E22FBC" w:rsidRPr="003B7BA3" w:rsidRDefault="0097791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B7BA3">
        <w:rPr>
          <w:rFonts w:ascii="Corbel" w:hAnsi="Corbel"/>
          <w:b w:val="0"/>
          <w:i/>
          <w:smallCaps w:val="0"/>
          <w:szCs w:val="24"/>
        </w:rPr>
        <w:t>ZALICZENIE Z OCENĄ</w:t>
      </w:r>
    </w:p>
    <w:p w14:paraId="5A39BBE3" w14:textId="77777777" w:rsidR="00E22FBC" w:rsidRPr="003B7BA3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3B7BA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B7BA3">
        <w:rPr>
          <w:rFonts w:ascii="Corbel" w:hAnsi="Corbel"/>
          <w:szCs w:val="24"/>
        </w:rPr>
        <w:t xml:space="preserve">2.Wymagania wstępne </w:t>
      </w:r>
    </w:p>
    <w:p w14:paraId="41C8F396" w14:textId="77777777" w:rsidR="00923D7D" w:rsidRPr="003B7BA3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B7BA3" w14:paraId="6DD1B76A" w14:textId="77777777" w:rsidTr="00745302">
        <w:tc>
          <w:tcPr>
            <w:tcW w:w="9670" w:type="dxa"/>
          </w:tcPr>
          <w:p w14:paraId="1EFE3186" w14:textId="77777777" w:rsidR="0085747A" w:rsidRPr="003B7BA3" w:rsidRDefault="00C24CC9" w:rsidP="009C54AE">
            <w:pPr>
              <w:pStyle w:val="Punktygwne"/>
              <w:spacing w:before="40" w:after="40"/>
              <w:rPr>
                <w:rFonts w:ascii="Corbel" w:hAnsi="Corbel"/>
                <w:b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bCs/>
                <w:color w:val="000000"/>
                <w:spacing w:val="-6"/>
                <w:szCs w:val="24"/>
              </w:rPr>
              <w:t>brak</w:t>
            </w:r>
          </w:p>
        </w:tc>
      </w:tr>
    </w:tbl>
    <w:p w14:paraId="72A3D3EC" w14:textId="77777777" w:rsidR="00153C41" w:rsidRPr="003B7BA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468149" w14:textId="77777777" w:rsidR="003C3F80" w:rsidRDefault="003C3F80">
      <w:pPr>
        <w:spacing w:after="0" w:line="240" w:lineRule="auto"/>
        <w:rPr>
          <w:rFonts w:ascii="Corbel" w:hAnsi="Corbel"/>
          <w:b/>
          <w:smallCaps/>
          <w:sz w:val="24"/>
        </w:rPr>
      </w:pPr>
      <w:r>
        <w:rPr>
          <w:rFonts w:ascii="Corbel" w:hAnsi="Corbel"/>
        </w:rPr>
        <w:br w:type="page"/>
      </w:r>
    </w:p>
    <w:p w14:paraId="7DB6D4EE" w14:textId="4A3B5C08" w:rsidR="0085747A" w:rsidRPr="003B7BA3" w:rsidRDefault="0071620A" w:rsidP="15CDBF53">
      <w:pPr>
        <w:pStyle w:val="Punktygwne"/>
        <w:spacing w:before="0" w:after="0"/>
        <w:rPr>
          <w:rFonts w:ascii="Corbel" w:hAnsi="Corbel"/>
        </w:rPr>
      </w:pPr>
      <w:r w:rsidRPr="15CDBF53">
        <w:rPr>
          <w:rFonts w:ascii="Corbel" w:hAnsi="Corbel"/>
        </w:rPr>
        <w:lastRenderedPageBreak/>
        <w:t>3.</w:t>
      </w:r>
      <w:r w:rsidR="0085747A" w:rsidRPr="15CDBF53">
        <w:rPr>
          <w:rFonts w:ascii="Corbel" w:hAnsi="Corbel"/>
        </w:rPr>
        <w:t xml:space="preserve"> </w:t>
      </w:r>
      <w:r w:rsidR="00D86D26" w:rsidRPr="15CDBF53">
        <w:rPr>
          <w:rFonts w:ascii="Corbel" w:hAnsi="Corbel"/>
        </w:rPr>
        <w:t xml:space="preserve">cele, efekty uczenia się, treści Programowe </w:t>
      </w:r>
      <w:r w:rsidR="0085747A" w:rsidRPr="15CDBF53">
        <w:rPr>
          <w:rFonts w:ascii="Corbel" w:hAnsi="Corbel"/>
        </w:rPr>
        <w:t>i stosowane metody Dydaktyczne</w:t>
      </w:r>
    </w:p>
    <w:p w14:paraId="0D0B940D" w14:textId="77777777" w:rsidR="0085747A" w:rsidRPr="003B7BA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Pr="003B7BA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B7BA3">
        <w:rPr>
          <w:rFonts w:ascii="Corbel" w:hAnsi="Corbel"/>
          <w:sz w:val="24"/>
          <w:szCs w:val="24"/>
        </w:rPr>
        <w:t xml:space="preserve">3.1 </w:t>
      </w:r>
      <w:r w:rsidR="0085747A" w:rsidRPr="003B7BA3">
        <w:rPr>
          <w:rFonts w:ascii="Corbel" w:hAnsi="Corbel"/>
          <w:sz w:val="24"/>
          <w:szCs w:val="24"/>
        </w:rPr>
        <w:t xml:space="preserve">Cele przedmiotu </w:t>
      </w:r>
    </w:p>
    <w:p w14:paraId="0E27B00A" w14:textId="77777777" w:rsidR="00F83B28" w:rsidRPr="003B7BA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77917" w:rsidRPr="003B7BA3" w14:paraId="67AFF054" w14:textId="77777777" w:rsidTr="6525DF25">
        <w:tc>
          <w:tcPr>
            <w:tcW w:w="851" w:type="dxa"/>
            <w:vAlign w:val="center"/>
          </w:tcPr>
          <w:p w14:paraId="5372B5A4" w14:textId="77777777" w:rsidR="00977917" w:rsidRPr="003B7BA3" w:rsidRDefault="00977917" w:rsidP="0097791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7BA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2662EAC" w14:textId="45165B5E" w:rsidR="00977917" w:rsidRPr="003B7BA3" w:rsidRDefault="00977917" w:rsidP="6525DF25">
            <w:pPr>
              <w:ind w:right="-139"/>
              <w:rPr>
                <w:rFonts w:ascii="Corbel" w:hAnsi="Corbel"/>
                <w:b/>
                <w:bCs/>
                <w:i/>
                <w:iCs/>
                <w:sz w:val="24"/>
                <w:szCs w:val="24"/>
              </w:rPr>
            </w:pPr>
            <w:r w:rsidRPr="6525DF25">
              <w:rPr>
                <w:rFonts w:ascii="Corbel" w:hAnsi="Corbel"/>
                <w:sz w:val="24"/>
                <w:szCs w:val="24"/>
              </w:rPr>
              <w:t>Celem kształcenia w ramach przedmiotu jest</w:t>
            </w:r>
            <w:r w:rsidR="000A007C" w:rsidRPr="6525DF25">
              <w:rPr>
                <w:rFonts w:ascii="Corbel" w:hAnsi="Corbel"/>
                <w:sz w:val="24"/>
                <w:szCs w:val="24"/>
              </w:rPr>
              <w:t xml:space="preserve"> przekazanie</w:t>
            </w:r>
            <w:r w:rsidRPr="6525DF25">
              <w:rPr>
                <w:rFonts w:ascii="Corbel" w:hAnsi="Corbel"/>
                <w:sz w:val="24"/>
                <w:szCs w:val="24"/>
              </w:rPr>
              <w:t xml:space="preserve"> wiedz</w:t>
            </w:r>
            <w:r w:rsidR="000A007C" w:rsidRPr="6525DF25">
              <w:rPr>
                <w:rFonts w:ascii="Corbel" w:hAnsi="Corbel"/>
                <w:sz w:val="24"/>
                <w:szCs w:val="24"/>
              </w:rPr>
              <w:t>y</w:t>
            </w:r>
            <w:r w:rsidRPr="6525DF25">
              <w:rPr>
                <w:rFonts w:ascii="Corbel" w:hAnsi="Corbel"/>
                <w:sz w:val="24"/>
                <w:szCs w:val="24"/>
              </w:rPr>
              <w:t xml:space="preserve"> teoretyczn</w:t>
            </w:r>
            <w:r w:rsidR="000A007C" w:rsidRPr="6525DF25">
              <w:rPr>
                <w:rFonts w:ascii="Corbel" w:hAnsi="Corbel"/>
                <w:sz w:val="24"/>
                <w:szCs w:val="24"/>
              </w:rPr>
              <w:t>ej</w:t>
            </w:r>
            <w:r w:rsidRPr="6525DF25">
              <w:rPr>
                <w:rFonts w:ascii="Corbel" w:hAnsi="Corbel"/>
                <w:sz w:val="24"/>
                <w:szCs w:val="24"/>
              </w:rPr>
              <w:t xml:space="preserve"> z</w:t>
            </w:r>
            <w:r w:rsidR="7AA4158B" w:rsidRPr="6525DF25">
              <w:rPr>
                <w:rFonts w:ascii="Corbel" w:hAnsi="Corbel"/>
                <w:sz w:val="24"/>
                <w:szCs w:val="24"/>
              </w:rPr>
              <w:t xml:space="preserve"> </w:t>
            </w:r>
            <w:r w:rsidRPr="6525DF25">
              <w:rPr>
                <w:rFonts w:ascii="Corbel" w:hAnsi="Corbel"/>
                <w:sz w:val="24"/>
                <w:szCs w:val="24"/>
              </w:rPr>
              <w:t xml:space="preserve">zakresu retoryki </w:t>
            </w:r>
          </w:p>
        </w:tc>
      </w:tr>
      <w:tr w:rsidR="00977917" w:rsidRPr="003B7BA3" w14:paraId="703919F3" w14:textId="77777777" w:rsidTr="6525DF25">
        <w:tc>
          <w:tcPr>
            <w:tcW w:w="851" w:type="dxa"/>
            <w:vAlign w:val="center"/>
          </w:tcPr>
          <w:p w14:paraId="550CF7E8" w14:textId="77777777" w:rsidR="00977917" w:rsidRPr="003B7BA3" w:rsidRDefault="00977917" w:rsidP="0097791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7BA3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C827A0A" w14:textId="77777777" w:rsidR="00977917" w:rsidRPr="003B7BA3" w:rsidRDefault="00977917" w:rsidP="6525DF25">
            <w:pPr>
              <w:ind w:right="-139"/>
              <w:rPr>
                <w:rFonts w:ascii="Corbel" w:hAnsi="Corbel"/>
                <w:sz w:val="24"/>
                <w:szCs w:val="24"/>
              </w:rPr>
            </w:pPr>
            <w:r w:rsidRPr="6525DF25">
              <w:rPr>
                <w:rFonts w:ascii="Corbel" w:hAnsi="Corbel"/>
                <w:sz w:val="24"/>
                <w:szCs w:val="24"/>
              </w:rPr>
              <w:t>Sprawność praktyczna: umiejętność pracy z tekstem, skonstruowania mowy stosownie do „tematu, miejsca i audytorium” i odpowiedniego jej wygłoszenia (mówienie wedle dyspozycji, odpowiednie operowanie głosem, mowa ciała)</w:t>
            </w:r>
          </w:p>
        </w:tc>
      </w:tr>
      <w:tr w:rsidR="00977917" w:rsidRPr="003B7BA3" w14:paraId="384EADD7" w14:textId="77777777" w:rsidTr="6525DF25">
        <w:tc>
          <w:tcPr>
            <w:tcW w:w="851" w:type="dxa"/>
            <w:vAlign w:val="center"/>
          </w:tcPr>
          <w:p w14:paraId="53C0B3C4" w14:textId="77777777" w:rsidR="00977917" w:rsidRPr="003B7BA3" w:rsidRDefault="00977917" w:rsidP="0097791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604F6A2" w14:textId="7E8B352B" w:rsidR="00977917" w:rsidRPr="003B7BA3" w:rsidRDefault="65BB50A8" w:rsidP="6525DF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iCs/>
                <w:sz w:val="24"/>
                <w:szCs w:val="24"/>
              </w:rPr>
            </w:pPr>
            <w:r w:rsidRPr="6525DF25">
              <w:rPr>
                <w:rFonts w:ascii="Corbel" w:hAnsi="Corbel"/>
                <w:b w:val="0"/>
                <w:sz w:val="24"/>
                <w:szCs w:val="24"/>
              </w:rPr>
              <w:t>T</w:t>
            </w:r>
            <w:r w:rsidR="00977917" w:rsidRPr="6525DF25">
              <w:rPr>
                <w:rFonts w:ascii="Corbel" w:hAnsi="Corbel"/>
                <w:b w:val="0"/>
                <w:sz w:val="24"/>
                <w:szCs w:val="24"/>
              </w:rPr>
              <w:t>rening erystyczny (kultura operowania słowem,</w:t>
            </w:r>
            <w:r w:rsidR="682B7362" w:rsidRPr="6525DF2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77917" w:rsidRPr="6525DF25">
              <w:rPr>
                <w:rFonts w:ascii="Corbel" w:hAnsi="Corbel"/>
                <w:b w:val="0"/>
                <w:sz w:val="24"/>
                <w:szCs w:val="24"/>
              </w:rPr>
              <w:t>świadomość konwencji i norm językowych, umiejętność zbijania argumentów przeciwnika i obrony własnych, sprecyzowanie celu dyskusji)</w:t>
            </w:r>
          </w:p>
        </w:tc>
      </w:tr>
      <w:tr w:rsidR="00977917" w:rsidRPr="003B7BA3" w14:paraId="09193383" w14:textId="77777777" w:rsidTr="6525DF25">
        <w:tc>
          <w:tcPr>
            <w:tcW w:w="851" w:type="dxa"/>
            <w:vAlign w:val="center"/>
          </w:tcPr>
          <w:p w14:paraId="7C12F916" w14:textId="77777777" w:rsidR="00977917" w:rsidRPr="003B7BA3" w:rsidRDefault="00977917" w:rsidP="0097791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7BA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EECEB84" w14:textId="77777777" w:rsidR="00977917" w:rsidRPr="003B7BA3" w:rsidRDefault="00977917" w:rsidP="6525DF25">
            <w:pPr>
              <w:ind w:right="-139"/>
              <w:rPr>
                <w:rFonts w:ascii="Corbel" w:hAnsi="Corbel"/>
                <w:sz w:val="24"/>
                <w:szCs w:val="24"/>
              </w:rPr>
            </w:pPr>
            <w:r w:rsidRPr="6525DF25">
              <w:rPr>
                <w:rFonts w:ascii="Corbel" w:hAnsi="Corbel"/>
                <w:sz w:val="24"/>
                <w:szCs w:val="24"/>
              </w:rPr>
              <w:t xml:space="preserve">Ogólnym celem przedmiotu jest doskonalenie kompetencji językowych i komunikacyjnych studentów. </w:t>
            </w:r>
          </w:p>
        </w:tc>
      </w:tr>
    </w:tbl>
    <w:p w14:paraId="60061E4C" w14:textId="77777777" w:rsidR="0085747A" w:rsidRPr="003B7BA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0133848" w14:textId="2C1C1734" w:rsidR="001D7B54" w:rsidRPr="003B7BA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15CDBF53">
        <w:rPr>
          <w:rFonts w:ascii="Corbel" w:hAnsi="Corbel"/>
          <w:b/>
          <w:bCs/>
          <w:sz w:val="24"/>
          <w:szCs w:val="24"/>
        </w:rPr>
        <w:t xml:space="preserve">3.2 </w:t>
      </w:r>
      <w:r w:rsidR="001D7B54" w:rsidRPr="15CDBF53">
        <w:rPr>
          <w:rFonts w:ascii="Corbel" w:hAnsi="Corbel"/>
          <w:b/>
          <w:bCs/>
          <w:sz w:val="24"/>
          <w:szCs w:val="24"/>
        </w:rPr>
        <w:t xml:space="preserve">Efekty </w:t>
      </w:r>
      <w:r w:rsidR="00070E08" w:rsidRPr="15CDBF53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15CDBF53">
        <w:rPr>
          <w:rFonts w:ascii="Corbel" w:hAnsi="Corbel"/>
          <w:b/>
          <w:bCs/>
          <w:sz w:val="24"/>
          <w:szCs w:val="24"/>
        </w:rPr>
        <w:t>dla przedmiotu</w:t>
      </w:r>
    </w:p>
    <w:p w14:paraId="44EAFD9C" w14:textId="77777777" w:rsidR="001D7B54" w:rsidRPr="003B7BA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3B7BA3" w14:paraId="61F38664" w14:textId="77777777" w:rsidTr="15CDBF53">
        <w:tc>
          <w:tcPr>
            <w:tcW w:w="1701" w:type="dxa"/>
            <w:vAlign w:val="center"/>
          </w:tcPr>
          <w:p w14:paraId="41C145ED" w14:textId="77777777" w:rsidR="0085747A" w:rsidRPr="003B7BA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BA3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3B7BA3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D86D26" w:rsidRPr="003B7BA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3B7BA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3B7BA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BA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70E08" w:rsidRPr="003B7BA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B7BA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3B7BA3" w:rsidRDefault="00070E0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BA3">
              <w:rPr>
                <w:rFonts w:ascii="Corbel" w:hAnsi="Corbel"/>
                <w:b w:val="0"/>
                <w:smallCaps w:val="0"/>
                <w:szCs w:val="24"/>
                <w:lang w:bidi="pl-PL"/>
              </w:rPr>
              <w:t xml:space="preserve">Odniesienie do efektów  kierunkowych </w:t>
            </w:r>
            <w:r w:rsidRPr="003B7BA3">
              <w:rPr>
                <w:rFonts w:ascii="Corbel" w:hAnsi="Corbel"/>
                <w:b w:val="0"/>
                <w:smallCaps w:val="0"/>
                <w:szCs w:val="24"/>
                <w:vertAlign w:val="superscript"/>
                <w:lang w:bidi="pl-PL"/>
              </w:rPr>
              <w:footnoteReference w:id="1"/>
            </w:r>
          </w:p>
        </w:tc>
      </w:tr>
      <w:tr w:rsidR="0027476F" w:rsidRPr="003B7BA3" w14:paraId="1B2042B6" w14:textId="77777777" w:rsidTr="15CDBF53">
        <w:tc>
          <w:tcPr>
            <w:tcW w:w="1701" w:type="dxa"/>
          </w:tcPr>
          <w:p w14:paraId="4FCA5964" w14:textId="77777777" w:rsidR="0027476F" w:rsidRPr="003B7BA3" w:rsidRDefault="00D86D26" w:rsidP="002747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7BA3">
              <w:rPr>
                <w:rFonts w:ascii="Corbel" w:hAnsi="Corbel"/>
                <w:b w:val="0"/>
                <w:szCs w:val="24"/>
              </w:rPr>
              <w:t>EK_</w:t>
            </w:r>
            <w:r w:rsidR="0027476F" w:rsidRPr="003B7BA3">
              <w:rPr>
                <w:rFonts w:ascii="Corbel" w:hAnsi="Corbel"/>
                <w:b w:val="0"/>
                <w:szCs w:val="24"/>
              </w:rPr>
              <w:t>0</w:t>
            </w:r>
            <w:r w:rsidR="000A007C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6096" w:type="dxa"/>
          </w:tcPr>
          <w:p w14:paraId="3E4128FD" w14:textId="77777777" w:rsidR="0027476F" w:rsidRPr="003B7BA3" w:rsidRDefault="000A007C" w:rsidP="15CDBF53">
            <w:pPr>
              <w:pStyle w:val="Punktygwne"/>
              <w:spacing w:before="0" w:after="0" w:line="360" w:lineRule="auto"/>
              <w:jc w:val="both"/>
              <w:rPr>
                <w:rFonts w:ascii="Corbel" w:hAnsi="Corbel"/>
                <w:b w:val="0"/>
                <w:caps/>
                <w:smallCaps w:val="0"/>
                <w:sz w:val="20"/>
                <w:szCs w:val="20"/>
              </w:rPr>
            </w:pPr>
            <w:r w:rsidRPr="15CDBF53">
              <w:rPr>
                <w:rFonts w:ascii="Corbel" w:hAnsi="Corbel"/>
                <w:b w:val="0"/>
                <w:caps/>
                <w:sz w:val="20"/>
                <w:szCs w:val="20"/>
              </w:rPr>
              <w:t>rozumie</w:t>
            </w:r>
            <w:r w:rsidR="0027476F" w:rsidRPr="15CDBF53">
              <w:rPr>
                <w:rFonts w:ascii="Corbel" w:hAnsi="Corbel"/>
                <w:b w:val="0"/>
                <w:caps/>
                <w:sz w:val="20"/>
                <w:szCs w:val="20"/>
              </w:rPr>
              <w:t xml:space="preserve"> rolę mediów w </w:t>
            </w:r>
            <w:r w:rsidRPr="15CDBF53">
              <w:rPr>
                <w:rFonts w:ascii="Corbel" w:hAnsi="Corbel"/>
                <w:b w:val="0"/>
                <w:caps/>
                <w:sz w:val="20"/>
                <w:szCs w:val="20"/>
              </w:rPr>
              <w:t>polityce i stosunkach międzynarodowych</w:t>
            </w:r>
          </w:p>
        </w:tc>
        <w:tc>
          <w:tcPr>
            <w:tcW w:w="1873" w:type="dxa"/>
          </w:tcPr>
          <w:p w14:paraId="79569C6D" w14:textId="77777777" w:rsidR="0027476F" w:rsidRPr="003B7BA3" w:rsidRDefault="0027476F" w:rsidP="002747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7BA3">
              <w:rPr>
                <w:rFonts w:ascii="Corbel" w:hAnsi="Corbel"/>
                <w:b w:val="0"/>
                <w:szCs w:val="24"/>
              </w:rPr>
              <w:t>K_W0</w:t>
            </w:r>
            <w:r w:rsidR="000A007C">
              <w:rPr>
                <w:rFonts w:ascii="Corbel" w:hAnsi="Corbel"/>
                <w:b w:val="0"/>
                <w:szCs w:val="24"/>
              </w:rPr>
              <w:t>2</w:t>
            </w:r>
          </w:p>
        </w:tc>
      </w:tr>
      <w:tr w:rsidR="0027476F" w:rsidRPr="003B7BA3" w14:paraId="6645B0B4" w14:textId="77777777" w:rsidTr="15CDBF53">
        <w:tc>
          <w:tcPr>
            <w:tcW w:w="1701" w:type="dxa"/>
          </w:tcPr>
          <w:p w14:paraId="56A76B19" w14:textId="77777777" w:rsidR="0027476F" w:rsidRPr="003B7BA3" w:rsidRDefault="00D86D26" w:rsidP="002747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7BA3">
              <w:rPr>
                <w:rFonts w:ascii="Corbel" w:hAnsi="Corbel"/>
                <w:b w:val="0"/>
                <w:szCs w:val="24"/>
              </w:rPr>
              <w:t>EK_</w:t>
            </w:r>
            <w:r w:rsidR="0027476F" w:rsidRPr="003B7BA3">
              <w:rPr>
                <w:rFonts w:ascii="Corbel" w:hAnsi="Corbel"/>
                <w:b w:val="0"/>
                <w:szCs w:val="24"/>
              </w:rPr>
              <w:t>0</w:t>
            </w:r>
            <w:r w:rsidR="000A007C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6096" w:type="dxa"/>
          </w:tcPr>
          <w:p w14:paraId="028EC773" w14:textId="77777777" w:rsidR="0027476F" w:rsidRPr="003B7BA3" w:rsidRDefault="0027476F" w:rsidP="15CDBF53">
            <w:pPr>
              <w:spacing w:line="360" w:lineRule="auto"/>
              <w:jc w:val="both"/>
              <w:rPr>
                <w:rFonts w:ascii="Corbel" w:hAnsi="Corbel"/>
                <w:caps/>
                <w:sz w:val="20"/>
                <w:szCs w:val="20"/>
              </w:rPr>
            </w:pPr>
            <w:r w:rsidRPr="15CDBF53">
              <w:rPr>
                <w:rFonts w:ascii="Corbel" w:hAnsi="Corbel"/>
                <w:caps/>
                <w:sz w:val="20"/>
                <w:szCs w:val="20"/>
              </w:rPr>
              <w:t xml:space="preserve">MA WIEDZĘ O NORMACH ETYCZNYCH, POLITYCZNYCH I PRAWNYCH REGULUJĄCYCH KOMUNIKACJĘ W PRZESTRZENI PUBLICZNEJ </w:t>
            </w:r>
            <w:r w:rsidR="000A007C" w:rsidRPr="15CDBF53">
              <w:rPr>
                <w:rFonts w:ascii="Corbel" w:hAnsi="Corbel"/>
                <w:caps/>
                <w:sz w:val="20"/>
                <w:szCs w:val="20"/>
              </w:rPr>
              <w:t>i potrafi je stosować</w:t>
            </w:r>
          </w:p>
        </w:tc>
        <w:tc>
          <w:tcPr>
            <w:tcW w:w="1873" w:type="dxa"/>
          </w:tcPr>
          <w:p w14:paraId="01A75E0E" w14:textId="77777777" w:rsidR="0027476F" w:rsidRDefault="0027476F" w:rsidP="002747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7BA3">
              <w:rPr>
                <w:rFonts w:ascii="Corbel" w:hAnsi="Corbel"/>
                <w:b w:val="0"/>
                <w:szCs w:val="24"/>
              </w:rPr>
              <w:t>K_W</w:t>
            </w:r>
            <w:r w:rsidR="000A007C">
              <w:rPr>
                <w:rFonts w:ascii="Corbel" w:hAnsi="Corbel"/>
                <w:b w:val="0"/>
                <w:szCs w:val="24"/>
              </w:rPr>
              <w:t>04</w:t>
            </w:r>
          </w:p>
          <w:p w14:paraId="661AB4C3" w14:textId="77777777" w:rsidR="000A007C" w:rsidRPr="003B7BA3" w:rsidRDefault="000A007C" w:rsidP="002747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27476F" w:rsidRPr="003B7BA3" w14:paraId="11AAB27A" w14:textId="77777777" w:rsidTr="15CDBF53">
        <w:tc>
          <w:tcPr>
            <w:tcW w:w="1701" w:type="dxa"/>
          </w:tcPr>
          <w:p w14:paraId="41960800" w14:textId="77777777" w:rsidR="0027476F" w:rsidRPr="003B7BA3" w:rsidRDefault="00D86D26" w:rsidP="002747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7BA3">
              <w:rPr>
                <w:rFonts w:ascii="Corbel" w:hAnsi="Corbel"/>
                <w:b w:val="0"/>
                <w:szCs w:val="24"/>
              </w:rPr>
              <w:t>EK_</w:t>
            </w:r>
            <w:r w:rsidR="0027476F" w:rsidRPr="003B7BA3">
              <w:rPr>
                <w:rFonts w:ascii="Corbel" w:hAnsi="Corbel"/>
                <w:b w:val="0"/>
                <w:szCs w:val="24"/>
              </w:rPr>
              <w:t>0</w:t>
            </w:r>
            <w:r w:rsidR="000A007C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6096" w:type="dxa"/>
          </w:tcPr>
          <w:p w14:paraId="7559E489" w14:textId="5EDEBBF0" w:rsidR="0027476F" w:rsidRPr="003B7BA3" w:rsidRDefault="0027476F" w:rsidP="15CDBF53">
            <w:pPr>
              <w:pStyle w:val="Punktygwne"/>
              <w:spacing w:before="0" w:after="0" w:line="360" w:lineRule="auto"/>
              <w:jc w:val="both"/>
              <w:rPr>
                <w:rFonts w:ascii="Corbel" w:hAnsi="Corbel"/>
                <w:b w:val="0"/>
                <w:caps/>
                <w:smallCaps w:val="0"/>
                <w:sz w:val="20"/>
                <w:szCs w:val="20"/>
              </w:rPr>
            </w:pPr>
            <w:r w:rsidRPr="15CDBF53">
              <w:rPr>
                <w:rFonts w:ascii="Corbel" w:hAnsi="Corbel"/>
                <w:b w:val="0"/>
                <w:caps/>
                <w:sz w:val="20"/>
                <w:szCs w:val="20"/>
              </w:rPr>
              <w:t>przygotowuje typowe prace pisemne i wystąpienia ustne wykorzystując umiejętność poprawnej argumentacji dotyczące zagadnień politycznych z wykorzystaniem opracowań naukowych i aktów prawnych</w:t>
            </w:r>
          </w:p>
        </w:tc>
        <w:tc>
          <w:tcPr>
            <w:tcW w:w="1873" w:type="dxa"/>
          </w:tcPr>
          <w:p w14:paraId="0495AD78" w14:textId="77777777" w:rsidR="0027476F" w:rsidRPr="003B7BA3" w:rsidRDefault="0027476F" w:rsidP="002747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7BA3">
              <w:rPr>
                <w:rFonts w:ascii="Corbel" w:hAnsi="Corbel"/>
                <w:b w:val="0"/>
                <w:szCs w:val="24"/>
              </w:rPr>
              <w:t>K_U</w:t>
            </w:r>
            <w:r w:rsidR="000A007C">
              <w:rPr>
                <w:rFonts w:ascii="Corbel" w:hAnsi="Corbel"/>
                <w:b w:val="0"/>
                <w:szCs w:val="24"/>
              </w:rPr>
              <w:t>06</w:t>
            </w:r>
          </w:p>
        </w:tc>
      </w:tr>
      <w:tr w:rsidR="0027476F" w:rsidRPr="003B7BA3" w14:paraId="58ECADB9" w14:textId="77777777" w:rsidTr="15CDBF53">
        <w:tc>
          <w:tcPr>
            <w:tcW w:w="1701" w:type="dxa"/>
          </w:tcPr>
          <w:p w14:paraId="78C3198C" w14:textId="77777777" w:rsidR="0027476F" w:rsidRPr="003B7BA3" w:rsidRDefault="00D86D26" w:rsidP="002747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7BA3">
              <w:rPr>
                <w:rFonts w:ascii="Corbel" w:hAnsi="Corbel"/>
                <w:b w:val="0"/>
                <w:szCs w:val="24"/>
              </w:rPr>
              <w:t>EK_0</w:t>
            </w:r>
            <w:r w:rsidR="000A007C">
              <w:rPr>
                <w:rFonts w:ascii="Corbel" w:hAnsi="Corbel"/>
                <w:b w:val="0"/>
                <w:szCs w:val="24"/>
              </w:rPr>
              <w:t>4</w:t>
            </w:r>
          </w:p>
          <w:p w14:paraId="4B94D5A5" w14:textId="77777777" w:rsidR="0027476F" w:rsidRPr="003B7BA3" w:rsidRDefault="0027476F" w:rsidP="002747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6096" w:type="dxa"/>
          </w:tcPr>
          <w:p w14:paraId="12999D66" w14:textId="3CEF41AB" w:rsidR="0027476F" w:rsidRPr="003B7BA3" w:rsidRDefault="0027476F" w:rsidP="15CDBF53">
            <w:pPr>
              <w:pStyle w:val="Punktygwne"/>
              <w:spacing w:before="0" w:after="0" w:line="360" w:lineRule="auto"/>
              <w:jc w:val="both"/>
              <w:rPr>
                <w:rFonts w:ascii="Corbel" w:hAnsi="Corbel"/>
                <w:b w:val="0"/>
                <w:caps/>
                <w:smallCaps w:val="0"/>
                <w:sz w:val="20"/>
                <w:szCs w:val="20"/>
              </w:rPr>
            </w:pPr>
            <w:r w:rsidRPr="15CDBF53">
              <w:rPr>
                <w:rFonts w:ascii="Corbel" w:hAnsi="Corbel"/>
                <w:b w:val="0"/>
                <w:caps/>
                <w:sz w:val="20"/>
                <w:szCs w:val="20"/>
              </w:rPr>
              <w:t>rozumie potrzebę stosowania zasad w wykonywaniu pracy zawodowej</w:t>
            </w:r>
          </w:p>
        </w:tc>
        <w:tc>
          <w:tcPr>
            <w:tcW w:w="1873" w:type="dxa"/>
          </w:tcPr>
          <w:p w14:paraId="0A428CB4" w14:textId="77777777" w:rsidR="0027476F" w:rsidRPr="003B7BA3" w:rsidRDefault="0027476F" w:rsidP="002747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7BA3">
              <w:rPr>
                <w:rFonts w:ascii="Corbel" w:hAnsi="Corbel"/>
                <w:b w:val="0"/>
                <w:szCs w:val="24"/>
              </w:rPr>
              <w:t>K_K0</w:t>
            </w:r>
            <w:r w:rsidR="000A007C">
              <w:rPr>
                <w:rFonts w:ascii="Corbel" w:hAnsi="Corbel"/>
                <w:b w:val="0"/>
                <w:szCs w:val="24"/>
              </w:rPr>
              <w:t>2</w:t>
            </w:r>
          </w:p>
        </w:tc>
      </w:tr>
    </w:tbl>
    <w:p w14:paraId="3DEEC669" w14:textId="77777777" w:rsidR="0085747A" w:rsidRPr="003B7BA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0B255C" w14:textId="02FB01E1" w:rsidR="15CDBF53" w:rsidRDefault="15CDBF53" w:rsidP="15CDBF53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18337022" w14:textId="5FFB600A" w:rsidR="15CDBF53" w:rsidRDefault="15CDBF53" w:rsidP="15CDBF53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61181B44" w14:textId="75A5DFEF" w:rsidR="15CDBF53" w:rsidRDefault="15CDBF53" w:rsidP="15CDBF53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6D374A86" w14:textId="2792373F" w:rsidR="15CDBF53" w:rsidRDefault="15CDBF53" w:rsidP="15CDBF53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30A7CF1A" w14:textId="77777777" w:rsidR="00D86D26" w:rsidRPr="003B7BA3" w:rsidRDefault="00675843" w:rsidP="00D86D26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6525DF25">
        <w:rPr>
          <w:rFonts w:ascii="Corbel" w:hAnsi="Corbel"/>
          <w:b/>
          <w:bCs/>
          <w:sz w:val="24"/>
          <w:szCs w:val="24"/>
        </w:rPr>
        <w:t>3.3</w:t>
      </w:r>
      <w:r w:rsidR="001D7B54" w:rsidRPr="6525DF25">
        <w:rPr>
          <w:rFonts w:ascii="Corbel" w:hAnsi="Corbel"/>
          <w:b/>
          <w:bCs/>
          <w:sz w:val="24"/>
          <w:szCs w:val="24"/>
        </w:rPr>
        <w:t xml:space="preserve"> </w:t>
      </w:r>
      <w:r w:rsidR="0085747A" w:rsidRPr="6525DF25">
        <w:rPr>
          <w:rFonts w:ascii="Corbel" w:hAnsi="Corbel"/>
          <w:b/>
          <w:bCs/>
          <w:sz w:val="24"/>
          <w:szCs w:val="24"/>
        </w:rPr>
        <w:t>T</w:t>
      </w:r>
      <w:r w:rsidR="001D7B54" w:rsidRPr="6525DF25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00FB7C7E" w14:textId="17358126" w:rsidR="6525DF25" w:rsidRDefault="6525DF25" w:rsidP="6525DF25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317BB094" w14:textId="77777777" w:rsidR="0085747A" w:rsidRPr="003B7BA3" w:rsidRDefault="00D86D26" w:rsidP="00D86D26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6525DF25">
        <w:rPr>
          <w:rFonts w:ascii="Corbel" w:hAnsi="Corbel"/>
          <w:sz w:val="24"/>
          <w:szCs w:val="24"/>
        </w:rPr>
        <w:lastRenderedPageBreak/>
        <w:t xml:space="preserve">A. </w:t>
      </w:r>
      <w:r w:rsidR="0085747A" w:rsidRPr="6525DF25">
        <w:rPr>
          <w:rFonts w:ascii="Corbel" w:hAnsi="Corbel"/>
          <w:sz w:val="24"/>
          <w:szCs w:val="24"/>
        </w:rPr>
        <w:t xml:space="preserve">Problematyka ćwiczeń </w:t>
      </w:r>
      <w:r w:rsidR="001E2E8C" w:rsidRPr="6525DF25">
        <w:rPr>
          <w:rFonts w:ascii="Corbel" w:hAnsi="Corbel"/>
          <w:sz w:val="24"/>
          <w:szCs w:val="24"/>
        </w:rPr>
        <w:t>konwersatoryjnych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B7BA3" w14:paraId="587EA2A8" w14:textId="77777777" w:rsidTr="15CDBF53">
        <w:tc>
          <w:tcPr>
            <w:tcW w:w="9639" w:type="dxa"/>
          </w:tcPr>
          <w:p w14:paraId="35113026" w14:textId="77777777" w:rsidR="0085747A" w:rsidRPr="003B7BA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E2E8C" w:rsidRPr="003B7BA3" w14:paraId="0821C9B0" w14:textId="77777777" w:rsidTr="15CDBF53">
        <w:tc>
          <w:tcPr>
            <w:tcW w:w="9639" w:type="dxa"/>
          </w:tcPr>
          <w:p w14:paraId="3FFD5867" w14:textId="77777777" w:rsidR="001E2E8C" w:rsidRPr="003B7BA3" w:rsidRDefault="001E2E8C" w:rsidP="001E2E8C">
            <w:pPr>
              <w:tabs>
                <w:tab w:val="left" w:pos="-426"/>
                <w:tab w:val="left" w:pos="-142"/>
              </w:tabs>
              <w:spacing w:after="0"/>
              <w:ind w:right="-139"/>
              <w:rPr>
                <w:rFonts w:ascii="Corbel" w:hAnsi="Corbel"/>
                <w:szCs w:val="24"/>
              </w:rPr>
            </w:pPr>
            <w:r w:rsidRPr="003B7BA3">
              <w:rPr>
                <w:rFonts w:ascii="Corbel" w:hAnsi="Corbel"/>
                <w:szCs w:val="24"/>
              </w:rPr>
              <w:t>- Zagadnienia wstępne: przedmiot i cel retoryki: retoryka jako element kultury ogólnej, sztuka i teoria operowania słowem - przekonującego mówienia, czytania i pisania stosownie do tematu, odbiorcy i okoliczności; rozróżnienie między retoryką a erystyką</w:t>
            </w:r>
          </w:p>
          <w:p w14:paraId="772D423E" w14:textId="1C16322F" w:rsidR="001E2E8C" w:rsidRPr="003B7BA3" w:rsidRDefault="001E2E8C" w:rsidP="15CDBF53">
            <w:pPr>
              <w:spacing w:after="0"/>
              <w:ind w:right="-139"/>
              <w:rPr>
                <w:rFonts w:ascii="Corbel" w:hAnsi="Corbel"/>
              </w:rPr>
            </w:pPr>
            <w:r w:rsidRPr="15CDBF53">
              <w:rPr>
                <w:rFonts w:ascii="Corbel" w:hAnsi="Corbel"/>
              </w:rPr>
              <w:t xml:space="preserve">- Rys historyczny: antyczna pochwała słowa (Logosu), </w:t>
            </w:r>
            <w:proofErr w:type="spellStart"/>
            <w:r w:rsidRPr="15CDBF53">
              <w:rPr>
                <w:rFonts w:ascii="Corbel" w:hAnsi="Corbel"/>
                <w:i/>
                <w:iCs/>
              </w:rPr>
              <w:t>psychagogiczna</w:t>
            </w:r>
            <w:proofErr w:type="spellEnd"/>
            <w:r w:rsidRPr="15CDBF53">
              <w:rPr>
                <w:rFonts w:ascii="Corbel" w:hAnsi="Corbel"/>
              </w:rPr>
              <w:t xml:space="preserve"> moc słowa; powstanie ruchu sofistycznego (</w:t>
            </w:r>
            <w:proofErr w:type="spellStart"/>
            <w:r w:rsidRPr="15CDBF53">
              <w:rPr>
                <w:rFonts w:ascii="Corbel" w:hAnsi="Corbel"/>
              </w:rPr>
              <w:t>Gorgiasz</w:t>
            </w:r>
            <w:proofErr w:type="spellEnd"/>
            <w:r w:rsidRPr="15CDBF53">
              <w:rPr>
                <w:rFonts w:ascii="Corbel" w:hAnsi="Corbel"/>
              </w:rPr>
              <w:t xml:space="preserve"> z </w:t>
            </w:r>
            <w:proofErr w:type="spellStart"/>
            <w:r w:rsidRPr="15CDBF53">
              <w:rPr>
                <w:rFonts w:ascii="Corbel" w:hAnsi="Corbel"/>
              </w:rPr>
              <w:t>Leontinoj</w:t>
            </w:r>
            <w:proofErr w:type="spellEnd"/>
            <w:r w:rsidRPr="15CDBF53">
              <w:rPr>
                <w:rFonts w:ascii="Corbel" w:hAnsi="Corbel"/>
              </w:rPr>
              <w:t xml:space="preserve">, Izokrates - twórcy retorycznej tradycji ateńskiej); konsekwencje postawy sofistów: człowiek miarą wszystkich rzeczy, subiektywizacja ii   relatywizacja takich kategorii jak prawda, dobro, sprawiedliwość, egalitaryzm sofistycznej edukacji; spór filozofii z retoryką (cele i środki </w:t>
            </w:r>
            <w:proofErr w:type="spellStart"/>
            <w:r w:rsidRPr="15CDBF53">
              <w:rPr>
                <w:rFonts w:ascii="Corbel" w:hAnsi="Corbel"/>
                <w:i/>
                <w:iCs/>
              </w:rPr>
              <w:t>paidei</w:t>
            </w:r>
            <w:proofErr w:type="spellEnd"/>
            <w:r w:rsidRPr="15CDBF53">
              <w:rPr>
                <w:rFonts w:ascii="Corbel" w:hAnsi="Corbel"/>
              </w:rPr>
              <w:t>).</w:t>
            </w:r>
          </w:p>
          <w:p w14:paraId="45FB0818" w14:textId="43C2355E" w:rsidR="001E2E8C" w:rsidRPr="003B7BA3" w:rsidRDefault="001E2E8C" w:rsidP="6525DF25">
            <w:pPr>
              <w:spacing w:after="0"/>
              <w:rPr>
                <w:rFonts w:ascii="Corbel" w:hAnsi="Corbel"/>
              </w:rPr>
            </w:pPr>
            <w:r w:rsidRPr="6525DF25">
              <w:rPr>
                <w:rFonts w:ascii="Corbel" w:hAnsi="Corbel"/>
              </w:rPr>
              <w:t xml:space="preserve">- Retoryka Arystotelesa: </w:t>
            </w:r>
            <w:proofErr w:type="spellStart"/>
            <w:r w:rsidRPr="6525DF25">
              <w:rPr>
                <w:rFonts w:ascii="Corbel" w:hAnsi="Corbel"/>
                <w:i/>
                <w:iCs/>
              </w:rPr>
              <w:t>episteme</w:t>
            </w:r>
            <w:proofErr w:type="spellEnd"/>
            <w:r w:rsidRPr="6525DF25">
              <w:rPr>
                <w:rFonts w:ascii="Corbel" w:hAnsi="Corbel"/>
                <w:i/>
                <w:iCs/>
              </w:rPr>
              <w:t xml:space="preserve"> </w:t>
            </w:r>
            <w:r w:rsidRPr="6525DF25">
              <w:rPr>
                <w:rFonts w:ascii="Corbel" w:hAnsi="Corbel"/>
              </w:rPr>
              <w:t xml:space="preserve">a </w:t>
            </w:r>
            <w:proofErr w:type="spellStart"/>
            <w:r w:rsidRPr="6525DF25">
              <w:rPr>
                <w:rFonts w:ascii="Corbel" w:hAnsi="Corbel"/>
                <w:i/>
                <w:iCs/>
              </w:rPr>
              <w:t>doxa</w:t>
            </w:r>
            <w:proofErr w:type="spellEnd"/>
            <w:r w:rsidRPr="6525DF25">
              <w:rPr>
                <w:rFonts w:ascii="Corbel" w:hAnsi="Corbel"/>
              </w:rPr>
              <w:t xml:space="preserve"> (obszar opinii, prawdopodobieństwa) jako naturalna sfera retoryki; wyjątkowość i znaczenie sztuki retoryki w życiu społecznym; arystotelesowska analiza mowy (dynamika mowy, potencjał stale tkwiący w słowach, doskonalenie perswazyjnej możliwości słowa, style i strategie retoryczne). </w:t>
            </w:r>
          </w:p>
        </w:tc>
      </w:tr>
      <w:tr w:rsidR="001E2E8C" w:rsidRPr="003B7BA3" w14:paraId="70E47DB7" w14:textId="77777777" w:rsidTr="15CDBF53">
        <w:tc>
          <w:tcPr>
            <w:tcW w:w="9639" w:type="dxa"/>
          </w:tcPr>
          <w:p w14:paraId="049F31CB" w14:textId="1FA309E8" w:rsidR="001E2E8C" w:rsidRPr="003B7BA3" w:rsidRDefault="001E2E8C" w:rsidP="6525DF25">
            <w:pPr>
              <w:spacing w:after="0"/>
              <w:ind w:right="-139"/>
              <w:rPr>
                <w:rFonts w:ascii="Corbel" w:hAnsi="Corbel"/>
              </w:rPr>
            </w:pPr>
            <w:r w:rsidRPr="6525DF25">
              <w:rPr>
                <w:rFonts w:ascii="Corbel" w:hAnsi="Corbel"/>
              </w:rPr>
              <w:t>Społeczne otoczenie mowy – podstawy socjolingwistyki, pojęcie socjolektu (</w:t>
            </w:r>
            <w:proofErr w:type="spellStart"/>
            <w:r w:rsidRPr="6525DF25">
              <w:rPr>
                <w:rFonts w:ascii="Corbel" w:hAnsi="Corbel"/>
              </w:rPr>
              <w:t>Labov</w:t>
            </w:r>
            <w:proofErr w:type="spellEnd"/>
            <w:r w:rsidRPr="6525DF25">
              <w:rPr>
                <w:rFonts w:ascii="Corbel" w:hAnsi="Corbel"/>
              </w:rPr>
              <w:t>), etnografia komunikacji  (</w:t>
            </w:r>
            <w:proofErr w:type="spellStart"/>
            <w:r w:rsidRPr="6525DF25">
              <w:rPr>
                <w:rFonts w:ascii="Corbel" w:hAnsi="Corbel"/>
              </w:rPr>
              <w:t>Goffman</w:t>
            </w:r>
            <w:proofErr w:type="spellEnd"/>
            <w:r w:rsidRPr="6525DF25">
              <w:rPr>
                <w:rFonts w:ascii="Corbel" w:hAnsi="Corbel"/>
              </w:rPr>
              <w:t>), komunikacja w grupie; socjalizacja, akulturacja a język</w:t>
            </w:r>
          </w:p>
        </w:tc>
      </w:tr>
      <w:tr w:rsidR="001E2E8C" w:rsidRPr="003B7BA3" w14:paraId="20158586" w14:textId="77777777" w:rsidTr="15CDBF53">
        <w:tc>
          <w:tcPr>
            <w:tcW w:w="9639" w:type="dxa"/>
          </w:tcPr>
          <w:p w14:paraId="4C79E243" w14:textId="77777777" w:rsidR="001E2E8C" w:rsidRPr="003B7BA3" w:rsidRDefault="001E2E8C" w:rsidP="001E2E8C">
            <w:pPr>
              <w:pStyle w:val="Akapitzlist"/>
              <w:spacing w:after="0"/>
              <w:ind w:left="0"/>
              <w:rPr>
                <w:rFonts w:ascii="Corbel" w:hAnsi="Corbel"/>
                <w:szCs w:val="24"/>
              </w:rPr>
            </w:pPr>
            <w:r w:rsidRPr="003B7BA3">
              <w:rPr>
                <w:rFonts w:ascii="Corbel" w:hAnsi="Corbel"/>
                <w:szCs w:val="24"/>
              </w:rPr>
              <w:t xml:space="preserve">Normy w komunikacji językowej: grzeczność, językowe rytuały, repliki aktów grzecznościowych, ranga pragmatyczna rozmówców a grzeczność językowa, tytulatura, formy </w:t>
            </w:r>
            <w:proofErr w:type="spellStart"/>
            <w:r w:rsidRPr="003B7BA3">
              <w:rPr>
                <w:rFonts w:ascii="Corbel" w:hAnsi="Corbel"/>
                <w:szCs w:val="24"/>
              </w:rPr>
              <w:t>adresatywne</w:t>
            </w:r>
            <w:proofErr w:type="spellEnd"/>
            <w:r w:rsidRPr="003B7BA3">
              <w:rPr>
                <w:rFonts w:ascii="Corbel" w:hAnsi="Corbel"/>
                <w:szCs w:val="24"/>
              </w:rPr>
              <w:t xml:space="preserve">; kompetencja komunikacyjna; formy grzecznościowe w mediach elektronicznych </w:t>
            </w:r>
          </w:p>
        </w:tc>
      </w:tr>
      <w:tr w:rsidR="001E2E8C" w:rsidRPr="003B7BA3" w14:paraId="5D3FBFC5" w14:textId="77777777" w:rsidTr="15CDBF53">
        <w:tc>
          <w:tcPr>
            <w:tcW w:w="9639" w:type="dxa"/>
          </w:tcPr>
          <w:p w14:paraId="53128261" w14:textId="28EEF82E" w:rsidR="001E2E8C" w:rsidRPr="003B7BA3" w:rsidRDefault="001E2E8C" w:rsidP="6525DF25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6525DF25">
              <w:rPr>
                <w:rFonts w:ascii="Corbel" w:hAnsi="Corbel"/>
              </w:rPr>
              <w:t xml:space="preserve">Kłamstwo: jako strategia językowa, akt </w:t>
            </w:r>
            <w:proofErr w:type="spellStart"/>
            <w:r w:rsidRPr="6525DF25">
              <w:rPr>
                <w:rFonts w:ascii="Corbel" w:hAnsi="Corbel"/>
              </w:rPr>
              <w:t>peformatywny</w:t>
            </w:r>
            <w:proofErr w:type="spellEnd"/>
            <w:r w:rsidRPr="6525DF25">
              <w:rPr>
                <w:rFonts w:ascii="Corbel" w:hAnsi="Corbel"/>
              </w:rPr>
              <w:t>, szczerość vs. fałsz w komunikacji, kłamstwa grzecznościowe, białe kłamstwa, grzeczność pozytywna i negatywna</w:t>
            </w:r>
          </w:p>
        </w:tc>
      </w:tr>
      <w:tr w:rsidR="001E2E8C" w:rsidRPr="003B7BA3" w14:paraId="76A13E9A" w14:textId="77777777" w:rsidTr="15CDBF53">
        <w:tc>
          <w:tcPr>
            <w:tcW w:w="9639" w:type="dxa"/>
          </w:tcPr>
          <w:p w14:paraId="731830FD" w14:textId="77777777" w:rsidR="001E2E8C" w:rsidRPr="003B7BA3" w:rsidRDefault="001E2E8C" w:rsidP="001E2E8C">
            <w:pPr>
              <w:spacing w:after="0"/>
              <w:rPr>
                <w:rFonts w:ascii="Corbel" w:hAnsi="Corbel"/>
                <w:szCs w:val="24"/>
              </w:rPr>
            </w:pPr>
            <w:r w:rsidRPr="003B7BA3">
              <w:rPr>
                <w:rFonts w:ascii="Corbel" w:hAnsi="Corbel"/>
                <w:szCs w:val="24"/>
              </w:rPr>
              <w:t>Metafora</w:t>
            </w:r>
          </w:p>
          <w:p w14:paraId="0BE3ED10" w14:textId="77777777" w:rsidR="001E2E8C" w:rsidRPr="003B7BA3" w:rsidRDefault="001E2E8C" w:rsidP="001E2E8C">
            <w:pPr>
              <w:spacing w:after="0"/>
              <w:rPr>
                <w:rFonts w:ascii="Corbel" w:hAnsi="Corbel"/>
                <w:szCs w:val="24"/>
              </w:rPr>
            </w:pPr>
            <w:r w:rsidRPr="003B7BA3">
              <w:rPr>
                <w:rFonts w:ascii="Corbel" w:hAnsi="Corbel"/>
                <w:szCs w:val="24"/>
              </w:rPr>
              <w:t xml:space="preserve">a/ Metafora jako podstawowy trop retoryczny: pojęcie normy językowej, metafory zleksykalizowane – metafory czynne, zasady użycia metafory, wyrażenia </w:t>
            </w:r>
            <w:proofErr w:type="spellStart"/>
            <w:r w:rsidRPr="003B7BA3">
              <w:rPr>
                <w:rFonts w:ascii="Corbel" w:hAnsi="Corbel"/>
                <w:szCs w:val="24"/>
              </w:rPr>
              <w:t>katachretyczne</w:t>
            </w:r>
            <w:proofErr w:type="spellEnd"/>
          </w:p>
          <w:p w14:paraId="0489C027" w14:textId="77777777" w:rsidR="001E2E8C" w:rsidRPr="003B7BA3" w:rsidRDefault="001E2E8C" w:rsidP="001E2E8C">
            <w:pPr>
              <w:spacing w:after="0"/>
              <w:rPr>
                <w:rFonts w:ascii="Corbel" w:hAnsi="Corbel"/>
                <w:szCs w:val="24"/>
              </w:rPr>
            </w:pPr>
            <w:r w:rsidRPr="003B7BA3">
              <w:rPr>
                <w:rFonts w:ascii="Corbel" w:hAnsi="Corbel"/>
                <w:szCs w:val="24"/>
              </w:rPr>
              <w:t xml:space="preserve">b/ „Metafory w naszym życiu” – koncepcja  G. </w:t>
            </w:r>
            <w:proofErr w:type="spellStart"/>
            <w:r w:rsidRPr="003B7BA3">
              <w:rPr>
                <w:rFonts w:ascii="Corbel" w:hAnsi="Corbel"/>
                <w:szCs w:val="24"/>
              </w:rPr>
              <w:t>Lakoffa</w:t>
            </w:r>
            <w:proofErr w:type="spellEnd"/>
            <w:r w:rsidRPr="003B7BA3">
              <w:rPr>
                <w:rFonts w:ascii="Corbel" w:hAnsi="Corbel"/>
                <w:szCs w:val="24"/>
              </w:rPr>
              <w:t xml:space="preserve"> (perspektywa </w:t>
            </w:r>
            <w:proofErr w:type="spellStart"/>
            <w:r w:rsidRPr="003B7BA3">
              <w:rPr>
                <w:rFonts w:ascii="Corbel" w:hAnsi="Corbel"/>
                <w:szCs w:val="24"/>
              </w:rPr>
              <w:t>kognitywistyczna</w:t>
            </w:r>
            <w:proofErr w:type="spellEnd"/>
            <w:r w:rsidRPr="003B7BA3">
              <w:rPr>
                <w:rFonts w:ascii="Corbel" w:hAnsi="Corbel"/>
                <w:szCs w:val="24"/>
              </w:rPr>
              <w:t xml:space="preserve">)    </w:t>
            </w:r>
          </w:p>
          <w:p w14:paraId="62486C05" w14:textId="77777777" w:rsidR="001E2E8C" w:rsidRPr="003B7BA3" w:rsidRDefault="001E2E8C" w:rsidP="001E2E8C">
            <w:pPr>
              <w:pStyle w:val="Akapitzlist"/>
              <w:spacing w:after="0"/>
              <w:ind w:left="0"/>
              <w:rPr>
                <w:rFonts w:ascii="Corbel" w:hAnsi="Corbel"/>
                <w:szCs w:val="24"/>
              </w:rPr>
            </w:pPr>
          </w:p>
        </w:tc>
      </w:tr>
      <w:tr w:rsidR="001E2E8C" w:rsidRPr="003B7BA3" w14:paraId="65AA333D" w14:textId="77777777" w:rsidTr="15CDBF53">
        <w:tc>
          <w:tcPr>
            <w:tcW w:w="9639" w:type="dxa"/>
          </w:tcPr>
          <w:p w14:paraId="73901496" w14:textId="77777777" w:rsidR="001E2E8C" w:rsidRPr="003B7BA3" w:rsidRDefault="001E2E8C" w:rsidP="001E2E8C">
            <w:pPr>
              <w:tabs>
                <w:tab w:val="left" w:pos="-426"/>
                <w:tab w:val="left" w:pos="-142"/>
              </w:tabs>
              <w:spacing w:after="0"/>
              <w:ind w:right="-139"/>
              <w:rPr>
                <w:rFonts w:ascii="Corbel" w:hAnsi="Corbel"/>
                <w:szCs w:val="24"/>
              </w:rPr>
            </w:pPr>
            <w:r w:rsidRPr="003B7BA3">
              <w:rPr>
                <w:rFonts w:ascii="Corbel" w:hAnsi="Corbel"/>
                <w:szCs w:val="24"/>
              </w:rPr>
              <w:t>Podstawowe zasady retoryczne: organiczność, stosowność („takt retoryczny”), funkcjonalność; potrójna funkcja retoryki - trzy typy perswazji: oddziaływanie na rozum (</w:t>
            </w:r>
            <w:r w:rsidRPr="003B7BA3">
              <w:rPr>
                <w:rFonts w:ascii="Corbel" w:hAnsi="Corbel"/>
                <w:i/>
                <w:szCs w:val="24"/>
              </w:rPr>
              <w:t>logos</w:t>
            </w:r>
            <w:r w:rsidRPr="003B7BA3">
              <w:rPr>
                <w:rFonts w:ascii="Corbel" w:hAnsi="Corbel"/>
                <w:szCs w:val="24"/>
              </w:rPr>
              <w:t>), wolę (</w:t>
            </w:r>
            <w:proofErr w:type="spellStart"/>
            <w:r w:rsidRPr="003B7BA3">
              <w:rPr>
                <w:rFonts w:ascii="Corbel" w:hAnsi="Corbel"/>
                <w:i/>
                <w:szCs w:val="24"/>
              </w:rPr>
              <w:t>éthos</w:t>
            </w:r>
            <w:proofErr w:type="spellEnd"/>
            <w:r w:rsidRPr="003B7BA3">
              <w:rPr>
                <w:rFonts w:ascii="Corbel" w:hAnsi="Corbel"/>
                <w:szCs w:val="24"/>
              </w:rPr>
              <w:t>) i uczucia, żądze (</w:t>
            </w:r>
            <w:proofErr w:type="spellStart"/>
            <w:r w:rsidRPr="003B7BA3">
              <w:rPr>
                <w:rFonts w:ascii="Corbel" w:hAnsi="Corbel"/>
                <w:i/>
                <w:szCs w:val="24"/>
              </w:rPr>
              <w:t>pathos</w:t>
            </w:r>
            <w:proofErr w:type="spellEnd"/>
            <w:r w:rsidRPr="003B7BA3">
              <w:rPr>
                <w:rFonts w:ascii="Corbel" w:hAnsi="Corbel"/>
                <w:szCs w:val="24"/>
              </w:rPr>
              <w:t>) -</w:t>
            </w:r>
            <w:r w:rsidRPr="003B7BA3">
              <w:rPr>
                <w:rFonts w:ascii="Corbel" w:hAnsi="Corbel"/>
                <w:i/>
                <w:szCs w:val="24"/>
              </w:rPr>
              <w:t xml:space="preserve"> </w:t>
            </w:r>
            <w:r w:rsidRPr="003B7BA3">
              <w:rPr>
                <w:rFonts w:ascii="Corbel" w:hAnsi="Corbel"/>
                <w:szCs w:val="24"/>
              </w:rPr>
              <w:t xml:space="preserve">funkcja informująca (dowody rzeczowe i retoryczne, przykłady, </w:t>
            </w:r>
            <w:r w:rsidRPr="003B7BA3">
              <w:rPr>
                <w:rFonts w:ascii="Corbel" w:hAnsi="Corbel"/>
                <w:i/>
                <w:szCs w:val="24"/>
              </w:rPr>
              <w:t>entymematy</w:t>
            </w:r>
            <w:r w:rsidRPr="003B7BA3">
              <w:rPr>
                <w:rFonts w:ascii="Corbel" w:hAnsi="Corbel"/>
                <w:szCs w:val="24"/>
              </w:rPr>
              <w:t xml:space="preserve">), zniewalająca i estetyczna mowy; rodzaje retoryczne: mowa </w:t>
            </w:r>
            <w:proofErr w:type="spellStart"/>
            <w:r w:rsidRPr="003B7BA3">
              <w:rPr>
                <w:rFonts w:ascii="Corbel" w:hAnsi="Corbel"/>
                <w:szCs w:val="24"/>
              </w:rPr>
              <w:t>deliberatywna</w:t>
            </w:r>
            <w:proofErr w:type="spellEnd"/>
            <w:r w:rsidRPr="003B7BA3">
              <w:rPr>
                <w:rFonts w:ascii="Corbel" w:hAnsi="Corbel"/>
                <w:szCs w:val="24"/>
              </w:rPr>
              <w:t>, osądzająca, popisowa; toposy charakterystyczne dla różnych rodzajów retorycznych; style retoryczne (niski, średni, wysoki).</w:t>
            </w:r>
          </w:p>
          <w:p w14:paraId="6B4FD1CF" w14:textId="77777777" w:rsidR="001E2E8C" w:rsidRPr="003B7BA3" w:rsidRDefault="001E2E8C" w:rsidP="001E2E8C">
            <w:pPr>
              <w:pStyle w:val="Akapitzlist"/>
              <w:spacing w:after="0"/>
              <w:ind w:left="0"/>
              <w:rPr>
                <w:rFonts w:ascii="Corbel" w:hAnsi="Corbel"/>
                <w:szCs w:val="24"/>
              </w:rPr>
            </w:pPr>
            <w:r w:rsidRPr="003B7BA3">
              <w:rPr>
                <w:rFonts w:ascii="Corbel" w:hAnsi="Corbel"/>
                <w:szCs w:val="24"/>
              </w:rPr>
              <w:t xml:space="preserve">Pojęcie toposu – sens kulturowy, znaczenie retoryczne. </w:t>
            </w:r>
          </w:p>
          <w:p w14:paraId="4101652C" w14:textId="77777777" w:rsidR="001E2E8C" w:rsidRPr="003B7BA3" w:rsidRDefault="001E2E8C" w:rsidP="001E2E8C">
            <w:pPr>
              <w:pStyle w:val="Akapitzlist"/>
              <w:spacing w:after="0"/>
              <w:ind w:left="0"/>
              <w:rPr>
                <w:rFonts w:ascii="Corbel" w:hAnsi="Corbel"/>
                <w:szCs w:val="24"/>
              </w:rPr>
            </w:pPr>
          </w:p>
        </w:tc>
      </w:tr>
      <w:tr w:rsidR="001E2E8C" w:rsidRPr="003B7BA3" w14:paraId="19A7795B" w14:textId="77777777" w:rsidTr="15CDBF53">
        <w:tc>
          <w:tcPr>
            <w:tcW w:w="9639" w:type="dxa"/>
          </w:tcPr>
          <w:p w14:paraId="77721528" w14:textId="77777777" w:rsidR="001E2E8C" w:rsidRPr="003B7BA3" w:rsidRDefault="001E2E8C" w:rsidP="001E2E8C">
            <w:pPr>
              <w:spacing w:after="0"/>
              <w:rPr>
                <w:rFonts w:ascii="Corbel" w:hAnsi="Corbel"/>
                <w:szCs w:val="24"/>
              </w:rPr>
            </w:pPr>
            <w:r w:rsidRPr="003B7BA3">
              <w:rPr>
                <w:rFonts w:ascii="Corbel" w:hAnsi="Corbel"/>
                <w:szCs w:val="24"/>
              </w:rPr>
              <w:t xml:space="preserve">Zasady przygotowywania mowy  </w:t>
            </w:r>
          </w:p>
          <w:p w14:paraId="3C829B39" w14:textId="77777777" w:rsidR="001E2E8C" w:rsidRPr="003B7BA3" w:rsidRDefault="001E2E8C" w:rsidP="001E2E8C">
            <w:pPr>
              <w:tabs>
                <w:tab w:val="left" w:pos="-426"/>
                <w:tab w:val="left" w:pos="-142"/>
              </w:tabs>
              <w:spacing w:after="0"/>
              <w:ind w:right="-139"/>
              <w:rPr>
                <w:rFonts w:ascii="Corbel" w:hAnsi="Corbel"/>
                <w:szCs w:val="24"/>
              </w:rPr>
            </w:pPr>
            <w:r w:rsidRPr="003B7BA3">
              <w:rPr>
                <w:rFonts w:ascii="Corbel" w:hAnsi="Corbel"/>
                <w:szCs w:val="24"/>
              </w:rPr>
              <w:t>Analiza pięciu tzw. „zadań mówcy”: 1/ zbieranie materiału [</w:t>
            </w:r>
            <w:proofErr w:type="spellStart"/>
            <w:r w:rsidRPr="003B7BA3">
              <w:rPr>
                <w:rFonts w:ascii="Corbel" w:hAnsi="Corbel"/>
                <w:i/>
                <w:szCs w:val="24"/>
              </w:rPr>
              <w:t>inventio</w:t>
            </w:r>
            <w:proofErr w:type="spellEnd"/>
            <w:r w:rsidRPr="003B7BA3">
              <w:rPr>
                <w:rFonts w:ascii="Corbel" w:hAnsi="Corbel"/>
                <w:szCs w:val="24"/>
              </w:rPr>
              <w:t>] 2/ uporządkowanie materiału [</w:t>
            </w:r>
            <w:proofErr w:type="spellStart"/>
            <w:r w:rsidRPr="003B7BA3">
              <w:rPr>
                <w:rFonts w:ascii="Corbel" w:hAnsi="Corbel"/>
                <w:i/>
                <w:szCs w:val="24"/>
              </w:rPr>
              <w:t>dispositio</w:t>
            </w:r>
            <w:proofErr w:type="spellEnd"/>
            <w:r w:rsidRPr="003B7BA3">
              <w:rPr>
                <w:rFonts w:ascii="Corbel" w:hAnsi="Corbel"/>
                <w:szCs w:val="24"/>
              </w:rPr>
              <w:t>] - plan mowy: Wstęp/ Przedstawienie problemu/ Podział/ Wywód (potwierdzanie, obalanie)/ Zakończenie 3/ nadanie mowie odpowiedniego kształtu [</w:t>
            </w:r>
            <w:proofErr w:type="spellStart"/>
            <w:r w:rsidRPr="003B7BA3">
              <w:rPr>
                <w:rFonts w:ascii="Corbel" w:hAnsi="Corbel"/>
                <w:i/>
                <w:szCs w:val="24"/>
              </w:rPr>
              <w:t>elocutio</w:t>
            </w:r>
            <w:proofErr w:type="spellEnd"/>
            <w:r w:rsidRPr="003B7BA3">
              <w:rPr>
                <w:rFonts w:ascii="Corbel" w:hAnsi="Corbel"/>
                <w:szCs w:val="24"/>
              </w:rPr>
              <w:t>] 4/ pamięciowe opanowanie [</w:t>
            </w:r>
            <w:proofErr w:type="spellStart"/>
            <w:r w:rsidRPr="003B7BA3">
              <w:rPr>
                <w:rFonts w:ascii="Corbel" w:hAnsi="Corbel"/>
                <w:i/>
                <w:szCs w:val="24"/>
              </w:rPr>
              <w:t>memoria</w:t>
            </w:r>
            <w:proofErr w:type="spellEnd"/>
            <w:r w:rsidRPr="003B7BA3">
              <w:rPr>
                <w:rFonts w:ascii="Corbel" w:hAnsi="Corbel"/>
                <w:szCs w:val="24"/>
              </w:rPr>
              <w:t>]  5/ wygłoszenie [</w:t>
            </w:r>
            <w:proofErr w:type="spellStart"/>
            <w:r w:rsidRPr="003B7BA3">
              <w:rPr>
                <w:rFonts w:ascii="Corbel" w:hAnsi="Corbel"/>
                <w:i/>
                <w:szCs w:val="24"/>
              </w:rPr>
              <w:t>actio</w:t>
            </w:r>
            <w:proofErr w:type="spellEnd"/>
            <w:r w:rsidRPr="003B7BA3">
              <w:rPr>
                <w:rFonts w:ascii="Corbel" w:hAnsi="Corbel"/>
                <w:szCs w:val="24"/>
              </w:rPr>
              <w:t>]; nadanie mowie odpowiedniego kształtu (</w:t>
            </w:r>
            <w:proofErr w:type="spellStart"/>
            <w:r w:rsidRPr="003B7BA3">
              <w:rPr>
                <w:rFonts w:ascii="Corbel" w:hAnsi="Corbel"/>
                <w:i/>
                <w:szCs w:val="24"/>
              </w:rPr>
              <w:t>elocutio</w:t>
            </w:r>
            <w:proofErr w:type="spellEnd"/>
            <w:r w:rsidRPr="003B7BA3">
              <w:rPr>
                <w:rFonts w:ascii="Corbel" w:hAnsi="Corbel"/>
                <w:szCs w:val="24"/>
              </w:rPr>
              <w:t>)</w:t>
            </w:r>
            <w:r w:rsidRPr="003B7BA3">
              <w:rPr>
                <w:rFonts w:ascii="Corbel" w:hAnsi="Corbel"/>
                <w:i/>
                <w:szCs w:val="24"/>
              </w:rPr>
              <w:t>:</w:t>
            </w:r>
            <w:r w:rsidRPr="003B7BA3">
              <w:rPr>
                <w:rFonts w:ascii="Corbel" w:hAnsi="Corbel"/>
                <w:szCs w:val="24"/>
              </w:rPr>
              <w:t xml:space="preserve"> 1/stosowność (</w:t>
            </w:r>
            <w:proofErr w:type="spellStart"/>
            <w:r w:rsidRPr="003B7BA3">
              <w:rPr>
                <w:rFonts w:ascii="Corbel" w:hAnsi="Corbel"/>
                <w:i/>
                <w:szCs w:val="24"/>
              </w:rPr>
              <w:t>aptum</w:t>
            </w:r>
            <w:proofErr w:type="spellEnd"/>
            <w:r w:rsidRPr="003B7BA3">
              <w:rPr>
                <w:rFonts w:ascii="Corbel" w:hAnsi="Corbel"/>
                <w:szCs w:val="24"/>
              </w:rPr>
              <w:t>) 2/ poprawność (</w:t>
            </w:r>
            <w:proofErr w:type="spellStart"/>
            <w:r w:rsidRPr="003B7BA3">
              <w:rPr>
                <w:rFonts w:ascii="Corbel" w:hAnsi="Corbel"/>
                <w:i/>
                <w:szCs w:val="24"/>
              </w:rPr>
              <w:t>latinitas</w:t>
            </w:r>
            <w:proofErr w:type="spellEnd"/>
            <w:r w:rsidRPr="003B7BA3">
              <w:rPr>
                <w:rFonts w:ascii="Corbel" w:hAnsi="Corbel"/>
                <w:szCs w:val="24"/>
              </w:rPr>
              <w:t>): typowe błędy językowe   (barbaryzm, oksymoron, pleonazm, tautologia, solecyzm) 3/ przejrzystość  (</w:t>
            </w:r>
            <w:proofErr w:type="spellStart"/>
            <w:r w:rsidRPr="003B7BA3">
              <w:rPr>
                <w:rFonts w:ascii="Corbel" w:hAnsi="Corbel"/>
                <w:i/>
                <w:szCs w:val="24"/>
              </w:rPr>
              <w:t>perspicuitas</w:t>
            </w:r>
            <w:proofErr w:type="spellEnd"/>
            <w:r w:rsidRPr="003B7BA3">
              <w:rPr>
                <w:rFonts w:ascii="Corbel" w:hAnsi="Corbel"/>
                <w:szCs w:val="24"/>
              </w:rPr>
              <w:t>) 4/ ozdoba (</w:t>
            </w:r>
            <w:r w:rsidRPr="003B7BA3">
              <w:rPr>
                <w:rFonts w:ascii="Corbel" w:hAnsi="Corbel"/>
                <w:i/>
                <w:szCs w:val="24"/>
              </w:rPr>
              <w:t>ornatu</w:t>
            </w:r>
            <w:r w:rsidRPr="003B7BA3">
              <w:rPr>
                <w:rFonts w:ascii="Corbel" w:hAnsi="Corbel"/>
                <w:szCs w:val="24"/>
              </w:rPr>
              <w:t>): tropy, figury myśli, figury słowne, amplifikacja, kompozycja mowy</w:t>
            </w:r>
          </w:p>
          <w:p w14:paraId="4B99056E" w14:textId="77777777" w:rsidR="001E2E8C" w:rsidRPr="003B7BA3" w:rsidRDefault="001E2E8C" w:rsidP="001E2E8C">
            <w:pPr>
              <w:tabs>
                <w:tab w:val="left" w:pos="-426"/>
                <w:tab w:val="left" w:pos="-142"/>
              </w:tabs>
              <w:spacing w:after="0"/>
              <w:ind w:right="-139"/>
              <w:rPr>
                <w:rFonts w:ascii="Corbel" w:hAnsi="Corbel"/>
                <w:szCs w:val="24"/>
              </w:rPr>
            </w:pPr>
          </w:p>
        </w:tc>
      </w:tr>
      <w:tr w:rsidR="001E2E8C" w:rsidRPr="003B7BA3" w14:paraId="1D2F7263" w14:textId="77777777" w:rsidTr="15CDBF53">
        <w:tc>
          <w:tcPr>
            <w:tcW w:w="9639" w:type="dxa"/>
          </w:tcPr>
          <w:p w14:paraId="5DC5123D" w14:textId="77777777" w:rsidR="001E2E8C" w:rsidRPr="003B7BA3" w:rsidRDefault="001E2E8C" w:rsidP="001E2E8C">
            <w:pPr>
              <w:tabs>
                <w:tab w:val="left" w:pos="-142"/>
              </w:tabs>
              <w:spacing w:after="0"/>
              <w:ind w:right="-139"/>
              <w:rPr>
                <w:rFonts w:ascii="Corbel" w:hAnsi="Corbel"/>
                <w:szCs w:val="24"/>
              </w:rPr>
            </w:pPr>
            <w:r w:rsidRPr="003B7BA3">
              <w:rPr>
                <w:rFonts w:ascii="Corbel" w:hAnsi="Corbel"/>
                <w:szCs w:val="24"/>
              </w:rPr>
              <w:t xml:space="preserve">Praktyka językowa a retoryka </w:t>
            </w:r>
          </w:p>
          <w:p w14:paraId="7358D719" w14:textId="77777777" w:rsidR="001E2E8C" w:rsidRPr="003B7BA3" w:rsidRDefault="001E2E8C" w:rsidP="001E2E8C">
            <w:pPr>
              <w:spacing w:after="0"/>
              <w:rPr>
                <w:rFonts w:ascii="Corbel" w:hAnsi="Corbel"/>
                <w:szCs w:val="24"/>
              </w:rPr>
            </w:pPr>
            <w:r w:rsidRPr="003B7BA3">
              <w:rPr>
                <w:rFonts w:ascii="Corbel" w:hAnsi="Corbel"/>
                <w:szCs w:val="24"/>
              </w:rPr>
              <w:t>Praktyczne zastosowania retoryki: retoryka a public relations, retoryka w mediach, retoryka a propaganda polityczna („agoniczny” charakter dyskursu polityki, pojęcie nowomowy i jej odmiany – matryce językowe, „język ezopowy”, zmilitaryzowana metaforyka)</w:t>
            </w:r>
          </w:p>
          <w:p w14:paraId="1299C43A" w14:textId="77777777" w:rsidR="001E2E8C" w:rsidRPr="003B7BA3" w:rsidRDefault="001E2E8C" w:rsidP="001E2E8C">
            <w:pPr>
              <w:spacing w:after="0"/>
              <w:rPr>
                <w:rFonts w:ascii="Corbel" w:hAnsi="Corbel"/>
                <w:szCs w:val="24"/>
              </w:rPr>
            </w:pPr>
          </w:p>
        </w:tc>
      </w:tr>
      <w:tr w:rsidR="001E2E8C" w:rsidRPr="003B7BA3" w14:paraId="2E45F047" w14:textId="77777777" w:rsidTr="15CDBF53">
        <w:tc>
          <w:tcPr>
            <w:tcW w:w="9639" w:type="dxa"/>
          </w:tcPr>
          <w:p w14:paraId="4269768B" w14:textId="77777777" w:rsidR="001E2E8C" w:rsidRPr="003B7BA3" w:rsidRDefault="001E2E8C" w:rsidP="001E2E8C">
            <w:pPr>
              <w:spacing w:after="0"/>
              <w:rPr>
                <w:rFonts w:ascii="Corbel" w:hAnsi="Corbel"/>
                <w:szCs w:val="24"/>
              </w:rPr>
            </w:pPr>
            <w:r w:rsidRPr="003B7BA3">
              <w:rPr>
                <w:rFonts w:ascii="Corbel" w:hAnsi="Corbel"/>
                <w:szCs w:val="24"/>
              </w:rPr>
              <w:lastRenderedPageBreak/>
              <w:t xml:space="preserve">Dialektyka erystyczna” – teoria i praktyka </w:t>
            </w:r>
          </w:p>
          <w:p w14:paraId="2714E384" w14:textId="77777777" w:rsidR="001E2E8C" w:rsidRPr="003B7BA3" w:rsidRDefault="001E2E8C" w:rsidP="001E2E8C">
            <w:pPr>
              <w:tabs>
                <w:tab w:val="left" w:pos="-142"/>
              </w:tabs>
              <w:spacing w:after="0"/>
              <w:ind w:right="-139"/>
              <w:rPr>
                <w:rFonts w:ascii="Corbel" w:hAnsi="Corbel"/>
                <w:szCs w:val="24"/>
              </w:rPr>
            </w:pPr>
            <w:r w:rsidRPr="003B7BA3">
              <w:rPr>
                <w:rFonts w:ascii="Corbel" w:hAnsi="Corbel"/>
                <w:szCs w:val="24"/>
              </w:rPr>
              <w:t xml:space="preserve">„Dialektyka erystyczna”: analiza chwytów nierzetelnej, nieuczciwej argumentacji, której celem jest zdyskredytowanie przeciwnika vs. erystyka jako kunszt prowadzenia sporu (umiejętność argumentacji, poprawność wywodu; prawda, słuszność jako „idee </w:t>
            </w:r>
            <w:proofErr w:type="spellStart"/>
            <w:r w:rsidRPr="003B7BA3">
              <w:rPr>
                <w:rFonts w:ascii="Corbel" w:hAnsi="Corbel"/>
                <w:szCs w:val="24"/>
              </w:rPr>
              <w:t>regulatywne</w:t>
            </w:r>
            <w:proofErr w:type="spellEnd"/>
            <w:r w:rsidRPr="003B7BA3">
              <w:rPr>
                <w:rFonts w:ascii="Corbel" w:hAnsi="Corbel"/>
                <w:szCs w:val="24"/>
              </w:rPr>
              <w:t>” konfliktu opinii czy postaw)</w:t>
            </w:r>
          </w:p>
          <w:p w14:paraId="70CE50C8" w14:textId="77777777" w:rsidR="001E2E8C" w:rsidRPr="003B7BA3" w:rsidRDefault="001E2E8C" w:rsidP="001E2E8C">
            <w:pPr>
              <w:tabs>
                <w:tab w:val="left" w:pos="-142"/>
              </w:tabs>
              <w:spacing w:after="0"/>
              <w:ind w:right="-139"/>
              <w:rPr>
                <w:rFonts w:ascii="Corbel" w:hAnsi="Corbel"/>
                <w:szCs w:val="24"/>
              </w:rPr>
            </w:pPr>
            <w:r w:rsidRPr="003B7BA3">
              <w:rPr>
                <w:rFonts w:ascii="Corbel" w:hAnsi="Corbel"/>
                <w:szCs w:val="24"/>
              </w:rPr>
              <w:t>Ćwiczenia erystyczne; zbieranie materiału i umiejętność jego selektywnego wykorzystania (wyodrębnianie argumentów potwierdzających / obalających przyjętą tezę; znaczenie i rola toposów w erystyce; argumentacja centralna a argumentacja peryferyjna; techniki i argumentacyjne, argumenty quasi-logiczne, oparte na strukturze rzeczywistości, na przykładach.</w:t>
            </w:r>
          </w:p>
          <w:p w14:paraId="0F03D3A0" w14:textId="77777777" w:rsidR="001E2E8C" w:rsidRPr="003B7BA3" w:rsidRDefault="001E2E8C" w:rsidP="001E2E8C">
            <w:pPr>
              <w:tabs>
                <w:tab w:val="left" w:pos="-142"/>
              </w:tabs>
              <w:spacing w:after="0"/>
              <w:ind w:right="-139"/>
              <w:rPr>
                <w:rFonts w:ascii="Corbel" w:hAnsi="Corbel"/>
                <w:szCs w:val="24"/>
              </w:rPr>
            </w:pPr>
            <w:r w:rsidRPr="003B7BA3">
              <w:rPr>
                <w:rFonts w:ascii="Corbel" w:hAnsi="Corbel"/>
                <w:szCs w:val="24"/>
              </w:rPr>
              <w:t xml:space="preserve">Deliberacja: model debaty </w:t>
            </w:r>
            <w:proofErr w:type="spellStart"/>
            <w:r w:rsidRPr="003B7BA3">
              <w:rPr>
                <w:rFonts w:ascii="Corbel" w:hAnsi="Corbel"/>
                <w:szCs w:val="24"/>
              </w:rPr>
              <w:t>deliberacyjnej</w:t>
            </w:r>
            <w:proofErr w:type="spellEnd"/>
            <w:r w:rsidRPr="003B7BA3">
              <w:rPr>
                <w:rFonts w:ascii="Corbel" w:hAnsi="Corbel"/>
                <w:szCs w:val="24"/>
              </w:rPr>
              <w:t>, deliberacje a negocjacje i mediacje</w:t>
            </w:r>
          </w:p>
          <w:p w14:paraId="4DDBEF00" w14:textId="77777777" w:rsidR="001E2E8C" w:rsidRPr="003B7BA3" w:rsidRDefault="001E2E8C" w:rsidP="001E2E8C">
            <w:pPr>
              <w:tabs>
                <w:tab w:val="left" w:pos="-142"/>
              </w:tabs>
              <w:spacing w:after="0"/>
              <w:ind w:right="-139"/>
              <w:rPr>
                <w:rFonts w:ascii="Corbel" w:hAnsi="Corbel"/>
                <w:szCs w:val="24"/>
              </w:rPr>
            </w:pPr>
          </w:p>
        </w:tc>
      </w:tr>
      <w:tr w:rsidR="001E2E8C" w:rsidRPr="003B7BA3" w14:paraId="6F146069" w14:textId="77777777" w:rsidTr="15CDBF53">
        <w:tc>
          <w:tcPr>
            <w:tcW w:w="9639" w:type="dxa"/>
          </w:tcPr>
          <w:p w14:paraId="2F4D2EF1" w14:textId="77777777" w:rsidR="001E2E8C" w:rsidRPr="003B7BA3" w:rsidRDefault="001E2E8C" w:rsidP="001E2E8C">
            <w:pPr>
              <w:tabs>
                <w:tab w:val="left" w:pos="-142"/>
              </w:tabs>
              <w:spacing w:after="0"/>
              <w:ind w:right="-139"/>
              <w:rPr>
                <w:rFonts w:ascii="Corbel" w:hAnsi="Corbel"/>
                <w:szCs w:val="24"/>
              </w:rPr>
            </w:pPr>
            <w:r w:rsidRPr="003B7BA3">
              <w:rPr>
                <w:rFonts w:ascii="Corbel" w:hAnsi="Corbel"/>
                <w:szCs w:val="24"/>
              </w:rPr>
              <w:t>Mowa retoryczna – ćwiczenia praktyczne</w:t>
            </w:r>
          </w:p>
          <w:p w14:paraId="0922CE79" w14:textId="77777777" w:rsidR="001E2E8C" w:rsidRPr="003B7BA3" w:rsidRDefault="001E2E8C" w:rsidP="001E2E8C">
            <w:pPr>
              <w:tabs>
                <w:tab w:val="left" w:pos="-426"/>
                <w:tab w:val="left" w:pos="-142"/>
              </w:tabs>
              <w:spacing w:after="0"/>
              <w:ind w:right="-139"/>
              <w:rPr>
                <w:rFonts w:ascii="Corbel" w:hAnsi="Corbel"/>
                <w:szCs w:val="24"/>
              </w:rPr>
            </w:pPr>
            <w:r w:rsidRPr="003B7BA3">
              <w:rPr>
                <w:rFonts w:ascii="Corbel" w:hAnsi="Corbel"/>
                <w:szCs w:val="24"/>
              </w:rPr>
              <w:t>Wygłoszenie mowy (</w:t>
            </w:r>
            <w:proofErr w:type="spellStart"/>
            <w:r w:rsidRPr="003B7BA3">
              <w:rPr>
                <w:rFonts w:ascii="Corbel" w:hAnsi="Corbel"/>
                <w:szCs w:val="24"/>
              </w:rPr>
              <w:t>actio</w:t>
            </w:r>
            <w:proofErr w:type="spellEnd"/>
            <w:r w:rsidRPr="003B7BA3">
              <w:rPr>
                <w:rFonts w:ascii="Corbel" w:hAnsi="Corbel"/>
                <w:szCs w:val="24"/>
              </w:rPr>
              <w:t>): segmentacja wypowiedzi, poprawne akcentowanie, poprawna wymowa, umiejętne operowanie głosem, rola i znaczenie elementów werbalnych i pozawerbalnych w procesie komunikowania / dyskusja nad wystąpieniami (sposób wygłoszenia, dobór środków retorycznych, siła perswazyjna danej mowy) – „fortunność” wystąpienia</w:t>
            </w:r>
          </w:p>
        </w:tc>
      </w:tr>
    </w:tbl>
    <w:p w14:paraId="3461D779" w14:textId="77777777" w:rsidR="0085747A" w:rsidRPr="003B7BA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3B7BA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B7BA3">
        <w:rPr>
          <w:rFonts w:ascii="Corbel" w:hAnsi="Corbel"/>
          <w:smallCaps w:val="0"/>
          <w:szCs w:val="24"/>
        </w:rPr>
        <w:t>3.4 Metody dydaktyczne</w:t>
      </w:r>
      <w:r w:rsidRPr="003B7BA3">
        <w:rPr>
          <w:rFonts w:ascii="Corbel" w:hAnsi="Corbel"/>
          <w:b w:val="0"/>
          <w:smallCaps w:val="0"/>
          <w:szCs w:val="24"/>
        </w:rPr>
        <w:t xml:space="preserve"> </w:t>
      </w:r>
    </w:p>
    <w:p w14:paraId="3CF2D8B6" w14:textId="77777777" w:rsidR="0085747A" w:rsidRPr="003B7BA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8DA42F" w14:textId="77777777" w:rsidR="00C60F4A" w:rsidRPr="003B7BA3" w:rsidRDefault="00C60F4A" w:rsidP="00C60F4A">
      <w:pPr>
        <w:pStyle w:val="Punktygwne"/>
        <w:spacing w:before="0" w:after="0"/>
        <w:rPr>
          <w:rFonts w:ascii="Corbel" w:hAnsi="Corbel"/>
          <w:b w:val="0"/>
          <w:i/>
          <w:szCs w:val="24"/>
        </w:rPr>
      </w:pPr>
      <w:r w:rsidRPr="003B7BA3">
        <w:rPr>
          <w:rFonts w:ascii="Corbel" w:hAnsi="Corbel"/>
          <w:b w:val="0"/>
          <w:szCs w:val="24"/>
        </w:rPr>
        <w:t>Konwersatorium:</w:t>
      </w:r>
      <w:r w:rsidRPr="003B7BA3">
        <w:rPr>
          <w:rFonts w:ascii="Corbel" w:hAnsi="Corbel"/>
          <w:b w:val="0"/>
          <w:i/>
          <w:szCs w:val="24"/>
        </w:rPr>
        <w:t xml:space="preserve"> </w:t>
      </w:r>
      <w:r w:rsidRPr="003B7BA3">
        <w:rPr>
          <w:rFonts w:ascii="Corbel" w:hAnsi="Corbel"/>
          <w:szCs w:val="24"/>
        </w:rPr>
        <w:t>analiza i interpretacja tekstów źródłowych, dyskusja, praca w grupach, ćwiczenia praktyczne</w:t>
      </w:r>
      <w:r w:rsidRPr="003B7BA3">
        <w:rPr>
          <w:rFonts w:ascii="Corbel" w:hAnsi="Corbel"/>
          <w:b w:val="0"/>
          <w:i/>
          <w:szCs w:val="24"/>
        </w:rPr>
        <w:t xml:space="preserve">  </w:t>
      </w:r>
    </w:p>
    <w:p w14:paraId="0FB78278" w14:textId="77777777" w:rsidR="0085747A" w:rsidRPr="003B7BA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3B7BA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B7BA3">
        <w:rPr>
          <w:rFonts w:ascii="Corbel" w:hAnsi="Corbel"/>
          <w:smallCaps w:val="0"/>
          <w:szCs w:val="24"/>
        </w:rPr>
        <w:t xml:space="preserve">4. </w:t>
      </w:r>
      <w:r w:rsidR="0085747A" w:rsidRPr="003B7BA3">
        <w:rPr>
          <w:rFonts w:ascii="Corbel" w:hAnsi="Corbel"/>
          <w:smallCaps w:val="0"/>
          <w:szCs w:val="24"/>
        </w:rPr>
        <w:t>METODY I KRYTERIA OCENY</w:t>
      </w:r>
      <w:r w:rsidR="009F4610" w:rsidRPr="003B7BA3">
        <w:rPr>
          <w:rFonts w:ascii="Corbel" w:hAnsi="Corbel"/>
          <w:smallCaps w:val="0"/>
          <w:szCs w:val="24"/>
        </w:rPr>
        <w:t xml:space="preserve"> </w:t>
      </w:r>
    </w:p>
    <w:p w14:paraId="1FC39945" w14:textId="77777777" w:rsidR="00923D7D" w:rsidRPr="003B7BA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3B7BA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B7BA3">
        <w:rPr>
          <w:rFonts w:ascii="Corbel" w:hAnsi="Corbel"/>
          <w:smallCaps w:val="0"/>
          <w:szCs w:val="24"/>
        </w:rPr>
        <w:t xml:space="preserve">4.1 Sposoby weryfikacji efektów </w:t>
      </w:r>
      <w:r w:rsidR="00D86D26" w:rsidRPr="003B7BA3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3B7BA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6"/>
        <w:gridCol w:w="2116"/>
      </w:tblGrid>
      <w:tr w:rsidR="0085747A" w:rsidRPr="003B7BA3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3B7BA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BA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3B7BA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7B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D86D26" w:rsidRPr="003B7B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3B7BA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B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B7B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3B7BA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BA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3B7BA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BA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B7BA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B7BA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60F4A" w:rsidRPr="003B7BA3" w14:paraId="1F1901DA" w14:textId="77777777" w:rsidTr="00923D7D">
        <w:tc>
          <w:tcPr>
            <w:tcW w:w="2410" w:type="dxa"/>
          </w:tcPr>
          <w:p w14:paraId="4EEBB90D" w14:textId="77777777" w:rsidR="00C60F4A" w:rsidRPr="003B7BA3" w:rsidRDefault="00D86D26" w:rsidP="00C60F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7BA3">
              <w:rPr>
                <w:rFonts w:ascii="Corbel" w:hAnsi="Corbel"/>
                <w:b w:val="0"/>
                <w:szCs w:val="24"/>
              </w:rPr>
              <w:t>EK_</w:t>
            </w:r>
            <w:r w:rsidR="00C60F4A" w:rsidRPr="003B7BA3"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103" w:type="dxa"/>
          </w:tcPr>
          <w:p w14:paraId="666F2106" w14:textId="77777777" w:rsidR="00C60F4A" w:rsidRPr="003B7BA3" w:rsidRDefault="00C60F4A" w:rsidP="00C60F4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zCs w:val="24"/>
              </w:rPr>
            </w:pPr>
            <w:r w:rsidRPr="003B7BA3">
              <w:rPr>
                <w:rFonts w:ascii="Corbel" w:hAnsi="Corbel"/>
                <w:b w:val="0"/>
                <w:szCs w:val="24"/>
              </w:rPr>
              <w:t>obserwacja w trakcie zajęć  + kolokwium ustne</w:t>
            </w:r>
          </w:p>
        </w:tc>
        <w:tc>
          <w:tcPr>
            <w:tcW w:w="2126" w:type="dxa"/>
          </w:tcPr>
          <w:p w14:paraId="01AF7679" w14:textId="77777777" w:rsidR="00C60F4A" w:rsidRPr="003B7BA3" w:rsidRDefault="00020BC5" w:rsidP="00C60F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020BC5" w:rsidRPr="003B7BA3" w14:paraId="31E91FCD" w14:textId="77777777" w:rsidTr="00923D7D">
        <w:tc>
          <w:tcPr>
            <w:tcW w:w="2410" w:type="dxa"/>
          </w:tcPr>
          <w:p w14:paraId="69FEFE27" w14:textId="77777777" w:rsidR="00020BC5" w:rsidRPr="003B7BA3" w:rsidRDefault="00020BC5" w:rsidP="00020B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7BA3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BD10793" w14:textId="77777777" w:rsidR="00020BC5" w:rsidRPr="003B7BA3" w:rsidRDefault="00020BC5" w:rsidP="00020BC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zCs w:val="24"/>
              </w:rPr>
            </w:pPr>
            <w:r w:rsidRPr="003B7BA3">
              <w:rPr>
                <w:rFonts w:ascii="Corbel" w:hAnsi="Corbel"/>
                <w:b w:val="0"/>
                <w:szCs w:val="24"/>
              </w:rPr>
              <w:t>obserwacja w trakcie zajęć  + kolokwium ustne</w:t>
            </w:r>
          </w:p>
        </w:tc>
        <w:tc>
          <w:tcPr>
            <w:tcW w:w="2126" w:type="dxa"/>
          </w:tcPr>
          <w:p w14:paraId="17A92B23" w14:textId="77777777" w:rsidR="00020BC5" w:rsidRPr="003B7BA3" w:rsidRDefault="00020BC5" w:rsidP="00020B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020BC5" w:rsidRPr="003B7BA3" w14:paraId="12DC1C79" w14:textId="77777777" w:rsidTr="00923D7D">
        <w:tc>
          <w:tcPr>
            <w:tcW w:w="2410" w:type="dxa"/>
          </w:tcPr>
          <w:p w14:paraId="002D746F" w14:textId="77777777" w:rsidR="00020BC5" w:rsidRPr="003B7BA3" w:rsidRDefault="00020BC5" w:rsidP="00020B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7BA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103" w:type="dxa"/>
          </w:tcPr>
          <w:p w14:paraId="53C2E994" w14:textId="77777777" w:rsidR="00020BC5" w:rsidRPr="003B7BA3" w:rsidRDefault="00020BC5" w:rsidP="00020B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7BA3">
              <w:rPr>
                <w:rFonts w:ascii="Corbel" w:hAnsi="Corbel"/>
                <w:b w:val="0"/>
                <w:szCs w:val="24"/>
              </w:rPr>
              <w:t>przygotowanie i przedstawienie przez studenta mowy retorycznej - projekt</w:t>
            </w:r>
          </w:p>
        </w:tc>
        <w:tc>
          <w:tcPr>
            <w:tcW w:w="2126" w:type="dxa"/>
          </w:tcPr>
          <w:p w14:paraId="239D68A5" w14:textId="77777777" w:rsidR="00020BC5" w:rsidRPr="003B7BA3" w:rsidRDefault="00020BC5" w:rsidP="00020B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B7BA3">
              <w:rPr>
                <w:rFonts w:ascii="Corbel" w:hAnsi="Corbel"/>
                <w:b w:val="0"/>
                <w:szCs w:val="24"/>
              </w:rPr>
              <w:t>K</w:t>
            </w:r>
            <w:r>
              <w:rPr>
                <w:rFonts w:ascii="Corbel" w:hAnsi="Corbel"/>
                <w:b w:val="0"/>
                <w:szCs w:val="24"/>
              </w:rPr>
              <w:t>onw</w:t>
            </w:r>
            <w:proofErr w:type="spellEnd"/>
          </w:p>
        </w:tc>
      </w:tr>
      <w:tr w:rsidR="00020BC5" w:rsidRPr="003B7BA3" w14:paraId="0B927115" w14:textId="77777777" w:rsidTr="00923D7D">
        <w:tc>
          <w:tcPr>
            <w:tcW w:w="2410" w:type="dxa"/>
          </w:tcPr>
          <w:p w14:paraId="5990E71B" w14:textId="77777777" w:rsidR="00020BC5" w:rsidRPr="003B7BA3" w:rsidRDefault="00020BC5" w:rsidP="00020B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7BA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103" w:type="dxa"/>
          </w:tcPr>
          <w:p w14:paraId="4BCB43F1" w14:textId="77777777" w:rsidR="00020BC5" w:rsidRPr="003B7BA3" w:rsidRDefault="00020BC5" w:rsidP="00020B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7BA3">
              <w:rPr>
                <w:rFonts w:ascii="Corbel" w:hAnsi="Corbel"/>
                <w:b w:val="0"/>
                <w:szCs w:val="24"/>
              </w:rPr>
              <w:t>obserwacja podczas zajęć</w:t>
            </w:r>
          </w:p>
        </w:tc>
        <w:tc>
          <w:tcPr>
            <w:tcW w:w="2126" w:type="dxa"/>
          </w:tcPr>
          <w:p w14:paraId="6F363714" w14:textId="77777777" w:rsidR="00020BC5" w:rsidRPr="003B7BA3" w:rsidRDefault="00020BC5" w:rsidP="00020B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B7BA3">
              <w:rPr>
                <w:rFonts w:ascii="Corbel" w:hAnsi="Corbel"/>
                <w:b w:val="0"/>
                <w:szCs w:val="24"/>
              </w:rPr>
              <w:t>K</w:t>
            </w:r>
            <w:r>
              <w:rPr>
                <w:rFonts w:ascii="Corbel" w:hAnsi="Corbel"/>
                <w:b w:val="0"/>
                <w:szCs w:val="24"/>
              </w:rPr>
              <w:t>onw</w:t>
            </w:r>
            <w:proofErr w:type="spellEnd"/>
          </w:p>
        </w:tc>
      </w:tr>
    </w:tbl>
    <w:p w14:paraId="34CE0A41" w14:textId="77777777" w:rsidR="00923D7D" w:rsidRPr="003B7BA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3B7BA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B7BA3">
        <w:rPr>
          <w:rFonts w:ascii="Corbel" w:hAnsi="Corbel"/>
          <w:smallCaps w:val="0"/>
          <w:szCs w:val="24"/>
        </w:rPr>
        <w:t xml:space="preserve">4.2 </w:t>
      </w:r>
      <w:r w:rsidR="0085747A" w:rsidRPr="003B7BA3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B7BA3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3B7BA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B7BA3" w14:paraId="698D5ED9" w14:textId="77777777" w:rsidTr="00923D7D">
        <w:tc>
          <w:tcPr>
            <w:tcW w:w="9670" w:type="dxa"/>
          </w:tcPr>
          <w:p w14:paraId="6DEF0E83" w14:textId="77777777" w:rsidR="0085747A" w:rsidRPr="003B7BA3" w:rsidRDefault="00C60F4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zCs w:val="24"/>
              </w:rPr>
            </w:pPr>
            <w:r w:rsidRPr="003B7BA3">
              <w:rPr>
                <w:rFonts w:ascii="Corbel" w:hAnsi="Corbel"/>
                <w:b w:val="0"/>
                <w:szCs w:val="24"/>
              </w:rPr>
              <w:t>forma zaliczenia: na podstawie ocen cząstkowych (systematycznej ocenie podlega merytoryczne przygotowanie i aktywność podczas zajęć) oraz oceny przygotowania i przedstawienia przez studentów mowy retorycznej, umiejętności obrony zawartych w niej argumentów, umiejętności prowadzenia dyskusji (ocena praktycznej umiejętności zastosowania zdobytej wiedzy) i kolokwium ustne.</w:t>
            </w:r>
          </w:p>
        </w:tc>
      </w:tr>
    </w:tbl>
    <w:p w14:paraId="6D98A12B" w14:textId="77777777" w:rsidR="0085747A" w:rsidRPr="003B7BA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BB1143" w14:textId="77777777" w:rsidR="00C961DD" w:rsidRDefault="00C961DD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733441D4" w14:textId="77777777" w:rsidR="00C961DD" w:rsidRDefault="00C961DD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26B1CF0F" w14:textId="77777777" w:rsidR="00C961DD" w:rsidRDefault="00C961DD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2066DA3" w14:textId="36CE62D1" w:rsidR="009F4610" w:rsidRPr="003B7BA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B7BA3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3B7BA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3B7BA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3B7BA3" w14:paraId="63D9DE79" w14:textId="77777777" w:rsidTr="15CDBF53">
        <w:tc>
          <w:tcPr>
            <w:tcW w:w="4962" w:type="dxa"/>
            <w:vAlign w:val="center"/>
          </w:tcPr>
          <w:p w14:paraId="4C452BB7" w14:textId="77777777" w:rsidR="0085747A" w:rsidRPr="003B7BA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7BA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B7BA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B7BA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3B7BA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7BA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B7BA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B7BA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B7BA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B7BA3" w14:paraId="2C86B1D7" w14:textId="77777777" w:rsidTr="15CDBF53">
        <w:tc>
          <w:tcPr>
            <w:tcW w:w="4962" w:type="dxa"/>
          </w:tcPr>
          <w:p w14:paraId="765A5D29" w14:textId="0E1D7142" w:rsidR="0085747A" w:rsidRPr="003B7BA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5CDBF53">
              <w:rPr>
                <w:rFonts w:ascii="Corbel" w:hAnsi="Corbel"/>
                <w:sz w:val="24"/>
                <w:szCs w:val="24"/>
              </w:rPr>
              <w:t>G</w:t>
            </w:r>
            <w:r w:rsidR="0085747A" w:rsidRPr="15CDBF5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15CDBF5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15CDBF53">
              <w:rPr>
                <w:rFonts w:ascii="Corbel" w:hAnsi="Corbel"/>
                <w:sz w:val="24"/>
                <w:szCs w:val="24"/>
              </w:rPr>
              <w:t xml:space="preserve"> w</w:t>
            </w:r>
            <w:r w:rsidRPr="15CDBF53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15CDBF53">
              <w:rPr>
                <w:rFonts w:ascii="Corbel" w:hAnsi="Corbel"/>
                <w:sz w:val="24"/>
                <w:szCs w:val="24"/>
              </w:rPr>
              <w:t xml:space="preserve"> z</w:t>
            </w:r>
            <w:r w:rsidR="2C24471E" w:rsidRPr="15CDBF53">
              <w:rPr>
                <w:rFonts w:ascii="Corbel" w:hAnsi="Corbel"/>
                <w:sz w:val="24"/>
                <w:szCs w:val="24"/>
              </w:rPr>
              <w:t xml:space="preserve"> </w:t>
            </w:r>
            <w:r w:rsidR="21D94E32" w:rsidRPr="15CDBF5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15CDBF5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2A4FFC0" w14:textId="77777777" w:rsidR="0085747A" w:rsidRPr="003B7BA3" w:rsidRDefault="00020BC5" w:rsidP="00070E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070E08" w:rsidRPr="003B7BA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3B7BA3" w14:paraId="29D4A3FE" w14:textId="77777777" w:rsidTr="15CDBF53">
        <w:tc>
          <w:tcPr>
            <w:tcW w:w="4962" w:type="dxa"/>
          </w:tcPr>
          <w:p w14:paraId="61BA0769" w14:textId="77777777" w:rsidR="00C61DC5" w:rsidRPr="003B7BA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3B7BA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D369756" w14:textId="77777777" w:rsidR="00C61DC5" w:rsidRPr="003B7BA3" w:rsidRDefault="00020BC5" w:rsidP="00070E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3B7BA3" w14:paraId="7B807A0B" w14:textId="77777777" w:rsidTr="15CDBF53">
        <w:tc>
          <w:tcPr>
            <w:tcW w:w="4962" w:type="dxa"/>
          </w:tcPr>
          <w:p w14:paraId="7660431A" w14:textId="77777777" w:rsidR="0071620A" w:rsidRPr="003B7BA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3B7BA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A6A9027" w14:textId="77777777" w:rsidR="00C61DC5" w:rsidRPr="003B7BA3" w:rsidRDefault="00020BC5" w:rsidP="00070E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3B7BA3" w14:paraId="4D6280AD" w14:textId="77777777" w:rsidTr="15CDBF53">
        <w:tc>
          <w:tcPr>
            <w:tcW w:w="4962" w:type="dxa"/>
          </w:tcPr>
          <w:p w14:paraId="3D4B2727" w14:textId="77777777" w:rsidR="0085747A" w:rsidRPr="003B7BA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3B7BA3" w:rsidRDefault="00020BC5" w:rsidP="00C60F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C60F4A" w:rsidRPr="003B7BA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3B7BA3" w14:paraId="0AD00C0E" w14:textId="77777777" w:rsidTr="15CDBF53">
        <w:tc>
          <w:tcPr>
            <w:tcW w:w="4962" w:type="dxa"/>
          </w:tcPr>
          <w:p w14:paraId="5FD1C35E" w14:textId="77777777" w:rsidR="0085747A" w:rsidRPr="003B7BA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B7BA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85747A" w:rsidRPr="003B7BA3" w:rsidRDefault="00C60F4A" w:rsidP="00C60F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3B7BA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B7BA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B7BA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3B7BA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3B7BA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B7BA3">
        <w:rPr>
          <w:rFonts w:ascii="Corbel" w:hAnsi="Corbel"/>
          <w:smallCaps w:val="0"/>
          <w:szCs w:val="24"/>
        </w:rPr>
        <w:t xml:space="preserve">6. </w:t>
      </w:r>
      <w:r w:rsidR="0085747A" w:rsidRPr="003B7BA3">
        <w:rPr>
          <w:rFonts w:ascii="Corbel" w:hAnsi="Corbel"/>
          <w:smallCaps w:val="0"/>
          <w:szCs w:val="24"/>
        </w:rPr>
        <w:t>PRAKTYKI ZAWODOWE W RAMACH PRZEDMIOTU</w:t>
      </w:r>
      <w:r w:rsidRPr="003B7BA3">
        <w:rPr>
          <w:rFonts w:ascii="Corbel" w:hAnsi="Corbel"/>
          <w:smallCaps w:val="0"/>
          <w:szCs w:val="24"/>
        </w:rPr>
        <w:t xml:space="preserve"> </w:t>
      </w:r>
    </w:p>
    <w:p w14:paraId="110FFD37" w14:textId="77777777" w:rsidR="0085747A" w:rsidRPr="003B7BA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3B7BA3" w14:paraId="0E8E8FC4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85747A" w:rsidRPr="003B7BA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BA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AA2FE90" w14:textId="77777777" w:rsidR="0085747A" w:rsidRPr="003B7BA3" w:rsidRDefault="00C24A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7B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3B7BA3" w14:paraId="605F859D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85747A" w:rsidRPr="003B7BA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BA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7524492" w14:textId="77777777" w:rsidR="0085747A" w:rsidRPr="003B7BA3" w:rsidRDefault="00C24A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BA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B699379" w14:textId="77777777" w:rsidR="003E1941" w:rsidRPr="003B7BA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3B7BA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B7BA3">
        <w:rPr>
          <w:rFonts w:ascii="Corbel" w:hAnsi="Corbel"/>
          <w:smallCaps w:val="0"/>
          <w:szCs w:val="24"/>
        </w:rPr>
        <w:t xml:space="preserve">7. </w:t>
      </w:r>
      <w:r w:rsidR="0085747A" w:rsidRPr="003B7BA3">
        <w:rPr>
          <w:rFonts w:ascii="Corbel" w:hAnsi="Corbel"/>
          <w:smallCaps w:val="0"/>
          <w:szCs w:val="24"/>
        </w:rPr>
        <w:t>LITERATURA</w:t>
      </w:r>
      <w:r w:rsidRPr="003B7BA3">
        <w:rPr>
          <w:rFonts w:ascii="Corbel" w:hAnsi="Corbel"/>
          <w:smallCaps w:val="0"/>
          <w:szCs w:val="24"/>
        </w:rPr>
        <w:t xml:space="preserve"> </w:t>
      </w:r>
    </w:p>
    <w:p w14:paraId="3FE9F23F" w14:textId="77777777" w:rsidR="00675843" w:rsidRPr="003B7BA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C24CC9" w14:paraId="080931AA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85747A" w:rsidRPr="00C24CC9" w:rsidRDefault="0085747A" w:rsidP="00D72F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4CC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F72F646" w14:textId="77777777" w:rsidR="00D72F24" w:rsidRPr="00C24CC9" w:rsidRDefault="00D72F24" w:rsidP="00D72F2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</w:p>
          <w:p w14:paraId="3082FD53" w14:textId="77777777" w:rsidR="00D72F24" w:rsidRPr="00C24CC9" w:rsidRDefault="00D72F24" w:rsidP="00D72F24">
            <w:pPr>
              <w:tabs>
                <w:tab w:val="left" w:pos="-142"/>
              </w:tabs>
              <w:spacing w:after="0"/>
              <w:ind w:right="-139"/>
              <w:rPr>
                <w:rFonts w:ascii="Corbel" w:hAnsi="Corbel"/>
                <w:sz w:val="24"/>
                <w:szCs w:val="24"/>
              </w:rPr>
            </w:pPr>
            <w:r w:rsidRPr="00C24CC9">
              <w:rPr>
                <w:rFonts w:ascii="Corbel" w:hAnsi="Corbel"/>
                <w:sz w:val="24"/>
                <w:szCs w:val="24"/>
              </w:rPr>
              <w:t xml:space="preserve">- </w:t>
            </w:r>
            <w:proofErr w:type="spellStart"/>
            <w:r w:rsidRPr="00C24CC9">
              <w:rPr>
                <w:rFonts w:ascii="Corbel" w:hAnsi="Corbel"/>
                <w:sz w:val="24"/>
                <w:szCs w:val="24"/>
              </w:rPr>
              <w:t>Antas</w:t>
            </w:r>
            <w:proofErr w:type="spellEnd"/>
            <w:r w:rsidRPr="00C24CC9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C24CC9">
              <w:rPr>
                <w:rFonts w:ascii="Corbel" w:hAnsi="Corbel"/>
                <w:i/>
                <w:sz w:val="24"/>
                <w:szCs w:val="24"/>
              </w:rPr>
              <w:t xml:space="preserve">O kłamstwie i kłamaniu, </w:t>
            </w:r>
            <w:r w:rsidRPr="00C24CC9">
              <w:rPr>
                <w:rFonts w:ascii="Corbel" w:hAnsi="Corbel"/>
                <w:sz w:val="24"/>
                <w:szCs w:val="24"/>
              </w:rPr>
              <w:t>Kraków 2008,</w:t>
            </w:r>
          </w:p>
          <w:p w14:paraId="709D11EC" w14:textId="77777777" w:rsidR="00D72F24" w:rsidRPr="00C24CC9" w:rsidRDefault="00D72F24" w:rsidP="00D72F24">
            <w:pPr>
              <w:tabs>
                <w:tab w:val="left" w:pos="-142"/>
              </w:tabs>
              <w:spacing w:after="0"/>
              <w:ind w:right="-139"/>
              <w:rPr>
                <w:rFonts w:ascii="Corbel" w:hAnsi="Corbel"/>
                <w:sz w:val="24"/>
                <w:szCs w:val="24"/>
              </w:rPr>
            </w:pPr>
            <w:r w:rsidRPr="00C24CC9">
              <w:rPr>
                <w:rFonts w:ascii="Corbel" w:hAnsi="Corbel"/>
                <w:i/>
                <w:sz w:val="24"/>
                <w:szCs w:val="24"/>
              </w:rPr>
              <w:t>- Grzeczność nasza i obca</w:t>
            </w:r>
            <w:r w:rsidRPr="00C24CC9">
              <w:rPr>
                <w:rFonts w:ascii="Corbel" w:hAnsi="Corbel"/>
                <w:sz w:val="24"/>
                <w:szCs w:val="24"/>
              </w:rPr>
              <w:t xml:space="preserve">, red. M. </w:t>
            </w:r>
            <w:proofErr w:type="spellStart"/>
            <w:r w:rsidRPr="00C24CC9">
              <w:rPr>
                <w:rFonts w:ascii="Corbel" w:hAnsi="Corbel"/>
                <w:sz w:val="24"/>
                <w:szCs w:val="24"/>
              </w:rPr>
              <w:t>Marcjanik</w:t>
            </w:r>
            <w:proofErr w:type="spellEnd"/>
            <w:r w:rsidRPr="00C24CC9">
              <w:rPr>
                <w:rFonts w:ascii="Corbel" w:hAnsi="Corbel"/>
                <w:sz w:val="24"/>
                <w:szCs w:val="24"/>
              </w:rPr>
              <w:t>, Warszawa 2005</w:t>
            </w:r>
          </w:p>
          <w:p w14:paraId="09E455D4" w14:textId="77777777" w:rsidR="00D72F24" w:rsidRPr="00C24CC9" w:rsidRDefault="00D72F24" w:rsidP="00D72F24">
            <w:pPr>
              <w:tabs>
                <w:tab w:val="left" w:pos="-142"/>
              </w:tabs>
              <w:spacing w:after="0"/>
              <w:ind w:right="-139"/>
              <w:rPr>
                <w:rFonts w:ascii="Corbel" w:hAnsi="Corbel"/>
                <w:sz w:val="24"/>
                <w:szCs w:val="24"/>
              </w:rPr>
            </w:pPr>
            <w:r w:rsidRPr="00C24CC9">
              <w:rPr>
                <w:rFonts w:ascii="Corbel" w:hAnsi="Corbel"/>
                <w:sz w:val="24"/>
                <w:szCs w:val="24"/>
              </w:rPr>
              <w:t xml:space="preserve">- </w:t>
            </w:r>
            <w:proofErr w:type="spellStart"/>
            <w:r w:rsidRPr="00C24CC9">
              <w:rPr>
                <w:rFonts w:ascii="Corbel" w:hAnsi="Corbel"/>
                <w:sz w:val="24"/>
                <w:szCs w:val="24"/>
              </w:rPr>
              <w:t>Korolko</w:t>
            </w:r>
            <w:proofErr w:type="spellEnd"/>
            <w:r w:rsidRPr="00C24CC9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C24CC9">
              <w:rPr>
                <w:rFonts w:ascii="Corbel" w:hAnsi="Corbel"/>
                <w:i/>
                <w:sz w:val="24"/>
                <w:szCs w:val="24"/>
              </w:rPr>
              <w:t>Sztuka retoryki. Przewodnik encyklopedyczny</w:t>
            </w:r>
            <w:r w:rsidRPr="00C24CC9">
              <w:rPr>
                <w:rFonts w:ascii="Corbel" w:hAnsi="Corbel"/>
                <w:sz w:val="24"/>
                <w:szCs w:val="24"/>
              </w:rPr>
              <w:t>, Warszawa 1998,</w:t>
            </w:r>
          </w:p>
          <w:p w14:paraId="33680E23" w14:textId="77777777" w:rsidR="00D72F24" w:rsidRPr="00C24CC9" w:rsidRDefault="00D72F24" w:rsidP="00D72F24">
            <w:pPr>
              <w:keepNext/>
              <w:spacing w:after="0"/>
              <w:rPr>
                <w:rFonts w:ascii="Corbel" w:hAnsi="Corbel"/>
                <w:sz w:val="24"/>
                <w:szCs w:val="24"/>
              </w:rPr>
            </w:pPr>
            <w:r w:rsidRPr="00C24CC9">
              <w:rPr>
                <w:rFonts w:ascii="Corbel" w:hAnsi="Corbel"/>
                <w:sz w:val="24"/>
                <w:szCs w:val="24"/>
              </w:rPr>
              <w:t xml:space="preserve">- Krzewińska A., </w:t>
            </w:r>
            <w:r w:rsidRPr="00C24CC9">
              <w:rPr>
                <w:rFonts w:ascii="Corbel" w:hAnsi="Corbel"/>
                <w:i/>
                <w:sz w:val="24"/>
                <w:szCs w:val="24"/>
              </w:rPr>
              <w:t>Deliberacja. Idea – metodologia – praktyka</w:t>
            </w:r>
            <w:r w:rsidRPr="00C24CC9">
              <w:rPr>
                <w:rFonts w:ascii="Corbel" w:hAnsi="Corbel"/>
                <w:sz w:val="24"/>
                <w:szCs w:val="24"/>
              </w:rPr>
              <w:t xml:space="preserve">, Łódź 2016 </w:t>
            </w:r>
          </w:p>
          <w:p w14:paraId="58AEA4AA" w14:textId="77777777" w:rsidR="00D72F24" w:rsidRPr="00C24CC9" w:rsidRDefault="00D72F24" w:rsidP="00D72F24">
            <w:pPr>
              <w:tabs>
                <w:tab w:val="left" w:pos="-142"/>
              </w:tabs>
              <w:spacing w:after="0"/>
              <w:ind w:right="-139"/>
              <w:rPr>
                <w:rFonts w:ascii="Corbel" w:hAnsi="Corbel"/>
                <w:sz w:val="24"/>
                <w:szCs w:val="24"/>
              </w:rPr>
            </w:pPr>
            <w:r w:rsidRPr="00C24CC9">
              <w:rPr>
                <w:rFonts w:ascii="Corbel" w:hAnsi="Corbel"/>
                <w:sz w:val="24"/>
                <w:szCs w:val="24"/>
              </w:rPr>
              <w:t xml:space="preserve">- </w:t>
            </w:r>
            <w:proofErr w:type="spellStart"/>
            <w:r w:rsidRPr="00C24CC9">
              <w:rPr>
                <w:rFonts w:ascii="Corbel" w:hAnsi="Corbel"/>
                <w:sz w:val="24"/>
                <w:szCs w:val="24"/>
              </w:rPr>
              <w:t>Marcjanik</w:t>
            </w:r>
            <w:proofErr w:type="spellEnd"/>
            <w:r w:rsidRPr="00C24CC9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C24CC9">
              <w:rPr>
                <w:rFonts w:ascii="Corbel" w:hAnsi="Corbel"/>
                <w:i/>
                <w:sz w:val="24"/>
                <w:szCs w:val="24"/>
              </w:rPr>
              <w:t>Grzeczność w komunikacji językowej</w:t>
            </w:r>
            <w:r w:rsidRPr="00C24CC9">
              <w:rPr>
                <w:rFonts w:ascii="Corbel" w:hAnsi="Corbel"/>
                <w:sz w:val="24"/>
                <w:szCs w:val="24"/>
              </w:rPr>
              <w:t>, Warszawa 2006</w:t>
            </w:r>
          </w:p>
          <w:p w14:paraId="44C0A910" w14:textId="77777777" w:rsidR="00D72F24" w:rsidRPr="00C24CC9" w:rsidRDefault="00D72F24" w:rsidP="00D72F24">
            <w:pPr>
              <w:tabs>
                <w:tab w:val="left" w:pos="-142"/>
              </w:tabs>
              <w:spacing w:after="0"/>
              <w:ind w:right="-139"/>
              <w:rPr>
                <w:rFonts w:ascii="Corbel" w:hAnsi="Corbel"/>
                <w:sz w:val="24"/>
                <w:szCs w:val="24"/>
              </w:rPr>
            </w:pPr>
            <w:r w:rsidRPr="00C24CC9">
              <w:rPr>
                <w:rFonts w:ascii="Corbel" w:hAnsi="Corbel"/>
                <w:sz w:val="24"/>
                <w:szCs w:val="24"/>
              </w:rPr>
              <w:t xml:space="preserve">- </w:t>
            </w:r>
            <w:proofErr w:type="spellStart"/>
            <w:r w:rsidRPr="00C24CC9">
              <w:rPr>
                <w:rFonts w:ascii="Corbel" w:hAnsi="Corbel"/>
                <w:sz w:val="24"/>
                <w:szCs w:val="24"/>
              </w:rPr>
              <w:t>Marcjanik</w:t>
            </w:r>
            <w:proofErr w:type="spellEnd"/>
            <w:r w:rsidRPr="00C24CC9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C24CC9">
              <w:rPr>
                <w:rFonts w:ascii="Corbel" w:hAnsi="Corbel"/>
                <w:i/>
                <w:sz w:val="24"/>
                <w:szCs w:val="24"/>
              </w:rPr>
              <w:t>Retoryka mediów. Retoryka w mediach</w:t>
            </w:r>
            <w:r w:rsidRPr="00C24CC9">
              <w:rPr>
                <w:rFonts w:ascii="Corbel" w:hAnsi="Corbel"/>
                <w:sz w:val="24"/>
                <w:szCs w:val="24"/>
              </w:rPr>
              <w:t>, Warszawa 2012,</w:t>
            </w:r>
          </w:p>
          <w:p w14:paraId="40F36BB5" w14:textId="77777777" w:rsidR="00D72F24" w:rsidRPr="00C24CC9" w:rsidRDefault="00D72F24" w:rsidP="00D72F24">
            <w:pPr>
              <w:tabs>
                <w:tab w:val="left" w:pos="-142"/>
              </w:tabs>
              <w:spacing w:after="0"/>
              <w:ind w:right="-139"/>
              <w:rPr>
                <w:rFonts w:ascii="Corbel" w:hAnsi="Corbel"/>
                <w:sz w:val="24"/>
                <w:szCs w:val="24"/>
              </w:rPr>
            </w:pPr>
            <w:r w:rsidRPr="00C24CC9">
              <w:rPr>
                <w:rFonts w:ascii="Corbel" w:hAnsi="Corbel"/>
                <w:sz w:val="24"/>
                <w:szCs w:val="24"/>
              </w:rPr>
              <w:t xml:space="preserve">- </w:t>
            </w:r>
            <w:proofErr w:type="spellStart"/>
            <w:r w:rsidRPr="00C24CC9">
              <w:rPr>
                <w:rFonts w:ascii="Corbel" w:hAnsi="Corbel"/>
                <w:sz w:val="24"/>
                <w:szCs w:val="24"/>
              </w:rPr>
              <w:t>Perelman</w:t>
            </w:r>
            <w:proofErr w:type="spellEnd"/>
            <w:r w:rsidRPr="00C24CC9">
              <w:rPr>
                <w:rFonts w:ascii="Corbel" w:hAnsi="Corbel"/>
                <w:sz w:val="24"/>
                <w:szCs w:val="24"/>
              </w:rPr>
              <w:t xml:space="preserve"> Ch., </w:t>
            </w:r>
            <w:r w:rsidRPr="00C24CC9">
              <w:rPr>
                <w:rFonts w:ascii="Corbel" w:hAnsi="Corbel"/>
                <w:i/>
                <w:sz w:val="24"/>
                <w:szCs w:val="24"/>
              </w:rPr>
              <w:t>Imperium retoryki. Retoryka i argumentacja</w:t>
            </w:r>
            <w:r w:rsidRPr="00C24CC9">
              <w:rPr>
                <w:rFonts w:ascii="Corbel" w:hAnsi="Corbel"/>
                <w:sz w:val="24"/>
                <w:szCs w:val="24"/>
              </w:rPr>
              <w:t>, przeł. M. Chomicz, ,  Warszawa 2002,</w:t>
            </w:r>
          </w:p>
          <w:p w14:paraId="5D5FC6BF" w14:textId="77777777" w:rsidR="00D72F24" w:rsidRPr="00C24CC9" w:rsidRDefault="00D72F24" w:rsidP="00D72F24">
            <w:pPr>
              <w:tabs>
                <w:tab w:val="left" w:pos="-142"/>
              </w:tabs>
              <w:spacing w:after="0"/>
              <w:ind w:right="-139"/>
              <w:rPr>
                <w:rFonts w:ascii="Corbel" w:hAnsi="Corbel"/>
                <w:i/>
                <w:sz w:val="24"/>
                <w:szCs w:val="24"/>
              </w:rPr>
            </w:pPr>
            <w:r w:rsidRPr="00C24CC9">
              <w:rPr>
                <w:rFonts w:ascii="Corbel" w:hAnsi="Corbel"/>
                <w:i/>
                <w:sz w:val="24"/>
                <w:szCs w:val="24"/>
              </w:rPr>
              <w:t>- Retoryka</w:t>
            </w:r>
            <w:r w:rsidRPr="00C24CC9">
              <w:rPr>
                <w:rFonts w:ascii="Corbel" w:hAnsi="Corbel"/>
                <w:sz w:val="24"/>
                <w:szCs w:val="24"/>
              </w:rPr>
              <w:t xml:space="preserve">, red. M. </w:t>
            </w:r>
            <w:proofErr w:type="spellStart"/>
            <w:r w:rsidRPr="00C24CC9">
              <w:rPr>
                <w:rFonts w:ascii="Corbel" w:hAnsi="Corbel"/>
                <w:sz w:val="24"/>
                <w:szCs w:val="24"/>
              </w:rPr>
              <w:t>Barłowska</w:t>
            </w:r>
            <w:proofErr w:type="spellEnd"/>
            <w:r w:rsidRPr="00C24CC9">
              <w:rPr>
                <w:rFonts w:ascii="Corbel" w:hAnsi="Corbel"/>
                <w:sz w:val="24"/>
                <w:szCs w:val="24"/>
              </w:rPr>
              <w:t xml:space="preserve">, A. Budzyńska – </w:t>
            </w:r>
            <w:proofErr w:type="spellStart"/>
            <w:r w:rsidRPr="00C24CC9">
              <w:rPr>
                <w:rFonts w:ascii="Corbel" w:hAnsi="Corbel"/>
                <w:sz w:val="24"/>
                <w:szCs w:val="24"/>
              </w:rPr>
              <w:t>Daca</w:t>
            </w:r>
            <w:proofErr w:type="spellEnd"/>
            <w:r w:rsidRPr="00C24CC9">
              <w:rPr>
                <w:rFonts w:ascii="Corbel" w:hAnsi="Corbel"/>
                <w:sz w:val="24"/>
                <w:szCs w:val="24"/>
              </w:rPr>
              <w:t>, P. Wilczek, Warszawa 2009</w:t>
            </w:r>
          </w:p>
          <w:p w14:paraId="741E629F" w14:textId="77777777" w:rsidR="00D72F24" w:rsidRPr="00C24CC9" w:rsidRDefault="00D72F24" w:rsidP="00D72F24">
            <w:pPr>
              <w:keepNext/>
              <w:spacing w:after="0"/>
              <w:rPr>
                <w:rFonts w:ascii="Corbel" w:hAnsi="Corbel"/>
                <w:sz w:val="24"/>
                <w:szCs w:val="24"/>
              </w:rPr>
            </w:pPr>
            <w:r w:rsidRPr="00C24CC9">
              <w:rPr>
                <w:rFonts w:ascii="Corbel" w:hAnsi="Corbel"/>
                <w:sz w:val="24"/>
                <w:szCs w:val="24"/>
              </w:rPr>
              <w:t xml:space="preserve">- Szymanek K., Wieczorek K., Wójcik A., </w:t>
            </w:r>
            <w:r w:rsidRPr="00C24CC9">
              <w:rPr>
                <w:rFonts w:ascii="Corbel" w:hAnsi="Corbel"/>
                <w:i/>
                <w:sz w:val="24"/>
                <w:szCs w:val="24"/>
              </w:rPr>
              <w:t>Sztuka argumentacji. Ćwiczenia w badaniu argumentów,</w:t>
            </w:r>
            <w:r w:rsidRPr="00C24CC9">
              <w:rPr>
                <w:rFonts w:ascii="Corbel" w:hAnsi="Corbel"/>
                <w:sz w:val="24"/>
                <w:szCs w:val="24"/>
              </w:rPr>
              <w:t xml:space="preserve"> Warszawa 2008,</w:t>
            </w:r>
          </w:p>
          <w:p w14:paraId="3434695F" w14:textId="77777777" w:rsidR="00D72F24" w:rsidRPr="00C24CC9" w:rsidRDefault="00D72F24" w:rsidP="00D72F24">
            <w:pPr>
              <w:keepNext/>
              <w:spacing w:after="0"/>
              <w:rPr>
                <w:rFonts w:ascii="Corbel" w:hAnsi="Corbel"/>
                <w:sz w:val="24"/>
                <w:szCs w:val="24"/>
              </w:rPr>
            </w:pPr>
            <w:r w:rsidRPr="00C24CC9">
              <w:rPr>
                <w:rFonts w:ascii="Corbel" w:hAnsi="Corbel"/>
                <w:sz w:val="24"/>
                <w:szCs w:val="24"/>
              </w:rPr>
              <w:t xml:space="preserve">- Tokarz M., </w:t>
            </w:r>
            <w:r w:rsidRPr="00C24CC9">
              <w:rPr>
                <w:rFonts w:ascii="Corbel" w:hAnsi="Corbel"/>
                <w:i/>
                <w:sz w:val="24"/>
                <w:szCs w:val="24"/>
              </w:rPr>
              <w:t>Argumentacja, perswazja, manipulacja: wykłady z teorii komunikacji</w:t>
            </w:r>
            <w:r w:rsidRPr="00C24CC9">
              <w:rPr>
                <w:rFonts w:ascii="Corbel" w:hAnsi="Corbel"/>
                <w:sz w:val="24"/>
                <w:szCs w:val="24"/>
              </w:rPr>
              <w:t>, Gdańsk 2006.</w:t>
            </w:r>
          </w:p>
          <w:p w14:paraId="08CE6F91" w14:textId="77777777" w:rsidR="00D72F24" w:rsidRPr="00C24CC9" w:rsidRDefault="00D72F24" w:rsidP="00D72F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C24CC9" w14:paraId="3AFFE399" w14:textId="77777777" w:rsidTr="0071620A">
        <w:trPr>
          <w:trHeight w:val="397"/>
        </w:trPr>
        <w:tc>
          <w:tcPr>
            <w:tcW w:w="7513" w:type="dxa"/>
          </w:tcPr>
          <w:p w14:paraId="1616B1D9" w14:textId="77777777" w:rsidR="0085747A" w:rsidRPr="00C24CC9" w:rsidRDefault="0085747A" w:rsidP="00D72F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4CC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1CDCEAD" w14:textId="77777777" w:rsidR="00D72F24" w:rsidRPr="00C24CC9" w:rsidRDefault="00D72F24" w:rsidP="00D72F2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/>
                <w:color w:val="FF0000"/>
                <w:szCs w:val="24"/>
              </w:rPr>
            </w:pPr>
          </w:p>
          <w:p w14:paraId="603741FA" w14:textId="77777777" w:rsidR="00D72F24" w:rsidRPr="00C24CC9" w:rsidRDefault="00D72F24" w:rsidP="00D72F24">
            <w:pPr>
              <w:tabs>
                <w:tab w:val="left" w:pos="-142"/>
              </w:tabs>
              <w:spacing w:after="0"/>
              <w:ind w:right="-139"/>
              <w:rPr>
                <w:rFonts w:ascii="Corbel" w:hAnsi="Corbel"/>
                <w:sz w:val="24"/>
                <w:szCs w:val="24"/>
              </w:rPr>
            </w:pPr>
            <w:r w:rsidRPr="00C24CC9">
              <w:rPr>
                <w:rFonts w:ascii="Corbel" w:hAnsi="Corbel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C24CC9">
              <w:rPr>
                <w:rFonts w:ascii="Corbel" w:hAnsi="Corbel"/>
                <w:sz w:val="24"/>
                <w:szCs w:val="24"/>
              </w:rPr>
              <w:t>Allhoff</w:t>
            </w:r>
            <w:proofErr w:type="spellEnd"/>
            <w:r w:rsidRPr="00C24CC9">
              <w:rPr>
                <w:rFonts w:ascii="Corbel" w:hAnsi="Corbel"/>
                <w:sz w:val="24"/>
                <w:szCs w:val="24"/>
              </w:rPr>
              <w:t xml:space="preserve"> D.W., </w:t>
            </w:r>
            <w:r w:rsidRPr="00C24CC9">
              <w:rPr>
                <w:rFonts w:ascii="Corbel" w:hAnsi="Corbel"/>
                <w:i/>
                <w:sz w:val="24"/>
                <w:szCs w:val="24"/>
              </w:rPr>
              <w:t>Sztuka przekonywania do własnych racji. Retoryka i komunikacja</w:t>
            </w:r>
            <w:r w:rsidRPr="00C24CC9">
              <w:rPr>
                <w:rFonts w:ascii="Corbel" w:hAnsi="Corbel"/>
                <w:sz w:val="24"/>
                <w:szCs w:val="24"/>
              </w:rPr>
              <w:t xml:space="preserve">, przeł. P. </w:t>
            </w:r>
            <w:proofErr w:type="spellStart"/>
            <w:r w:rsidRPr="00C24CC9">
              <w:rPr>
                <w:rFonts w:ascii="Corbel" w:hAnsi="Corbel"/>
                <w:sz w:val="24"/>
                <w:szCs w:val="24"/>
              </w:rPr>
              <w:t>Włodyga</w:t>
            </w:r>
            <w:proofErr w:type="spellEnd"/>
            <w:r w:rsidRPr="00C24CC9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70CA981D" w14:textId="77777777" w:rsidR="00D72F24" w:rsidRPr="00C24CC9" w:rsidRDefault="00D72F24" w:rsidP="00D72F24">
            <w:pPr>
              <w:tabs>
                <w:tab w:val="left" w:pos="-142"/>
              </w:tabs>
              <w:spacing w:after="0"/>
              <w:ind w:right="-139"/>
              <w:rPr>
                <w:rFonts w:ascii="Corbel" w:hAnsi="Corbel"/>
                <w:sz w:val="24"/>
                <w:szCs w:val="24"/>
              </w:rPr>
            </w:pPr>
            <w:r w:rsidRPr="00C24CC9">
              <w:rPr>
                <w:rFonts w:ascii="Corbel" w:hAnsi="Corbel"/>
                <w:sz w:val="24"/>
                <w:szCs w:val="24"/>
              </w:rPr>
              <w:t xml:space="preserve">- </w:t>
            </w:r>
            <w:proofErr w:type="spellStart"/>
            <w:r w:rsidRPr="00C24CC9">
              <w:rPr>
                <w:rFonts w:ascii="Corbel" w:hAnsi="Corbel"/>
                <w:sz w:val="24"/>
                <w:szCs w:val="24"/>
              </w:rPr>
              <w:t>Antas</w:t>
            </w:r>
            <w:proofErr w:type="spellEnd"/>
            <w:r w:rsidRPr="00C24CC9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C24CC9">
              <w:rPr>
                <w:rFonts w:ascii="Corbel" w:hAnsi="Corbel"/>
                <w:i/>
                <w:sz w:val="24"/>
                <w:szCs w:val="24"/>
              </w:rPr>
              <w:t>Co mówią ręce. Wprowadzenie do komunikacji niewerbalnej</w:t>
            </w:r>
            <w:r w:rsidRPr="00C24CC9">
              <w:rPr>
                <w:rFonts w:ascii="Corbel" w:hAnsi="Corbel"/>
                <w:sz w:val="24"/>
                <w:szCs w:val="24"/>
              </w:rPr>
              <w:t xml:space="preserve">, [w:] </w:t>
            </w:r>
            <w:r w:rsidRPr="00C24CC9">
              <w:rPr>
                <w:rFonts w:ascii="Corbel" w:hAnsi="Corbel"/>
                <w:i/>
                <w:sz w:val="24"/>
                <w:szCs w:val="24"/>
              </w:rPr>
              <w:t>Retoryka dziś. Teoria i praktyka</w:t>
            </w:r>
            <w:r w:rsidRPr="00C24CC9">
              <w:rPr>
                <w:rFonts w:ascii="Corbel" w:hAnsi="Corbel"/>
                <w:sz w:val="24"/>
                <w:szCs w:val="24"/>
              </w:rPr>
              <w:t xml:space="preserve">, red. R. Przybylska, W. Przyczyna, </w:t>
            </w:r>
          </w:p>
          <w:p w14:paraId="08FE036A" w14:textId="77777777" w:rsidR="00D72F24" w:rsidRPr="00C24CC9" w:rsidRDefault="00D72F24" w:rsidP="00D72F24">
            <w:pPr>
              <w:tabs>
                <w:tab w:val="left" w:pos="-142"/>
              </w:tabs>
              <w:spacing w:after="0"/>
              <w:ind w:right="-139"/>
              <w:rPr>
                <w:rFonts w:ascii="Corbel" w:hAnsi="Corbel"/>
                <w:b/>
                <w:sz w:val="24"/>
                <w:szCs w:val="24"/>
              </w:rPr>
            </w:pPr>
            <w:r w:rsidRPr="00C24CC9">
              <w:rPr>
                <w:rFonts w:ascii="Corbel" w:hAnsi="Corbel"/>
                <w:sz w:val="24"/>
                <w:szCs w:val="24"/>
              </w:rPr>
              <w:t xml:space="preserve">- Arystoteles, </w:t>
            </w:r>
            <w:r w:rsidRPr="00C24CC9">
              <w:rPr>
                <w:rFonts w:ascii="Corbel" w:hAnsi="Corbel"/>
                <w:i/>
                <w:sz w:val="24"/>
                <w:szCs w:val="24"/>
              </w:rPr>
              <w:t xml:space="preserve">Retoryka </w:t>
            </w:r>
            <w:r w:rsidRPr="00C24CC9">
              <w:rPr>
                <w:rFonts w:ascii="Corbel" w:hAnsi="Corbel"/>
                <w:sz w:val="24"/>
                <w:szCs w:val="24"/>
              </w:rPr>
              <w:t>(wybrane fragmenty),</w:t>
            </w:r>
          </w:p>
          <w:p w14:paraId="6347A5D7" w14:textId="77777777" w:rsidR="00D72F24" w:rsidRPr="00C24CC9" w:rsidRDefault="00D72F24" w:rsidP="00D72F24">
            <w:pPr>
              <w:tabs>
                <w:tab w:val="left" w:pos="-142"/>
              </w:tabs>
              <w:spacing w:after="0"/>
              <w:ind w:right="-139"/>
              <w:rPr>
                <w:rFonts w:ascii="Corbel" w:hAnsi="Corbel"/>
                <w:sz w:val="24"/>
                <w:szCs w:val="24"/>
              </w:rPr>
            </w:pPr>
            <w:r w:rsidRPr="00C24CC9">
              <w:rPr>
                <w:rFonts w:ascii="Corbel" w:hAnsi="Corbel"/>
                <w:sz w:val="24"/>
                <w:szCs w:val="24"/>
              </w:rPr>
              <w:t xml:space="preserve">- Arystoteles, </w:t>
            </w:r>
            <w:r w:rsidRPr="00C24CC9">
              <w:rPr>
                <w:rFonts w:ascii="Corbel" w:hAnsi="Corbel"/>
                <w:i/>
                <w:sz w:val="24"/>
                <w:szCs w:val="24"/>
              </w:rPr>
              <w:t xml:space="preserve">Topiki </w:t>
            </w:r>
            <w:r w:rsidRPr="00C24CC9">
              <w:rPr>
                <w:rFonts w:ascii="Corbel" w:hAnsi="Corbel"/>
                <w:sz w:val="24"/>
                <w:szCs w:val="24"/>
              </w:rPr>
              <w:t>(wybrane fragmenty),</w:t>
            </w:r>
          </w:p>
          <w:p w14:paraId="69A1E2E2" w14:textId="77777777" w:rsidR="00D72F24" w:rsidRPr="00C24CC9" w:rsidRDefault="00D72F24" w:rsidP="00D72F24">
            <w:pPr>
              <w:spacing w:after="0"/>
              <w:rPr>
                <w:rFonts w:ascii="Corbel" w:hAnsi="Corbel"/>
                <w:i/>
                <w:sz w:val="24"/>
                <w:szCs w:val="24"/>
              </w:rPr>
            </w:pPr>
            <w:r w:rsidRPr="00C24CC9">
              <w:rPr>
                <w:rFonts w:ascii="Corbel" w:hAnsi="Corbel"/>
                <w:sz w:val="24"/>
                <w:szCs w:val="24"/>
              </w:rPr>
              <w:t xml:space="preserve">- Austin J., </w:t>
            </w:r>
            <w:r w:rsidRPr="00C24CC9">
              <w:rPr>
                <w:rFonts w:ascii="Corbel" w:hAnsi="Corbel"/>
                <w:i/>
                <w:sz w:val="24"/>
                <w:szCs w:val="24"/>
              </w:rPr>
              <w:t>Jak działać słowami</w:t>
            </w:r>
            <w:r w:rsidRPr="00C24CC9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C24CC9">
              <w:rPr>
                <w:rFonts w:ascii="Corbel" w:hAnsi="Corbel"/>
                <w:sz w:val="24"/>
                <w:szCs w:val="24"/>
              </w:rPr>
              <w:t>Bredemeier</w:t>
            </w:r>
            <w:proofErr w:type="spellEnd"/>
            <w:r w:rsidRPr="00C24CC9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C24CC9">
              <w:rPr>
                <w:rFonts w:ascii="Corbel" w:hAnsi="Corbel"/>
                <w:i/>
                <w:sz w:val="24"/>
                <w:szCs w:val="24"/>
              </w:rPr>
              <w:t>Reguły skutecznej komunikacji</w:t>
            </w:r>
            <w:r w:rsidRPr="00C24CC9">
              <w:rPr>
                <w:rFonts w:ascii="Corbel" w:hAnsi="Corbel"/>
                <w:sz w:val="24"/>
                <w:szCs w:val="24"/>
              </w:rPr>
              <w:t>, przeł. D. Kuczyńska – Szymala,</w:t>
            </w:r>
          </w:p>
          <w:p w14:paraId="0EE55821" w14:textId="77777777" w:rsidR="00D72F24" w:rsidRPr="00C24CC9" w:rsidRDefault="00D72F24" w:rsidP="00D72F24">
            <w:pPr>
              <w:tabs>
                <w:tab w:val="left" w:pos="-142"/>
              </w:tabs>
              <w:spacing w:after="0"/>
              <w:ind w:right="-139"/>
              <w:rPr>
                <w:rFonts w:ascii="Corbel" w:hAnsi="Corbel"/>
                <w:i/>
                <w:sz w:val="24"/>
                <w:szCs w:val="24"/>
              </w:rPr>
            </w:pPr>
            <w:r w:rsidRPr="00C24CC9">
              <w:rPr>
                <w:rFonts w:ascii="Corbel" w:hAnsi="Corbel"/>
                <w:sz w:val="24"/>
                <w:szCs w:val="24"/>
              </w:rPr>
              <w:t xml:space="preserve">- Cichocka H., Lichański J.Z., </w:t>
            </w:r>
            <w:r w:rsidRPr="00C24CC9">
              <w:rPr>
                <w:rFonts w:ascii="Corbel" w:hAnsi="Corbel"/>
                <w:i/>
                <w:sz w:val="24"/>
                <w:szCs w:val="24"/>
              </w:rPr>
              <w:t>Zarys historii retoryki. Od początku do upadku Cesarstwa Bizantyjskiego</w:t>
            </w:r>
          </w:p>
          <w:p w14:paraId="7F1ECAFF" w14:textId="77777777" w:rsidR="00D72F24" w:rsidRPr="00C24CC9" w:rsidRDefault="00D72F24" w:rsidP="00D72F24">
            <w:pPr>
              <w:keepNext/>
              <w:spacing w:after="0"/>
              <w:rPr>
                <w:rFonts w:ascii="Corbel" w:hAnsi="Corbel"/>
                <w:i/>
                <w:sz w:val="24"/>
                <w:szCs w:val="24"/>
              </w:rPr>
            </w:pPr>
            <w:r w:rsidRPr="00C24CC9">
              <w:rPr>
                <w:rFonts w:ascii="Corbel" w:hAnsi="Corbel"/>
                <w:sz w:val="24"/>
                <w:szCs w:val="24"/>
              </w:rPr>
              <w:t xml:space="preserve">- Głowiński M., </w:t>
            </w:r>
            <w:proofErr w:type="spellStart"/>
            <w:r w:rsidRPr="00C24CC9">
              <w:rPr>
                <w:rFonts w:ascii="Corbel" w:hAnsi="Corbel"/>
                <w:i/>
                <w:sz w:val="24"/>
                <w:szCs w:val="24"/>
              </w:rPr>
              <w:t>Peereliada</w:t>
            </w:r>
            <w:proofErr w:type="spellEnd"/>
            <w:r w:rsidRPr="00C24CC9">
              <w:rPr>
                <w:rFonts w:ascii="Corbel" w:hAnsi="Corbel"/>
                <w:i/>
                <w:sz w:val="24"/>
                <w:szCs w:val="24"/>
              </w:rPr>
              <w:t xml:space="preserve">, </w:t>
            </w:r>
          </w:p>
          <w:p w14:paraId="13BE1B32" w14:textId="77777777" w:rsidR="00D72F24" w:rsidRPr="00C24CC9" w:rsidRDefault="00D72F24" w:rsidP="00D72F24">
            <w:pPr>
              <w:tabs>
                <w:tab w:val="left" w:pos="-142"/>
              </w:tabs>
              <w:spacing w:after="0"/>
              <w:ind w:right="-139"/>
              <w:rPr>
                <w:rFonts w:ascii="Corbel" w:hAnsi="Corbel"/>
                <w:i/>
                <w:sz w:val="24"/>
                <w:szCs w:val="24"/>
              </w:rPr>
            </w:pPr>
            <w:r w:rsidRPr="00C24CC9">
              <w:rPr>
                <w:rFonts w:ascii="Corbel" w:hAnsi="Corbel"/>
                <w:sz w:val="24"/>
                <w:szCs w:val="24"/>
              </w:rPr>
              <w:t xml:space="preserve">- Lewandowska–Tarasiuk E., </w:t>
            </w:r>
            <w:r w:rsidRPr="00C24CC9">
              <w:rPr>
                <w:rFonts w:ascii="Corbel" w:hAnsi="Corbel"/>
                <w:i/>
                <w:sz w:val="24"/>
                <w:szCs w:val="24"/>
              </w:rPr>
              <w:t xml:space="preserve">Sztuka wystąpień publicznych czyli jak zostać dobrym </w:t>
            </w:r>
            <w:r w:rsidRPr="00C24CC9">
              <w:rPr>
                <w:rFonts w:ascii="Corbel" w:hAnsi="Corbel"/>
                <w:i/>
                <w:sz w:val="24"/>
                <w:szCs w:val="24"/>
              </w:rPr>
              <w:tab/>
              <w:t xml:space="preserve"> mówcą,</w:t>
            </w:r>
          </w:p>
          <w:p w14:paraId="4D84E517" w14:textId="77777777" w:rsidR="00D72F24" w:rsidRPr="00C24CC9" w:rsidRDefault="00D72F24" w:rsidP="00D72F24">
            <w:pPr>
              <w:tabs>
                <w:tab w:val="left" w:pos="-142"/>
              </w:tabs>
              <w:spacing w:after="0"/>
              <w:ind w:right="-139"/>
              <w:rPr>
                <w:rFonts w:ascii="Corbel" w:hAnsi="Corbel"/>
                <w:sz w:val="24"/>
                <w:szCs w:val="24"/>
              </w:rPr>
            </w:pPr>
            <w:r w:rsidRPr="00C24CC9">
              <w:rPr>
                <w:rFonts w:ascii="Corbel" w:hAnsi="Corbel"/>
                <w:i/>
                <w:sz w:val="24"/>
                <w:szCs w:val="24"/>
              </w:rPr>
              <w:t>- Magia słowa. Słynne oracje</w:t>
            </w:r>
            <w:r w:rsidRPr="00C24CC9">
              <w:rPr>
                <w:rFonts w:ascii="Corbel" w:hAnsi="Corbel"/>
                <w:sz w:val="24"/>
                <w:szCs w:val="24"/>
              </w:rPr>
              <w:t xml:space="preserve">, oprac. Z. </w:t>
            </w:r>
            <w:proofErr w:type="spellStart"/>
            <w:r w:rsidRPr="00C24CC9">
              <w:rPr>
                <w:rFonts w:ascii="Corbel" w:hAnsi="Corbel"/>
                <w:sz w:val="24"/>
                <w:szCs w:val="24"/>
              </w:rPr>
              <w:t>Zaryczny</w:t>
            </w:r>
            <w:proofErr w:type="spellEnd"/>
            <w:r w:rsidRPr="00C24CC9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1696E342" w14:textId="77777777" w:rsidR="00D72F24" w:rsidRPr="00C24CC9" w:rsidRDefault="00D72F24" w:rsidP="00D72F24">
            <w:pPr>
              <w:tabs>
                <w:tab w:val="left" w:pos="-142"/>
              </w:tabs>
              <w:spacing w:after="0"/>
              <w:ind w:right="-139"/>
              <w:rPr>
                <w:rFonts w:ascii="Corbel" w:hAnsi="Corbel"/>
                <w:sz w:val="24"/>
                <w:szCs w:val="24"/>
              </w:rPr>
            </w:pPr>
            <w:r w:rsidRPr="00C24CC9">
              <w:rPr>
                <w:rFonts w:ascii="Corbel" w:hAnsi="Corbel"/>
                <w:sz w:val="24"/>
                <w:szCs w:val="24"/>
              </w:rPr>
              <w:t xml:space="preserve">- </w:t>
            </w:r>
            <w:proofErr w:type="spellStart"/>
            <w:r w:rsidRPr="00C24CC9">
              <w:rPr>
                <w:rFonts w:ascii="Corbel" w:hAnsi="Corbel"/>
                <w:sz w:val="24"/>
                <w:szCs w:val="24"/>
              </w:rPr>
              <w:t>Marcjanik</w:t>
            </w:r>
            <w:proofErr w:type="spellEnd"/>
            <w:r w:rsidRPr="00C24CC9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C24CC9">
              <w:rPr>
                <w:rFonts w:ascii="Corbel" w:hAnsi="Corbel"/>
                <w:i/>
                <w:sz w:val="24"/>
                <w:szCs w:val="24"/>
              </w:rPr>
              <w:t>Mówimy uprzejmie. Poradnik językowego savoir-vivre’u</w:t>
            </w:r>
            <w:r w:rsidRPr="00C24CC9">
              <w:rPr>
                <w:rFonts w:ascii="Corbel" w:hAnsi="Corbel"/>
                <w:sz w:val="24"/>
                <w:szCs w:val="24"/>
              </w:rPr>
              <w:t>, Warszawa 2009,</w:t>
            </w:r>
          </w:p>
          <w:p w14:paraId="2261911A" w14:textId="77777777" w:rsidR="00D72F24" w:rsidRPr="00C24CC9" w:rsidRDefault="00D72F24" w:rsidP="00D72F24">
            <w:pPr>
              <w:keepNext/>
              <w:spacing w:after="0"/>
              <w:rPr>
                <w:rFonts w:ascii="Corbel" w:hAnsi="Corbel"/>
                <w:sz w:val="24"/>
                <w:szCs w:val="24"/>
              </w:rPr>
            </w:pPr>
            <w:r w:rsidRPr="00C24CC9">
              <w:rPr>
                <w:rFonts w:ascii="Corbel" w:hAnsi="Corbel"/>
                <w:i/>
                <w:sz w:val="24"/>
                <w:szCs w:val="24"/>
              </w:rPr>
              <w:t>- Pragmatyka, retoryka, argumentacja. Obrazy języka i dyskursu w naukach humanistycznych</w:t>
            </w:r>
            <w:r w:rsidRPr="00C24CC9">
              <w:rPr>
                <w:rFonts w:ascii="Corbel" w:hAnsi="Corbel"/>
                <w:sz w:val="24"/>
                <w:szCs w:val="24"/>
              </w:rPr>
              <w:t xml:space="preserve">, red. P. Cap, P. </w:t>
            </w:r>
            <w:proofErr w:type="spellStart"/>
            <w:r w:rsidRPr="00C24CC9">
              <w:rPr>
                <w:rFonts w:ascii="Corbel" w:hAnsi="Corbel"/>
                <w:sz w:val="24"/>
                <w:szCs w:val="24"/>
              </w:rPr>
              <w:t>Stalmaszczyk</w:t>
            </w:r>
            <w:proofErr w:type="spellEnd"/>
            <w:r w:rsidRPr="00C24CC9">
              <w:rPr>
                <w:rFonts w:ascii="Corbel" w:hAnsi="Corbel"/>
                <w:sz w:val="24"/>
                <w:szCs w:val="24"/>
              </w:rPr>
              <w:t>, Kraków 2014,</w:t>
            </w:r>
          </w:p>
          <w:p w14:paraId="2BE2B4F4" w14:textId="77777777" w:rsidR="00D72F24" w:rsidRPr="00C24CC9" w:rsidRDefault="00D72F24" w:rsidP="00D72F24">
            <w:pPr>
              <w:keepNext/>
              <w:spacing w:after="0"/>
              <w:rPr>
                <w:rFonts w:ascii="Corbel" w:hAnsi="Corbel"/>
                <w:sz w:val="24"/>
                <w:szCs w:val="24"/>
              </w:rPr>
            </w:pPr>
            <w:r w:rsidRPr="00C24CC9">
              <w:rPr>
                <w:rFonts w:ascii="Corbel" w:hAnsi="Corbel"/>
                <w:i/>
                <w:sz w:val="24"/>
                <w:szCs w:val="24"/>
              </w:rPr>
              <w:t>- Uwieść słowem, czyli Retoryka stosowana</w:t>
            </w:r>
            <w:r w:rsidRPr="00C24CC9">
              <w:rPr>
                <w:rFonts w:ascii="Corbel" w:hAnsi="Corbel"/>
                <w:sz w:val="24"/>
                <w:szCs w:val="24"/>
              </w:rPr>
              <w:t>, red. J.Z. Lichański.</w:t>
            </w:r>
          </w:p>
          <w:p w14:paraId="6BB9E253" w14:textId="77777777" w:rsidR="00D72F24" w:rsidRPr="00C24CC9" w:rsidRDefault="00D72F24" w:rsidP="00D72F2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3DE523C" w14:textId="77777777" w:rsidR="0085747A" w:rsidRPr="003B7BA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56223" w14:textId="77777777" w:rsidR="0085747A" w:rsidRPr="003B7BA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3B7BA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B7BA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B7BA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34685A" w14:textId="77777777" w:rsidR="00F528FC" w:rsidRDefault="00F528FC" w:rsidP="00C16ABF">
      <w:pPr>
        <w:spacing w:after="0" w:line="240" w:lineRule="auto"/>
      </w:pPr>
      <w:r>
        <w:separator/>
      </w:r>
    </w:p>
  </w:endnote>
  <w:endnote w:type="continuationSeparator" w:id="0">
    <w:p w14:paraId="66A5AE93" w14:textId="77777777" w:rsidR="00F528FC" w:rsidRDefault="00F528F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3925A1" w14:textId="77777777" w:rsidR="00F528FC" w:rsidRDefault="00F528FC" w:rsidP="00C16ABF">
      <w:pPr>
        <w:spacing w:after="0" w:line="240" w:lineRule="auto"/>
      </w:pPr>
      <w:r>
        <w:separator/>
      </w:r>
    </w:p>
  </w:footnote>
  <w:footnote w:type="continuationSeparator" w:id="0">
    <w:p w14:paraId="735C676D" w14:textId="77777777" w:rsidR="00F528FC" w:rsidRDefault="00F528FC" w:rsidP="00C16ABF">
      <w:pPr>
        <w:spacing w:after="0" w:line="240" w:lineRule="auto"/>
      </w:pPr>
      <w:r>
        <w:continuationSeparator/>
      </w:r>
    </w:p>
  </w:footnote>
  <w:footnote w:id="1">
    <w:p w14:paraId="34AEACD8" w14:textId="77777777" w:rsidR="00070E08" w:rsidRDefault="00070E08" w:rsidP="00070E08">
      <w:r w:rsidRPr="001940DE">
        <w:rPr>
          <w:vertAlign w:val="superscript"/>
        </w:rPr>
        <w:footnoteRef/>
      </w:r>
      <w:r w:rsidRPr="001940DE">
        <w:rPr>
          <w:vertAlign w:val="superscript"/>
        </w:rPr>
        <w:t xml:space="preserve"> </w:t>
      </w:r>
      <w:r>
        <w:t xml:space="preserve">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0BC5"/>
    <w:rsid w:val="00022ECE"/>
    <w:rsid w:val="00042A51"/>
    <w:rsid w:val="00042D2E"/>
    <w:rsid w:val="00044C82"/>
    <w:rsid w:val="00070E08"/>
    <w:rsid w:val="00070ED6"/>
    <w:rsid w:val="000742DC"/>
    <w:rsid w:val="00082A95"/>
    <w:rsid w:val="00084C12"/>
    <w:rsid w:val="0009462C"/>
    <w:rsid w:val="00094B12"/>
    <w:rsid w:val="00096C46"/>
    <w:rsid w:val="000A007C"/>
    <w:rsid w:val="000A296F"/>
    <w:rsid w:val="000A2A28"/>
    <w:rsid w:val="000B192D"/>
    <w:rsid w:val="000B28EE"/>
    <w:rsid w:val="000B3E37"/>
    <w:rsid w:val="000D04B0"/>
    <w:rsid w:val="000F1C57"/>
    <w:rsid w:val="000F5615"/>
    <w:rsid w:val="0010451F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8734B"/>
    <w:rsid w:val="00192F37"/>
    <w:rsid w:val="001940DE"/>
    <w:rsid w:val="001A70D2"/>
    <w:rsid w:val="001D657B"/>
    <w:rsid w:val="001D7B54"/>
    <w:rsid w:val="001E0209"/>
    <w:rsid w:val="001E2E8C"/>
    <w:rsid w:val="001F2CA2"/>
    <w:rsid w:val="002144C0"/>
    <w:rsid w:val="0022477D"/>
    <w:rsid w:val="002336F9"/>
    <w:rsid w:val="0024028F"/>
    <w:rsid w:val="00244ABC"/>
    <w:rsid w:val="00271191"/>
    <w:rsid w:val="0027476F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7BA3"/>
    <w:rsid w:val="003C0BAE"/>
    <w:rsid w:val="003C3F80"/>
    <w:rsid w:val="003D18A9"/>
    <w:rsid w:val="003D6CE2"/>
    <w:rsid w:val="003E1941"/>
    <w:rsid w:val="003E2FE6"/>
    <w:rsid w:val="003E49D5"/>
    <w:rsid w:val="003E76E1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B71AF"/>
    <w:rsid w:val="004B756B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A0855"/>
    <w:rsid w:val="005A3196"/>
    <w:rsid w:val="005C080F"/>
    <w:rsid w:val="005C55E5"/>
    <w:rsid w:val="005C696A"/>
    <w:rsid w:val="005E38B3"/>
    <w:rsid w:val="005E48FA"/>
    <w:rsid w:val="005E6E85"/>
    <w:rsid w:val="005F31D2"/>
    <w:rsid w:val="0061029B"/>
    <w:rsid w:val="00617230"/>
    <w:rsid w:val="00621CE1"/>
    <w:rsid w:val="006276D7"/>
    <w:rsid w:val="00641692"/>
    <w:rsid w:val="00647FA8"/>
    <w:rsid w:val="006620D9"/>
    <w:rsid w:val="00666E28"/>
    <w:rsid w:val="00671958"/>
    <w:rsid w:val="00675843"/>
    <w:rsid w:val="00690B1B"/>
    <w:rsid w:val="00696477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287B"/>
    <w:rsid w:val="009508DF"/>
    <w:rsid w:val="00950DAC"/>
    <w:rsid w:val="009535B7"/>
    <w:rsid w:val="00954A07"/>
    <w:rsid w:val="00972EFC"/>
    <w:rsid w:val="00977917"/>
    <w:rsid w:val="00997F14"/>
    <w:rsid w:val="009A2842"/>
    <w:rsid w:val="009A77F2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47C8"/>
    <w:rsid w:val="00B75946"/>
    <w:rsid w:val="00B8056E"/>
    <w:rsid w:val="00B819C8"/>
    <w:rsid w:val="00B82308"/>
    <w:rsid w:val="00BB520A"/>
    <w:rsid w:val="00BD3869"/>
    <w:rsid w:val="00BD66E9"/>
    <w:rsid w:val="00BF2C41"/>
    <w:rsid w:val="00C058B4"/>
    <w:rsid w:val="00C131B5"/>
    <w:rsid w:val="00C16ABF"/>
    <w:rsid w:val="00C170AE"/>
    <w:rsid w:val="00C24AB3"/>
    <w:rsid w:val="00C24CC9"/>
    <w:rsid w:val="00C26CB7"/>
    <w:rsid w:val="00C324C1"/>
    <w:rsid w:val="00C36992"/>
    <w:rsid w:val="00C56036"/>
    <w:rsid w:val="00C56D17"/>
    <w:rsid w:val="00C60F4A"/>
    <w:rsid w:val="00C61DC5"/>
    <w:rsid w:val="00C66912"/>
    <w:rsid w:val="00C67E92"/>
    <w:rsid w:val="00C67EB3"/>
    <w:rsid w:val="00C70A26"/>
    <w:rsid w:val="00C766DF"/>
    <w:rsid w:val="00C94B98"/>
    <w:rsid w:val="00C961DD"/>
    <w:rsid w:val="00CA2B96"/>
    <w:rsid w:val="00CA5089"/>
    <w:rsid w:val="00CD6897"/>
    <w:rsid w:val="00CE0F46"/>
    <w:rsid w:val="00CE5BAC"/>
    <w:rsid w:val="00CF25BE"/>
    <w:rsid w:val="00CF7886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2F24"/>
    <w:rsid w:val="00D74119"/>
    <w:rsid w:val="00D8075B"/>
    <w:rsid w:val="00D8678B"/>
    <w:rsid w:val="00D86D26"/>
    <w:rsid w:val="00DA2114"/>
    <w:rsid w:val="00DE09C0"/>
    <w:rsid w:val="00DF320D"/>
    <w:rsid w:val="00DF71C8"/>
    <w:rsid w:val="00E129B8"/>
    <w:rsid w:val="00E21E7D"/>
    <w:rsid w:val="00E22FBC"/>
    <w:rsid w:val="00E24BF5"/>
    <w:rsid w:val="00E25338"/>
    <w:rsid w:val="00E35333"/>
    <w:rsid w:val="00E51E44"/>
    <w:rsid w:val="00E63348"/>
    <w:rsid w:val="00E77E88"/>
    <w:rsid w:val="00E8107D"/>
    <w:rsid w:val="00EA4832"/>
    <w:rsid w:val="00EB70BE"/>
    <w:rsid w:val="00EC4899"/>
    <w:rsid w:val="00ED03AB"/>
    <w:rsid w:val="00ED32D2"/>
    <w:rsid w:val="00EE32DE"/>
    <w:rsid w:val="00EE5457"/>
    <w:rsid w:val="00F070AB"/>
    <w:rsid w:val="00F27A7B"/>
    <w:rsid w:val="00F526AF"/>
    <w:rsid w:val="00F528FC"/>
    <w:rsid w:val="00F617C3"/>
    <w:rsid w:val="00F7066B"/>
    <w:rsid w:val="00F83B28"/>
    <w:rsid w:val="00F87D7F"/>
    <w:rsid w:val="00FB7DBA"/>
    <w:rsid w:val="00FC1C25"/>
    <w:rsid w:val="00FC3F45"/>
    <w:rsid w:val="00FD503F"/>
    <w:rsid w:val="00FD7589"/>
    <w:rsid w:val="00FF016A"/>
    <w:rsid w:val="00FF1401"/>
    <w:rsid w:val="00FF5E7D"/>
    <w:rsid w:val="08FE236A"/>
    <w:rsid w:val="1286E620"/>
    <w:rsid w:val="15349904"/>
    <w:rsid w:val="15CDBF53"/>
    <w:rsid w:val="21D94E32"/>
    <w:rsid w:val="22733E2E"/>
    <w:rsid w:val="24D561F7"/>
    <w:rsid w:val="2C24471E"/>
    <w:rsid w:val="3ED86877"/>
    <w:rsid w:val="46298F7C"/>
    <w:rsid w:val="638A0EC4"/>
    <w:rsid w:val="6525DF25"/>
    <w:rsid w:val="65BB50A8"/>
    <w:rsid w:val="681A6067"/>
    <w:rsid w:val="682B7362"/>
    <w:rsid w:val="6E80F6CB"/>
    <w:rsid w:val="7AA4158B"/>
    <w:rsid w:val="7F706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3B8BC"/>
  <w15:chartTrackingRefBased/>
  <w15:docId w15:val="{CC596290-C7D9-49D1-8425-CA803C89B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830F4-0A2A-44FD-A7D2-BEC29A80D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7</Pages>
  <Words>1540</Words>
  <Characters>9246</Characters>
  <Application>Microsoft Office Word</Application>
  <DocSecurity>0</DocSecurity>
  <Lines>77</Lines>
  <Paragraphs>21</Paragraphs>
  <ScaleCrop>false</ScaleCrop>
  <Company>Hewlett-Packard Company</Company>
  <LinksUpToDate>false</LinksUpToDate>
  <CharactersWithSpaces>10765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Pikus</cp:lastModifiedBy>
  <cp:revision>9</cp:revision>
  <cp:lastPrinted>2017-02-15T21:41:00Z</cp:lastPrinted>
  <dcterms:created xsi:type="dcterms:W3CDTF">2021-12-14T12:20:00Z</dcterms:created>
  <dcterms:modified xsi:type="dcterms:W3CDTF">2024-08-22T06:37:00Z</dcterms:modified>
</cp:coreProperties>
</file>