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34AE8" w14:textId="77777777" w:rsidR="00C0304E" w:rsidRDefault="00997F14" w:rsidP="00C0304E">
      <w:pPr>
        <w:spacing w:line="240" w:lineRule="auto"/>
        <w:jc w:val="right"/>
        <w:rPr>
          <w:rFonts w:ascii="Corbel" w:hAnsi="Corbel"/>
          <w:bCs/>
          <w:i/>
        </w:rPr>
      </w:pPr>
      <w:r w:rsidRPr="36559F3A">
        <w:rPr>
          <w:rFonts w:ascii="Times New Roman" w:hAnsi="Times New Roman"/>
          <w:b/>
          <w:bCs/>
        </w:rPr>
        <w:t xml:space="preserve">   </w:t>
      </w:r>
      <w:r>
        <w:tab/>
      </w:r>
      <w:r>
        <w:tab/>
      </w:r>
      <w:r>
        <w:tab/>
      </w:r>
      <w:r>
        <w:tab/>
      </w:r>
      <w:r>
        <w:tab/>
      </w:r>
      <w:r>
        <w:tab/>
      </w:r>
      <w:r w:rsidR="00C0304E">
        <w:rPr>
          <w:rFonts w:ascii="Corbel" w:hAnsi="Corbel"/>
          <w:bCs/>
          <w:i/>
        </w:rPr>
        <w:t>Załącznik nr 1.5 do Zarządzenia Rektora UR nr 7/2023</w:t>
      </w:r>
    </w:p>
    <w:p w14:paraId="1A8D550A" w14:textId="77777777" w:rsidR="00C0304E" w:rsidRDefault="00C0304E" w:rsidP="00C0304E">
      <w:pPr>
        <w:spacing w:after="0" w:line="240" w:lineRule="auto"/>
        <w:jc w:val="center"/>
        <w:rPr>
          <w:rFonts w:ascii="Corbel" w:hAnsi="Corbel"/>
          <w:b/>
          <w:smallCaps/>
          <w:sz w:val="24"/>
          <w:szCs w:val="24"/>
        </w:rPr>
      </w:pPr>
      <w:r>
        <w:rPr>
          <w:rFonts w:ascii="Corbel" w:hAnsi="Corbel"/>
          <w:b/>
          <w:smallCaps/>
          <w:sz w:val="24"/>
          <w:szCs w:val="24"/>
        </w:rPr>
        <w:t>SYLABUS</w:t>
      </w:r>
    </w:p>
    <w:p w14:paraId="3B04214C" w14:textId="77777777" w:rsidR="00C0304E" w:rsidRDefault="00C0304E" w:rsidP="00C0304E">
      <w:pPr>
        <w:spacing w:after="0" w:line="240" w:lineRule="exact"/>
        <w:jc w:val="center"/>
        <w:rPr>
          <w:rFonts w:ascii="Corbel" w:hAnsi="Corbel"/>
          <w:b/>
          <w:smallCaps/>
          <w:sz w:val="24"/>
          <w:szCs w:val="24"/>
        </w:rPr>
      </w:pPr>
      <w:r>
        <w:rPr>
          <w:rFonts w:ascii="Corbel" w:hAnsi="Corbel"/>
          <w:b/>
          <w:smallCaps/>
          <w:sz w:val="24"/>
          <w:szCs w:val="24"/>
        </w:rPr>
        <w:t>dotyczy cyklu kształcenia 2024-2027</w:t>
      </w:r>
    </w:p>
    <w:p w14:paraId="287E3116" w14:textId="77777777" w:rsidR="00C0304E" w:rsidRDefault="00C0304E" w:rsidP="00C0304E">
      <w:pPr>
        <w:spacing w:after="0" w:line="240" w:lineRule="exact"/>
        <w:ind w:left="4956" w:firstLine="708"/>
        <w:jc w:val="both"/>
        <w:rPr>
          <w:rFonts w:ascii="Corbel" w:hAnsi="Corbel"/>
          <w:sz w:val="20"/>
          <w:szCs w:val="20"/>
        </w:rPr>
      </w:pPr>
      <w:bookmarkStart w:id="0" w:name="_GoBack"/>
      <w:bookmarkEnd w:id="0"/>
      <w:r>
        <w:rPr>
          <w:rFonts w:ascii="Corbel" w:hAnsi="Corbel"/>
          <w:i/>
          <w:sz w:val="20"/>
          <w:szCs w:val="20"/>
        </w:rPr>
        <w:t>(skrajne daty</w:t>
      </w:r>
      <w:r>
        <w:rPr>
          <w:rFonts w:ascii="Corbel" w:hAnsi="Corbel"/>
          <w:sz w:val="20"/>
          <w:szCs w:val="20"/>
        </w:rPr>
        <w:t>)</w:t>
      </w:r>
    </w:p>
    <w:p w14:paraId="0C2DCF9E" w14:textId="77777777" w:rsidR="00C0304E" w:rsidRDefault="00C0304E" w:rsidP="00C0304E">
      <w:pPr>
        <w:spacing w:after="0" w:line="240" w:lineRule="exact"/>
        <w:jc w:val="center"/>
        <w:rPr>
          <w:rFonts w:ascii="Corbel" w:hAnsi="Corbel"/>
          <w:sz w:val="20"/>
          <w:szCs w:val="20"/>
        </w:rPr>
      </w:pPr>
      <w:r>
        <w:rPr>
          <w:rFonts w:ascii="Corbel" w:hAnsi="Corbel"/>
          <w:sz w:val="20"/>
          <w:szCs w:val="20"/>
        </w:rPr>
        <w:t>Rok akademicki 2024/2025</w:t>
      </w:r>
    </w:p>
    <w:p w14:paraId="672A6659" w14:textId="77777777" w:rsidR="0085747A" w:rsidRPr="009C54AE" w:rsidRDefault="0085747A" w:rsidP="009C54AE">
      <w:pPr>
        <w:spacing w:after="0" w:line="240" w:lineRule="auto"/>
        <w:rPr>
          <w:rFonts w:ascii="Corbel" w:hAnsi="Corbel"/>
          <w:sz w:val="24"/>
          <w:szCs w:val="24"/>
        </w:rPr>
      </w:pPr>
    </w:p>
    <w:p w14:paraId="0C6E7FD4"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5B45B0" w14:paraId="31829ABA" w14:textId="77777777" w:rsidTr="73B9C9E4">
        <w:tc>
          <w:tcPr>
            <w:tcW w:w="2694" w:type="dxa"/>
            <w:vAlign w:val="center"/>
          </w:tcPr>
          <w:p w14:paraId="59701564" w14:textId="77777777" w:rsidR="0085747A" w:rsidRPr="005B45B0" w:rsidRDefault="00C05F44"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Nazwa przedmiotu</w:t>
            </w:r>
          </w:p>
        </w:tc>
        <w:tc>
          <w:tcPr>
            <w:tcW w:w="7087" w:type="dxa"/>
            <w:vAlign w:val="center"/>
          </w:tcPr>
          <w:p w14:paraId="0C663E5C" w14:textId="77777777" w:rsidR="0085747A" w:rsidRPr="005B45B0" w:rsidRDefault="00CB6F4A" w:rsidP="73B9C9E4">
            <w:pPr>
              <w:pStyle w:val="Odpowiedzi"/>
              <w:spacing w:before="100" w:beforeAutospacing="1" w:after="100" w:afterAutospacing="1"/>
              <w:rPr>
                <w:rFonts w:ascii="Corbel" w:hAnsi="Corbel"/>
                <w:bCs/>
                <w:sz w:val="24"/>
                <w:szCs w:val="24"/>
              </w:rPr>
            </w:pPr>
            <w:r w:rsidRPr="73B9C9E4">
              <w:rPr>
                <w:rFonts w:ascii="Corbel" w:hAnsi="Corbel"/>
                <w:bCs/>
                <w:color w:val="auto"/>
                <w:sz w:val="24"/>
                <w:szCs w:val="24"/>
              </w:rPr>
              <w:t>Prawo międzynarodowe publiczne</w:t>
            </w:r>
          </w:p>
        </w:tc>
      </w:tr>
      <w:tr w:rsidR="0085747A" w:rsidRPr="005B45B0" w14:paraId="7B9EE2F2" w14:textId="77777777" w:rsidTr="73B9C9E4">
        <w:tc>
          <w:tcPr>
            <w:tcW w:w="2694" w:type="dxa"/>
            <w:vAlign w:val="center"/>
          </w:tcPr>
          <w:p w14:paraId="4CA29152" w14:textId="77777777" w:rsidR="0085747A" w:rsidRPr="005B45B0" w:rsidRDefault="00C05F44"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Kod przedmiotu</w:t>
            </w:r>
            <w:r w:rsidR="0085747A" w:rsidRPr="005B45B0">
              <w:rPr>
                <w:rFonts w:ascii="Corbel" w:hAnsi="Corbel"/>
                <w:sz w:val="24"/>
                <w:szCs w:val="24"/>
                <w:lang w:val="pl-PL"/>
              </w:rPr>
              <w:t>*</w:t>
            </w:r>
          </w:p>
        </w:tc>
        <w:tc>
          <w:tcPr>
            <w:tcW w:w="7087" w:type="dxa"/>
            <w:vAlign w:val="center"/>
          </w:tcPr>
          <w:p w14:paraId="75ACF48D" w14:textId="77777777" w:rsidR="0085747A" w:rsidRPr="005B45B0" w:rsidRDefault="00D51119" w:rsidP="009C54AE">
            <w:pPr>
              <w:pStyle w:val="Odpowiedzi"/>
              <w:spacing w:before="100" w:beforeAutospacing="1" w:after="100" w:afterAutospacing="1"/>
              <w:rPr>
                <w:rFonts w:ascii="Corbel" w:hAnsi="Corbel"/>
                <w:b w:val="0"/>
                <w:sz w:val="24"/>
                <w:szCs w:val="24"/>
              </w:rPr>
            </w:pPr>
            <w:r w:rsidRPr="005B45B0">
              <w:rPr>
                <w:rFonts w:ascii="Corbel" w:hAnsi="Corbel"/>
                <w:b w:val="0"/>
                <w:sz w:val="24"/>
                <w:szCs w:val="24"/>
              </w:rPr>
              <w:t>MK_09</w:t>
            </w:r>
          </w:p>
        </w:tc>
      </w:tr>
      <w:tr w:rsidR="0085747A" w:rsidRPr="005B45B0" w14:paraId="5C0172EC" w14:textId="77777777" w:rsidTr="73B9C9E4">
        <w:tc>
          <w:tcPr>
            <w:tcW w:w="2694" w:type="dxa"/>
            <w:vAlign w:val="center"/>
          </w:tcPr>
          <w:p w14:paraId="249A5C16" w14:textId="77777777" w:rsidR="0085747A" w:rsidRPr="005B45B0" w:rsidRDefault="0085747A" w:rsidP="00EA4832">
            <w:pPr>
              <w:pStyle w:val="Pytania"/>
              <w:spacing w:before="0" w:after="0" w:line="240" w:lineRule="exact"/>
              <w:jc w:val="left"/>
              <w:rPr>
                <w:rFonts w:ascii="Corbel" w:hAnsi="Corbel"/>
                <w:sz w:val="24"/>
                <w:szCs w:val="24"/>
                <w:lang w:val="pl-PL"/>
              </w:rPr>
            </w:pPr>
            <w:r w:rsidRPr="005B45B0">
              <w:rPr>
                <w:rFonts w:ascii="Corbel" w:hAnsi="Corbel"/>
                <w:sz w:val="24"/>
                <w:szCs w:val="24"/>
                <w:lang w:val="pl-PL"/>
              </w:rPr>
              <w:t>nazwa</w:t>
            </w:r>
            <w:r w:rsidR="00C05F44" w:rsidRPr="005B45B0">
              <w:rPr>
                <w:rFonts w:ascii="Corbel" w:hAnsi="Corbel"/>
                <w:sz w:val="24"/>
                <w:szCs w:val="24"/>
                <w:lang w:val="pl-PL"/>
              </w:rPr>
              <w:t xml:space="preserve"> jednostki prowadzącej kierunek</w:t>
            </w:r>
          </w:p>
        </w:tc>
        <w:tc>
          <w:tcPr>
            <w:tcW w:w="7087" w:type="dxa"/>
            <w:vAlign w:val="center"/>
          </w:tcPr>
          <w:p w14:paraId="7E3E3000" w14:textId="77777777" w:rsidR="0085747A" w:rsidRPr="005B45B0" w:rsidRDefault="00D046A8" w:rsidP="009C54AE">
            <w:pPr>
              <w:pStyle w:val="Odpowiedzi"/>
              <w:spacing w:before="100" w:beforeAutospacing="1" w:after="100" w:afterAutospacing="1"/>
              <w:rPr>
                <w:rFonts w:ascii="Corbel" w:hAnsi="Corbel"/>
                <w:b w:val="0"/>
                <w:sz w:val="24"/>
                <w:szCs w:val="24"/>
              </w:rPr>
            </w:pPr>
            <w:r w:rsidRPr="005B45B0">
              <w:rPr>
                <w:rFonts w:ascii="Corbel" w:hAnsi="Corbel"/>
                <w:b w:val="0"/>
                <w:color w:val="auto"/>
                <w:sz w:val="24"/>
                <w:szCs w:val="24"/>
              </w:rPr>
              <w:t>Kolegium Nauk Społecznych</w:t>
            </w:r>
          </w:p>
        </w:tc>
      </w:tr>
      <w:tr w:rsidR="0085747A" w:rsidRPr="005B45B0" w14:paraId="52EF737E" w14:textId="77777777" w:rsidTr="73B9C9E4">
        <w:tc>
          <w:tcPr>
            <w:tcW w:w="2694" w:type="dxa"/>
            <w:vAlign w:val="center"/>
          </w:tcPr>
          <w:p w14:paraId="0A39E105"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Nazwa jednostki realizującej przedmiot</w:t>
            </w:r>
          </w:p>
        </w:tc>
        <w:tc>
          <w:tcPr>
            <w:tcW w:w="7087" w:type="dxa"/>
            <w:vAlign w:val="center"/>
          </w:tcPr>
          <w:p w14:paraId="0CECFAE1" w14:textId="6F30D6D4" w:rsidR="0085747A" w:rsidRPr="005B45B0" w:rsidRDefault="00D51119" w:rsidP="73B9C9E4">
            <w:pPr>
              <w:pStyle w:val="Odpowiedzi"/>
              <w:spacing w:before="100" w:beforeAutospacing="1" w:after="100" w:afterAutospacing="1"/>
              <w:rPr>
                <w:rFonts w:ascii="Corbel" w:hAnsi="Corbel"/>
                <w:b w:val="0"/>
                <w:sz w:val="24"/>
                <w:szCs w:val="24"/>
              </w:rPr>
            </w:pPr>
            <w:r w:rsidRPr="73B9C9E4">
              <w:rPr>
                <w:rFonts w:ascii="Corbel" w:hAnsi="Corbel"/>
                <w:b w:val="0"/>
                <w:color w:val="auto"/>
                <w:sz w:val="24"/>
                <w:szCs w:val="24"/>
              </w:rPr>
              <w:t>Instytut Nauk Prawnych</w:t>
            </w:r>
          </w:p>
        </w:tc>
      </w:tr>
      <w:tr w:rsidR="0085747A" w:rsidRPr="005B45B0" w14:paraId="0E5969AE" w14:textId="77777777" w:rsidTr="73B9C9E4">
        <w:tc>
          <w:tcPr>
            <w:tcW w:w="2694" w:type="dxa"/>
            <w:vAlign w:val="center"/>
          </w:tcPr>
          <w:p w14:paraId="4B835047"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Kierunek studiów</w:t>
            </w:r>
          </w:p>
        </w:tc>
        <w:tc>
          <w:tcPr>
            <w:tcW w:w="7087" w:type="dxa"/>
            <w:vAlign w:val="center"/>
          </w:tcPr>
          <w:p w14:paraId="744AE2A0" w14:textId="77777777" w:rsidR="0085747A" w:rsidRPr="005B45B0" w:rsidRDefault="00200117" w:rsidP="009C54AE">
            <w:pPr>
              <w:pStyle w:val="Odpowiedzi"/>
              <w:spacing w:before="100" w:beforeAutospacing="1" w:after="100" w:afterAutospacing="1"/>
              <w:rPr>
                <w:rFonts w:ascii="Corbel" w:hAnsi="Corbel"/>
                <w:b w:val="0"/>
                <w:sz w:val="24"/>
                <w:szCs w:val="24"/>
              </w:rPr>
            </w:pPr>
            <w:r w:rsidRPr="005B45B0">
              <w:rPr>
                <w:rFonts w:ascii="Corbel" w:hAnsi="Corbel"/>
                <w:b w:val="0"/>
                <w:sz w:val="24"/>
                <w:szCs w:val="24"/>
              </w:rPr>
              <w:t>Stosunki Międzynarodowe</w:t>
            </w:r>
          </w:p>
        </w:tc>
      </w:tr>
      <w:tr w:rsidR="0085747A" w:rsidRPr="005B45B0" w14:paraId="11529C0C" w14:textId="77777777" w:rsidTr="73B9C9E4">
        <w:tc>
          <w:tcPr>
            <w:tcW w:w="2694" w:type="dxa"/>
            <w:vAlign w:val="center"/>
          </w:tcPr>
          <w:p w14:paraId="448A1CED" w14:textId="77777777" w:rsidR="0085747A" w:rsidRPr="005B45B0" w:rsidRDefault="00DE4A14"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Poziom studiów</w:t>
            </w:r>
          </w:p>
        </w:tc>
        <w:tc>
          <w:tcPr>
            <w:tcW w:w="7087" w:type="dxa"/>
            <w:vAlign w:val="center"/>
          </w:tcPr>
          <w:p w14:paraId="1C90E256" w14:textId="77777777" w:rsidR="0085747A" w:rsidRPr="005B45B0" w:rsidRDefault="00200117" w:rsidP="009C54AE">
            <w:pPr>
              <w:pStyle w:val="Odpowiedzi"/>
              <w:spacing w:before="100" w:beforeAutospacing="1" w:after="100" w:afterAutospacing="1"/>
              <w:rPr>
                <w:rFonts w:ascii="Corbel" w:hAnsi="Corbel"/>
                <w:b w:val="0"/>
                <w:sz w:val="24"/>
                <w:szCs w:val="24"/>
              </w:rPr>
            </w:pPr>
            <w:r w:rsidRPr="005B45B0">
              <w:rPr>
                <w:rFonts w:ascii="Corbel" w:hAnsi="Corbel"/>
                <w:b w:val="0"/>
                <w:color w:val="auto"/>
                <w:sz w:val="24"/>
                <w:szCs w:val="24"/>
              </w:rPr>
              <w:t>Studia I stopnia</w:t>
            </w:r>
          </w:p>
        </w:tc>
      </w:tr>
      <w:tr w:rsidR="0085747A" w:rsidRPr="005B45B0" w14:paraId="3A488BE5" w14:textId="77777777" w:rsidTr="73B9C9E4">
        <w:tc>
          <w:tcPr>
            <w:tcW w:w="2694" w:type="dxa"/>
            <w:vAlign w:val="center"/>
          </w:tcPr>
          <w:p w14:paraId="04C0481C"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Profil</w:t>
            </w:r>
          </w:p>
        </w:tc>
        <w:tc>
          <w:tcPr>
            <w:tcW w:w="7087" w:type="dxa"/>
            <w:vAlign w:val="center"/>
          </w:tcPr>
          <w:p w14:paraId="37EEED7E" w14:textId="77777777" w:rsidR="0085747A" w:rsidRPr="005B45B0" w:rsidRDefault="00D51119" w:rsidP="009C54AE">
            <w:pPr>
              <w:pStyle w:val="Odpowiedzi"/>
              <w:spacing w:before="100" w:beforeAutospacing="1" w:after="100" w:afterAutospacing="1"/>
              <w:rPr>
                <w:rFonts w:ascii="Corbel" w:hAnsi="Corbel"/>
                <w:b w:val="0"/>
                <w:sz w:val="24"/>
                <w:szCs w:val="24"/>
              </w:rPr>
            </w:pPr>
            <w:r w:rsidRPr="005B45B0">
              <w:rPr>
                <w:rFonts w:ascii="Corbel" w:hAnsi="Corbel"/>
                <w:b w:val="0"/>
                <w:color w:val="auto"/>
                <w:sz w:val="24"/>
                <w:szCs w:val="24"/>
              </w:rPr>
              <w:t>Ogólnoakademicki</w:t>
            </w:r>
          </w:p>
        </w:tc>
      </w:tr>
      <w:tr w:rsidR="0085747A" w:rsidRPr="005B45B0" w14:paraId="5C70B2EB" w14:textId="77777777" w:rsidTr="73B9C9E4">
        <w:tc>
          <w:tcPr>
            <w:tcW w:w="2694" w:type="dxa"/>
            <w:vAlign w:val="center"/>
          </w:tcPr>
          <w:p w14:paraId="7C3992E0"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Forma studiów</w:t>
            </w:r>
          </w:p>
        </w:tc>
        <w:tc>
          <w:tcPr>
            <w:tcW w:w="7087" w:type="dxa"/>
            <w:vAlign w:val="center"/>
          </w:tcPr>
          <w:p w14:paraId="56B68402" w14:textId="77777777" w:rsidR="0085747A" w:rsidRPr="005B45B0" w:rsidRDefault="00CB6F4A" w:rsidP="009C54AE">
            <w:pPr>
              <w:pStyle w:val="Odpowiedzi"/>
              <w:spacing w:before="100" w:beforeAutospacing="1" w:after="100" w:afterAutospacing="1"/>
              <w:rPr>
                <w:rFonts w:ascii="Corbel" w:hAnsi="Corbel"/>
                <w:b w:val="0"/>
                <w:sz w:val="24"/>
                <w:szCs w:val="24"/>
              </w:rPr>
            </w:pPr>
            <w:r w:rsidRPr="005B45B0">
              <w:rPr>
                <w:rFonts w:ascii="Corbel" w:hAnsi="Corbel"/>
                <w:b w:val="0"/>
                <w:color w:val="auto"/>
                <w:sz w:val="24"/>
                <w:szCs w:val="24"/>
              </w:rPr>
              <w:t>Stacjonarne</w:t>
            </w:r>
          </w:p>
        </w:tc>
      </w:tr>
      <w:tr w:rsidR="0085747A" w:rsidRPr="005B45B0" w14:paraId="520A0DC2" w14:textId="77777777" w:rsidTr="73B9C9E4">
        <w:tc>
          <w:tcPr>
            <w:tcW w:w="2694" w:type="dxa"/>
            <w:vAlign w:val="center"/>
          </w:tcPr>
          <w:p w14:paraId="47AAF248"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Rok i semestr</w:t>
            </w:r>
            <w:r w:rsidR="0030395F" w:rsidRPr="005B45B0">
              <w:rPr>
                <w:rFonts w:ascii="Corbel" w:hAnsi="Corbel"/>
                <w:sz w:val="24"/>
                <w:szCs w:val="24"/>
                <w:lang w:val="pl-PL"/>
              </w:rPr>
              <w:t>/y</w:t>
            </w:r>
            <w:r w:rsidRPr="005B45B0">
              <w:rPr>
                <w:rFonts w:ascii="Corbel" w:hAnsi="Corbel"/>
                <w:sz w:val="24"/>
                <w:szCs w:val="24"/>
                <w:lang w:val="pl-PL"/>
              </w:rPr>
              <w:t xml:space="preserve"> studiów</w:t>
            </w:r>
          </w:p>
        </w:tc>
        <w:tc>
          <w:tcPr>
            <w:tcW w:w="7087" w:type="dxa"/>
            <w:vAlign w:val="center"/>
          </w:tcPr>
          <w:p w14:paraId="61133D6B" w14:textId="6BF2A72B" w:rsidR="0085747A" w:rsidRPr="005B45B0" w:rsidRDefault="00CB6F4A" w:rsidP="009C54AE">
            <w:pPr>
              <w:pStyle w:val="Odpowiedzi"/>
              <w:spacing w:before="100" w:beforeAutospacing="1" w:after="100" w:afterAutospacing="1"/>
              <w:rPr>
                <w:rFonts w:ascii="Corbel" w:hAnsi="Corbel"/>
                <w:b w:val="0"/>
                <w:sz w:val="24"/>
                <w:szCs w:val="24"/>
              </w:rPr>
            </w:pPr>
            <w:r w:rsidRPr="005B45B0">
              <w:rPr>
                <w:rFonts w:ascii="Corbel" w:hAnsi="Corbel"/>
                <w:b w:val="0"/>
                <w:sz w:val="24"/>
                <w:szCs w:val="24"/>
              </w:rPr>
              <w:t>I</w:t>
            </w:r>
            <w:r w:rsidR="003F7772">
              <w:rPr>
                <w:rFonts w:ascii="Corbel" w:hAnsi="Corbel"/>
                <w:b w:val="0"/>
                <w:color w:val="auto"/>
                <w:sz w:val="24"/>
                <w:szCs w:val="24"/>
              </w:rPr>
              <w:t xml:space="preserve"> / </w:t>
            </w:r>
            <w:r w:rsidR="00200117" w:rsidRPr="005B45B0">
              <w:rPr>
                <w:rFonts w:ascii="Corbel" w:hAnsi="Corbel"/>
                <w:b w:val="0"/>
                <w:color w:val="auto"/>
                <w:sz w:val="24"/>
                <w:szCs w:val="24"/>
              </w:rPr>
              <w:t>I</w:t>
            </w:r>
            <w:r w:rsidRPr="005B45B0">
              <w:rPr>
                <w:rFonts w:ascii="Corbel" w:hAnsi="Corbel"/>
                <w:b w:val="0"/>
                <w:color w:val="auto"/>
                <w:sz w:val="24"/>
                <w:szCs w:val="24"/>
              </w:rPr>
              <w:t>I</w:t>
            </w:r>
          </w:p>
        </w:tc>
      </w:tr>
      <w:tr w:rsidR="0085747A" w:rsidRPr="005B45B0" w14:paraId="69EA273B" w14:textId="77777777" w:rsidTr="73B9C9E4">
        <w:tc>
          <w:tcPr>
            <w:tcW w:w="2694" w:type="dxa"/>
            <w:vAlign w:val="center"/>
          </w:tcPr>
          <w:p w14:paraId="5863A118"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Rodzaj przedmiotu</w:t>
            </w:r>
          </w:p>
        </w:tc>
        <w:tc>
          <w:tcPr>
            <w:tcW w:w="7087" w:type="dxa"/>
            <w:vAlign w:val="center"/>
          </w:tcPr>
          <w:p w14:paraId="75065D86" w14:textId="77777777" w:rsidR="0085747A" w:rsidRPr="005B45B0" w:rsidRDefault="00CB6F4A" w:rsidP="009C54AE">
            <w:pPr>
              <w:pStyle w:val="Odpowiedzi"/>
              <w:spacing w:before="100" w:beforeAutospacing="1" w:after="100" w:afterAutospacing="1"/>
              <w:rPr>
                <w:rFonts w:ascii="Corbel" w:hAnsi="Corbel"/>
                <w:b w:val="0"/>
                <w:sz w:val="24"/>
                <w:szCs w:val="24"/>
              </w:rPr>
            </w:pPr>
            <w:r w:rsidRPr="005B45B0">
              <w:rPr>
                <w:rFonts w:ascii="Corbel" w:hAnsi="Corbel"/>
                <w:b w:val="0"/>
                <w:color w:val="auto"/>
                <w:sz w:val="24"/>
                <w:szCs w:val="24"/>
              </w:rPr>
              <w:t>Obowiązkowy</w:t>
            </w:r>
          </w:p>
        </w:tc>
      </w:tr>
      <w:tr w:rsidR="00923D7D" w:rsidRPr="005B45B0" w14:paraId="26EB6C12" w14:textId="77777777" w:rsidTr="73B9C9E4">
        <w:tc>
          <w:tcPr>
            <w:tcW w:w="2694" w:type="dxa"/>
            <w:vAlign w:val="center"/>
          </w:tcPr>
          <w:p w14:paraId="13A990D4" w14:textId="77777777" w:rsidR="00923D7D" w:rsidRPr="005B45B0" w:rsidRDefault="00923D7D"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Język wykładowy</w:t>
            </w:r>
          </w:p>
        </w:tc>
        <w:tc>
          <w:tcPr>
            <w:tcW w:w="7087" w:type="dxa"/>
            <w:vAlign w:val="center"/>
          </w:tcPr>
          <w:p w14:paraId="07D1FAC9" w14:textId="77777777" w:rsidR="00923D7D" w:rsidRPr="005B45B0" w:rsidRDefault="00CB6F4A" w:rsidP="009C54AE">
            <w:pPr>
              <w:pStyle w:val="Odpowiedzi"/>
              <w:spacing w:before="100" w:beforeAutospacing="1" w:after="100" w:afterAutospacing="1"/>
              <w:rPr>
                <w:rFonts w:ascii="Corbel" w:hAnsi="Corbel"/>
                <w:b w:val="0"/>
                <w:sz w:val="24"/>
                <w:szCs w:val="24"/>
              </w:rPr>
            </w:pPr>
            <w:r w:rsidRPr="005B45B0">
              <w:rPr>
                <w:rFonts w:ascii="Corbel" w:hAnsi="Corbel"/>
                <w:b w:val="0"/>
                <w:sz w:val="24"/>
                <w:szCs w:val="24"/>
              </w:rPr>
              <w:t>P</w:t>
            </w:r>
            <w:r w:rsidR="00200117" w:rsidRPr="005B45B0">
              <w:rPr>
                <w:rFonts w:ascii="Corbel" w:hAnsi="Corbel"/>
                <w:b w:val="0"/>
                <w:sz w:val="24"/>
                <w:szCs w:val="24"/>
              </w:rPr>
              <w:t>olski</w:t>
            </w:r>
          </w:p>
        </w:tc>
      </w:tr>
      <w:tr w:rsidR="0085747A" w:rsidRPr="005B45B0" w14:paraId="208A630D" w14:textId="77777777" w:rsidTr="73B9C9E4">
        <w:tc>
          <w:tcPr>
            <w:tcW w:w="2694" w:type="dxa"/>
            <w:vAlign w:val="center"/>
          </w:tcPr>
          <w:p w14:paraId="69C2AF6E"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Koordynator</w:t>
            </w:r>
          </w:p>
        </w:tc>
        <w:tc>
          <w:tcPr>
            <w:tcW w:w="7087" w:type="dxa"/>
            <w:vAlign w:val="center"/>
          </w:tcPr>
          <w:p w14:paraId="66E190CB" w14:textId="77777777" w:rsidR="0085747A" w:rsidRPr="005B45B0" w:rsidRDefault="000F728D" w:rsidP="000F728D">
            <w:pPr>
              <w:pStyle w:val="Odpowiedzi"/>
              <w:spacing w:before="100" w:beforeAutospacing="1" w:after="100" w:afterAutospacing="1"/>
              <w:rPr>
                <w:rFonts w:ascii="Corbel" w:hAnsi="Corbel"/>
                <w:b w:val="0"/>
                <w:sz w:val="24"/>
                <w:szCs w:val="24"/>
              </w:rPr>
            </w:pPr>
            <w:r w:rsidRPr="005B45B0">
              <w:rPr>
                <w:rFonts w:ascii="Corbel" w:hAnsi="Corbel"/>
                <w:b w:val="0"/>
                <w:sz w:val="24"/>
                <w:szCs w:val="24"/>
              </w:rPr>
              <w:t>Dr hab. L. Brodowski</w:t>
            </w:r>
            <w:r w:rsidR="00354B80" w:rsidRPr="005B45B0">
              <w:rPr>
                <w:rFonts w:ascii="Corbel" w:hAnsi="Corbel"/>
                <w:b w:val="0"/>
                <w:sz w:val="24"/>
                <w:szCs w:val="24"/>
              </w:rPr>
              <w:t>, prof. UR</w:t>
            </w:r>
          </w:p>
        </w:tc>
      </w:tr>
      <w:tr w:rsidR="0085747A" w:rsidRPr="005B45B0" w14:paraId="016FB2E3" w14:textId="77777777" w:rsidTr="73B9C9E4">
        <w:tc>
          <w:tcPr>
            <w:tcW w:w="2694" w:type="dxa"/>
            <w:vAlign w:val="center"/>
          </w:tcPr>
          <w:p w14:paraId="471FE442"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Imię i nazwisko osoby prowadzącej / osób prowadzących</w:t>
            </w:r>
          </w:p>
        </w:tc>
        <w:tc>
          <w:tcPr>
            <w:tcW w:w="7087" w:type="dxa"/>
            <w:vAlign w:val="center"/>
          </w:tcPr>
          <w:p w14:paraId="41194264" w14:textId="77777777" w:rsidR="0085747A" w:rsidRPr="005B45B0" w:rsidRDefault="00F37036" w:rsidP="00354B80">
            <w:pPr>
              <w:pStyle w:val="Odpowiedzi"/>
              <w:spacing w:before="100" w:beforeAutospacing="1" w:after="100" w:afterAutospacing="1"/>
              <w:rPr>
                <w:rFonts w:ascii="Corbel" w:hAnsi="Corbel"/>
                <w:b w:val="0"/>
                <w:sz w:val="24"/>
                <w:szCs w:val="24"/>
              </w:rPr>
            </w:pPr>
            <w:r w:rsidRPr="005B45B0">
              <w:rPr>
                <w:rFonts w:ascii="Corbel" w:hAnsi="Corbel"/>
                <w:b w:val="0"/>
                <w:sz w:val="24"/>
                <w:szCs w:val="24"/>
              </w:rPr>
              <w:t>dr hab. L. Brodowski</w:t>
            </w:r>
            <w:r w:rsidR="00E44C43" w:rsidRPr="005B45B0">
              <w:rPr>
                <w:rFonts w:ascii="Corbel" w:hAnsi="Corbel"/>
                <w:b w:val="0"/>
                <w:sz w:val="24"/>
                <w:szCs w:val="24"/>
              </w:rPr>
              <w:t xml:space="preserve">, </w:t>
            </w:r>
            <w:r w:rsidR="00200117" w:rsidRPr="005B45B0">
              <w:rPr>
                <w:rFonts w:ascii="Corbel" w:hAnsi="Corbel"/>
                <w:b w:val="0"/>
                <w:sz w:val="24"/>
                <w:szCs w:val="24"/>
              </w:rPr>
              <w:t>mgr M. Podraza</w:t>
            </w:r>
          </w:p>
        </w:tc>
      </w:tr>
    </w:tbl>
    <w:p w14:paraId="57A64E18"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0A37501D" w14:textId="77777777" w:rsidR="00923D7D" w:rsidRPr="009C54AE" w:rsidRDefault="00923D7D" w:rsidP="009C54AE">
      <w:pPr>
        <w:pStyle w:val="Podpunkty"/>
        <w:ind w:left="0"/>
        <w:rPr>
          <w:rFonts w:ascii="Corbel" w:hAnsi="Corbel"/>
          <w:sz w:val="24"/>
          <w:szCs w:val="24"/>
        </w:rPr>
      </w:pPr>
    </w:p>
    <w:p w14:paraId="7E0A0F7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DAB6C7B" w14:textId="77777777" w:rsidR="00923D7D" w:rsidRPr="009C54AE" w:rsidRDefault="00923D7D" w:rsidP="009C54AE">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929"/>
        <w:gridCol w:w="711"/>
        <w:gridCol w:w="930"/>
        <w:gridCol w:w="722"/>
        <w:gridCol w:w="821"/>
        <w:gridCol w:w="763"/>
        <w:gridCol w:w="948"/>
        <w:gridCol w:w="1189"/>
        <w:gridCol w:w="1505"/>
      </w:tblGrid>
      <w:tr w:rsidR="00015B8F" w:rsidRPr="009C54AE" w14:paraId="4A00F406" w14:textId="77777777" w:rsidTr="73B9C9E4">
        <w:tc>
          <w:tcPr>
            <w:tcW w:w="1110" w:type="dxa"/>
            <w:tcBorders>
              <w:top w:val="single" w:sz="4" w:space="0" w:color="auto"/>
              <w:left w:val="single" w:sz="4" w:space="0" w:color="auto"/>
              <w:bottom w:val="single" w:sz="4" w:space="0" w:color="auto"/>
              <w:right w:val="single" w:sz="4" w:space="0" w:color="auto"/>
            </w:tcBorders>
          </w:tcPr>
          <w:p w14:paraId="493A0CA5"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Semestr</w:t>
            </w:r>
          </w:p>
          <w:p w14:paraId="64C63F33" w14:textId="77777777" w:rsidR="00015B8F" w:rsidRPr="00AD30C3" w:rsidRDefault="002B5EA0"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w:t>
            </w:r>
            <w:r w:rsidR="00363F78" w:rsidRPr="00AD30C3">
              <w:rPr>
                <w:rFonts w:ascii="Corbel" w:hAnsi="Corbel"/>
                <w:szCs w:val="24"/>
                <w:lang w:val="pl-PL" w:eastAsia="en-US"/>
              </w:rPr>
              <w:t>nr)</w:t>
            </w:r>
          </w:p>
        </w:tc>
        <w:tc>
          <w:tcPr>
            <w:tcW w:w="929" w:type="dxa"/>
            <w:tcBorders>
              <w:top w:val="single" w:sz="4" w:space="0" w:color="auto"/>
              <w:left w:val="single" w:sz="4" w:space="0" w:color="auto"/>
              <w:bottom w:val="single" w:sz="4" w:space="0" w:color="auto"/>
              <w:right w:val="single" w:sz="4" w:space="0" w:color="auto"/>
            </w:tcBorders>
            <w:vAlign w:val="center"/>
            <w:hideMark/>
          </w:tcPr>
          <w:p w14:paraId="3860AB22" w14:textId="77777777" w:rsidR="00015B8F" w:rsidRPr="00AD30C3" w:rsidRDefault="00015B8F" w:rsidP="009C54AE">
            <w:pPr>
              <w:pStyle w:val="Nagwkitablic"/>
              <w:spacing w:line="240" w:lineRule="auto"/>
              <w:jc w:val="center"/>
              <w:rPr>
                <w:rFonts w:ascii="Corbel" w:hAnsi="Corbel"/>
                <w:szCs w:val="24"/>
                <w:lang w:val="pl-PL" w:eastAsia="en-US"/>
              </w:rPr>
            </w:pPr>
            <w:proofErr w:type="spellStart"/>
            <w:r w:rsidRPr="00AD30C3">
              <w:rPr>
                <w:rFonts w:ascii="Corbel" w:hAnsi="Corbel"/>
                <w:szCs w:val="24"/>
                <w:lang w:val="pl-PL" w:eastAsia="en-US"/>
              </w:rPr>
              <w:t>Wykł</w:t>
            </w:r>
            <w:proofErr w:type="spellEnd"/>
            <w:r w:rsidRPr="00AD30C3">
              <w:rPr>
                <w:rFonts w:ascii="Corbel" w:hAnsi="Corbel"/>
                <w:szCs w:val="24"/>
                <w:lang w:val="pl-PL" w:eastAsia="en-US"/>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646F369B"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Ćw.</w:t>
            </w:r>
          </w:p>
        </w:tc>
        <w:tc>
          <w:tcPr>
            <w:tcW w:w="930" w:type="dxa"/>
            <w:tcBorders>
              <w:top w:val="single" w:sz="4" w:space="0" w:color="auto"/>
              <w:left w:val="single" w:sz="4" w:space="0" w:color="auto"/>
              <w:bottom w:val="single" w:sz="4" w:space="0" w:color="auto"/>
              <w:right w:val="single" w:sz="4" w:space="0" w:color="auto"/>
            </w:tcBorders>
            <w:vAlign w:val="center"/>
            <w:hideMark/>
          </w:tcPr>
          <w:p w14:paraId="409DDADA" w14:textId="77777777" w:rsidR="00015B8F" w:rsidRPr="00AD30C3" w:rsidRDefault="00015B8F" w:rsidP="009C54AE">
            <w:pPr>
              <w:pStyle w:val="Nagwkitablic"/>
              <w:spacing w:line="240" w:lineRule="auto"/>
              <w:jc w:val="center"/>
              <w:rPr>
                <w:rFonts w:ascii="Corbel" w:hAnsi="Corbel"/>
                <w:szCs w:val="24"/>
                <w:lang w:val="pl-PL" w:eastAsia="en-US"/>
              </w:rPr>
            </w:pPr>
            <w:proofErr w:type="spellStart"/>
            <w:r w:rsidRPr="00AD30C3">
              <w:rPr>
                <w:rFonts w:ascii="Corbel" w:hAnsi="Corbel"/>
                <w:szCs w:val="24"/>
                <w:lang w:val="pl-PL" w:eastAsia="en-US"/>
              </w:rPr>
              <w:t>Konw</w:t>
            </w:r>
            <w:proofErr w:type="spellEnd"/>
            <w:r w:rsidRPr="00AD30C3">
              <w:rPr>
                <w:rFonts w:ascii="Corbel" w:hAnsi="Corbel"/>
                <w:szCs w:val="24"/>
                <w:lang w:val="pl-PL" w:eastAsia="en-US"/>
              </w:rPr>
              <w:t>.</w:t>
            </w:r>
          </w:p>
        </w:tc>
        <w:tc>
          <w:tcPr>
            <w:tcW w:w="722" w:type="dxa"/>
            <w:tcBorders>
              <w:top w:val="single" w:sz="4" w:space="0" w:color="auto"/>
              <w:left w:val="single" w:sz="4" w:space="0" w:color="auto"/>
              <w:bottom w:val="single" w:sz="4" w:space="0" w:color="auto"/>
              <w:right w:val="single" w:sz="4" w:space="0" w:color="auto"/>
            </w:tcBorders>
            <w:vAlign w:val="center"/>
            <w:hideMark/>
          </w:tcPr>
          <w:p w14:paraId="0AB6E05A"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Lab.</w:t>
            </w:r>
          </w:p>
        </w:tc>
        <w:tc>
          <w:tcPr>
            <w:tcW w:w="821" w:type="dxa"/>
            <w:tcBorders>
              <w:top w:val="single" w:sz="4" w:space="0" w:color="auto"/>
              <w:left w:val="single" w:sz="4" w:space="0" w:color="auto"/>
              <w:bottom w:val="single" w:sz="4" w:space="0" w:color="auto"/>
              <w:right w:val="single" w:sz="4" w:space="0" w:color="auto"/>
            </w:tcBorders>
            <w:vAlign w:val="center"/>
          </w:tcPr>
          <w:p w14:paraId="0B273B9D" w14:textId="77777777" w:rsidR="00015B8F" w:rsidRPr="00AD30C3" w:rsidRDefault="00015B8F" w:rsidP="009C54AE">
            <w:pPr>
              <w:pStyle w:val="Nagwkitablic"/>
              <w:spacing w:line="240" w:lineRule="auto"/>
              <w:jc w:val="center"/>
              <w:rPr>
                <w:rFonts w:ascii="Corbel" w:hAnsi="Corbel"/>
                <w:szCs w:val="24"/>
                <w:lang w:val="pl-PL" w:eastAsia="en-US"/>
              </w:rPr>
            </w:pPr>
            <w:proofErr w:type="spellStart"/>
            <w:r w:rsidRPr="00AD30C3">
              <w:rPr>
                <w:rFonts w:ascii="Corbel" w:hAnsi="Corbel"/>
                <w:szCs w:val="24"/>
                <w:lang w:val="pl-PL" w:eastAsia="en-US"/>
              </w:rPr>
              <w:t>Sem</w:t>
            </w:r>
            <w:proofErr w:type="spellEnd"/>
            <w:r w:rsidRPr="00AD30C3">
              <w:rPr>
                <w:rFonts w:ascii="Corbel" w:hAnsi="Corbel"/>
                <w:szCs w:val="24"/>
                <w:lang w:val="pl-PL" w:eastAsia="en-US"/>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63A8E3D2"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69FA399F" w14:textId="77777777" w:rsidR="00015B8F" w:rsidRPr="00AD30C3" w:rsidRDefault="00015B8F" w:rsidP="009C54AE">
            <w:pPr>
              <w:pStyle w:val="Nagwkitablic"/>
              <w:spacing w:line="240" w:lineRule="auto"/>
              <w:jc w:val="center"/>
              <w:rPr>
                <w:rFonts w:ascii="Corbel" w:hAnsi="Corbel"/>
                <w:szCs w:val="24"/>
                <w:lang w:val="pl-PL" w:eastAsia="en-US"/>
              </w:rPr>
            </w:pPr>
            <w:proofErr w:type="spellStart"/>
            <w:r w:rsidRPr="00AD30C3">
              <w:rPr>
                <w:rFonts w:ascii="Corbel" w:hAnsi="Corbel"/>
                <w:szCs w:val="24"/>
                <w:lang w:val="pl-PL" w:eastAsia="en-US"/>
              </w:rPr>
              <w:t>Prakt</w:t>
            </w:r>
            <w:proofErr w:type="spellEnd"/>
            <w:r w:rsidRPr="00AD30C3">
              <w:rPr>
                <w:rFonts w:ascii="Corbel" w:hAnsi="Corbel"/>
                <w:szCs w:val="24"/>
                <w:lang w:val="pl-PL" w:eastAsia="en-US"/>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5B5B1B43"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7474E17E" w14:textId="77777777" w:rsidR="00015B8F" w:rsidRPr="00AD30C3" w:rsidRDefault="00015B8F" w:rsidP="009C54AE">
            <w:pPr>
              <w:pStyle w:val="Nagwkitablic"/>
              <w:spacing w:line="240" w:lineRule="auto"/>
              <w:jc w:val="center"/>
              <w:rPr>
                <w:rFonts w:ascii="Corbel" w:hAnsi="Corbel"/>
                <w:b/>
                <w:szCs w:val="24"/>
                <w:lang w:val="pl-PL" w:eastAsia="en-US"/>
              </w:rPr>
            </w:pPr>
            <w:r w:rsidRPr="00AD30C3">
              <w:rPr>
                <w:rFonts w:ascii="Corbel" w:hAnsi="Corbel"/>
                <w:b/>
                <w:szCs w:val="24"/>
                <w:lang w:val="pl-PL" w:eastAsia="en-US"/>
              </w:rPr>
              <w:t>Liczba pkt</w:t>
            </w:r>
            <w:r w:rsidR="00B90885" w:rsidRPr="00AD30C3">
              <w:rPr>
                <w:rFonts w:ascii="Corbel" w:hAnsi="Corbel"/>
                <w:b/>
                <w:szCs w:val="24"/>
                <w:lang w:val="pl-PL" w:eastAsia="en-US"/>
              </w:rPr>
              <w:t>.</w:t>
            </w:r>
            <w:r w:rsidRPr="00AD30C3">
              <w:rPr>
                <w:rFonts w:ascii="Corbel" w:hAnsi="Corbel"/>
                <w:b/>
                <w:szCs w:val="24"/>
                <w:lang w:val="pl-PL" w:eastAsia="en-US"/>
              </w:rPr>
              <w:t xml:space="preserve"> ECTS</w:t>
            </w:r>
          </w:p>
        </w:tc>
      </w:tr>
      <w:tr w:rsidR="00015B8F" w:rsidRPr="009C54AE" w14:paraId="65651EDB" w14:textId="77777777" w:rsidTr="73B9C9E4">
        <w:trPr>
          <w:trHeight w:val="453"/>
        </w:trPr>
        <w:tc>
          <w:tcPr>
            <w:tcW w:w="1110" w:type="dxa"/>
            <w:tcBorders>
              <w:top w:val="single" w:sz="4" w:space="0" w:color="auto"/>
              <w:left w:val="single" w:sz="4" w:space="0" w:color="auto"/>
              <w:bottom w:val="single" w:sz="4" w:space="0" w:color="auto"/>
              <w:right w:val="single" w:sz="4" w:space="0" w:color="auto"/>
            </w:tcBorders>
          </w:tcPr>
          <w:p w14:paraId="7F83DA7B" w14:textId="77777777" w:rsidR="00015B8F" w:rsidRPr="009C54AE" w:rsidRDefault="00200117" w:rsidP="009C54AE">
            <w:pPr>
              <w:pStyle w:val="centralniewrubryce"/>
              <w:spacing w:before="0" w:after="0"/>
              <w:rPr>
                <w:rFonts w:ascii="Corbel" w:hAnsi="Corbel"/>
                <w:sz w:val="24"/>
                <w:szCs w:val="24"/>
              </w:rPr>
            </w:pPr>
            <w:r>
              <w:rPr>
                <w:rFonts w:ascii="Corbel" w:hAnsi="Corbel"/>
                <w:sz w:val="24"/>
                <w:szCs w:val="24"/>
              </w:rPr>
              <w:t>II</w:t>
            </w:r>
          </w:p>
        </w:tc>
        <w:tc>
          <w:tcPr>
            <w:tcW w:w="929" w:type="dxa"/>
            <w:tcBorders>
              <w:top w:val="single" w:sz="4" w:space="0" w:color="auto"/>
              <w:left w:val="single" w:sz="4" w:space="0" w:color="auto"/>
              <w:bottom w:val="single" w:sz="4" w:space="0" w:color="auto"/>
              <w:right w:val="single" w:sz="4" w:space="0" w:color="auto"/>
            </w:tcBorders>
            <w:vAlign w:val="center"/>
          </w:tcPr>
          <w:p w14:paraId="219897CE" w14:textId="77777777" w:rsidR="00015B8F" w:rsidRPr="009C54AE" w:rsidRDefault="00200117" w:rsidP="009C54AE">
            <w:pPr>
              <w:pStyle w:val="centralniewrubryce"/>
              <w:spacing w:before="0" w:after="0"/>
              <w:rPr>
                <w:rFonts w:ascii="Corbel" w:hAnsi="Corbel"/>
                <w:sz w:val="24"/>
                <w:szCs w:val="24"/>
              </w:rPr>
            </w:pPr>
            <w:r>
              <w:rPr>
                <w:rFonts w:ascii="Corbel" w:hAnsi="Corbel"/>
                <w:sz w:val="24"/>
                <w:szCs w:val="24"/>
              </w:rPr>
              <w:t>30</w:t>
            </w:r>
          </w:p>
        </w:tc>
        <w:tc>
          <w:tcPr>
            <w:tcW w:w="711" w:type="dxa"/>
            <w:tcBorders>
              <w:top w:val="single" w:sz="4" w:space="0" w:color="auto"/>
              <w:left w:val="single" w:sz="4" w:space="0" w:color="auto"/>
              <w:bottom w:val="single" w:sz="4" w:space="0" w:color="auto"/>
              <w:right w:val="single" w:sz="4" w:space="0" w:color="auto"/>
            </w:tcBorders>
            <w:vAlign w:val="center"/>
          </w:tcPr>
          <w:p w14:paraId="5007C906" w14:textId="77777777" w:rsidR="00015B8F" w:rsidRPr="009C54AE" w:rsidRDefault="00D51119" w:rsidP="009C54AE">
            <w:pPr>
              <w:pStyle w:val="centralniewrubryce"/>
              <w:spacing w:before="0" w:after="0"/>
              <w:rPr>
                <w:rFonts w:ascii="Corbel" w:hAnsi="Corbel"/>
                <w:sz w:val="24"/>
                <w:szCs w:val="24"/>
              </w:rPr>
            </w:pPr>
            <w:r>
              <w:rPr>
                <w:rFonts w:ascii="Corbel" w:hAnsi="Corbel"/>
                <w:sz w:val="24"/>
                <w:szCs w:val="24"/>
              </w:rPr>
              <w:t>2</w:t>
            </w:r>
            <w:r w:rsidR="00200117">
              <w:rPr>
                <w:rFonts w:ascii="Corbel" w:hAnsi="Corbel"/>
                <w:sz w:val="24"/>
                <w:szCs w:val="24"/>
              </w:rPr>
              <w:t>0</w:t>
            </w:r>
          </w:p>
        </w:tc>
        <w:tc>
          <w:tcPr>
            <w:tcW w:w="930" w:type="dxa"/>
            <w:tcBorders>
              <w:top w:val="single" w:sz="4" w:space="0" w:color="auto"/>
              <w:left w:val="single" w:sz="4" w:space="0" w:color="auto"/>
              <w:bottom w:val="single" w:sz="4" w:space="0" w:color="auto"/>
              <w:right w:val="single" w:sz="4" w:space="0" w:color="auto"/>
            </w:tcBorders>
            <w:vAlign w:val="center"/>
          </w:tcPr>
          <w:p w14:paraId="02EB378F" w14:textId="77777777" w:rsidR="00015B8F" w:rsidRPr="009C54AE" w:rsidRDefault="00015B8F" w:rsidP="009C54AE">
            <w:pPr>
              <w:pStyle w:val="centralniewrubryce"/>
              <w:spacing w:before="0" w:after="0"/>
              <w:rPr>
                <w:rFonts w:ascii="Corbel" w:hAnsi="Corbel"/>
                <w:sz w:val="24"/>
                <w:szCs w:val="24"/>
              </w:rPr>
            </w:pPr>
          </w:p>
        </w:tc>
        <w:tc>
          <w:tcPr>
            <w:tcW w:w="722" w:type="dxa"/>
            <w:tcBorders>
              <w:top w:val="single" w:sz="4" w:space="0" w:color="auto"/>
              <w:left w:val="single" w:sz="4" w:space="0" w:color="auto"/>
              <w:bottom w:val="single" w:sz="4" w:space="0" w:color="auto"/>
              <w:right w:val="single" w:sz="4" w:space="0" w:color="auto"/>
            </w:tcBorders>
            <w:vAlign w:val="center"/>
          </w:tcPr>
          <w:p w14:paraId="6A05A809" w14:textId="77777777" w:rsidR="00015B8F" w:rsidRPr="009C54AE"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5A39BBE3" w14:textId="77777777" w:rsidR="00015B8F" w:rsidRPr="009C54AE"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41C8F396" w14:textId="77777777" w:rsidR="00015B8F" w:rsidRPr="009C54AE"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72A3D3EC" w14:textId="77777777" w:rsidR="00015B8F" w:rsidRPr="009C54AE"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0D0B940D" w14:textId="77777777" w:rsidR="00015B8F" w:rsidRPr="009C54AE"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9B4EA11" w14:textId="77777777" w:rsidR="00015B8F" w:rsidRPr="009C54AE" w:rsidRDefault="00200117" w:rsidP="009C54AE">
            <w:pPr>
              <w:pStyle w:val="centralniewrubryce"/>
              <w:spacing w:before="0" w:after="0"/>
              <w:rPr>
                <w:rFonts w:ascii="Corbel" w:hAnsi="Corbel"/>
                <w:sz w:val="24"/>
                <w:szCs w:val="24"/>
              </w:rPr>
            </w:pPr>
            <w:r>
              <w:rPr>
                <w:rFonts w:ascii="Corbel" w:hAnsi="Corbel"/>
                <w:sz w:val="24"/>
                <w:szCs w:val="24"/>
              </w:rPr>
              <w:t>6</w:t>
            </w:r>
          </w:p>
        </w:tc>
      </w:tr>
    </w:tbl>
    <w:p w14:paraId="60061E4C" w14:textId="77777777" w:rsidR="00923D7D" w:rsidRPr="009C54AE" w:rsidRDefault="00923D7D" w:rsidP="009C54AE">
      <w:pPr>
        <w:pStyle w:val="Podpunkty"/>
        <w:rPr>
          <w:rFonts w:ascii="Corbel" w:hAnsi="Corbel"/>
          <w:b w:val="0"/>
          <w:sz w:val="24"/>
          <w:szCs w:val="24"/>
          <w:lang w:eastAsia="en-US"/>
        </w:rPr>
      </w:pPr>
    </w:p>
    <w:p w14:paraId="7713D631"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73B9C9E4">
        <w:rPr>
          <w:rFonts w:ascii="Corbel" w:hAnsi="Corbel"/>
          <w:smallCaps w:val="0"/>
        </w:rPr>
        <w:t>1.</w:t>
      </w:r>
      <w:r w:rsidR="00E22FBC" w:rsidRPr="73B9C9E4">
        <w:rPr>
          <w:rFonts w:ascii="Corbel" w:hAnsi="Corbel"/>
          <w:smallCaps w:val="0"/>
        </w:rPr>
        <w:t>2</w:t>
      </w:r>
      <w:r w:rsidR="00F83B28" w:rsidRPr="73B9C9E4">
        <w:rPr>
          <w:rFonts w:ascii="Corbel" w:hAnsi="Corbel"/>
          <w:smallCaps w:val="0"/>
        </w:rPr>
        <w:t>.</w:t>
      </w:r>
      <w:r>
        <w:tab/>
      </w:r>
      <w:r w:rsidRPr="73B9C9E4">
        <w:rPr>
          <w:rFonts w:ascii="Corbel" w:hAnsi="Corbel"/>
          <w:smallCaps w:val="0"/>
        </w:rPr>
        <w:t xml:space="preserve">Sposób realizacji zajęć  </w:t>
      </w:r>
    </w:p>
    <w:p w14:paraId="175B6A85" w14:textId="67C38871" w:rsidR="73B9C9E4" w:rsidRDefault="73B9C9E4" w:rsidP="73B9C9E4">
      <w:pPr>
        <w:pStyle w:val="Punktygwne"/>
        <w:spacing w:before="0" w:after="0"/>
        <w:ind w:left="709"/>
        <w:rPr>
          <w:rFonts w:ascii="Corbel" w:hAnsi="Corbel"/>
          <w:b w:val="0"/>
          <w:smallCaps w:val="0"/>
        </w:rPr>
      </w:pPr>
    </w:p>
    <w:p w14:paraId="078CDEFA" w14:textId="77777777" w:rsidR="0085747A" w:rsidRPr="009C54AE" w:rsidRDefault="00CB6F4A" w:rsidP="00F83B28">
      <w:pPr>
        <w:pStyle w:val="Punktygwne"/>
        <w:spacing w:before="0" w:after="0"/>
        <w:ind w:left="709"/>
        <w:rPr>
          <w:rFonts w:ascii="Corbel" w:hAnsi="Corbel"/>
          <w:b w:val="0"/>
          <w:smallCaps w:val="0"/>
          <w:szCs w:val="24"/>
        </w:rPr>
      </w:pPr>
      <w:r>
        <w:rPr>
          <w:rFonts w:ascii="Corbel" w:hAnsi="Corbel"/>
          <w:b w:val="0"/>
          <w:smallCaps w:val="0"/>
          <w:szCs w:val="24"/>
        </w:rPr>
        <w:t>X</w:t>
      </w:r>
      <w:r w:rsidR="0085747A" w:rsidRPr="009C54AE">
        <w:rPr>
          <w:rFonts w:ascii="Corbel" w:hAnsi="Corbel"/>
          <w:b w:val="0"/>
          <w:smallCaps w:val="0"/>
          <w:szCs w:val="24"/>
        </w:rPr>
        <w:t xml:space="preserve"> zajęcia w formie tradycyjnej </w:t>
      </w:r>
    </w:p>
    <w:p w14:paraId="67326943" w14:textId="77777777" w:rsidR="0085747A" w:rsidRPr="009C54AE" w:rsidRDefault="00354B80" w:rsidP="00F83B28">
      <w:pPr>
        <w:pStyle w:val="Punktygwne"/>
        <w:spacing w:before="0" w:after="0"/>
        <w:ind w:left="709"/>
        <w:rPr>
          <w:rFonts w:ascii="Corbel" w:hAnsi="Corbel"/>
          <w:b w:val="0"/>
          <w:smallCaps w:val="0"/>
          <w:szCs w:val="24"/>
        </w:rPr>
      </w:pPr>
      <w:r>
        <w:rPr>
          <w:rFonts w:ascii="Corbel" w:eastAsia="MS Gothic" w:hAnsi="Corbel" w:cs="MS Gothic"/>
          <w:b w:val="0"/>
          <w:szCs w:val="24"/>
        </w:rPr>
        <w:t>X</w:t>
      </w:r>
      <w:r w:rsidR="0085747A" w:rsidRPr="009C54AE">
        <w:rPr>
          <w:rFonts w:ascii="Corbel" w:hAnsi="Corbel"/>
          <w:b w:val="0"/>
          <w:smallCaps w:val="0"/>
          <w:szCs w:val="24"/>
        </w:rPr>
        <w:t xml:space="preserve"> zajęcia realizowane z wykorzystaniem metod i technik kształcenia na odległość</w:t>
      </w:r>
    </w:p>
    <w:p w14:paraId="44EAFD9C" w14:textId="77777777" w:rsidR="0085747A" w:rsidRPr="009C54AE" w:rsidRDefault="0085747A" w:rsidP="009C54AE">
      <w:pPr>
        <w:pStyle w:val="Punktygwne"/>
        <w:spacing w:before="0" w:after="0"/>
        <w:rPr>
          <w:rFonts w:ascii="Corbel" w:hAnsi="Corbel"/>
          <w:smallCaps w:val="0"/>
          <w:szCs w:val="24"/>
        </w:rPr>
      </w:pPr>
    </w:p>
    <w:p w14:paraId="20C9E18F" w14:textId="58D84241" w:rsidR="00E22FBC" w:rsidRPr="009C54AE" w:rsidRDefault="00E22FBC" w:rsidP="36559F3A">
      <w:pPr>
        <w:pStyle w:val="Punktygwne"/>
        <w:tabs>
          <w:tab w:val="left" w:pos="709"/>
        </w:tabs>
        <w:spacing w:before="0" w:after="0"/>
        <w:ind w:left="709" w:hanging="425"/>
        <w:rPr>
          <w:rFonts w:ascii="Corbel" w:hAnsi="Corbel"/>
          <w:smallCaps w:val="0"/>
        </w:rPr>
      </w:pPr>
      <w:r w:rsidRPr="36559F3A">
        <w:rPr>
          <w:rFonts w:ascii="Corbel" w:hAnsi="Corbel"/>
          <w:smallCaps w:val="0"/>
        </w:rPr>
        <w:t xml:space="preserve">1.3 </w:t>
      </w:r>
      <w:r>
        <w:tab/>
      </w:r>
      <w:r w:rsidRPr="36559F3A">
        <w:rPr>
          <w:rFonts w:ascii="Corbel" w:hAnsi="Corbel"/>
          <w:smallCaps w:val="0"/>
        </w:rPr>
        <w:t>For</w:t>
      </w:r>
      <w:r w:rsidR="00445970" w:rsidRPr="36559F3A">
        <w:rPr>
          <w:rFonts w:ascii="Corbel" w:hAnsi="Corbel"/>
          <w:smallCaps w:val="0"/>
        </w:rPr>
        <w:t xml:space="preserve">ma zaliczenia przedmiotu </w:t>
      </w:r>
      <w:r w:rsidRPr="36559F3A">
        <w:rPr>
          <w:rFonts w:ascii="Corbel" w:hAnsi="Corbel"/>
          <w:b w:val="0"/>
          <w:smallCaps w:val="0"/>
        </w:rPr>
        <w:t>(egzamin, zaliczenie z oceną, zaliczenie bez oceny)</w:t>
      </w:r>
    </w:p>
    <w:p w14:paraId="314CA963" w14:textId="39F5B8E3" w:rsidR="73B9C9E4" w:rsidRDefault="73B9C9E4" w:rsidP="73B9C9E4">
      <w:pPr>
        <w:spacing w:after="0" w:line="240" w:lineRule="auto"/>
        <w:jc w:val="both"/>
        <w:rPr>
          <w:rFonts w:ascii="Corbel" w:eastAsia="Cambria" w:hAnsi="Corbel"/>
          <w:sz w:val="24"/>
          <w:szCs w:val="24"/>
        </w:rPr>
      </w:pPr>
    </w:p>
    <w:p w14:paraId="40167328" w14:textId="77777777" w:rsidR="00CB6F4A" w:rsidRPr="006F3A48" w:rsidRDefault="00CB6F4A" w:rsidP="00CB6F4A">
      <w:pPr>
        <w:spacing w:after="0" w:line="240" w:lineRule="auto"/>
        <w:jc w:val="both"/>
        <w:rPr>
          <w:rFonts w:ascii="Corbel" w:eastAsia="Cambria" w:hAnsi="Corbel"/>
          <w:sz w:val="24"/>
          <w:szCs w:val="24"/>
        </w:rPr>
      </w:pPr>
      <w:r w:rsidRPr="006F3A48">
        <w:rPr>
          <w:rFonts w:ascii="Corbel" w:eastAsia="Cambria" w:hAnsi="Corbel"/>
          <w:sz w:val="24"/>
          <w:szCs w:val="24"/>
        </w:rPr>
        <w:t>Wykład – egzamin pisemny testowy</w:t>
      </w:r>
    </w:p>
    <w:p w14:paraId="5C6BDFDF" w14:textId="77777777" w:rsidR="00CB6F4A" w:rsidRPr="006F3A48" w:rsidRDefault="00CB6F4A" w:rsidP="00CB6F4A">
      <w:pPr>
        <w:pStyle w:val="Punktygwne"/>
        <w:spacing w:before="0" w:after="0"/>
        <w:rPr>
          <w:rFonts w:ascii="Corbel" w:hAnsi="Corbel"/>
          <w:b w:val="0"/>
          <w:szCs w:val="24"/>
        </w:rPr>
      </w:pPr>
      <w:r w:rsidRPr="73B9C9E4">
        <w:rPr>
          <w:rFonts w:ascii="Corbel" w:eastAsia="Cambria" w:hAnsi="Corbel"/>
          <w:b w:val="0"/>
          <w:smallCaps w:val="0"/>
        </w:rPr>
        <w:t>Ćwiczenia audytoryjne – kolokwium pisemne w formie testu</w:t>
      </w:r>
    </w:p>
    <w:p w14:paraId="3DEEC669" w14:textId="77777777" w:rsidR="00E960BB" w:rsidRDefault="00E960BB" w:rsidP="009C54AE">
      <w:pPr>
        <w:pStyle w:val="Punktygwne"/>
        <w:spacing w:before="0" w:after="0"/>
        <w:rPr>
          <w:rFonts w:ascii="Corbel" w:hAnsi="Corbel"/>
          <w:b w:val="0"/>
          <w:szCs w:val="24"/>
        </w:rPr>
      </w:pPr>
    </w:p>
    <w:p w14:paraId="261BAAD1" w14:textId="77777777" w:rsidR="00E960BB" w:rsidRPr="009C54AE" w:rsidRDefault="0085747A" w:rsidP="009C54AE">
      <w:pPr>
        <w:pStyle w:val="Punktygwne"/>
        <w:spacing w:before="0" w:after="0"/>
        <w:rPr>
          <w:rFonts w:ascii="Corbel" w:hAnsi="Corbel"/>
          <w:szCs w:val="24"/>
        </w:rPr>
      </w:pPr>
      <w:r w:rsidRPr="73B9C9E4">
        <w:rPr>
          <w:rFonts w:ascii="Corbel" w:hAnsi="Corbel"/>
        </w:rPr>
        <w:t xml:space="preserve">2.Wymagania wstępne </w:t>
      </w:r>
    </w:p>
    <w:p w14:paraId="34D97E9C" w14:textId="724682FC" w:rsidR="73B9C9E4" w:rsidRDefault="73B9C9E4" w:rsidP="73B9C9E4">
      <w:pPr>
        <w:pStyle w:val="Punktygwne"/>
        <w:spacing w:before="0" w:after="0"/>
        <w:rPr>
          <w:rFonts w:ascii="Corbel" w:hAnsi="Corbel"/>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11AA53D" w14:textId="77777777" w:rsidTr="73B9C9E4">
        <w:tc>
          <w:tcPr>
            <w:tcW w:w="9670" w:type="dxa"/>
          </w:tcPr>
          <w:p w14:paraId="3656B9AB" w14:textId="4F316D90" w:rsidR="0085747A" w:rsidRPr="009C54AE" w:rsidRDefault="00CB6F4A" w:rsidP="73B9C9E4">
            <w:pPr>
              <w:pStyle w:val="Punktygwne"/>
              <w:spacing w:before="40" w:after="40"/>
              <w:rPr>
                <w:rFonts w:ascii="Corbel" w:hAnsi="Corbel"/>
                <w:b w:val="0"/>
                <w:smallCaps w:val="0"/>
                <w:color w:val="000000"/>
              </w:rPr>
            </w:pPr>
            <w:r w:rsidRPr="73B9C9E4">
              <w:rPr>
                <w:rFonts w:ascii="Corbel" w:hAnsi="Corbel"/>
                <w:b w:val="0"/>
                <w:smallCaps w:val="0"/>
              </w:rPr>
              <w:t xml:space="preserve">Znajomość podstaw prawa </w:t>
            </w:r>
          </w:p>
        </w:tc>
      </w:tr>
    </w:tbl>
    <w:p w14:paraId="45FB0818" w14:textId="77777777" w:rsidR="00153C41" w:rsidRDefault="00153C41" w:rsidP="009C54AE">
      <w:pPr>
        <w:pStyle w:val="Punktygwne"/>
        <w:spacing w:before="0" w:after="0"/>
        <w:rPr>
          <w:rFonts w:ascii="Corbel" w:hAnsi="Corbel"/>
          <w:szCs w:val="24"/>
        </w:rPr>
      </w:pPr>
    </w:p>
    <w:p w14:paraId="7DB6D4EE" w14:textId="77945F7D" w:rsidR="0085747A" w:rsidRPr="00C05F44" w:rsidRDefault="0071620A" w:rsidP="36559F3A">
      <w:pPr>
        <w:pStyle w:val="Punktygwne"/>
        <w:spacing w:before="0" w:after="0"/>
        <w:rPr>
          <w:rFonts w:ascii="Corbel" w:hAnsi="Corbel"/>
        </w:rPr>
      </w:pPr>
      <w:r w:rsidRPr="36559F3A">
        <w:rPr>
          <w:rFonts w:ascii="Corbel" w:hAnsi="Corbel"/>
        </w:rPr>
        <w:t>3.</w:t>
      </w:r>
      <w:r w:rsidR="0085747A" w:rsidRPr="36559F3A">
        <w:rPr>
          <w:rFonts w:ascii="Corbel" w:hAnsi="Corbel"/>
        </w:rPr>
        <w:t xml:space="preserve"> </w:t>
      </w:r>
      <w:r w:rsidR="00A84C85" w:rsidRPr="36559F3A">
        <w:rPr>
          <w:rFonts w:ascii="Corbel" w:hAnsi="Corbel"/>
        </w:rPr>
        <w:t>cele, efekty uczenia się</w:t>
      </w:r>
      <w:r w:rsidR="0085747A" w:rsidRPr="36559F3A">
        <w:rPr>
          <w:rFonts w:ascii="Corbel" w:hAnsi="Corbel"/>
        </w:rPr>
        <w:t>, treści Programowe i stosowane metody Dydaktyczne</w:t>
      </w:r>
    </w:p>
    <w:p w14:paraId="049F31CB" w14:textId="77777777" w:rsidR="0085747A" w:rsidRPr="00C05F44" w:rsidRDefault="0085747A" w:rsidP="009C54AE">
      <w:pPr>
        <w:pStyle w:val="Punktygwne"/>
        <w:spacing w:before="0" w:after="0"/>
        <w:rPr>
          <w:rFonts w:ascii="Corbel" w:hAnsi="Corbel"/>
          <w:szCs w:val="24"/>
        </w:rPr>
      </w:pPr>
    </w:p>
    <w:p w14:paraId="04643D83"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53128261" w14:textId="77777777" w:rsidR="00F83B28" w:rsidRPr="009C54AE"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8846"/>
      </w:tblGrid>
      <w:tr w:rsidR="00CB6F4A" w:rsidRPr="006F3A48" w14:paraId="194D1DF6" w14:textId="77777777" w:rsidTr="73B9C9E4">
        <w:tc>
          <w:tcPr>
            <w:tcW w:w="668" w:type="dxa"/>
            <w:vAlign w:val="center"/>
          </w:tcPr>
          <w:p w14:paraId="5372B5A4" w14:textId="77777777" w:rsidR="00CB6F4A" w:rsidRPr="006F3A48" w:rsidRDefault="00CB6F4A" w:rsidP="00944CB5">
            <w:pPr>
              <w:pStyle w:val="Podpunkty"/>
              <w:spacing w:before="40" w:after="40"/>
              <w:ind w:left="0"/>
              <w:jc w:val="left"/>
              <w:rPr>
                <w:rFonts w:ascii="Corbel" w:hAnsi="Corbel"/>
                <w:b w:val="0"/>
                <w:sz w:val="24"/>
                <w:szCs w:val="22"/>
                <w:lang w:val="pl-PL"/>
              </w:rPr>
            </w:pPr>
            <w:r w:rsidRPr="006F3A48">
              <w:rPr>
                <w:rFonts w:ascii="Corbel" w:hAnsi="Corbel"/>
                <w:b w:val="0"/>
                <w:sz w:val="24"/>
                <w:szCs w:val="22"/>
                <w:lang w:val="pl-PL"/>
              </w:rPr>
              <w:t xml:space="preserve">C1 </w:t>
            </w:r>
          </w:p>
        </w:tc>
        <w:tc>
          <w:tcPr>
            <w:tcW w:w="8846" w:type="dxa"/>
            <w:vAlign w:val="center"/>
          </w:tcPr>
          <w:p w14:paraId="08C1EEF1" w14:textId="57040CA3" w:rsidR="00CB6F4A" w:rsidRPr="006F3A48" w:rsidRDefault="2D2ADED3" w:rsidP="00944CB5">
            <w:pPr>
              <w:pStyle w:val="Podpunkty"/>
              <w:spacing w:before="40" w:after="40"/>
              <w:ind w:left="0"/>
              <w:rPr>
                <w:rFonts w:ascii="Corbel" w:hAnsi="Corbel"/>
                <w:b w:val="0"/>
                <w:sz w:val="24"/>
                <w:szCs w:val="24"/>
                <w:lang w:val="pl-PL"/>
              </w:rPr>
            </w:pPr>
            <w:r w:rsidRPr="73B9C9E4">
              <w:rPr>
                <w:rFonts w:ascii="Corbel" w:hAnsi="Corbel"/>
                <w:b w:val="0"/>
                <w:sz w:val="24"/>
                <w:szCs w:val="24"/>
                <w:lang w:val="pl-PL"/>
              </w:rPr>
              <w:t xml:space="preserve">zapoznanie </w:t>
            </w:r>
            <w:r w:rsidR="73EB5C1F" w:rsidRPr="73B9C9E4">
              <w:rPr>
                <w:rFonts w:ascii="Corbel" w:hAnsi="Corbel"/>
                <w:b w:val="0"/>
                <w:sz w:val="24"/>
                <w:szCs w:val="24"/>
                <w:lang w:val="pl-PL"/>
              </w:rPr>
              <w:t xml:space="preserve">studentów </w:t>
            </w:r>
            <w:r w:rsidRPr="73B9C9E4">
              <w:rPr>
                <w:rFonts w:ascii="Corbel" w:hAnsi="Corbel"/>
                <w:b w:val="0"/>
                <w:sz w:val="24"/>
                <w:szCs w:val="24"/>
                <w:lang w:val="pl-PL"/>
              </w:rPr>
              <w:t>z problematyką stosunków międzynarodowych</w:t>
            </w:r>
          </w:p>
        </w:tc>
      </w:tr>
      <w:tr w:rsidR="004D438C" w:rsidRPr="006F3A48" w14:paraId="64F376D9" w14:textId="77777777" w:rsidTr="73B9C9E4">
        <w:tc>
          <w:tcPr>
            <w:tcW w:w="668" w:type="dxa"/>
            <w:vAlign w:val="center"/>
          </w:tcPr>
          <w:p w14:paraId="550CF7E8" w14:textId="77777777" w:rsidR="004D438C" w:rsidRPr="006F3A48" w:rsidRDefault="004D438C" w:rsidP="004D438C">
            <w:pPr>
              <w:pStyle w:val="Cele"/>
              <w:spacing w:before="40" w:after="40"/>
              <w:ind w:left="0" w:firstLine="0"/>
              <w:jc w:val="left"/>
              <w:rPr>
                <w:rFonts w:ascii="Corbel" w:hAnsi="Corbel"/>
                <w:sz w:val="24"/>
                <w:szCs w:val="22"/>
                <w:lang w:val="pl-PL"/>
              </w:rPr>
            </w:pPr>
            <w:r w:rsidRPr="006F3A48">
              <w:rPr>
                <w:rFonts w:ascii="Corbel" w:hAnsi="Corbel"/>
                <w:sz w:val="24"/>
                <w:szCs w:val="22"/>
                <w:lang w:val="pl-PL"/>
              </w:rPr>
              <w:t>C2</w:t>
            </w:r>
          </w:p>
        </w:tc>
        <w:tc>
          <w:tcPr>
            <w:tcW w:w="8846" w:type="dxa"/>
            <w:vAlign w:val="center"/>
          </w:tcPr>
          <w:p w14:paraId="784F2827" w14:textId="77777777" w:rsidR="004D438C" w:rsidRPr="006F3A48" w:rsidRDefault="004D438C" w:rsidP="004D438C">
            <w:pPr>
              <w:pStyle w:val="Podpunkty"/>
              <w:spacing w:before="40" w:after="40"/>
              <w:ind w:left="0"/>
              <w:jc w:val="left"/>
              <w:rPr>
                <w:rFonts w:ascii="Corbel" w:hAnsi="Corbel"/>
                <w:b w:val="0"/>
                <w:sz w:val="24"/>
                <w:szCs w:val="22"/>
                <w:lang w:val="pl-PL"/>
              </w:rPr>
            </w:pPr>
            <w:r w:rsidRPr="006F3A48">
              <w:rPr>
                <w:rFonts w:ascii="Corbel" w:hAnsi="Corbel"/>
                <w:b w:val="0"/>
                <w:sz w:val="24"/>
                <w:szCs w:val="22"/>
                <w:lang w:val="pl-PL"/>
              </w:rPr>
              <w:t>wykształcenie umiejętności posługiwania się wiedzą z zakresu prawa międzynarodowego</w:t>
            </w:r>
          </w:p>
        </w:tc>
      </w:tr>
      <w:tr w:rsidR="004D438C" w:rsidRPr="006F3A48" w14:paraId="0B279782" w14:textId="77777777" w:rsidTr="73B9C9E4">
        <w:tc>
          <w:tcPr>
            <w:tcW w:w="668" w:type="dxa"/>
            <w:vAlign w:val="center"/>
          </w:tcPr>
          <w:p w14:paraId="53C0B3C4" w14:textId="77777777" w:rsidR="004D438C" w:rsidRPr="006F3A48" w:rsidRDefault="004D438C" w:rsidP="004D438C">
            <w:pPr>
              <w:pStyle w:val="Cele"/>
              <w:spacing w:before="40" w:after="40"/>
              <w:ind w:left="0" w:firstLine="0"/>
              <w:jc w:val="left"/>
              <w:rPr>
                <w:rFonts w:ascii="Corbel" w:hAnsi="Corbel"/>
                <w:sz w:val="24"/>
                <w:szCs w:val="22"/>
                <w:lang w:val="pl-PL"/>
              </w:rPr>
            </w:pPr>
            <w:r w:rsidRPr="006F3A48">
              <w:rPr>
                <w:rFonts w:ascii="Corbel" w:hAnsi="Corbel"/>
                <w:sz w:val="24"/>
                <w:szCs w:val="22"/>
                <w:lang w:val="pl-PL"/>
              </w:rPr>
              <w:t>C3</w:t>
            </w:r>
          </w:p>
        </w:tc>
        <w:tc>
          <w:tcPr>
            <w:tcW w:w="8846" w:type="dxa"/>
            <w:vAlign w:val="center"/>
          </w:tcPr>
          <w:p w14:paraId="2A11E1F3" w14:textId="77777777" w:rsidR="004D438C" w:rsidRPr="006F3A48" w:rsidRDefault="006351F7" w:rsidP="004D438C">
            <w:pPr>
              <w:pStyle w:val="Podpunkty"/>
              <w:spacing w:before="40" w:after="40"/>
              <w:ind w:left="0"/>
              <w:jc w:val="left"/>
              <w:rPr>
                <w:rFonts w:ascii="Corbel" w:hAnsi="Corbel"/>
                <w:b w:val="0"/>
                <w:sz w:val="24"/>
                <w:szCs w:val="22"/>
                <w:lang w:val="pl-PL"/>
              </w:rPr>
            </w:pPr>
            <w:r w:rsidRPr="006F3A48">
              <w:rPr>
                <w:rFonts w:ascii="Corbel" w:hAnsi="Corbel"/>
                <w:b w:val="0"/>
                <w:sz w:val="24"/>
                <w:szCs w:val="22"/>
                <w:lang w:val="pl-PL"/>
              </w:rPr>
              <w:t>z</w:t>
            </w:r>
            <w:r w:rsidR="004D438C" w:rsidRPr="006F3A48">
              <w:rPr>
                <w:rFonts w:ascii="Corbel" w:hAnsi="Corbel"/>
                <w:b w:val="0"/>
                <w:sz w:val="24"/>
                <w:szCs w:val="22"/>
                <w:lang w:val="pl-PL"/>
              </w:rPr>
              <w:t>rozumienie mechanizmów funkcjonowania społeczności międzynarodowej oraz określenie miejsca i znaczenia Polski w tej społeczności.</w:t>
            </w:r>
          </w:p>
        </w:tc>
      </w:tr>
      <w:tr w:rsidR="004D438C" w:rsidRPr="006F3A48" w14:paraId="1E853656" w14:textId="77777777" w:rsidTr="73B9C9E4">
        <w:tc>
          <w:tcPr>
            <w:tcW w:w="668" w:type="dxa"/>
            <w:vAlign w:val="center"/>
          </w:tcPr>
          <w:p w14:paraId="7C12F916" w14:textId="77777777" w:rsidR="004D438C" w:rsidRPr="006F3A48" w:rsidRDefault="004D438C" w:rsidP="004D438C">
            <w:pPr>
              <w:pStyle w:val="Cele"/>
              <w:spacing w:before="40" w:after="40"/>
              <w:ind w:left="0" w:firstLine="0"/>
              <w:jc w:val="left"/>
              <w:rPr>
                <w:rFonts w:ascii="Corbel" w:hAnsi="Corbel"/>
                <w:sz w:val="24"/>
                <w:szCs w:val="22"/>
                <w:lang w:val="pl-PL"/>
              </w:rPr>
            </w:pPr>
            <w:r w:rsidRPr="006F3A48">
              <w:rPr>
                <w:rFonts w:ascii="Corbel" w:hAnsi="Corbel"/>
                <w:sz w:val="24"/>
                <w:szCs w:val="22"/>
                <w:lang w:val="pl-PL"/>
              </w:rPr>
              <w:t>C4</w:t>
            </w:r>
          </w:p>
        </w:tc>
        <w:tc>
          <w:tcPr>
            <w:tcW w:w="8846" w:type="dxa"/>
            <w:vAlign w:val="center"/>
          </w:tcPr>
          <w:p w14:paraId="350881A1" w14:textId="77777777" w:rsidR="004D438C" w:rsidRPr="006F3A48" w:rsidRDefault="004D438C" w:rsidP="004D438C">
            <w:pPr>
              <w:pStyle w:val="Podpunkty"/>
              <w:spacing w:before="40" w:after="40"/>
              <w:ind w:left="0"/>
              <w:jc w:val="left"/>
              <w:rPr>
                <w:rFonts w:ascii="Corbel" w:hAnsi="Corbel"/>
                <w:b w:val="0"/>
                <w:sz w:val="24"/>
                <w:szCs w:val="24"/>
                <w:lang w:val="pl-PL"/>
              </w:rPr>
            </w:pPr>
            <w:r w:rsidRPr="006F3A48">
              <w:rPr>
                <w:rFonts w:ascii="Corbel" w:hAnsi="Corbel"/>
                <w:b w:val="0"/>
                <w:sz w:val="24"/>
                <w:szCs w:val="22"/>
                <w:lang w:val="pl-PL"/>
              </w:rPr>
              <w:t>omówienie zasad funkcjonowania podmiotów prawa międzynarodowego</w:t>
            </w:r>
          </w:p>
        </w:tc>
      </w:tr>
    </w:tbl>
    <w:p w14:paraId="62486C05" w14:textId="77777777" w:rsidR="0085747A" w:rsidRPr="009C54AE" w:rsidRDefault="0085747A" w:rsidP="009C54AE">
      <w:pPr>
        <w:pStyle w:val="Punktygwne"/>
        <w:spacing w:before="0" w:after="0"/>
        <w:rPr>
          <w:rFonts w:ascii="Corbel" w:hAnsi="Corbel"/>
          <w:b w:val="0"/>
          <w:smallCaps w:val="0"/>
          <w:color w:val="000000"/>
          <w:szCs w:val="24"/>
        </w:rPr>
      </w:pPr>
    </w:p>
    <w:p w14:paraId="47F42425"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4101652C" w14:textId="77777777" w:rsidR="001D7B54" w:rsidRPr="009C54AE" w:rsidRDefault="001D7B54" w:rsidP="009C54AE">
      <w:pPr>
        <w:spacing w:after="0" w:line="240" w:lineRule="auto"/>
        <w:rPr>
          <w:rFonts w:ascii="Corbel" w:hAnsi="Corbel"/>
          <w:sz w:val="24"/>
          <w:szCs w:val="24"/>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5581"/>
        <w:gridCol w:w="2169"/>
      </w:tblGrid>
      <w:tr w:rsidR="00CB6F4A" w:rsidRPr="006F3A48" w14:paraId="49B52190" w14:textId="77777777" w:rsidTr="2E6882C6">
        <w:tc>
          <w:tcPr>
            <w:tcW w:w="1770" w:type="dxa"/>
          </w:tcPr>
          <w:p w14:paraId="6487EFE9" w14:textId="77777777" w:rsidR="00CB6F4A" w:rsidRPr="006F3A48" w:rsidRDefault="00200117" w:rsidP="00944CB5">
            <w:pPr>
              <w:pStyle w:val="Punktygwne"/>
              <w:spacing w:before="0" w:after="0"/>
              <w:rPr>
                <w:rFonts w:ascii="Corbel" w:hAnsi="Corbel"/>
                <w:smallCaps w:val="0"/>
              </w:rPr>
            </w:pPr>
            <w:r w:rsidRPr="006F3A48">
              <w:rPr>
                <w:rFonts w:ascii="Corbel" w:hAnsi="Corbel"/>
                <w:smallCaps w:val="0"/>
              </w:rPr>
              <w:t xml:space="preserve">Symbol kierunkowych </w:t>
            </w:r>
            <w:r w:rsidR="00564F59" w:rsidRPr="006F3A48">
              <w:rPr>
                <w:rFonts w:ascii="Corbel" w:hAnsi="Corbel"/>
                <w:smallCaps w:val="0"/>
              </w:rPr>
              <w:t>efekt</w:t>
            </w:r>
            <w:r w:rsidRPr="006F3A48">
              <w:rPr>
                <w:rFonts w:ascii="Corbel" w:hAnsi="Corbel"/>
                <w:smallCaps w:val="0"/>
              </w:rPr>
              <w:t xml:space="preserve">ów </w:t>
            </w:r>
            <w:r w:rsidR="00054085" w:rsidRPr="006F3A48">
              <w:rPr>
                <w:rFonts w:ascii="Corbel" w:hAnsi="Corbel"/>
                <w:smallCaps w:val="0"/>
                <w:color w:val="FF0000"/>
              </w:rPr>
              <w:t xml:space="preserve"> </w:t>
            </w:r>
            <w:r w:rsidR="00054085" w:rsidRPr="006F3A48">
              <w:rPr>
                <w:rFonts w:ascii="Corbel" w:hAnsi="Corbel"/>
                <w:smallCaps w:val="0"/>
              </w:rPr>
              <w:t>uczenia się</w:t>
            </w:r>
          </w:p>
          <w:p w14:paraId="4B99056E" w14:textId="77777777" w:rsidR="00CB6F4A" w:rsidRPr="006F3A48" w:rsidRDefault="00CB6F4A" w:rsidP="00944CB5">
            <w:pPr>
              <w:pStyle w:val="Punktygwne"/>
              <w:spacing w:before="0" w:after="0"/>
              <w:rPr>
                <w:rFonts w:ascii="Corbel" w:hAnsi="Corbel"/>
                <w:b w:val="0"/>
                <w:i/>
                <w:smallCaps w:val="0"/>
              </w:rPr>
            </w:pPr>
          </w:p>
        </w:tc>
        <w:tc>
          <w:tcPr>
            <w:tcW w:w="5581" w:type="dxa"/>
          </w:tcPr>
          <w:p w14:paraId="3C666AC9" w14:textId="77777777" w:rsidR="00CB6F4A" w:rsidRPr="006F3A48" w:rsidRDefault="00200117" w:rsidP="00200117">
            <w:pPr>
              <w:pStyle w:val="Punktygwne"/>
              <w:spacing w:before="0" w:after="0"/>
              <w:jc w:val="center"/>
              <w:rPr>
                <w:rFonts w:ascii="Corbel" w:hAnsi="Corbel"/>
                <w:smallCaps w:val="0"/>
                <w:highlight w:val="yellow"/>
              </w:rPr>
            </w:pPr>
            <w:r w:rsidRPr="006F3A48">
              <w:rPr>
                <w:rFonts w:ascii="Corbel" w:hAnsi="Corbel"/>
                <w:smallCaps w:val="0"/>
              </w:rPr>
              <w:t>Kierunkowe efekty uczenia się</w:t>
            </w:r>
          </w:p>
        </w:tc>
        <w:tc>
          <w:tcPr>
            <w:tcW w:w="2169" w:type="dxa"/>
          </w:tcPr>
          <w:p w14:paraId="2D7B64C3" w14:textId="77777777" w:rsidR="00CB6F4A" w:rsidRPr="006F3A48" w:rsidRDefault="00CB6F4A" w:rsidP="00944CB5">
            <w:pPr>
              <w:pStyle w:val="Punktygwne"/>
              <w:spacing w:before="0" w:after="0"/>
              <w:rPr>
                <w:rFonts w:ascii="Corbel" w:hAnsi="Corbel"/>
                <w:smallCaps w:val="0"/>
              </w:rPr>
            </w:pPr>
            <w:r w:rsidRPr="006F3A48">
              <w:rPr>
                <w:rFonts w:ascii="Corbel" w:hAnsi="Corbel"/>
                <w:smallCaps w:val="0"/>
              </w:rPr>
              <w:t xml:space="preserve">Odniesienie do </w:t>
            </w:r>
            <w:r w:rsidR="00B82E4C" w:rsidRPr="006F3A48">
              <w:rPr>
                <w:rFonts w:ascii="Corbel" w:hAnsi="Corbel"/>
                <w:smallCaps w:val="0"/>
              </w:rPr>
              <w:t>charakterystyk pierwszego</w:t>
            </w:r>
            <w:r w:rsidR="00200117" w:rsidRPr="006F3A48">
              <w:rPr>
                <w:rFonts w:ascii="Corbel" w:hAnsi="Corbel"/>
                <w:smallCaps w:val="0"/>
              </w:rPr>
              <w:t xml:space="preserve"> stopnia </w:t>
            </w:r>
            <w:r w:rsidR="00B82E4C" w:rsidRPr="006F3A48">
              <w:rPr>
                <w:rFonts w:ascii="Corbel" w:hAnsi="Corbel"/>
                <w:smallCaps w:val="0"/>
              </w:rPr>
              <w:t>PRK</w:t>
            </w:r>
          </w:p>
        </w:tc>
      </w:tr>
      <w:tr w:rsidR="009D18D6" w:rsidRPr="006F3A48" w14:paraId="6C24BD20" w14:textId="77777777" w:rsidTr="2E6882C6">
        <w:tc>
          <w:tcPr>
            <w:tcW w:w="1770" w:type="dxa"/>
          </w:tcPr>
          <w:p w14:paraId="4FCA5964"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EK_01</w:t>
            </w:r>
          </w:p>
        </w:tc>
        <w:tc>
          <w:tcPr>
            <w:tcW w:w="5581" w:type="dxa"/>
          </w:tcPr>
          <w:p w14:paraId="78341804" w14:textId="1D97140E" w:rsidR="009D18D6" w:rsidRPr="006F3A48" w:rsidRDefault="33B1ADE5" w:rsidP="613F8B58">
            <w:pPr>
              <w:pStyle w:val="Punktygwne"/>
              <w:spacing w:before="0" w:after="0"/>
              <w:jc w:val="both"/>
              <w:rPr>
                <w:rFonts w:ascii="Corbel" w:hAnsi="Corbel"/>
                <w:b w:val="0"/>
                <w:smallCaps w:val="0"/>
              </w:rPr>
            </w:pPr>
            <w:r w:rsidRPr="613F8B58">
              <w:rPr>
                <w:rFonts w:ascii="Corbel" w:hAnsi="Corbel"/>
                <w:b w:val="0"/>
                <w:smallCaps w:val="0"/>
              </w:rPr>
              <w:t>zna i rozumie w zaawansowanym stopniu struktury i</w:t>
            </w:r>
            <w:r w:rsidR="2BB36421" w:rsidRPr="613F8B58">
              <w:rPr>
                <w:rFonts w:ascii="Corbel" w:hAnsi="Corbel"/>
                <w:b w:val="0"/>
                <w:smallCaps w:val="0"/>
              </w:rPr>
              <w:t xml:space="preserve"> </w:t>
            </w:r>
            <w:r w:rsidRPr="613F8B58">
              <w:rPr>
                <w:rFonts w:ascii="Corbel" w:hAnsi="Corbel"/>
                <w:b w:val="0"/>
                <w:smallCaps w:val="0"/>
              </w:rPr>
              <w:t>funkcjonowanie organizacji międzynarodowych, identyfikuje źródła, podmioty oraz zakres problematyki prawa międzynarodowego,</w:t>
            </w:r>
          </w:p>
        </w:tc>
        <w:tc>
          <w:tcPr>
            <w:tcW w:w="2169" w:type="dxa"/>
          </w:tcPr>
          <w:p w14:paraId="46AD0D2F" w14:textId="62D47B1C" w:rsidR="009D18D6" w:rsidRPr="006F3A48" w:rsidRDefault="009D18D6" w:rsidP="613F8B58">
            <w:pPr>
              <w:pStyle w:val="Punktygwne"/>
              <w:spacing w:before="0" w:after="0"/>
              <w:rPr>
                <w:rFonts w:ascii="Corbel" w:hAnsi="Corbel"/>
                <w:b w:val="0"/>
                <w:smallCaps w:val="0"/>
              </w:rPr>
            </w:pPr>
            <w:r w:rsidRPr="613F8B58">
              <w:rPr>
                <w:rFonts w:ascii="Corbel" w:hAnsi="Corbel"/>
                <w:b w:val="0"/>
                <w:smallCaps w:val="0"/>
              </w:rPr>
              <w:t>K</w:t>
            </w:r>
            <w:r w:rsidR="7B4A6F36" w:rsidRPr="613F8B58">
              <w:rPr>
                <w:rFonts w:ascii="Corbel" w:hAnsi="Corbel"/>
                <w:b w:val="0"/>
                <w:smallCaps w:val="0"/>
              </w:rPr>
              <w:t>_</w:t>
            </w:r>
            <w:r w:rsidRPr="613F8B58">
              <w:rPr>
                <w:rFonts w:ascii="Corbel" w:hAnsi="Corbel"/>
                <w:b w:val="0"/>
                <w:smallCaps w:val="0"/>
              </w:rPr>
              <w:t>W02</w:t>
            </w:r>
          </w:p>
        </w:tc>
      </w:tr>
      <w:tr w:rsidR="009D18D6" w:rsidRPr="006F3A48" w14:paraId="39C0CF0B" w14:textId="77777777" w:rsidTr="2E6882C6">
        <w:tc>
          <w:tcPr>
            <w:tcW w:w="1770" w:type="dxa"/>
          </w:tcPr>
          <w:p w14:paraId="56A76B19"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EK_02</w:t>
            </w:r>
          </w:p>
        </w:tc>
        <w:tc>
          <w:tcPr>
            <w:tcW w:w="5581" w:type="dxa"/>
          </w:tcPr>
          <w:p w14:paraId="387A3804" w14:textId="60566B00" w:rsidR="009D18D6" w:rsidRPr="006F3A48" w:rsidRDefault="33B1ADE5" w:rsidP="613F8B58">
            <w:pPr>
              <w:pStyle w:val="Punktygwne"/>
              <w:spacing w:before="0" w:after="0"/>
              <w:jc w:val="both"/>
              <w:rPr>
                <w:rFonts w:ascii="Corbel" w:hAnsi="Corbel"/>
                <w:b w:val="0"/>
                <w:smallCaps w:val="0"/>
              </w:rPr>
            </w:pPr>
            <w:r w:rsidRPr="613F8B58">
              <w:rPr>
                <w:rFonts w:ascii="Corbel" w:hAnsi="Corbel"/>
                <w:b w:val="0"/>
                <w:smallCaps w:val="0"/>
              </w:rPr>
              <w:t>zna i rozumie w zaawansowanym stopniu normy i</w:t>
            </w:r>
            <w:r w:rsidR="0B251BE2" w:rsidRPr="613F8B58">
              <w:rPr>
                <w:rFonts w:ascii="Corbel" w:hAnsi="Corbel"/>
                <w:b w:val="0"/>
                <w:smallCaps w:val="0"/>
              </w:rPr>
              <w:t xml:space="preserve"> </w:t>
            </w:r>
            <w:r w:rsidRPr="613F8B58">
              <w:rPr>
                <w:rFonts w:ascii="Corbel" w:hAnsi="Corbel"/>
                <w:b w:val="0"/>
                <w:smallCaps w:val="0"/>
              </w:rPr>
              <w:t>systemy prawne regulujące relacje społeczne w</w:t>
            </w:r>
            <w:r w:rsidR="12D596A9" w:rsidRPr="613F8B58">
              <w:rPr>
                <w:rFonts w:ascii="Corbel" w:hAnsi="Corbel"/>
                <w:b w:val="0"/>
                <w:smallCaps w:val="0"/>
              </w:rPr>
              <w:t xml:space="preserve"> </w:t>
            </w:r>
            <w:r w:rsidRPr="613F8B58">
              <w:rPr>
                <w:rFonts w:ascii="Corbel" w:hAnsi="Corbel"/>
                <w:b w:val="0"/>
                <w:smallCaps w:val="0"/>
              </w:rPr>
              <w:t>wymiarze międzynarodowym oraz ich praktyczne zastosowanie,</w:t>
            </w:r>
            <w:r w:rsidR="3B3075EF" w:rsidRPr="613F8B58">
              <w:rPr>
                <w:rFonts w:ascii="Corbel" w:hAnsi="Corbel"/>
                <w:b w:val="0"/>
                <w:smallCaps w:val="0"/>
              </w:rPr>
              <w:t xml:space="preserve"> </w:t>
            </w:r>
            <w:r w:rsidRPr="613F8B58">
              <w:rPr>
                <w:rFonts w:ascii="Corbel" w:hAnsi="Corbel"/>
                <w:b w:val="0"/>
                <w:smallCaps w:val="0"/>
              </w:rPr>
              <w:t>charakteryzuje zagadnienia poszczególnych działów prawa międzynarodowego i</w:t>
            </w:r>
            <w:r w:rsidR="1390377F" w:rsidRPr="613F8B58">
              <w:rPr>
                <w:rFonts w:ascii="Corbel" w:hAnsi="Corbel"/>
                <w:b w:val="0"/>
                <w:smallCaps w:val="0"/>
              </w:rPr>
              <w:t xml:space="preserve"> </w:t>
            </w:r>
            <w:r w:rsidRPr="613F8B58">
              <w:rPr>
                <w:rFonts w:ascii="Corbel" w:hAnsi="Corbel"/>
                <w:b w:val="0"/>
                <w:smallCaps w:val="0"/>
              </w:rPr>
              <w:t>formułuje wnioski,</w:t>
            </w:r>
          </w:p>
        </w:tc>
        <w:tc>
          <w:tcPr>
            <w:tcW w:w="2169" w:type="dxa"/>
          </w:tcPr>
          <w:p w14:paraId="7E5456D9" w14:textId="66C35560" w:rsidR="009D18D6" w:rsidRPr="006F3A48" w:rsidRDefault="009D18D6" w:rsidP="613F8B58">
            <w:pPr>
              <w:pStyle w:val="Punktygwne"/>
              <w:spacing w:before="0" w:after="0"/>
              <w:rPr>
                <w:rFonts w:ascii="Corbel" w:hAnsi="Corbel"/>
                <w:b w:val="0"/>
                <w:smallCaps w:val="0"/>
              </w:rPr>
            </w:pPr>
            <w:r w:rsidRPr="613F8B58">
              <w:rPr>
                <w:rFonts w:ascii="Corbel" w:hAnsi="Corbel"/>
                <w:b w:val="0"/>
                <w:smallCaps w:val="0"/>
              </w:rPr>
              <w:t>K</w:t>
            </w:r>
            <w:r w:rsidR="02277414" w:rsidRPr="613F8B58">
              <w:rPr>
                <w:rFonts w:ascii="Corbel" w:hAnsi="Corbel"/>
                <w:b w:val="0"/>
                <w:smallCaps w:val="0"/>
              </w:rPr>
              <w:t>_</w:t>
            </w:r>
            <w:r w:rsidRPr="613F8B58">
              <w:rPr>
                <w:rFonts w:ascii="Corbel" w:hAnsi="Corbel"/>
                <w:b w:val="0"/>
                <w:smallCaps w:val="0"/>
              </w:rPr>
              <w:t>W04</w:t>
            </w:r>
          </w:p>
        </w:tc>
      </w:tr>
      <w:tr w:rsidR="009D18D6" w:rsidRPr="006F3A48" w14:paraId="4A885DF3" w14:textId="77777777" w:rsidTr="2E6882C6">
        <w:tc>
          <w:tcPr>
            <w:tcW w:w="1770" w:type="dxa"/>
          </w:tcPr>
          <w:p w14:paraId="41960800"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EK_03</w:t>
            </w:r>
          </w:p>
        </w:tc>
        <w:tc>
          <w:tcPr>
            <w:tcW w:w="5581" w:type="dxa"/>
          </w:tcPr>
          <w:p w14:paraId="4B5DC17C" w14:textId="77777777" w:rsidR="009D18D6" w:rsidRPr="006F3A48" w:rsidRDefault="009D18D6" w:rsidP="009D18D6">
            <w:pPr>
              <w:pStyle w:val="Punktygwne"/>
              <w:spacing w:before="0" w:after="0"/>
              <w:jc w:val="both"/>
              <w:rPr>
                <w:rFonts w:ascii="Corbel" w:hAnsi="Corbel"/>
                <w:b w:val="0"/>
                <w:smallCaps w:val="0"/>
              </w:rPr>
            </w:pPr>
            <w:r w:rsidRPr="006F3A48">
              <w:rPr>
                <w:rFonts w:ascii="Corbel" w:hAnsi="Corbel"/>
                <w:b w:val="0"/>
                <w:smallCaps w:val="0"/>
              </w:rPr>
              <w:t xml:space="preserve">zna i rozumie w zaawansowanym stopniu teoretyczne modele stosunków międzynarodowych, funkcjonowanie i znaczenie systemów międzynarodowych, dynamikę zmian struktur międzynarodowych oraz ich podstaw, </w:t>
            </w:r>
          </w:p>
        </w:tc>
        <w:tc>
          <w:tcPr>
            <w:tcW w:w="2169" w:type="dxa"/>
          </w:tcPr>
          <w:p w14:paraId="133F9838" w14:textId="0CB14DBC" w:rsidR="009D18D6" w:rsidRPr="006F3A48" w:rsidRDefault="009D18D6" w:rsidP="613F8B58">
            <w:pPr>
              <w:pStyle w:val="Punktygwne"/>
              <w:spacing w:before="0" w:after="0"/>
              <w:rPr>
                <w:rFonts w:ascii="Corbel" w:hAnsi="Corbel"/>
                <w:b w:val="0"/>
                <w:smallCaps w:val="0"/>
              </w:rPr>
            </w:pPr>
            <w:r w:rsidRPr="613F8B58">
              <w:rPr>
                <w:rFonts w:ascii="Corbel" w:hAnsi="Corbel"/>
                <w:b w:val="0"/>
                <w:smallCaps w:val="0"/>
              </w:rPr>
              <w:t>K</w:t>
            </w:r>
            <w:r w:rsidR="38C9B1BC" w:rsidRPr="613F8B58">
              <w:rPr>
                <w:rFonts w:ascii="Corbel" w:hAnsi="Corbel"/>
                <w:b w:val="0"/>
                <w:smallCaps w:val="0"/>
              </w:rPr>
              <w:t>_</w:t>
            </w:r>
            <w:r w:rsidRPr="613F8B58">
              <w:rPr>
                <w:rFonts w:ascii="Corbel" w:hAnsi="Corbel"/>
                <w:b w:val="0"/>
                <w:smallCaps w:val="0"/>
              </w:rPr>
              <w:t>W05</w:t>
            </w:r>
          </w:p>
        </w:tc>
      </w:tr>
      <w:tr w:rsidR="009D18D6" w:rsidRPr="006F3A48" w14:paraId="66919A2F" w14:textId="77777777" w:rsidTr="2E6882C6">
        <w:tc>
          <w:tcPr>
            <w:tcW w:w="1770" w:type="dxa"/>
          </w:tcPr>
          <w:p w14:paraId="78C3198C"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EK_04</w:t>
            </w:r>
          </w:p>
        </w:tc>
        <w:tc>
          <w:tcPr>
            <w:tcW w:w="5581" w:type="dxa"/>
          </w:tcPr>
          <w:p w14:paraId="4AC31529" w14:textId="24F10715" w:rsidR="009D18D6" w:rsidRPr="006F3A48" w:rsidRDefault="009D18D6" w:rsidP="613F8B58">
            <w:pPr>
              <w:pStyle w:val="Punktygwne"/>
              <w:spacing w:before="0" w:after="0"/>
              <w:jc w:val="both"/>
              <w:rPr>
                <w:rFonts w:ascii="Corbel" w:hAnsi="Corbel"/>
                <w:b w:val="0"/>
                <w:smallCaps w:val="0"/>
              </w:rPr>
            </w:pPr>
            <w:r w:rsidRPr="613F8B58">
              <w:rPr>
                <w:rFonts w:ascii="Corbel" w:hAnsi="Corbel"/>
                <w:b w:val="0"/>
                <w:smallCaps w:val="0"/>
              </w:rPr>
              <w:t>potrafi dokonać interpretacji zjawisk prawnych zachodzących w relacjach międzynarodowych, a</w:t>
            </w:r>
            <w:r w:rsidR="1CAA273F" w:rsidRPr="613F8B58">
              <w:rPr>
                <w:rFonts w:ascii="Corbel" w:hAnsi="Corbel"/>
                <w:b w:val="0"/>
                <w:smallCaps w:val="0"/>
              </w:rPr>
              <w:t xml:space="preserve"> </w:t>
            </w:r>
            <w:r w:rsidRPr="613F8B58">
              <w:rPr>
                <w:rFonts w:ascii="Corbel" w:hAnsi="Corbel"/>
                <w:b w:val="0"/>
                <w:smallCaps w:val="0"/>
              </w:rPr>
              <w:t>także dokonać wielowymiarowej analizy zagrożeń, potrafi ocenić stan faktyczny w świetle odpowiednich regulacji prawa międzynarodowego,</w:t>
            </w:r>
          </w:p>
        </w:tc>
        <w:tc>
          <w:tcPr>
            <w:tcW w:w="2169" w:type="dxa"/>
          </w:tcPr>
          <w:p w14:paraId="3CFCD0C1"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K_U01</w:t>
            </w:r>
          </w:p>
        </w:tc>
      </w:tr>
      <w:tr w:rsidR="009D18D6" w:rsidRPr="006F3A48" w14:paraId="36DB2790" w14:textId="77777777" w:rsidTr="2E6882C6">
        <w:tc>
          <w:tcPr>
            <w:tcW w:w="1770" w:type="dxa"/>
          </w:tcPr>
          <w:p w14:paraId="74357262"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EK_05</w:t>
            </w:r>
          </w:p>
        </w:tc>
        <w:tc>
          <w:tcPr>
            <w:tcW w:w="5581" w:type="dxa"/>
          </w:tcPr>
          <w:p w14:paraId="0BFAFA4B" w14:textId="3E081A4A" w:rsidR="009D18D6" w:rsidRPr="006F3A48" w:rsidRDefault="33B1ADE5" w:rsidP="73B9C9E4">
            <w:pPr>
              <w:pStyle w:val="Punktygwne"/>
              <w:spacing w:before="0" w:after="0"/>
              <w:jc w:val="both"/>
              <w:rPr>
                <w:rFonts w:ascii="Corbel" w:hAnsi="Corbel"/>
                <w:b w:val="0"/>
                <w:smallCaps w:val="0"/>
              </w:rPr>
            </w:pPr>
            <w:r w:rsidRPr="73B9C9E4">
              <w:rPr>
                <w:rFonts w:ascii="Corbel" w:hAnsi="Corbel"/>
                <w:b w:val="0"/>
                <w:smallCaps w:val="0"/>
              </w:rPr>
              <w:t>potrafi krytycznie odnieść się do zgłaszanych na forum międzynarodowym propozycji rozwiązań konkretnych kwestii, potrafi poddać krytyce działania podmiotów prawa międzynarodowego i sformułować własne propozycje</w:t>
            </w:r>
            <w:r w:rsidR="1304207E" w:rsidRPr="73B9C9E4">
              <w:rPr>
                <w:rFonts w:ascii="Corbel" w:hAnsi="Corbel"/>
                <w:b w:val="0"/>
                <w:smallCaps w:val="0"/>
              </w:rPr>
              <w:t xml:space="preserve"> </w:t>
            </w:r>
            <w:r w:rsidRPr="73B9C9E4">
              <w:rPr>
                <w:rFonts w:ascii="Corbel" w:hAnsi="Corbel"/>
                <w:b w:val="0"/>
                <w:smallCaps w:val="0"/>
              </w:rPr>
              <w:t>rozwiązań, potrafi zachować otwartość w</w:t>
            </w:r>
            <w:r w:rsidR="12853628" w:rsidRPr="73B9C9E4">
              <w:rPr>
                <w:rFonts w:ascii="Corbel" w:hAnsi="Corbel"/>
                <w:b w:val="0"/>
                <w:smallCaps w:val="0"/>
              </w:rPr>
              <w:t xml:space="preserve"> </w:t>
            </w:r>
            <w:r w:rsidRPr="73B9C9E4">
              <w:rPr>
                <w:rFonts w:ascii="Corbel" w:hAnsi="Corbel"/>
                <w:b w:val="0"/>
                <w:smallCaps w:val="0"/>
              </w:rPr>
              <w:t>dyskusji nad aktualnymi wydarzeniami na arenie międzynarodowej,</w:t>
            </w:r>
          </w:p>
        </w:tc>
        <w:tc>
          <w:tcPr>
            <w:tcW w:w="2169" w:type="dxa"/>
          </w:tcPr>
          <w:p w14:paraId="31229AF3"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K_U04</w:t>
            </w:r>
          </w:p>
        </w:tc>
      </w:tr>
      <w:tr w:rsidR="009D18D6" w:rsidRPr="006F3A48" w14:paraId="620B41C4" w14:textId="77777777" w:rsidTr="2E6882C6">
        <w:tc>
          <w:tcPr>
            <w:tcW w:w="1770" w:type="dxa"/>
          </w:tcPr>
          <w:p w14:paraId="773CCFBC"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lastRenderedPageBreak/>
              <w:t>EK_6</w:t>
            </w:r>
          </w:p>
        </w:tc>
        <w:tc>
          <w:tcPr>
            <w:tcW w:w="5581" w:type="dxa"/>
          </w:tcPr>
          <w:p w14:paraId="20558F91" w14:textId="77777777" w:rsidR="009D18D6" w:rsidRPr="006F3A48" w:rsidRDefault="009D18D6" w:rsidP="009D18D6">
            <w:pPr>
              <w:pStyle w:val="Punktygwne"/>
              <w:spacing w:before="0" w:after="0"/>
              <w:jc w:val="both"/>
              <w:rPr>
                <w:rFonts w:ascii="Corbel" w:hAnsi="Corbel"/>
                <w:b w:val="0"/>
                <w:smallCaps w:val="0"/>
              </w:rPr>
            </w:pPr>
            <w:r w:rsidRPr="006F3A48">
              <w:rPr>
                <w:rFonts w:ascii="Corbel" w:hAnsi="Corbel"/>
                <w:b w:val="0"/>
                <w:smallCaps w:val="0"/>
              </w:rPr>
              <w:t xml:space="preserve">potrafi rozpoznać i stosować prawne normy obowiązujące podmioty działające w stosunkach międzynarodowych, </w:t>
            </w:r>
          </w:p>
        </w:tc>
        <w:tc>
          <w:tcPr>
            <w:tcW w:w="2169" w:type="dxa"/>
          </w:tcPr>
          <w:p w14:paraId="661AB4C3"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K_U07</w:t>
            </w:r>
          </w:p>
        </w:tc>
      </w:tr>
      <w:tr w:rsidR="009D18D6" w:rsidRPr="006F3A48" w14:paraId="321CB4B9" w14:textId="77777777" w:rsidTr="2E6882C6">
        <w:tc>
          <w:tcPr>
            <w:tcW w:w="1770" w:type="dxa"/>
          </w:tcPr>
          <w:p w14:paraId="2F425630"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EK_7</w:t>
            </w:r>
          </w:p>
        </w:tc>
        <w:tc>
          <w:tcPr>
            <w:tcW w:w="5581" w:type="dxa"/>
          </w:tcPr>
          <w:p w14:paraId="7EB10630" w14:textId="4F804171" w:rsidR="009D18D6" w:rsidRPr="006F3A48" w:rsidRDefault="009D18D6" w:rsidP="36559F3A">
            <w:pPr>
              <w:pStyle w:val="Punktygwne"/>
              <w:spacing w:before="0" w:after="0"/>
              <w:jc w:val="both"/>
              <w:rPr>
                <w:rFonts w:ascii="Corbel" w:hAnsi="Corbel"/>
                <w:b w:val="0"/>
                <w:smallCaps w:val="0"/>
              </w:rPr>
            </w:pPr>
            <w:r w:rsidRPr="36559F3A">
              <w:rPr>
                <w:rFonts w:ascii="Corbel" w:hAnsi="Corbel"/>
                <w:b w:val="0"/>
                <w:smallCaps w:val="0"/>
              </w:rPr>
              <w:t>jest gotów do ciągłego pogłębiania zdobytej wiedzy, przyswajania i analizowania procesów zachodzących na arenie międzynarodowej, a także wyrażać krytyczną opinię w tym zakresie,</w:t>
            </w:r>
          </w:p>
        </w:tc>
        <w:tc>
          <w:tcPr>
            <w:tcW w:w="2169" w:type="dxa"/>
          </w:tcPr>
          <w:p w14:paraId="54E3E2D9"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K_K01</w:t>
            </w:r>
          </w:p>
        </w:tc>
      </w:tr>
      <w:tr w:rsidR="009D18D6" w:rsidRPr="006F3A48" w14:paraId="6EE93AE9" w14:textId="77777777" w:rsidTr="2E6882C6">
        <w:tc>
          <w:tcPr>
            <w:tcW w:w="1770" w:type="dxa"/>
          </w:tcPr>
          <w:p w14:paraId="2A6752C2"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EK_8</w:t>
            </w:r>
          </w:p>
        </w:tc>
        <w:tc>
          <w:tcPr>
            <w:tcW w:w="5581" w:type="dxa"/>
          </w:tcPr>
          <w:p w14:paraId="7B09ACF9" w14:textId="77777777" w:rsidR="009D18D6" w:rsidRPr="006F3A48" w:rsidRDefault="009D18D6" w:rsidP="009D18D6">
            <w:pPr>
              <w:pStyle w:val="Punktygwne"/>
              <w:spacing w:before="0" w:after="0"/>
              <w:jc w:val="both"/>
              <w:rPr>
                <w:rFonts w:ascii="Corbel" w:hAnsi="Corbel"/>
                <w:b w:val="0"/>
                <w:smallCaps w:val="0"/>
              </w:rPr>
            </w:pPr>
            <w:r w:rsidRPr="006F3A48">
              <w:rPr>
                <w:rFonts w:ascii="Corbel" w:hAnsi="Corbel"/>
                <w:b w:val="0"/>
                <w:smallCaps w:val="0"/>
              </w:rPr>
              <w:t>jest gotów do opracowywania i realizowania projektów z zakresu funkcjonowania i działalności podmiotów prawa międzynarodowego, zarówno indywidualnie, jak również w ramach pracy zespołowej.</w:t>
            </w:r>
          </w:p>
        </w:tc>
        <w:tc>
          <w:tcPr>
            <w:tcW w:w="2169" w:type="dxa"/>
          </w:tcPr>
          <w:p w14:paraId="5B2AA153"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K_K03</w:t>
            </w:r>
          </w:p>
        </w:tc>
      </w:tr>
    </w:tbl>
    <w:p w14:paraId="1299C43A" w14:textId="77777777" w:rsidR="0085747A" w:rsidRPr="009C54AE" w:rsidRDefault="0085747A" w:rsidP="009C54AE">
      <w:pPr>
        <w:pStyle w:val="Punktygwne"/>
        <w:spacing w:before="0" w:after="0"/>
        <w:rPr>
          <w:rFonts w:ascii="Corbel" w:hAnsi="Corbel"/>
          <w:b w:val="0"/>
          <w:szCs w:val="24"/>
        </w:rPr>
      </w:pPr>
    </w:p>
    <w:p w14:paraId="44E1D11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7D0EF860"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51119" w:rsidRPr="006F3A48" w14:paraId="587EA2A8" w14:textId="77777777" w:rsidTr="36559F3A">
        <w:tc>
          <w:tcPr>
            <w:tcW w:w="9781" w:type="dxa"/>
          </w:tcPr>
          <w:p w14:paraId="35113026" w14:textId="77777777" w:rsidR="00D51119" w:rsidRPr="006F3A48" w:rsidRDefault="00D51119" w:rsidP="00944CB5">
            <w:pPr>
              <w:pStyle w:val="Akapitzlist"/>
              <w:spacing w:after="0" w:line="240" w:lineRule="auto"/>
              <w:ind w:left="708" w:hanging="708"/>
              <w:rPr>
                <w:rFonts w:ascii="Corbel" w:hAnsi="Corbel"/>
                <w:sz w:val="24"/>
                <w:szCs w:val="24"/>
              </w:rPr>
            </w:pPr>
            <w:r w:rsidRPr="006F3A48">
              <w:rPr>
                <w:rFonts w:ascii="Corbel" w:hAnsi="Corbel"/>
                <w:sz w:val="24"/>
                <w:szCs w:val="24"/>
              </w:rPr>
              <w:t>Treści merytoryczne</w:t>
            </w:r>
          </w:p>
        </w:tc>
      </w:tr>
      <w:tr w:rsidR="00D51119" w:rsidRPr="006F3A48" w14:paraId="07D062C7" w14:textId="77777777" w:rsidTr="36559F3A">
        <w:trPr>
          <w:trHeight w:val="537"/>
        </w:trPr>
        <w:tc>
          <w:tcPr>
            <w:tcW w:w="9781" w:type="dxa"/>
            <w:vMerge w:val="restart"/>
          </w:tcPr>
          <w:p w14:paraId="4BCD68DF" w14:textId="77777777" w:rsidR="00D51119" w:rsidRPr="006F3A48" w:rsidRDefault="00D51119" w:rsidP="00944CB5">
            <w:pPr>
              <w:shd w:val="clear" w:color="auto" w:fill="FFFFFF"/>
              <w:rPr>
                <w:rFonts w:ascii="Corbel" w:hAnsi="Corbel"/>
                <w:sz w:val="24"/>
                <w:szCs w:val="24"/>
              </w:rPr>
            </w:pPr>
            <w:r w:rsidRPr="006F3A48">
              <w:rPr>
                <w:rFonts w:ascii="Corbel" w:hAnsi="Corbel"/>
                <w:bCs/>
                <w:sz w:val="24"/>
                <w:szCs w:val="24"/>
              </w:rPr>
              <w:t>I. Podstawowe zagadnienia prawa międzynarodowego</w:t>
            </w:r>
          </w:p>
          <w:p w14:paraId="083C3F6C" w14:textId="77777777" w:rsidR="00D51119" w:rsidRPr="006F3A48" w:rsidRDefault="00D51119" w:rsidP="00CB6F4A">
            <w:pPr>
              <w:numPr>
                <w:ilvl w:val="0"/>
                <w:numId w:val="2"/>
              </w:numPr>
              <w:shd w:val="clear" w:color="auto" w:fill="FFFFFF"/>
              <w:rPr>
                <w:rFonts w:ascii="Corbel" w:hAnsi="Corbel"/>
                <w:bCs/>
                <w:sz w:val="24"/>
                <w:szCs w:val="24"/>
              </w:rPr>
            </w:pPr>
            <w:r w:rsidRPr="006F3A48">
              <w:rPr>
                <w:rFonts w:ascii="Corbel" w:hAnsi="Corbel"/>
                <w:bCs/>
                <w:sz w:val="24"/>
                <w:szCs w:val="24"/>
              </w:rPr>
              <w:t>Społeczność międzynarodowa – pojęcie, skład, cechy charakterystyczne</w:t>
            </w:r>
          </w:p>
          <w:p w14:paraId="2D84F787" w14:textId="77777777" w:rsidR="00D51119" w:rsidRPr="006F3A48" w:rsidRDefault="00D51119" w:rsidP="00CB6F4A">
            <w:pPr>
              <w:numPr>
                <w:ilvl w:val="0"/>
                <w:numId w:val="2"/>
              </w:numPr>
              <w:shd w:val="clear" w:color="auto" w:fill="FFFFFF"/>
              <w:rPr>
                <w:rFonts w:ascii="Corbel" w:hAnsi="Corbel"/>
                <w:bCs/>
                <w:sz w:val="24"/>
                <w:szCs w:val="24"/>
              </w:rPr>
            </w:pPr>
            <w:r w:rsidRPr="006F3A48">
              <w:rPr>
                <w:rFonts w:ascii="Corbel" w:hAnsi="Corbel"/>
                <w:bCs/>
                <w:sz w:val="24"/>
                <w:szCs w:val="24"/>
              </w:rPr>
              <w:t>Pojęcie prawa międzynarodowego</w:t>
            </w:r>
          </w:p>
          <w:p w14:paraId="7BA174CA" w14:textId="77777777" w:rsidR="00D51119" w:rsidRPr="006F3A48" w:rsidRDefault="00D51119" w:rsidP="00CB6F4A">
            <w:pPr>
              <w:numPr>
                <w:ilvl w:val="0"/>
                <w:numId w:val="2"/>
              </w:numPr>
              <w:shd w:val="clear" w:color="auto" w:fill="FFFFFF"/>
              <w:rPr>
                <w:rFonts w:ascii="Corbel" w:hAnsi="Corbel"/>
                <w:sz w:val="24"/>
                <w:szCs w:val="24"/>
              </w:rPr>
            </w:pPr>
            <w:r w:rsidRPr="006F3A48">
              <w:rPr>
                <w:rFonts w:ascii="Corbel" w:hAnsi="Corbel"/>
                <w:bCs/>
                <w:sz w:val="24"/>
                <w:szCs w:val="24"/>
              </w:rPr>
              <w:t>Cechy charakterystyczne i funkcje prawa międzynarodowego</w:t>
            </w:r>
          </w:p>
        </w:tc>
      </w:tr>
      <w:tr w:rsidR="00D51119" w:rsidRPr="006F3A48" w14:paraId="4DDBEF00" w14:textId="77777777" w:rsidTr="36559F3A">
        <w:trPr>
          <w:trHeight w:val="1764"/>
        </w:trPr>
        <w:tc>
          <w:tcPr>
            <w:tcW w:w="9781" w:type="dxa"/>
            <w:vMerge/>
          </w:tcPr>
          <w:p w14:paraId="3461D779" w14:textId="77777777" w:rsidR="00D51119" w:rsidRPr="006F3A48" w:rsidRDefault="00D51119" w:rsidP="00CB6F4A">
            <w:pPr>
              <w:numPr>
                <w:ilvl w:val="0"/>
                <w:numId w:val="2"/>
              </w:numPr>
              <w:shd w:val="clear" w:color="auto" w:fill="FFFFFF"/>
              <w:rPr>
                <w:rFonts w:ascii="Corbel" w:hAnsi="Corbel"/>
                <w:bCs/>
                <w:sz w:val="24"/>
                <w:szCs w:val="24"/>
              </w:rPr>
            </w:pPr>
          </w:p>
        </w:tc>
      </w:tr>
      <w:tr w:rsidR="00D51119" w:rsidRPr="006F3A48" w14:paraId="7D04F97A" w14:textId="77777777" w:rsidTr="36559F3A">
        <w:trPr>
          <w:trHeight w:val="537"/>
        </w:trPr>
        <w:tc>
          <w:tcPr>
            <w:tcW w:w="9781" w:type="dxa"/>
            <w:vMerge w:val="restart"/>
          </w:tcPr>
          <w:p w14:paraId="573B7BE8" w14:textId="77777777" w:rsidR="00D51119" w:rsidRPr="006F3A48" w:rsidRDefault="00D51119" w:rsidP="00944CB5">
            <w:pPr>
              <w:shd w:val="clear" w:color="auto" w:fill="FFFFFF"/>
              <w:rPr>
                <w:rFonts w:ascii="Corbel" w:hAnsi="Corbel"/>
                <w:color w:val="000000"/>
                <w:sz w:val="24"/>
                <w:szCs w:val="24"/>
              </w:rPr>
            </w:pPr>
            <w:r w:rsidRPr="006F3A48">
              <w:rPr>
                <w:rFonts w:ascii="Corbel" w:hAnsi="Corbel"/>
                <w:bCs/>
                <w:color w:val="000000"/>
                <w:sz w:val="24"/>
                <w:szCs w:val="24"/>
              </w:rPr>
              <w:t xml:space="preserve">II. Źródła prawa międzynarodowego: </w:t>
            </w:r>
          </w:p>
          <w:p w14:paraId="393C17AB" w14:textId="77777777" w:rsidR="00D51119" w:rsidRPr="006F3A48" w:rsidRDefault="00D51119" w:rsidP="00CB6F4A">
            <w:pPr>
              <w:numPr>
                <w:ilvl w:val="0"/>
                <w:numId w:val="3"/>
              </w:numPr>
              <w:shd w:val="clear" w:color="auto" w:fill="FFFFFF"/>
              <w:rPr>
                <w:rFonts w:ascii="Corbel" w:hAnsi="Corbel"/>
                <w:color w:val="000000"/>
                <w:sz w:val="24"/>
                <w:szCs w:val="24"/>
              </w:rPr>
            </w:pPr>
            <w:r w:rsidRPr="006F3A48">
              <w:rPr>
                <w:rFonts w:ascii="Corbel" w:hAnsi="Corbel"/>
                <w:bCs/>
                <w:color w:val="000000"/>
                <w:sz w:val="24"/>
                <w:szCs w:val="24"/>
              </w:rPr>
              <w:t>Pojęcie źródeł prawa międzynarodowego</w:t>
            </w:r>
          </w:p>
        </w:tc>
      </w:tr>
      <w:tr w:rsidR="00D51119" w:rsidRPr="006F3A48" w14:paraId="3CF2D8B6" w14:textId="77777777" w:rsidTr="36559F3A">
        <w:trPr>
          <w:trHeight w:val="537"/>
        </w:trPr>
        <w:tc>
          <w:tcPr>
            <w:tcW w:w="9781" w:type="dxa"/>
            <w:vMerge/>
          </w:tcPr>
          <w:p w14:paraId="0FB78278" w14:textId="77777777" w:rsidR="00D51119" w:rsidRPr="006F3A48" w:rsidRDefault="00D51119" w:rsidP="00CB6F4A">
            <w:pPr>
              <w:numPr>
                <w:ilvl w:val="0"/>
                <w:numId w:val="3"/>
              </w:numPr>
              <w:shd w:val="clear" w:color="auto" w:fill="FFFFFF"/>
              <w:rPr>
                <w:rFonts w:ascii="Corbel" w:hAnsi="Corbel"/>
                <w:bCs/>
                <w:color w:val="000000"/>
                <w:sz w:val="24"/>
                <w:szCs w:val="24"/>
              </w:rPr>
            </w:pPr>
          </w:p>
        </w:tc>
      </w:tr>
      <w:tr w:rsidR="00D51119" w:rsidRPr="006F3A48" w14:paraId="666FE923" w14:textId="77777777" w:rsidTr="36559F3A">
        <w:trPr>
          <w:trHeight w:val="375"/>
        </w:trPr>
        <w:tc>
          <w:tcPr>
            <w:tcW w:w="9781" w:type="dxa"/>
          </w:tcPr>
          <w:p w14:paraId="04636075"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Umowa międzynarodowa</w:t>
            </w:r>
          </w:p>
          <w:p w14:paraId="179D436B" w14:textId="77777777" w:rsidR="00D51119" w:rsidRPr="006F3A48" w:rsidRDefault="00D51119" w:rsidP="00CB6F4A">
            <w:pPr>
              <w:numPr>
                <w:ilvl w:val="1"/>
                <w:numId w:val="3"/>
              </w:numPr>
              <w:shd w:val="clear" w:color="auto" w:fill="FFFFFF"/>
              <w:rPr>
                <w:rFonts w:ascii="Corbel" w:hAnsi="Corbel"/>
                <w:bCs/>
                <w:color w:val="000000"/>
                <w:sz w:val="24"/>
                <w:szCs w:val="24"/>
              </w:rPr>
            </w:pPr>
            <w:r w:rsidRPr="006F3A48">
              <w:rPr>
                <w:rFonts w:ascii="Corbel" w:hAnsi="Corbel"/>
                <w:bCs/>
                <w:color w:val="000000"/>
                <w:sz w:val="24"/>
                <w:szCs w:val="24"/>
              </w:rPr>
              <w:t>Pojęcie, rodzaje i formy umów międzynarodowych</w:t>
            </w:r>
          </w:p>
          <w:p w14:paraId="052AAB99"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Procedura zawierania umów międzynarodowych</w:t>
            </w:r>
          </w:p>
          <w:p w14:paraId="40608F9B"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Zastrzeżenia</w:t>
            </w:r>
          </w:p>
          <w:p w14:paraId="4D11D88F"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Wejście w życie umowy międzynarodowej i obowiązek przestrzegania umów międzynarodowych</w:t>
            </w:r>
          </w:p>
          <w:p w14:paraId="5AAFE6C2"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Interpretacja umowy międzynarodowej</w:t>
            </w:r>
          </w:p>
          <w:p w14:paraId="4514B5F7"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 xml:space="preserve">Nieważność, wygaśnięcie i zawieszenie stosowania umowy międzynarodowej </w:t>
            </w:r>
          </w:p>
          <w:p w14:paraId="30E385BC"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Zwyczaj międzynarodowy</w:t>
            </w:r>
          </w:p>
        </w:tc>
      </w:tr>
      <w:tr w:rsidR="00D51119" w:rsidRPr="006F3A48" w14:paraId="5D963891" w14:textId="77777777" w:rsidTr="36559F3A">
        <w:trPr>
          <w:trHeight w:val="537"/>
        </w:trPr>
        <w:tc>
          <w:tcPr>
            <w:tcW w:w="9781" w:type="dxa"/>
            <w:vMerge w:val="restart"/>
          </w:tcPr>
          <w:p w14:paraId="78621E2F" w14:textId="77777777" w:rsidR="00D51119" w:rsidRPr="006F3A48" w:rsidRDefault="00D51119" w:rsidP="00944CB5">
            <w:pPr>
              <w:shd w:val="clear" w:color="auto" w:fill="FFFFFF"/>
              <w:rPr>
                <w:rFonts w:ascii="Corbel" w:hAnsi="Corbel"/>
                <w:color w:val="000000"/>
                <w:sz w:val="24"/>
                <w:szCs w:val="24"/>
              </w:rPr>
            </w:pPr>
            <w:r w:rsidRPr="006F3A48">
              <w:rPr>
                <w:rFonts w:ascii="Corbel" w:hAnsi="Corbel"/>
                <w:bCs/>
                <w:color w:val="000000"/>
                <w:sz w:val="24"/>
                <w:szCs w:val="24"/>
              </w:rPr>
              <w:t>III. Podmioty prawa międzynarodowego</w:t>
            </w:r>
          </w:p>
          <w:p w14:paraId="4F5A53C5"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t>Pojęcie podmiotowości w prawie międzynarodowym</w:t>
            </w:r>
          </w:p>
          <w:p w14:paraId="5868C6DA"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t>Państwo jako podmiot prawa międzynarodowego</w:t>
            </w:r>
          </w:p>
          <w:p w14:paraId="2D047ABD"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lastRenderedPageBreak/>
              <w:t>Rodzaje państw</w:t>
            </w:r>
          </w:p>
          <w:p w14:paraId="45493AB1"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Powstanie państw i upadek państw</w:t>
            </w:r>
          </w:p>
          <w:p w14:paraId="155D3F12"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t>Sukcesja w prawie międzynarodowym</w:t>
            </w:r>
          </w:p>
          <w:p w14:paraId="717EDECA"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t>Inne podmioty prawa międzynarodowego</w:t>
            </w:r>
          </w:p>
          <w:p w14:paraId="2DEC5E1D"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t>Uznanie w prawie międzynarodowym</w:t>
            </w:r>
          </w:p>
          <w:p w14:paraId="128BDC85"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Pojęcie i formy uznania</w:t>
            </w:r>
          </w:p>
          <w:p w14:paraId="4962948E"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Uznanie państwa</w:t>
            </w:r>
          </w:p>
          <w:p w14:paraId="16D0A328"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Uznanie rządu</w:t>
            </w:r>
          </w:p>
          <w:p w14:paraId="5256FD97"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Uznanie za powstańców i stronę wojującą</w:t>
            </w:r>
          </w:p>
          <w:p w14:paraId="13BB1E30" w14:textId="77777777" w:rsidR="00D51119" w:rsidRPr="006F3A48" w:rsidRDefault="00D51119" w:rsidP="00CB6F4A">
            <w:pPr>
              <w:numPr>
                <w:ilvl w:val="1"/>
                <w:numId w:val="4"/>
              </w:numPr>
              <w:shd w:val="clear" w:color="auto" w:fill="FFFFFF"/>
              <w:rPr>
                <w:rFonts w:ascii="Corbel" w:hAnsi="Corbel"/>
                <w:color w:val="000000"/>
                <w:sz w:val="24"/>
                <w:szCs w:val="24"/>
              </w:rPr>
            </w:pPr>
            <w:r w:rsidRPr="006F3A48">
              <w:rPr>
                <w:rFonts w:ascii="Corbel" w:hAnsi="Corbel"/>
                <w:bCs/>
                <w:color w:val="000000"/>
                <w:sz w:val="24"/>
                <w:szCs w:val="24"/>
              </w:rPr>
              <w:t>Uznanie za naród</w:t>
            </w:r>
          </w:p>
        </w:tc>
      </w:tr>
      <w:tr w:rsidR="00D51119" w:rsidRPr="006F3A48" w14:paraId="1FC39945" w14:textId="77777777" w:rsidTr="36559F3A">
        <w:trPr>
          <w:trHeight w:val="537"/>
        </w:trPr>
        <w:tc>
          <w:tcPr>
            <w:tcW w:w="9781" w:type="dxa"/>
            <w:vMerge/>
          </w:tcPr>
          <w:p w14:paraId="0562CB0E" w14:textId="77777777" w:rsidR="00D51119" w:rsidRPr="006F3A48" w:rsidRDefault="00D51119" w:rsidP="00CB6F4A">
            <w:pPr>
              <w:numPr>
                <w:ilvl w:val="1"/>
                <w:numId w:val="4"/>
              </w:numPr>
              <w:shd w:val="clear" w:color="auto" w:fill="FFFFFF"/>
              <w:rPr>
                <w:rFonts w:ascii="Corbel" w:hAnsi="Corbel"/>
                <w:bCs/>
                <w:color w:val="000000"/>
                <w:sz w:val="24"/>
                <w:szCs w:val="24"/>
              </w:rPr>
            </w:pPr>
          </w:p>
        </w:tc>
      </w:tr>
      <w:tr w:rsidR="00D51119" w:rsidRPr="006F3A48" w14:paraId="13093811" w14:textId="77777777" w:rsidTr="36559F3A">
        <w:trPr>
          <w:trHeight w:val="416"/>
        </w:trPr>
        <w:tc>
          <w:tcPr>
            <w:tcW w:w="9781" w:type="dxa"/>
          </w:tcPr>
          <w:p w14:paraId="042751A7"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t>IV. Terytorium w prawie międzynarodowym</w:t>
            </w:r>
          </w:p>
          <w:p w14:paraId="42C62711"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Zwierzchnictwo terytorialne i jego ograniczenia</w:t>
            </w:r>
          </w:p>
          <w:p w14:paraId="48782699"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Nabycie i utrata terytorium państwowego</w:t>
            </w:r>
          </w:p>
          <w:p w14:paraId="53B1EC22"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Granice państwa</w:t>
            </w:r>
          </w:p>
          <w:p w14:paraId="4E271A8E"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Rzeki międzynarodowe</w:t>
            </w:r>
          </w:p>
          <w:p w14:paraId="2C2E02B9"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Obszary morskie</w:t>
            </w:r>
          </w:p>
          <w:p w14:paraId="1A76A3F2"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 xml:space="preserve">Obszary podbiegunowe </w:t>
            </w:r>
          </w:p>
          <w:p w14:paraId="271F01F8" w14:textId="77777777" w:rsidR="00D51119" w:rsidRPr="006F3A48" w:rsidRDefault="00D51119" w:rsidP="00944CB5">
            <w:pPr>
              <w:shd w:val="clear" w:color="auto" w:fill="FFFFFF"/>
              <w:rPr>
                <w:rFonts w:ascii="Corbel" w:hAnsi="Corbel"/>
                <w:sz w:val="24"/>
                <w:szCs w:val="24"/>
              </w:rPr>
            </w:pPr>
            <w:r w:rsidRPr="006F3A48">
              <w:rPr>
                <w:rFonts w:ascii="Corbel" w:hAnsi="Corbel"/>
                <w:sz w:val="24"/>
                <w:szCs w:val="24"/>
              </w:rPr>
              <w:t>Przestrzeń powietrzna i kosmiczna</w:t>
            </w:r>
          </w:p>
        </w:tc>
      </w:tr>
      <w:tr w:rsidR="00D51119" w:rsidRPr="006F3A48" w14:paraId="0F4C34D1" w14:textId="77777777" w:rsidTr="36559F3A">
        <w:trPr>
          <w:trHeight w:val="769"/>
        </w:trPr>
        <w:tc>
          <w:tcPr>
            <w:tcW w:w="9781" w:type="dxa"/>
          </w:tcPr>
          <w:p w14:paraId="35198C1C"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t>V. Ludność państwa</w:t>
            </w:r>
          </w:p>
          <w:p w14:paraId="73073CB8" w14:textId="77777777" w:rsidR="00D51119" w:rsidRPr="006F3A48" w:rsidRDefault="00D51119" w:rsidP="00CB6F4A">
            <w:pPr>
              <w:numPr>
                <w:ilvl w:val="0"/>
                <w:numId w:val="6"/>
              </w:numPr>
              <w:shd w:val="clear" w:color="auto" w:fill="FFFFFF"/>
              <w:rPr>
                <w:rFonts w:ascii="Corbel" w:hAnsi="Corbel"/>
                <w:bCs/>
                <w:color w:val="000000"/>
                <w:sz w:val="24"/>
                <w:szCs w:val="24"/>
              </w:rPr>
            </w:pPr>
            <w:r w:rsidRPr="006F3A48">
              <w:rPr>
                <w:rFonts w:ascii="Corbel" w:hAnsi="Corbel"/>
                <w:bCs/>
                <w:color w:val="000000"/>
                <w:sz w:val="24"/>
                <w:szCs w:val="24"/>
              </w:rPr>
              <w:t>Obywatelstwo</w:t>
            </w:r>
          </w:p>
          <w:p w14:paraId="4BC9CBA8" w14:textId="77777777" w:rsidR="00D51119" w:rsidRPr="006F3A48" w:rsidRDefault="00D51119" w:rsidP="00CB6F4A">
            <w:pPr>
              <w:numPr>
                <w:ilvl w:val="1"/>
                <w:numId w:val="6"/>
              </w:numPr>
              <w:shd w:val="clear" w:color="auto" w:fill="FFFFFF"/>
              <w:rPr>
                <w:rFonts w:ascii="Corbel" w:hAnsi="Corbel"/>
                <w:bCs/>
                <w:color w:val="000000"/>
                <w:sz w:val="24"/>
                <w:szCs w:val="24"/>
              </w:rPr>
            </w:pPr>
            <w:r w:rsidRPr="006F3A48">
              <w:rPr>
                <w:rFonts w:ascii="Corbel" w:hAnsi="Corbel"/>
                <w:bCs/>
                <w:color w:val="000000"/>
                <w:sz w:val="24"/>
                <w:szCs w:val="24"/>
              </w:rPr>
              <w:t>Nabycie i utrata obywatelstwa</w:t>
            </w:r>
          </w:p>
          <w:p w14:paraId="76B396CD" w14:textId="77777777" w:rsidR="00D51119" w:rsidRPr="006F3A48" w:rsidRDefault="00D51119" w:rsidP="00CB6F4A">
            <w:pPr>
              <w:numPr>
                <w:ilvl w:val="1"/>
                <w:numId w:val="6"/>
              </w:numPr>
              <w:shd w:val="clear" w:color="auto" w:fill="FFFFFF"/>
              <w:rPr>
                <w:rFonts w:ascii="Corbel" w:hAnsi="Corbel"/>
                <w:bCs/>
                <w:color w:val="000000"/>
                <w:sz w:val="24"/>
                <w:szCs w:val="24"/>
              </w:rPr>
            </w:pPr>
            <w:r w:rsidRPr="006F3A48">
              <w:rPr>
                <w:rFonts w:ascii="Corbel" w:hAnsi="Corbel"/>
                <w:bCs/>
                <w:color w:val="000000"/>
                <w:sz w:val="24"/>
                <w:szCs w:val="24"/>
              </w:rPr>
              <w:t>Wielorakie obywatelstwo i bezpaństwowość</w:t>
            </w:r>
          </w:p>
          <w:p w14:paraId="4A628363" w14:textId="77777777" w:rsidR="00D51119" w:rsidRPr="006F3A48" w:rsidRDefault="00D51119" w:rsidP="00CB6F4A">
            <w:pPr>
              <w:numPr>
                <w:ilvl w:val="0"/>
                <w:numId w:val="6"/>
              </w:numPr>
              <w:shd w:val="clear" w:color="auto" w:fill="FFFFFF"/>
              <w:rPr>
                <w:rFonts w:ascii="Corbel" w:hAnsi="Corbel"/>
                <w:bCs/>
                <w:color w:val="000000"/>
                <w:sz w:val="24"/>
                <w:szCs w:val="24"/>
              </w:rPr>
            </w:pPr>
            <w:r w:rsidRPr="006F3A48">
              <w:rPr>
                <w:rFonts w:ascii="Corbel" w:hAnsi="Corbel"/>
                <w:bCs/>
                <w:color w:val="000000"/>
                <w:sz w:val="24"/>
                <w:szCs w:val="24"/>
              </w:rPr>
              <w:t>Cudzoziemcy</w:t>
            </w:r>
          </w:p>
          <w:p w14:paraId="2B38376D" w14:textId="77777777" w:rsidR="00D51119" w:rsidRPr="006F3A48" w:rsidRDefault="00D51119" w:rsidP="00CB6F4A">
            <w:pPr>
              <w:numPr>
                <w:ilvl w:val="0"/>
                <w:numId w:val="6"/>
              </w:numPr>
              <w:shd w:val="clear" w:color="auto" w:fill="FFFFFF"/>
              <w:rPr>
                <w:rFonts w:ascii="Corbel" w:hAnsi="Corbel"/>
                <w:bCs/>
                <w:color w:val="000000"/>
                <w:sz w:val="24"/>
                <w:szCs w:val="24"/>
              </w:rPr>
            </w:pPr>
            <w:r w:rsidRPr="006F3A48">
              <w:rPr>
                <w:rFonts w:ascii="Corbel" w:hAnsi="Corbel"/>
                <w:bCs/>
                <w:color w:val="000000"/>
                <w:sz w:val="24"/>
                <w:szCs w:val="24"/>
              </w:rPr>
              <w:t>Międzynarodowa ochrona praw człowieka</w:t>
            </w:r>
          </w:p>
          <w:p w14:paraId="17BC23E0" w14:textId="77777777" w:rsidR="00D51119" w:rsidRPr="006F3A48" w:rsidRDefault="00D51119" w:rsidP="00CB6F4A">
            <w:pPr>
              <w:numPr>
                <w:ilvl w:val="1"/>
                <w:numId w:val="6"/>
              </w:numPr>
              <w:shd w:val="clear" w:color="auto" w:fill="FFFFFF"/>
              <w:rPr>
                <w:rFonts w:ascii="Corbel" w:hAnsi="Corbel"/>
                <w:bCs/>
                <w:color w:val="000000"/>
                <w:sz w:val="24"/>
                <w:szCs w:val="24"/>
              </w:rPr>
            </w:pPr>
            <w:r w:rsidRPr="006F3A48">
              <w:rPr>
                <w:rFonts w:ascii="Corbel" w:hAnsi="Corbel"/>
                <w:bCs/>
                <w:color w:val="000000"/>
                <w:sz w:val="24"/>
                <w:szCs w:val="24"/>
              </w:rPr>
              <w:t>Ochrona praw człowieka w ramach ONZ</w:t>
            </w:r>
          </w:p>
        </w:tc>
      </w:tr>
      <w:tr w:rsidR="00D51119" w:rsidRPr="006F3A48" w14:paraId="7C3E8227" w14:textId="77777777" w:rsidTr="36559F3A">
        <w:trPr>
          <w:trHeight w:val="330"/>
        </w:trPr>
        <w:tc>
          <w:tcPr>
            <w:tcW w:w="9781" w:type="dxa"/>
          </w:tcPr>
          <w:p w14:paraId="19B6F20B"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t>VI. Organy państwa w stosunkach międzynarodowych</w:t>
            </w:r>
          </w:p>
          <w:p w14:paraId="3EBB694B" w14:textId="77777777" w:rsidR="00D51119" w:rsidRPr="006F3A48" w:rsidRDefault="00D51119" w:rsidP="00CB6F4A">
            <w:pPr>
              <w:numPr>
                <w:ilvl w:val="0"/>
                <w:numId w:val="7"/>
              </w:numPr>
              <w:shd w:val="clear" w:color="auto" w:fill="FFFFFF"/>
              <w:rPr>
                <w:rFonts w:ascii="Corbel" w:hAnsi="Corbel"/>
                <w:bCs/>
                <w:color w:val="000000"/>
                <w:sz w:val="24"/>
                <w:szCs w:val="24"/>
              </w:rPr>
            </w:pPr>
            <w:r w:rsidRPr="006F3A48">
              <w:rPr>
                <w:rFonts w:ascii="Corbel" w:hAnsi="Corbel"/>
                <w:bCs/>
                <w:color w:val="000000"/>
                <w:sz w:val="24"/>
                <w:szCs w:val="24"/>
              </w:rPr>
              <w:t>Organy zewnętrzne</w:t>
            </w:r>
          </w:p>
          <w:p w14:paraId="1541AC44" w14:textId="77777777" w:rsidR="00D51119" w:rsidRPr="006F3A48" w:rsidRDefault="00D51119" w:rsidP="00CB6F4A">
            <w:pPr>
              <w:numPr>
                <w:ilvl w:val="1"/>
                <w:numId w:val="7"/>
              </w:numPr>
              <w:shd w:val="clear" w:color="auto" w:fill="FFFFFF"/>
              <w:rPr>
                <w:rFonts w:ascii="Corbel" w:hAnsi="Corbel"/>
                <w:bCs/>
                <w:color w:val="000000"/>
                <w:sz w:val="24"/>
                <w:szCs w:val="24"/>
              </w:rPr>
            </w:pPr>
            <w:r w:rsidRPr="006F3A48">
              <w:rPr>
                <w:rFonts w:ascii="Corbel" w:hAnsi="Corbel"/>
                <w:bCs/>
                <w:color w:val="000000"/>
                <w:sz w:val="24"/>
                <w:szCs w:val="24"/>
              </w:rPr>
              <w:lastRenderedPageBreak/>
              <w:t>Stałe przedstawicielstwa dyplomatyczne, misje specjalne, przedstawicielstwa handlowe i przedstawicielstwa przy organizacjach międzynarodowych</w:t>
            </w:r>
          </w:p>
          <w:p w14:paraId="7C270D5B" w14:textId="77777777" w:rsidR="00D51119" w:rsidRPr="006F3A48" w:rsidRDefault="00D51119" w:rsidP="00CB6F4A">
            <w:pPr>
              <w:numPr>
                <w:ilvl w:val="0"/>
                <w:numId w:val="7"/>
              </w:numPr>
              <w:shd w:val="clear" w:color="auto" w:fill="FFFFFF"/>
              <w:rPr>
                <w:rFonts w:ascii="Corbel" w:hAnsi="Corbel"/>
                <w:bCs/>
                <w:color w:val="000000"/>
                <w:sz w:val="24"/>
                <w:szCs w:val="24"/>
              </w:rPr>
            </w:pPr>
            <w:r w:rsidRPr="006F3A48">
              <w:rPr>
                <w:rFonts w:ascii="Corbel" w:hAnsi="Corbel"/>
                <w:bCs/>
                <w:color w:val="000000"/>
                <w:sz w:val="24"/>
                <w:szCs w:val="24"/>
              </w:rPr>
              <w:t>Stosunki dyplomatyczne</w:t>
            </w:r>
          </w:p>
        </w:tc>
      </w:tr>
      <w:tr w:rsidR="00D51119" w:rsidRPr="006F3A48" w14:paraId="2245691E" w14:textId="77777777" w:rsidTr="36559F3A">
        <w:trPr>
          <w:trHeight w:val="405"/>
        </w:trPr>
        <w:tc>
          <w:tcPr>
            <w:tcW w:w="9781" w:type="dxa"/>
          </w:tcPr>
          <w:p w14:paraId="04A701A3"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lastRenderedPageBreak/>
              <w:t>VII. Organizacje międzynarodowe</w:t>
            </w:r>
          </w:p>
          <w:p w14:paraId="6C88591A" w14:textId="77777777" w:rsidR="00D51119" w:rsidRPr="006F3A48" w:rsidRDefault="00D51119" w:rsidP="00CB6F4A">
            <w:pPr>
              <w:numPr>
                <w:ilvl w:val="0"/>
                <w:numId w:val="8"/>
              </w:numPr>
              <w:shd w:val="clear" w:color="auto" w:fill="FFFFFF"/>
              <w:rPr>
                <w:rFonts w:ascii="Corbel" w:hAnsi="Corbel"/>
                <w:bCs/>
                <w:color w:val="000000"/>
                <w:sz w:val="24"/>
                <w:szCs w:val="24"/>
              </w:rPr>
            </w:pPr>
            <w:r w:rsidRPr="006F3A48">
              <w:rPr>
                <w:rFonts w:ascii="Corbel" w:hAnsi="Corbel"/>
                <w:bCs/>
                <w:color w:val="000000"/>
                <w:sz w:val="24"/>
                <w:szCs w:val="24"/>
              </w:rPr>
              <w:t>Organizacja Narodów Zjednoczonych</w:t>
            </w:r>
          </w:p>
          <w:p w14:paraId="177F2A5F" w14:textId="77777777" w:rsidR="00D51119" w:rsidRPr="006F3A48" w:rsidRDefault="00D51119" w:rsidP="00CB6F4A">
            <w:pPr>
              <w:numPr>
                <w:ilvl w:val="1"/>
                <w:numId w:val="8"/>
              </w:numPr>
              <w:shd w:val="clear" w:color="auto" w:fill="FFFFFF"/>
              <w:rPr>
                <w:rFonts w:ascii="Corbel" w:hAnsi="Corbel"/>
                <w:bCs/>
                <w:color w:val="000000"/>
                <w:sz w:val="24"/>
                <w:szCs w:val="24"/>
              </w:rPr>
            </w:pPr>
            <w:r w:rsidRPr="006F3A48">
              <w:rPr>
                <w:rFonts w:ascii="Corbel" w:hAnsi="Corbel"/>
                <w:bCs/>
                <w:color w:val="000000"/>
                <w:sz w:val="24"/>
                <w:szCs w:val="24"/>
              </w:rPr>
              <w:t>Cele i zasady ONZ</w:t>
            </w:r>
          </w:p>
          <w:p w14:paraId="1EE85430" w14:textId="77777777" w:rsidR="00D51119" w:rsidRPr="006F3A48" w:rsidRDefault="00D51119" w:rsidP="00CB6F4A">
            <w:pPr>
              <w:numPr>
                <w:ilvl w:val="1"/>
                <w:numId w:val="8"/>
              </w:numPr>
              <w:shd w:val="clear" w:color="auto" w:fill="FFFFFF"/>
              <w:rPr>
                <w:rFonts w:ascii="Corbel" w:hAnsi="Corbel"/>
                <w:bCs/>
                <w:color w:val="000000"/>
                <w:sz w:val="24"/>
                <w:szCs w:val="24"/>
              </w:rPr>
            </w:pPr>
            <w:r w:rsidRPr="006F3A48">
              <w:rPr>
                <w:rFonts w:ascii="Corbel" w:hAnsi="Corbel"/>
                <w:bCs/>
                <w:color w:val="000000"/>
                <w:sz w:val="24"/>
                <w:szCs w:val="24"/>
              </w:rPr>
              <w:t>Członkostwo ONZ</w:t>
            </w:r>
          </w:p>
          <w:p w14:paraId="1AE2FD43" w14:textId="77777777" w:rsidR="00D51119" w:rsidRPr="006F3A48" w:rsidRDefault="00D51119" w:rsidP="00CB6F4A">
            <w:pPr>
              <w:numPr>
                <w:ilvl w:val="1"/>
                <w:numId w:val="8"/>
              </w:numPr>
              <w:shd w:val="clear" w:color="auto" w:fill="FFFFFF"/>
              <w:rPr>
                <w:rFonts w:ascii="Corbel" w:hAnsi="Corbel"/>
                <w:bCs/>
                <w:color w:val="000000"/>
                <w:sz w:val="24"/>
                <w:szCs w:val="24"/>
              </w:rPr>
            </w:pPr>
            <w:r w:rsidRPr="006F3A48">
              <w:rPr>
                <w:rFonts w:ascii="Corbel" w:hAnsi="Corbel"/>
                <w:bCs/>
                <w:color w:val="000000"/>
                <w:sz w:val="24"/>
                <w:szCs w:val="24"/>
              </w:rPr>
              <w:t>Organy ONZ</w:t>
            </w:r>
          </w:p>
          <w:p w14:paraId="036EB44F" w14:textId="77777777" w:rsidR="00D51119" w:rsidRPr="006F3A48" w:rsidRDefault="00D51119" w:rsidP="00CB6F4A">
            <w:pPr>
              <w:numPr>
                <w:ilvl w:val="1"/>
                <w:numId w:val="8"/>
              </w:numPr>
              <w:shd w:val="clear" w:color="auto" w:fill="FFFFFF"/>
              <w:rPr>
                <w:rFonts w:ascii="Corbel" w:hAnsi="Corbel"/>
                <w:bCs/>
                <w:color w:val="000000"/>
                <w:sz w:val="24"/>
                <w:szCs w:val="24"/>
              </w:rPr>
            </w:pPr>
            <w:r w:rsidRPr="006F3A48">
              <w:rPr>
                <w:rFonts w:ascii="Corbel" w:hAnsi="Corbel"/>
                <w:bCs/>
                <w:color w:val="000000"/>
                <w:sz w:val="24"/>
                <w:szCs w:val="24"/>
              </w:rPr>
              <w:t>Organizacje wyspecjalizowane ONZ</w:t>
            </w:r>
          </w:p>
        </w:tc>
      </w:tr>
      <w:tr w:rsidR="00D51119" w:rsidRPr="006F3A48" w14:paraId="43EAEFE3" w14:textId="77777777" w:rsidTr="36559F3A">
        <w:trPr>
          <w:trHeight w:val="495"/>
        </w:trPr>
        <w:tc>
          <w:tcPr>
            <w:tcW w:w="9781" w:type="dxa"/>
          </w:tcPr>
          <w:p w14:paraId="62316775"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t>VIII. Pokojowe załatwianie sporów międzynarodowych</w:t>
            </w:r>
          </w:p>
          <w:p w14:paraId="24202EDC" w14:textId="77777777" w:rsidR="00D51119" w:rsidRPr="006F3A48" w:rsidRDefault="00D51119" w:rsidP="00CB6F4A">
            <w:pPr>
              <w:numPr>
                <w:ilvl w:val="0"/>
                <w:numId w:val="9"/>
              </w:numPr>
              <w:shd w:val="clear" w:color="auto" w:fill="FFFFFF"/>
              <w:rPr>
                <w:rFonts w:ascii="Corbel" w:hAnsi="Corbel"/>
                <w:bCs/>
                <w:color w:val="000000"/>
                <w:sz w:val="24"/>
                <w:szCs w:val="24"/>
              </w:rPr>
            </w:pPr>
            <w:r w:rsidRPr="006F3A48">
              <w:rPr>
                <w:rFonts w:ascii="Corbel" w:hAnsi="Corbel"/>
                <w:bCs/>
                <w:color w:val="000000"/>
                <w:sz w:val="24"/>
                <w:szCs w:val="24"/>
              </w:rPr>
              <w:t>Definicja i rodzaje sporów międzynarodowych</w:t>
            </w:r>
          </w:p>
          <w:p w14:paraId="21182E7B" w14:textId="77777777" w:rsidR="00D51119" w:rsidRPr="006F3A48" w:rsidRDefault="00D51119" w:rsidP="00CB6F4A">
            <w:pPr>
              <w:numPr>
                <w:ilvl w:val="0"/>
                <w:numId w:val="9"/>
              </w:numPr>
              <w:shd w:val="clear" w:color="auto" w:fill="FFFFFF"/>
              <w:rPr>
                <w:rFonts w:ascii="Corbel" w:hAnsi="Corbel"/>
                <w:bCs/>
                <w:color w:val="000000"/>
                <w:sz w:val="24"/>
                <w:szCs w:val="24"/>
              </w:rPr>
            </w:pPr>
            <w:r w:rsidRPr="006F3A48">
              <w:rPr>
                <w:rFonts w:ascii="Corbel" w:hAnsi="Corbel"/>
                <w:bCs/>
                <w:color w:val="000000"/>
                <w:sz w:val="24"/>
                <w:szCs w:val="24"/>
              </w:rPr>
              <w:t>Dyplomatyczne metody załatwiania sporów międzynarodowych</w:t>
            </w:r>
          </w:p>
          <w:p w14:paraId="5633CE13" w14:textId="77777777" w:rsidR="00D51119" w:rsidRPr="006F3A48" w:rsidRDefault="006F3A48" w:rsidP="00CB6F4A">
            <w:pPr>
              <w:numPr>
                <w:ilvl w:val="1"/>
                <w:numId w:val="9"/>
              </w:numPr>
              <w:shd w:val="clear" w:color="auto" w:fill="FFFFFF"/>
              <w:rPr>
                <w:rFonts w:ascii="Corbel" w:hAnsi="Corbel"/>
                <w:bCs/>
                <w:color w:val="000000"/>
                <w:sz w:val="24"/>
                <w:szCs w:val="24"/>
              </w:rPr>
            </w:pPr>
            <w:r>
              <w:rPr>
                <w:rFonts w:ascii="Corbel" w:hAnsi="Corbel"/>
                <w:bCs/>
                <w:color w:val="000000"/>
                <w:sz w:val="24"/>
                <w:szCs w:val="24"/>
              </w:rPr>
              <w:t xml:space="preserve">       </w:t>
            </w:r>
            <w:r w:rsidR="00D51119" w:rsidRPr="006F3A48">
              <w:rPr>
                <w:rFonts w:ascii="Corbel" w:hAnsi="Corbel"/>
                <w:bCs/>
                <w:color w:val="000000"/>
                <w:sz w:val="24"/>
                <w:szCs w:val="24"/>
              </w:rPr>
              <w:t>Negocjacje</w:t>
            </w:r>
          </w:p>
          <w:p w14:paraId="4B93860D" w14:textId="77777777" w:rsidR="00D51119" w:rsidRPr="006F3A48" w:rsidRDefault="00D51119" w:rsidP="36559F3A">
            <w:pPr>
              <w:numPr>
                <w:ilvl w:val="1"/>
                <w:numId w:val="9"/>
              </w:numPr>
              <w:shd w:val="clear" w:color="auto" w:fill="FFFFFF" w:themeFill="background1"/>
              <w:ind w:left="1440" w:hanging="720"/>
              <w:rPr>
                <w:rFonts w:ascii="Corbel" w:hAnsi="Corbel"/>
                <w:color w:val="000000"/>
                <w:sz w:val="24"/>
                <w:szCs w:val="24"/>
              </w:rPr>
            </w:pPr>
            <w:r w:rsidRPr="36559F3A">
              <w:rPr>
                <w:rFonts w:ascii="Corbel" w:hAnsi="Corbel"/>
                <w:color w:val="000000" w:themeColor="text1"/>
                <w:sz w:val="24"/>
                <w:szCs w:val="24"/>
              </w:rPr>
              <w:t>Dobre usługi i mediacja</w:t>
            </w:r>
          </w:p>
          <w:p w14:paraId="4E46B591" w14:textId="77777777" w:rsidR="00D51119" w:rsidRPr="006F3A48" w:rsidRDefault="006F3A48" w:rsidP="00CB6F4A">
            <w:pPr>
              <w:numPr>
                <w:ilvl w:val="1"/>
                <w:numId w:val="9"/>
              </w:numPr>
              <w:shd w:val="clear" w:color="auto" w:fill="FFFFFF"/>
              <w:rPr>
                <w:rFonts w:ascii="Corbel" w:hAnsi="Corbel"/>
                <w:bCs/>
                <w:color w:val="000000"/>
                <w:sz w:val="24"/>
                <w:szCs w:val="24"/>
              </w:rPr>
            </w:pPr>
            <w:r>
              <w:rPr>
                <w:rFonts w:ascii="Corbel" w:hAnsi="Corbel"/>
                <w:bCs/>
                <w:color w:val="000000"/>
                <w:sz w:val="24"/>
                <w:szCs w:val="24"/>
              </w:rPr>
              <w:t xml:space="preserve">       </w:t>
            </w:r>
            <w:r w:rsidR="00D51119" w:rsidRPr="006F3A48">
              <w:rPr>
                <w:rFonts w:ascii="Corbel" w:hAnsi="Corbel"/>
                <w:bCs/>
                <w:color w:val="000000"/>
                <w:sz w:val="24"/>
                <w:szCs w:val="24"/>
              </w:rPr>
              <w:t>Komisja śledcza</w:t>
            </w:r>
          </w:p>
          <w:p w14:paraId="558F0AC2" w14:textId="77777777" w:rsidR="00D51119" w:rsidRPr="006F3A48" w:rsidRDefault="00D51119" w:rsidP="36559F3A">
            <w:pPr>
              <w:numPr>
                <w:ilvl w:val="1"/>
                <w:numId w:val="9"/>
              </w:numPr>
              <w:shd w:val="clear" w:color="auto" w:fill="FFFFFF" w:themeFill="background1"/>
              <w:ind w:left="1440" w:hanging="720"/>
              <w:rPr>
                <w:rFonts w:ascii="Corbel" w:hAnsi="Corbel"/>
                <w:color w:val="000000"/>
                <w:sz w:val="24"/>
                <w:szCs w:val="24"/>
              </w:rPr>
            </w:pPr>
            <w:r w:rsidRPr="36559F3A">
              <w:rPr>
                <w:rFonts w:ascii="Corbel" w:hAnsi="Corbel"/>
                <w:color w:val="000000" w:themeColor="text1"/>
                <w:sz w:val="24"/>
                <w:szCs w:val="24"/>
              </w:rPr>
              <w:t>Koncyliacja</w:t>
            </w:r>
          </w:p>
          <w:p w14:paraId="3B98969E" w14:textId="77777777" w:rsidR="00D51119" w:rsidRPr="006F3A48" w:rsidRDefault="00D51119" w:rsidP="36559F3A">
            <w:pPr>
              <w:numPr>
                <w:ilvl w:val="1"/>
                <w:numId w:val="9"/>
              </w:numPr>
              <w:shd w:val="clear" w:color="auto" w:fill="FFFFFF" w:themeFill="background1"/>
              <w:ind w:left="1440" w:hanging="720"/>
              <w:rPr>
                <w:rFonts w:ascii="Corbel" w:hAnsi="Corbel"/>
                <w:color w:val="000000"/>
                <w:sz w:val="24"/>
                <w:szCs w:val="24"/>
              </w:rPr>
            </w:pPr>
            <w:r w:rsidRPr="36559F3A">
              <w:rPr>
                <w:rFonts w:ascii="Corbel" w:hAnsi="Corbel"/>
                <w:color w:val="000000" w:themeColor="text1"/>
                <w:sz w:val="24"/>
                <w:szCs w:val="24"/>
              </w:rPr>
              <w:t>Rozstrzyganie sporów przez organizacje międzynarodowe</w:t>
            </w:r>
          </w:p>
        </w:tc>
      </w:tr>
    </w:tbl>
    <w:p w14:paraId="62EBF3C5" w14:textId="77777777" w:rsidR="00675843" w:rsidRPr="009C54AE" w:rsidRDefault="00675843" w:rsidP="009C54AE">
      <w:pPr>
        <w:pStyle w:val="Akapitzlist"/>
        <w:spacing w:after="120" w:line="240" w:lineRule="auto"/>
        <w:ind w:left="1080"/>
        <w:jc w:val="both"/>
        <w:rPr>
          <w:rFonts w:ascii="Corbel" w:hAnsi="Corbel"/>
          <w:sz w:val="24"/>
          <w:szCs w:val="24"/>
        </w:rPr>
      </w:pPr>
    </w:p>
    <w:p w14:paraId="6D98A12B" w14:textId="77777777" w:rsidR="0085747A" w:rsidRPr="009C54AE" w:rsidRDefault="0085747A" w:rsidP="009C54AE">
      <w:pPr>
        <w:spacing w:after="0" w:line="240" w:lineRule="auto"/>
        <w:rPr>
          <w:rFonts w:ascii="Corbel" w:hAnsi="Corbel"/>
          <w:sz w:val="24"/>
          <w:szCs w:val="24"/>
        </w:rPr>
      </w:pPr>
    </w:p>
    <w:p w14:paraId="25513626"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51119" w:rsidRPr="006F3A48" w14:paraId="55225495" w14:textId="77777777" w:rsidTr="613F8B58">
        <w:tc>
          <w:tcPr>
            <w:tcW w:w="9781" w:type="dxa"/>
          </w:tcPr>
          <w:p w14:paraId="5D69D229" w14:textId="77777777" w:rsidR="00D51119" w:rsidRPr="006F3A48" w:rsidRDefault="00D51119" w:rsidP="00944CB5">
            <w:pPr>
              <w:pStyle w:val="Akapitzlist"/>
              <w:spacing w:after="0" w:line="240" w:lineRule="auto"/>
              <w:ind w:left="708" w:hanging="708"/>
              <w:rPr>
                <w:rFonts w:ascii="Corbel" w:hAnsi="Corbel"/>
                <w:sz w:val="24"/>
              </w:rPr>
            </w:pPr>
            <w:r w:rsidRPr="006F3A48">
              <w:rPr>
                <w:rFonts w:ascii="Corbel" w:hAnsi="Corbel"/>
                <w:sz w:val="24"/>
              </w:rPr>
              <w:t>Treści merytoryczne</w:t>
            </w:r>
          </w:p>
        </w:tc>
      </w:tr>
      <w:tr w:rsidR="00D51119" w:rsidRPr="006F3A48" w14:paraId="324E0B48" w14:textId="77777777" w:rsidTr="613F8B58">
        <w:trPr>
          <w:trHeight w:val="405"/>
        </w:trPr>
        <w:tc>
          <w:tcPr>
            <w:tcW w:w="9781" w:type="dxa"/>
          </w:tcPr>
          <w:p w14:paraId="2851C6E9" w14:textId="77777777" w:rsidR="00D51119" w:rsidRPr="006F3A48" w:rsidRDefault="00D51119" w:rsidP="00944CB5">
            <w:pPr>
              <w:autoSpaceDE w:val="0"/>
              <w:autoSpaceDN w:val="0"/>
              <w:adjustRightInd w:val="0"/>
              <w:rPr>
                <w:rFonts w:ascii="Corbel" w:hAnsi="Corbel"/>
                <w:sz w:val="24"/>
              </w:rPr>
            </w:pPr>
            <w:r w:rsidRPr="006F3A48">
              <w:rPr>
                <w:rFonts w:ascii="Corbel" w:hAnsi="Corbel"/>
                <w:sz w:val="24"/>
                <w:lang w:eastAsia="pl-PL"/>
              </w:rPr>
              <w:t>1. Prawo międzynarodowe a prawo wewnętrzne</w:t>
            </w:r>
          </w:p>
        </w:tc>
      </w:tr>
      <w:tr w:rsidR="00D51119" w:rsidRPr="006F3A48" w14:paraId="72B9E2EA" w14:textId="77777777" w:rsidTr="613F8B58">
        <w:trPr>
          <w:trHeight w:val="675"/>
        </w:trPr>
        <w:tc>
          <w:tcPr>
            <w:tcW w:w="9781" w:type="dxa"/>
          </w:tcPr>
          <w:p w14:paraId="75E861C1"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 xml:space="preserve">2.  Prawo międzynarodowe publiczne w porządku prawnym RP </w:t>
            </w:r>
          </w:p>
        </w:tc>
      </w:tr>
      <w:tr w:rsidR="00D51119" w:rsidRPr="006F3A48" w14:paraId="21A59D0A" w14:textId="77777777" w:rsidTr="613F8B58">
        <w:trPr>
          <w:trHeight w:val="300"/>
        </w:trPr>
        <w:tc>
          <w:tcPr>
            <w:tcW w:w="9781" w:type="dxa"/>
          </w:tcPr>
          <w:p w14:paraId="4EA6DDCD"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t xml:space="preserve">3. Cechy prawa międzynarodowego </w:t>
            </w:r>
          </w:p>
        </w:tc>
      </w:tr>
      <w:tr w:rsidR="00D51119" w:rsidRPr="006F3A48" w14:paraId="14E793E8" w14:textId="77777777" w:rsidTr="613F8B58">
        <w:trPr>
          <w:trHeight w:val="300"/>
        </w:trPr>
        <w:tc>
          <w:tcPr>
            <w:tcW w:w="9781" w:type="dxa"/>
          </w:tcPr>
          <w:p w14:paraId="79FF4F81" w14:textId="77777777" w:rsidR="00D51119" w:rsidRPr="006F3A48" w:rsidRDefault="00D51119" w:rsidP="00EE45A7">
            <w:pPr>
              <w:autoSpaceDE w:val="0"/>
              <w:autoSpaceDN w:val="0"/>
              <w:adjustRightInd w:val="0"/>
              <w:rPr>
                <w:rFonts w:ascii="Corbel" w:hAnsi="Corbel"/>
                <w:sz w:val="24"/>
                <w:lang w:eastAsia="pl-PL"/>
              </w:rPr>
            </w:pPr>
            <w:r w:rsidRPr="006F3A48">
              <w:rPr>
                <w:rFonts w:ascii="Corbel" w:hAnsi="Corbel"/>
                <w:sz w:val="24"/>
                <w:lang w:eastAsia="pl-PL"/>
              </w:rPr>
              <w:t>4. Źródła prawa międzynarodowego</w:t>
            </w:r>
          </w:p>
        </w:tc>
      </w:tr>
      <w:tr w:rsidR="00D51119" w:rsidRPr="006F3A48" w14:paraId="69EDCCB5" w14:textId="77777777" w:rsidTr="613F8B58">
        <w:trPr>
          <w:trHeight w:val="405"/>
        </w:trPr>
        <w:tc>
          <w:tcPr>
            <w:tcW w:w="9781" w:type="dxa"/>
          </w:tcPr>
          <w:p w14:paraId="5EF8CC77"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4. Podmioty prawa międzynarodowego</w:t>
            </w:r>
          </w:p>
        </w:tc>
      </w:tr>
      <w:tr w:rsidR="00D51119" w:rsidRPr="006F3A48" w14:paraId="28C1533B" w14:textId="77777777" w:rsidTr="613F8B58">
        <w:trPr>
          <w:trHeight w:val="355"/>
        </w:trPr>
        <w:tc>
          <w:tcPr>
            <w:tcW w:w="9781" w:type="dxa"/>
          </w:tcPr>
          <w:p w14:paraId="4DC08A30"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5. Odpowiedzialność prawnomiędzynarodowa państw</w:t>
            </w:r>
          </w:p>
        </w:tc>
      </w:tr>
      <w:tr w:rsidR="00D51119" w:rsidRPr="006F3A48" w14:paraId="0FFE7E16" w14:textId="77777777" w:rsidTr="613F8B58">
        <w:trPr>
          <w:trHeight w:val="360"/>
        </w:trPr>
        <w:tc>
          <w:tcPr>
            <w:tcW w:w="9781" w:type="dxa"/>
          </w:tcPr>
          <w:p w14:paraId="62861C83"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t xml:space="preserve">6.  Odpowiedzialność jednostki za naruszenie prawa międzynarodowego </w:t>
            </w:r>
          </w:p>
        </w:tc>
      </w:tr>
      <w:tr w:rsidR="00D51119" w:rsidRPr="006F3A48" w14:paraId="0E158334" w14:textId="77777777" w:rsidTr="613F8B58">
        <w:trPr>
          <w:trHeight w:val="341"/>
        </w:trPr>
        <w:tc>
          <w:tcPr>
            <w:tcW w:w="9781" w:type="dxa"/>
          </w:tcPr>
          <w:p w14:paraId="6BBF2D1C"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lastRenderedPageBreak/>
              <w:t>7.  Organy wewnętrzne państwa w stosunkach międzynarodowych</w:t>
            </w:r>
          </w:p>
        </w:tc>
      </w:tr>
      <w:tr w:rsidR="00D51119" w:rsidRPr="006F3A48" w14:paraId="1722F318" w14:textId="77777777" w:rsidTr="613F8B58">
        <w:trPr>
          <w:trHeight w:val="263"/>
        </w:trPr>
        <w:tc>
          <w:tcPr>
            <w:tcW w:w="9781" w:type="dxa"/>
          </w:tcPr>
          <w:p w14:paraId="4D56A5FD"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8. Stosunki dyplomatyczne i konsularne</w:t>
            </w:r>
          </w:p>
        </w:tc>
      </w:tr>
      <w:tr w:rsidR="00D51119" w:rsidRPr="006F3A48" w14:paraId="1C6C2AFF" w14:textId="77777777" w:rsidTr="613F8B58">
        <w:trPr>
          <w:trHeight w:val="327"/>
        </w:trPr>
        <w:tc>
          <w:tcPr>
            <w:tcW w:w="9781" w:type="dxa"/>
          </w:tcPr>
          <w:p w14:paraId="70CE6B6B"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t>9.  Ludność w prawie międzynarodowym</w:t>
            </w:r>
          </w:p>
        </w:tc>
      </w:tr>
      <w:tr w:rsidR="00D51119" w:rsidRPr="006F3A48" w14:paraId="1B2186F8" w14:textId="77777777" w:rsidTr="613F8B58">
        <w:trPr>
          <w:trHeight w:val="405"/>
        </w:trPr>
        <w:tc>
          <w:tcPr>
            <w:tcW w:w="9781" w:type="dxa"/>
          </w:tcPr>
          <w:p w14:paraId="06B8A78F"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t>10. Regionalne systemy ochrony praw człowieka</w:t>
            </w:r>
          </w:p>
        </w:tc>
      </w:tr>
      <w:tr w:rsidR="00D51119" w:rsidRPr="006F3A48" w14:paraId="26EDCD28" w14:textId="77777777" w:rsidTr="613F8B58">
        <w:trPr>
          <w:trHeight w:val="314"/>
        </w:trPr>
        <w:tc>
          <w:tcPr>
            <w:tcW w:w="9781" w:type="dxa"/>
          </w:tcPr>
          <w:p w14:paraId="1B07BC46"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11. Struktura oraz klasyfikacja organizacji międzynarodowych</w:t>
            </w:r>
          </w:p>
        </w:tc>
      </w:tr>
      <w:tr w:rsidR="00D51119" w:rsidRPr="006F3A48" w14:paraId="3A9B469D" w14:textId="77777777" w:rsidTr="613F8B58">
        <w:trPr>
          <w:trHeight w:val="420"/>
        </w:trPr>
        <w:tc>
          <w:tcPr>
            <w:tcW w:w="9781" w:type="dxa"/>
          </w:tcPr>
          <w:p w14:paraId="44BC2E28" w14:textId="77777777" w:rsidR="00D51119" w:rsidRPr="006F3A48" w:rsidRDefault="00D51119" w:rsidP="00944CB5">
            <w:pPr>
              <w:pStyle w:val="Akapitzlist"/>
              <w:spacing w:after="0" w:line="240" w:lineRule="auto"/>
              <w:ind w:left="0"/>
              <w:rPr>
                <w:rFonts w:ascii="Corbel" w:hAnsi="Corbel"/>
                <w:sz w:val="24"/>
                <w:lang w:eastAsia="pl-PL"/>
              </w:rPr>
            </w:pPr>
            <w:r w:rsidRPr="006F3A48">
              <w:rPr>
                <w:rFonts w:ascii="Corbel" w:hAnsi="Corbel"/>
                <w:sz w:val="24"/>
                <w:lang w:eastAsia="pl-PL"/>
              </w:rPr>
              <w:t>12.  Sądownictwo międzynarodowe – Międzynarodowy Trybunał Sprawiedliwości, Międzynarodowy Trybunał Prawa Morza, Europejski Trybunał Praw Człowieka, Trybunał Sprawiedliwości Unii Europejskiej, międzynarodowe sądy karne</w:t>
            </w:r>
          </w:p>
          <w:p w14:paraId="2946DB82" w14:textId="77777777" w:rsidR="00D51119" w:rsidRPr="006F3A48" w:rsidRDefault="00D51119" w:rsidP="00944CB5">
            <w:pPr>
              <w:pStyle w:val="Akapitzlist"/>
              <w:spacing w:after="0" w:line="240" w:lineRule="auto"/>
              <w:ind w:left="0"/>
              <w:rPr>
                <w:rFonts w:ascii="Corbel" w:hAnsi="Corbel"/>
                <w:sz w:val="24"/>
                <w:lang w:eastAsia="pl-PL"/>
              </w:rPr>
            </w:pPr>
          </w:p>
        </w:tc>
      </w:tr>
      <w:tr w:rsidR="00D51119" w:rsidRPr="006F3A48" w14:paraId="6764ED4F" w14:textId="77777777" w:rsidTr="613F8B58">
        <w:trPr>
          <w:trHeight w:val="375"/>
        </w:trPr>
        <w:tc>
          <w:tcPr>
            <w:tcW w:w="9781" w:type="dxa"/>
          </w:tcPr>
          <w:p w14:paraId="0E4C4AF3" w14:textId="77777777" w:rsidR="00D51119" w:rsidRPr="006F3A48" w:rsidRDefault="00D51119" w:rsidP="00EE45A7">
            <w:pPr>
              <w:pStyle w:val="Akapitzlist"/>
              <w:spacing w:after="0" w:line="240" w:lineRule="auto"/>
              <w:ind w:left="0"/>
              <w:rPr>
                <w:rFonts w:ascii="Corbel" w:hAnsi="Corbel"/>
                <w:sz w:val="24"/>
                <w:lang w:eastAsia="pl-PL"/>
              </w:rPr>
            </w:pPr>
            <w:r w:rsidRPr="006F3A48">
              <w:rPr>
                <w:rFonts w:ascii="Corbel" w:hAnsi="Corbel"/>
                <w:sz w:val="24"/>
                <w:lang w:eastAsia="pl-PL"/>
              </w:rPr>
              <w:t>13. Arbitraż międzynarodowy</w:t>
            </w:r>
          </w:p>
        </w:tc>
      </w:tr>
      <w:tr w:rsidR="00D51119" w:rsidRPr="006F3A48" w14:paraId="5E5311AF" w14:textId="77777777" w:rsidTr="613F8B58">
        <w:trPr>
          <w:trHeight w:val="420"/>
        </w:trPr>
        <w:tc>
          <w:tcPr>
            <w:tcW w:w="9781" w:type="dxa"/>
          </w:tcPr>
          <w:p w14:paraId="6D039FD8" w14:textId="77777777" w:rsidR="00D51119" w:rsidRPr="006F3A48" w:rsidRDefault="00D51119" w:rsidP="00944CB5">
            <w:pPr>
              <w:pStyle w:val="Akapitzlist"/>
              <w:spacing w:after="0" w:line="240" w:lineRule="auto"/>
              <w:ind w:left="0"/>
              <w:rPr>
                <w:rFonts w:ascii="Corbel" w:hAnsi="Corbel"/>
                <w:sz w:val="24"/>
                <w:lang w:eastAsia="pl-PL"/>
              </w:rPr>
            </w:pPr>
            <w:r w:rsidRPr="006F3A48">
              <w:rPr>
                <w:rFonts w:ascii="Corbel" w:hAnsi="Corbel"/>
                <w:sz w:val="24"/>
                <w:lang w:eastAsia="pl-PL"/>
              </w:rPr>
              <w:t xml:space="preserve">14. Międzynarodowe Prawo morza </w:t>
            </w:r>
          </w:p>
          <w:p w14:paraId="5997CC1D" w14:textId="77777777" w:rsidR="00D51119" w:rsidRPr="006F3A48" w:rsidRDefault="00D51119" w:rsidP="00944CB5">
            <w:pPr>
              <w:pStyle w:val="Akapitzlist"/>
              <w:spacing w:after="0" w:line="240" w:lineRule="auto"/>
              <w:ind w:left="0"/>
              <w:rPr>
                <w:rFonts w:ascii="Corbel" w:hAnsi="Corbel"/>
                <w:sz w:val="24"/>
                <w:lang w:eastAsia="pl-PL"/>
              </w:rPr>
            </w:pPr>
          </w:p>
        </w:tc>
      </w:tr>
      <w:tr w:rsidR="00D51119" w:rsidRPr="006F3A48" w14:paraId="289CD433" w14:textId="77777777" w:rsidTr="613F8B58">
        <w:trPr>
          <w:trHeight w:val="257"/>
        </w:trPr>
        <w:tc>
          <w:tcPr>
            <w:tcW w:w="9781" w:type="dxa"/>
          </w:tcPr>
          <w:p w14:paraId="0A624295" w14:textId="77777777" w:rsidR="00D51119" w:rsidRPr="006F3A48" w:rsidRDefault="00D51119" w:rsidP="00944CB5">
            <w:pPr>
              <w:pStyle w:val="Akapitzlist"/>
              <w:spacing w:after="0" w:line="240" w:lineRule="auto"/>
              <w:ind w:left="0"/>
              <w:rPr>
                <w:rFonts w:ascii="Corbel" w:hAnsi="Corbel"/>
                <w:sz w:val="24"/>
                <w:lang w:eastAsia="pl-PL"/>
              </w:rPr>
            </w:pPr>
            <w:r w:rsidRPr="006F3A48">
              <w:rPr>
                <w:rFonts w:ascii="Corbel" w:hAnsi="Corbel"/>
                <w:sz w:val="24"/>
                <w:lang w:eastAsia="pl-PL"/>
              </w:rPr>
              <w:t>15. Egzekwowanie prawa międzynarodowego przy użyciu siły zbrojnej</w:t>
            </w:r>
          </w:p>
          <w:p w14:paraId="110FFD37" w14:textId="77777777" w:rsidR="00D51119" w:rsidRPr="006F3A48" w:rsidRDefault="00D51119" w:rsidP="00944CB5">
            <w:pPr>
              <w:pStyle w:val="Akapitzlist"/>
              <w:spacing w:after="0" w:line="240" w:lineRule="auto"/>
              <w:ind w:left="0"/>
              <w:rPr>
                <w:rFonts w:ascii="Corbel" w:hAnsi="Corbel"/>
                <w:sz w:val="24"/>
                <w:lang w:eastAsia="pl-PL"/>
              </w:rPr>
            </w:pPr>
          </w:p>
        </w:tc>
      </w:tr>
    </w:tbl>
    <w:p w14:paraId="6B699379" w14:textId="77777777" w:rsidR="0085747A" w:rsidRPr="009C54AE" w:rsidRDefault="0085747A" w:rsidP="009C54AE">
      <w:pPr>
        <w:pStyle w:val="Akapitzlist"/>
        <w:spacing w:line="240" w:lineRule="auto"/>
        <w:rPr>
          <w:rFonts w:ascii="Corbel" w:hAnsi="Corbel"/>
          <w:sz w:val="24"/>
          <w:szCs w:val="24"/>
        </w:rPr>
      </w:pPr>
    </w:p>
    <w:p w14:paraId="3FE9F23F" w14:textId="77777777" w:rsidR="0085747A" w:rsidRPr="009C54AE" w:rsidRDefault="0085747A" w:rsidP="009C54AE">
      <w:pPr>
        <w:pStyle w:val="Punktygwne"/>
        <w:spacing w:before="0" w:after="0"/>
        <w:rPr>
          <w:rFonts w:ascii="Corbel" w:hAnsi="Corbel"/>
          <w:b w:val="0"/>
          <w:szCs w:val="24"/>
        </w:rPr>
      </w:pPr>
    </w:p>
    <w:p w14:paraId="61F0D56C"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1F72F646" w14:textId="77777777" w:rsidR="0085747A" w:rsidRPr="009C54AE" w:rsidRDefault="0085747A" w:rsidP="009C54AE">
      <w:pPr>
        <w:pStyle w:val="Punktygwne"/>
        <w:spacing w:before="0" w:after="0"/>
        <w:rPr>
          <w:rFonts w:ascii="Corbel" w:hAnsi="Corbel"/>
          <w:b w:val="0"/>
          <w:smallCaps w:val="0"/>
          <w:szCs w:val="24"/>
        </w:rPr>
      </w:pPr>
    </w:p>
    <w:p w14:paraId="2B35FCBE" w14:textId="77777777" w:rsidR="00CB6F4A" w:rsidRPr="006F3A48" w:rsidRDefault="00F37036" w:rsidP="00F37036">
      <w:pPr>
        <w:spacing w:after="0" w:line="240" w:lineRule="auto"/>
        <w:jc w:val="both"/>
        <w:rPr>
          <w:rFonts w:ascii="Corbel" w:eastAsia="Cambria" w:hAnsi="Corbel"/>
          <w:sz w:val="24"/>
        </w:rPr>
      </w:pPr>
      <w:r w:rsidRPr="006F3A48">
        <w:rPr>
          <w:rFonts w:ascii="Corbel" w:eastAsia="Cambria" w:hAnsi="Corbel"/>
          <w:sz w:val="24"/>
        </w:rPr>
        <w:t>Wykład z prezentacją multimedialną, metody kształcenia na odległość,</w:t>
      </w:r>
    </w:p>
    <w:p w14:paraId="0307ED56" w14:textId="77777777" w:rsidR="0085747A" w:rsidRPr="006F3A48" w:rsidRDefault="00F37036" w:rsidP="00F37036">
      <w:pPr>
        <w:pStyle w:val="Punktygwne"/>
        <w:spacing w:before="0" w:after="0"/>
        <w:jc w:val="both"/>
        <w:rPr>
          <w:rFonts w:ascii="Corbel" w:hAnsi="Corbel"/>
          <w:b w:val="0"/>
          <w:smallCaps w:val="0"/>
          <w:sz w:val="28"/>
          <w:szCs w:val="24"/>
        </w:rPr>
      </w:pPr>
      <w:r w:rsidRPr="006F3A48">
        <w:rPr>
          <w:rFonts w:ascii="Corbel" w:eastAsia="Cambria" w:hAnsi="Corbel"/>
          <w:b w:val="0"/>
          <w:smallCaps w:val="0"/>
        </w:rPr>
        <w:t xml:space="preserve">Ćwiczenia - </w:t>
      </w:r>
      <w:r w:rsidR="00CB6F4A" w:rsidRPr="006F3A48">
        <w:rPr>
          <w:rFonts w:ascii="Corbel" w:eastAsia="Cambria" w:hAnsi="Corbel"/>
          <w:b w:val="0"/>
          <w:smallCaps w:val="0"/>
        </w:rPr>
        <w:t>praca w grupach, interpretacja tekstów źródłowych, analiza wyroków sądów międzynarodowych</w:t>
      </w:r>
      <w:r w:rsidRPr="006F3A48">
        <w:rPr>
          <w:rFonts w:ascii="Corbel" w:eastAsia="Cambria" w:hAnsi="Corbel"/>
          <w:b w:val="0"/>
          <w:smallCaps w:val="0"/>
        </w:rPr>
        <w:t>, metody kształcenia na odległość.</w:t>
      </w:r>
    </w:p>
    <w:p w14:paraId="08CE6F91" w14:textId="77777777" w:rsidR="00E960BB" w:rsidRDefault="00E960BB" w:rsidP="009C54AE">
      <w:pPr>
        <w:pStyle w:val="Punktygwne"/>
        <w:tabs>
          <w:tab w:val="left" w:pos="284"/>
        </w:tabs>
        <w:spacing w:before="0" w:after="0"/>
        <w:rPr>
          <w:rFonts w:ascii="Corbel" w:hAnsi="Corbel"/>
          <w:smallCaps w:val="0"/>
          <w:szCs w:val="24"/>
        </w:rPr>
      </w:pPr>
    </w:p>
    <w:p w14:paraId="6BB9E253" w14:textId="77777777" w:rsidR="00E960BB" w:rsidRDefault="00E960BB" w:rsidP="009C54AE">
      <w:pPr>
        <w:pStyle w:val="Punktygwne"/>
        <w:tabs>
          <w:tab w:val="left" w:pos="284"/>
        </w:tabs>
        <w:spacing w:before="0" w:after="0"/>
        <w:rPr>
          <w:rFonts w:ascii="Corbel" w:hAnsi="Corbel"/>
          <w:smallCaps w:val="0"/>
          <w:szCs w:val="24"/>
        </w:rPr>
      </w:pPr>
    </w:p>
    <w:p w14:paraId="1078A5AC"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23DE523C" w14:textId="77777777" w:rsidR="00923D7D" w:rsidRPr="009C54AE" w:rsidRDefault="00923D7D" w:rsidP="009C54AE">
      <w:pPr>
        <w:pStyle w:val="Punktygwne"/>
        <w:tabs>
          <w:tab w:val="left" w:pos="284"/>
        </w:tabs>
        <w:spacing w:before="0" w:after="0"/>
        <w:rPr>
          <w:rFonts w:ascii="Corbel" w:hAnsi="Corbel"/>
          <w:smallCaps w:val="0"/>
          <w:szCs w:val="24"/>
        </w:rPr>
      </w:pPr>
    </w:p>
    <w:p w14:paraId="53742ADA"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52E56223" w14:textId="77777777" w:rsidR="0085747A" w:rsidRPr="009C54AE" w:rsidRDefault="0085747A" w:rsidP="009C54AE">
      <w:pPr>
        <w:pStyle w:val="Punktygwne"/>
        <w:spacing w:before="0" w:after="0"/>
        <w:rPr>
          <w:rFonts w:ascii="Corbel" w:hAnsi="Corbel"/>
          <w:b w:val="0"/>
          <w:smallCaps w:val="0"/>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4947"/>
        <w:gridCol w:w="2209"/>
      </w:tblGrid>
      <w:tr w:rsidR="00CB6F4A" w:rsidRPr="006F3A48" w14:paraId="67E0E783" w14:textId="77777777" w:rsidTr="36559F3A">
        <w:tc>
          <w:tcPr>
            <w:tcW w:w="1984" w:type="dxa"/>
          </w:tcPr>
          <w:p w14:paraId="59C1A4F7" w14:textId="77777777" w:rsidR="00CB6F4A" w:rsidRPr="006F3A48" w:rsidRDefault="00CB6F4A" w:rsidP="00944CB5">
            <w:pPr>
              <w:pStyle w:val="Punktygwne"/>
              <w:spacing w:before="0" w:after="0"/>
              <w:rPr>
                <w:rFonts w:ascii="Corbel" w:hAnsi="Corbel"/>
                <w:b w:val="0"/>
                <w:smallCaps w:val="0"/>
              </w:rPr>
            </w:pPr>
            <w:r w:rsidRPr="006F3A48">
              <w:rPr>
                <w:rFonts w:ascii="Corbel" w:hAnsi="Corbel"/>
                <w:b w:val="0"/>
                <w:smallCaps w:val="0"/>
              </w:rPr>
              <w:t>Symbol efektu</w:t>
            </w:r>
          </w:p>
          <w:p w14:paraId="07547A01" w14:textId="77777777" w:rsidR="00CB6F4A" w:rsidRPr="006F3A48" w:rsidRDefault="00CB6F4A" w:rsidP="00944CB5">
            <w:pPr>
              <w:pStyle w:val="Punktygwne"/>
              <w:spacing w:before="0" w:after="0"/>
              <w:rPr>
                <w:rFonts w:ascii="Corbel" w:hAnsi="Corbel"/>
                <w:b w:val="0"/>
                <w:i/>
                <w:smallCaps w:val="0"/>
              </w:rPr>
            </w:pPr>
          </w:p>
        </w:tc>
        <w:tc>
          <w:tcPr>
            <w:tcW w:w="5103" w:type="dxa"/>
          </w:tcPr>
          <w:p w14:paraId="47962157" w14:textId="77777777" w:rsidR="00CB6F4A" w:rsidRPr="006F3A48" w:rsidRDefault="00BB35DD" w:rsidP="00944CB5">
            <w:pPr>
              <w:pStyle w:val="Punktygwne"/>
              <w:spacing w:before="0" w:after="0"/>
              <w:rPr>
                <w:rFonts w:ascii="Corbel" w:hAnsi="Corbel"/>
                <w:b w:val="0"/>
                <w:smallCaps w:val="0"/>
                <w:color w:val="000000"/>
              </w:rPr>
            </w:pPr>
            <w:r w:rsidRPr="006F3A48">
              <w:rPr>
                <w:rFonts w:ascii="Corbel" w:hAnsi="Corbel"/>
                <w:b w:val="0"/>
                <w:smallCaps w:val="0"/>
                <w:color w:val="000000"/>
              </w:rPr>
              <w:t>Metody oceny efektów uczenia się</w:t>
            </w:r>
          </w:p>
          <w:p w14:paraId="48CEE6E5" w14:textId="27AFF513" w:rsidR="00CB6F4A" w:rsidRPr="006F3A48" w:rsidRDefault="00CB6F4A" w:rsidP="36559F3A">
            <w:pPr>
              <w:pStyle w:val="Punktygwne"/>
              <w:spacing w:before="0" w:after="0"/>
              <w:rPr>
                <w:rFonts w:ascii="Corbel" w:hAnsi="Corbel"/>
                <w:b w:val="0"/>
                <w:smallCaps w:val="0"/>
              </w:rPr>
            </w:pPr>
            <w:r w:rsidRPr="36559F3A">
              <w:rPr>
                <w:rFonts w:ascii="Corbel" w:hAnsi="Corbel"/>
                <w:b w:val="0"/>
                <w:smallCaps w:val="0"/>
                <w:color w:val="000000" w:themeColor="text1"/>
              </w:rPr>
              <w:t>(np.: kolokwium, egzamin ustny, egzamin pisemny, projekt, sprawozdanie, obserwacja w trakcie zajęć)</w:t>
            </w:r>
          </w:p>
        </w:tc>
        <w:tc>
          <w:tcPr>
            <w:tcW w:w="2233" w:type="dxa"/>
          </w:tcPr>
          <w:p w14:paraId="3F61A19C" w14:textId="0DB51A3F" w:rsidR="00CB6F4A" w:rsidRPr="006F3A48" w:rsidRDefault="00CB6F4A" w:rsidP="36559F3A">
            <w:pPr>
              <w:pStyle w:val="Punktygwne"/>
              <w:spacing w:before="0" w:after="0"/>
              <w:rPr>
                <w:rFonts w:ascii="Corbel" w:hAnsi="Corbel"/>
                <w:b w:val="0"/>
                <w:smallCaps w:val="0"/>
              </w:rPr>
            </w:pPr>
            <w:r w:rsidRPr="36559F3A">
              <w:rPr>
                <w:rFonts w:ascii="Corbel" w:hAnsi="Corbel"/>
                <w:b w:val="0"/>
                <w:smallCaps w:val="0"/>
              </w:rPr>
              <w:t xml:space="preserve">Forma zajęć dydaktycznych </w:t>
            </w:r>
          </w:p>
          <w:p w14:paraId="52F61AD3" w14:textId="2D97FAF0" w:rsidR="00CB6F4A" w:rsidRPr="006F3A48" w:rsidRDefault="00CB6F4A" w:rsidP="36559F3A">
            <w:pPr>
              <w:pStyle w:val="Punktygwne"/>
              <w:spacing w:before="0" w:after="0"/>
              <w:rPr>
                <w:rFonts w:ascii="Corbel" w:hAnsi="Corbel"/>
                <w:b w:val="0"/>
                <w:smallCaps w:val="0"/>
              </w:rPr>
            </w:pPr>
            <w:r w:rsidRPr="36559F3A">
              <w:rPr>
                <w:rFonts w:ascii="Corbel" w:hAnsi="Corbel"/>
                <w:b w:val="0"/>
                <w:smallCaps w:val="0"/>
              </w:rPr>
              <w:t xml:space="preserve">(w, </w:t>
            </w:r>
            <w:proofErr w:type="spellStart"/>
            <w:r w:rsidRPr="36559F3A">
              <w:rPr>
                <w:rFonts w:ascii="Corbel" w:hAnsi="Corbel"/>
                <w:b w:val="0"/>
                <w:smallCaps w:val="0"/>
              </w:rPr>
              <w:t>ćw</w:t>
            </w:r>
            <w:proofErr w:type="spellEnd"/>
            <w:r w:rsidRPr="36559F3A">
              <w:rPr>
                <w:rFonts w:ascii="Corbel" w:hAnsi="Corbel"/>
                <w:b w:val="0"/>
                <w:smallCaps w:val="0"/>
              </w:rPr>
              <w:t>, …)</w:t>
            </w:r>
          </w:p>
        </w:tc>
      </w:tr>
      <w:tr w:rsidR="00CB6F4A" w:rsidRPr="006F3A48" w14:paraId="1D4D9243" w14:textId="77777777" w:rsidTr="36559F3A">
        <w:tc>
          <w:tcPr>
            <w:tcW w:w="1984" w:type="dxa"/>
          </w:tcPr>
          <w:p w14:paraId="4EEBB90D" w14:textId="77777777" w:rsidR="00CB6F4A" w:rsidRPr="006F3A48" w:rsidRDefault="009D18D6" w:rsidP="00944CB5">
            <w:pPr>
              <w:pStyle w:val="Punktygwne"/>
              <w:spacing w:before="0" w:after="0"/>
              <w:rPr>
                <w:rFonts w:ascii="Corbel" w:hAnsi="Corbel"/>
                <w:b w:val="0"/>
              </w:rPr>
            </w:pPr>
            <w:r w:rsidRPr="006F3A48">
              <w:rPr>
                <w:rFonts w:ascii="Corbel" w:hAnsi="Corbel"/>
                <w:b w:val="0"/>
              </w:rPr>
              <w:t>EK_01</w:t>
            </w:r>
          </w:p>
        </w:tc>
        <w:tc>
          <w:tcPr>
            <w:tcW w:w="5103" w:type="dxa"/>
          </w:tcPr>
          <w:p w14:paraId="3CF31A16" w14:textId="77777777" w:rsidR="00CB6F4A" w:rsidRPr="006F3A48" w:rsidRDefault="00CB6F4A" w:rsidP="00944CB5">
            <w:pPr>
              <w:pStyle w:val="Punktygwne"/>
              <w:spacing w:before="0" w:after="0"/>
              <w:rPr>
                <w:rFonts w:ascii="Corbel" w:hAnsi="Corbel"/>
                <w:b w:val="0"/>
              </w:rPr>
            </w:pPr>
            <w:r w:rsidRPr="006F3A48">
              <w:rPr>
                <w:rFonts w:ascii="Corbel" w:hAnsi="Corbel"/>
                <w:b w:val="0"/>
              </w:rPr>
              <w:t>Egzamin pisemny, kolokwium</w:t>
            </w:r>
          </w:p>
        </w:tc>
        <w:tc>
          <w:tcPr>
            <w:tcW w:w="2233" w:type="dxa"/>
          </w:tcPr>
          <w:p w14:paraId="71E0C584" w14:textId="77777777" w:rsidR="00CB6F4A" w:rsidRPr="006F3A48" w:rsidRDefault="00CB6F4A" w:rsidP="00944CB5">
            <w:pPr>
              <w:pStyle w:val="Punktygwne"/>
              <w:spacing w:before="0" w:after="0"/>
              <w:rPr>
                <w:rFonts w:ascii="Corbel" w:hAnsi="Corbel"/>
                <w:b w:val="0"/>
              </w:rPr>
            </w:pPr>
            <w:r w:rsidRPr="006F3A48">
              <w:rPr>
                <w:rFonts w:ascii="Corbel" w:hAnsi="Corbel"/>
                <w:b w:val="0"/>
              </w:rPr>
              <w:t xml:space="preserve">w, </w:t>
            </w:r>
            <w:proofErr w:type="spellStart"/>
            <w:r w:rsidRPr="006F3A48">
              <w:rPr>
                <w:rFonts w:ascii="Corbel" w:hAnsi="Corbel"/>
                <w:b w:val="0"/>
              </w:rPr>
              <w:t>ćw</w:t>
            </w:r>
            <w:proofErr w:type="spellEnd"/>
          </w:p>
        </w:tc>
      </w:tr>
      <w:tr w:rsidR="009D18D6" w:rsidRPr="006F3A48" w14:paraId="35ACB321" w14:textId="77777777" w:rsidTr="36559F3A">
        <w:tc>
          <w:tcPr>
            <w:tcW w:w="1984" w:type="dxa"/>
          </w:tcPr>
          <w:p w14:paraId="69FEFE27" w14:textId="77777777" w:rsidR="009D18D6" w:rsidRPr="006F3A48" w:rsidRDefault="009D18D6" w:rsidP="009D18D6">
            <w:pPr>
              <w:pStyle w:val="Punktygwne"/>
              <w:spacing w:before="0" w:after="0"/>
              <w:rPr>
                <w:rFonts w:ascii="Corbel" w:hAnsi="Corbel"/>
                <w:b w:val="0"/>
              </w:rPr>
            </w:pPr>
            <w:r w:rsidRPr="006F3A48">
              <w:rPr>
                <w:rFonts w:ascii="Corbel" w:hAnsi="Corbel"/>
                <w:b w:val="0"/>
              </w:rPr>
              <w:t>EK_02</w:t>
            </w:r>
          </w:p>
        </w:tc>
        <w:tc>
          <w:tcPr>
            <w:tcW w:w="5103" w:type="dxa"/>
          </w:tcPr>
          <w:p w14:paraId="60ECEF8A" w14:textId="77777777" w:rsidR="009D18D6" w:rsidRPr="006F3A48" w:rsidRDefault="009D18D6" w:rsidP="009D18D6">
            <w:pPr>
              <w:pStyle w:val="Punktygwne"/>
              <w:spacing w:before="0" w:after="0"/>
              <w:rPr>
                <w:rFonts w:ascii="Corbel" w:hAnsi="Corbel"/>
                <w:b w:val="0"/>
              </w:rPr>
            </w:pPr>
            <w:r w:rsidRPr="006F3A48">
              <w:rPr>
                <w:rFonts w:ascii="Corbel" w:hAnsi="Corbel"/>
                <w:b w:val="0"/>
              </w:rPr>
              <w:t>Egzamin pisemny, kolokwium</w:t>
            </w:r>
          </w:p>
        </w:tc>
        <w:tc>
          <w:tcPr>
            <w:tcW w:w="2233" w:type="dxa"/>
          </w:tcPr>
          <w:p w14:paraId="31573A30" w14:textId="77777777" w:rsidR="009D18D6" w:rsidRPr="006F3A48" w:rsidRDefault="009D18D6" w:rsidP="009D18D6">
            <w:pPr>
              <w:pStyle w:val="Punktygwne"/>
              <w:spacing w:before="0" w:after="0"/>
              <w:rPr>
                <w:rFonts w:ascii="Corbel" w:hAnsi="Corbel"/>
                <w:b w:val="0"/>
              </w:rPr>
            </w:pPr>
            <w:r w:rsidRPr="006F3A48">
              <w:rPr>
                <w:rFonts w:ascii="Corbel" w:hAnsi="Corbel"/>
                <w:b w:val="0"/>
              </w:rPr>
              <w:t xml:space="preserve">w, </w:t>
            </w:r>
            <w:proofErr w:type="spellStart"/>
            <w:r w:rsidRPr="006F3A48">
              <w:rPr>
                <w:rFonts w:ascii="Corbel" w:hAnsi="Corbel"/>
                <w:b w:val="0"/>
              </w:rPr>
              <w:t>ćw</w:t>
            </w:r>
            <w:proofErr w:type="spellEnd"/>
          </w:p>
        </w:tc>
      </w:tr>
      <w:tr w:rsidR="009D18D6" w:rsidRPr="006F3A48" w14:paraId="17E40F5A" w14:textId="77777777" w:rsidTr="36559F3A">
        <w:tc>
          <w:tcPr>
            <w:tcW w:w="1984" w:type="dxa"/>
          </w:tcPr>
          <w:p w14:paraId="002D746F" w14:textId="77777777" w:rsidR="009D18D6" w:rsidRPr="006F3A48" w:rsidRDefault="009D18D6" w:rsidP="009D18D6">
            <w:pPr>
              <w:pStyle w:val="Punktygwne"/>
              <w:spacing w:before="0" w:after="0"/>
              <w:rPr>
                <w:rFonts w:ascii="Corbel" w:hAnsi="Corbel"/>
                <w:b w:val="0"/>
              </w:rPr>
            </w:pPr>
            <w:r w:rsidRPr="006F3A48">
              <w:rPr>
                <w:rFonts w:ascii="Corbel" w:hAnsi="Corbel"/>
                <w:b w:val="0"/>
              </w:rPr>
              <w:t>EK_03</w:t>
            </w:r>
          </w:p>
        </w:tc>
        <w:tc>
          <w:tcPr>
            <w:tcW w:w="5103" w:type="dxa"/>
          </w:tcPr>
          <w:p w14:paraId="5633DC32" w14:textId="77777777" w:rsidR="009D18D6" w:rsidRPr="006F3A48" w:rsidRDefault="009D18D6" w:rsidP="009D18D6">
            <w:pPr>
              <w:pStyle w:val="Punktygwne"/>
              <w:spacing w:before="0" w:after="0"/>
              <w:rPr>
                <w:rFonts w:ascii="Corbel" w:hAnsi="Corbel"/>
                <w:b w:val="0"/>
              </w:rPr>
            </w:pPr>
            <w:r w:rsidRPr="006F3A48">
              <w:rPr>
                <w:rFonts w:ascii="Corbel" w:hAnsi="Corbel"/>
                <w:b w:val="0"/>
              </w:rPr>
              <w:t>Egzamin pisemny, kolokwium</w:t>
            </w:r>
          </w:p>
        </w:tc>
        <w:tc>
          <w:tcPr>
            <w:tcW w:w="2233" w:type="dxa"/>
          </w:tcPr>
          <w:p w14:paraId="16789853" w14:textId="77777777" w:rsidR="009D18D6" w:rsidRPr="006F3A48" w:rsidRDefault="009D18D6" w:rsidP="009D18D6">
            <w:pPr>
              <w:pStyle w:val="Punktygwne"/>
              <w:spacing w:before="0" w:after="0"/>
              <w:rPr>
                <w:rFonts w:ascii="Corbel" w:hAnsi="Corbel"/>
                <w:b w:val="0"/>
              </w:rPr>
            </w:pPr>
            <w:r w:rsidRPr="006F3A48">
              <w:rPr>
                <w:rFonts w:ascii="Corbel" w:hAnsi="Corbel"/>
                <w:b w:val="0"/>
              </w:rPr>
              <w:t xml:space="preserve">w, </w:t>
            </w:r>
            <w:proofErr w:type="spellStart"/>
            <w:r w:rsidRPr="006F3A48">
              <w:rPr>
                <w:rFonts w:ascii="Corbel" w:hAnsi="Corbel"/>
                <w:b w:val="0"/>
              </w:rPr>
              <w:t>ćw</w:t>
            </w:r>
            <w:proofErr w:type="spellEnd"/>
          </w:p>
        </w:tc>
      </w:tr>
      <w:tr w:rsidR="00484915" w:rsidRPr="006F3A48" w14:paraId="13313A6C" w14:textId="77777777" w:rsidTr="36559F3A">
        <w:tc>
          <w:tcPr>
            <w:tcW w:w="1984" w:type="dxa"/>
          </w:tcPr>
          <w:p w14:paraId="5990E71B" w14:textId="77777777" w:rsidR="00484915" w:rsidRPr="006F3A48" w:rsidRDefault="00484915" w:rsidP="00484915">
            <w:pPr>
              <w:pStyle w:val="Punktygwne"/>
              <w:spacing w:before="0" w:after="0"/>
              <w:rPr>
                <w:rFonts w:ascii="Corbel" w:hAnsi="Corbel"/>
                <w:b w:val="0"/>
              </w:rPr>
            </w:pPr>
            <w:r w:rsidRPr="006F3A48">
              <w:rPr>
                <w:rFonts w:ascii="Corbel" w:hAnsi="Corbel"/>
                <w:b w:val="0"/>
              </w:rPr>
              <w:t>EK_04</w:t>
            </w:r>
          </w:p>
        </w:tc>
        <w:tc>
          <w:tcPr>
            <w:tcW w:w="5103" w:type="dxa"/>
          </w:tcPr>
          <w:p w14:paraId="55FEDE32"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4DAA6B7E"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r w:rsidR="00484915" w:rsidRPr="006F3A48" w14:paraId="6A04BDE1" w14:textId="77777777" w:rsidTr="36559F3A">
        <w:tc>
          <w:tcPr>
            <w:tcW w:w="1984" w:type="dxa"/>
          </w:tcPr>
          <w:p w14:paraId="4A2F1096" w14:textId="77777777" w:rsidR="00484915" w:rsidRPr="006F3A48" w:rsidRDefault="00484915" w:rsidP="00484915">
            <w:pPr>
              <w:pStyle w:val="Punktygwne"/>
              <w:spacing w:before="0" w:after="0"/>
              <w:rPr>
                <w:rFonts w:ascii="Corbel" w:hAnsi="Corbel"/>
                <w:b w:val="0"/>
              </w:rPr>
            </w:pPr>
            <w:r w:rsidRPr="006F3A48">
              <w:rPr>
                <w:rFonts w:ascii="Corbel" w:hAnsi="Corbel"/>
                <w:b w:val="0"/>
              </w:rPr>
              <w:t>EK_05</w:t>
            </w:r>
          </w:p>
        </w:tc>
        <w:tc>
          <w:tcPr>
            <w:tcW w:w="5103" w:type="dxa"/>
          </w:tcPr>
          <w:p w14:paraId="733320AB"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2EA2475A"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r w:rsidR="00484915" w:rsidRPr="006F3A48" w14:paraId="488A7640" w14:textId="77777777" w:rsidTr="36559F3A">
        <w:tc>
          <w:tcPr>
            <w:tcW w:w="1984" w:type="dxa"/>
          </w:tcPr>
          <w:p w14:paraId="139A5216" w14:textId="77777777" w:rsidR="00484915" w:rsidRPr="006F3A48" w:rsidRDefault="00484915" w:rsidP="00484915">
            <w:pPr>
              <w:pStyle w:val="Punktygwne"/>
              <w:spacing w:before="0" w:after="0"/>
              <w:rPr>
                <w:rFonts w:ascii="Corbel" w:hAnsi="Corbel"/>
                <w:b w:val="0"/>
              </w:rPr>
            </w:pPr>
            <w:r w:rsidRPr="006F3A48">
              <w:rPr>
                <w:rFonts w:ascii="Corbel" w:hAnsi="Corbel"/>
                <w:b w:val="0"/>
              </w:rPr>
              <w:t>EK_06</w:t>
            </w:r>
          </w:p>
        </w:tc>
        <w:tc>
          <w:tcPr>
            <w:tcW w:w="5103" w:type="dxa"/>
          </w:tcPr>
          <w:p w14:paraId="68E4DA41"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4D339D6C"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r w:rsidR="00484915" w:rsidRPr="006F3A48" w14:paraId="729F8C0B" w14:textId="77777777" w:rsidTr="36559F3A">
        <w:tc>
          <w:tcPr>
            <w:tcW w:w="1984" w:type="dxa"/>
          </w:tcPr>
          <w:p w14:paraId="55CE86DB" w14:textId="77777777" w:rsidR="00484915" w:rsidRPr="006F3A48" w:rsidRDefault="00484915" w:rsidP="00484915">
            <w:pPr>
              <w:pStyle w:val="Punktygwne"/>
              <w:spacing w:before="0" w:after="0"/>
              <w:rPr>
                <w:rFonts w:ascii="Corbel" w:hAnsi="Corbel"/>
                <w:b w:val="0"/>
              </w:rPr>
            </w:pPr>
            <w:r w:rsidRPr="006F3A48">
              <w:rPr>
                <w:rFonts w:ascii="Corbel" w:hAnsi="Corbel"/>
                <w:b w:val="0"/>
              </w:rPr>
              <w:t>EK_07</w:t>
            </w:r>
          </w:p>
        </w:tc>
        <w:tc>
          <w:tcPr>
            <w:tcW w:w="5103" w:type="dxa"/>
          </w:tcPr>
          <w:p w14:paraId="14ACB1C6"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0E2ECD0A"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r w:rsidR="00484915" w:rsidRPr="006F3A48" w14:paraId="1326173A" w14:textId="77777777" w:rsidTr="36559F3A">
        <w:tc>
          <w:tcPr>
            <w:tcW w:w="1984" w:type="dxa"/>
          </w:tcPr>
          <w:p w14:paraId="30AC254F" w14:textId="77777777" w:rsidR="00484915" w:rsidRPr="006F3A48" w:rsidRDefault="00484915" w:rsidP="00484915">
            <w:pPr>
              <w:pStyle w:val="Punktygwne"/>
              <w:spacing w:before="0" w:after="0"/>
              <w:rPr>
                <w:rFonts w:ascii="Corbel" w:hAnsi="Corbel"/>
                <w:b w:val="0"/>
              </w:rPr>
            </w:pPr>
            <w:r w:rsidRPr="006F3A48">
              <w:rPr>
                <w:rFonts w:ascii="Corbel" w:hAnsi="Corbel"/>
                <w:b w:val="0"/>
              </w:rPr>
              <w:t>EK_08</w:t>
            </w:r>
          </w:p>
        </w:tc>
        <w:tc>
          <w:tcPr>
            <w:tcW w:w="5103" w:type="dxa"/>
          </w:tcPr>
          <w:p w14:paraId="049BD208"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3A3A7D6D"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bl>
    <w:p w14:paraId="5043CB0F" w14:textId="77777777" w:rsidR="00CB6F4A" w:rsidRPr="000B47C0" w:rsidRDefault="00CB6F4A" w:rsidP="00CB6F4A">
      <w:pPr>
        <w:pStyle w:val="Punktygwne"/>
        <w:spacing w:before="0" w:after="0"/>
        <w:rPr>
          <w:b w:val="0"/>
          <w:smallCaps w:val="0"/>
          <w:sz w:val="22"/>
        </w:rPr>
      </w:pPr>
    </w:p>
    <w:p w14:paraId="07459315" w14:textId="77777777" w:rsidR="00923D7D" w:rsidRPr="009C54AE" w:rsidRDefault="00923D7D" w:rsidP="009C54AE">
      <w:pPr>
        <w:pStyle w:val="Punktygwne"/>
        <w:spacing w:before="0" w:after="0"/>
        <w:rPr>
          <w:rFonts w:ascii="Corbel" w:hAnsi="Corbel"/>
          <w:b w:val="0"/>
          <w:smallCaps w:val="0"/>
          <w:szCs w:val="24"/>
        </w:rPr>
      </w:pPr>
    </w:p>
    <w:p w14:paraId="0AFAEE5A"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6537F28F"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CB6F4A" w:rsidRPr="006F3A48" w14:paraId="7E78CE79" w14:textId="77777777" w:rsidTr="36559F3A">
        <w:tc>
          <w:tcPr>
            <w:tcW w:w="9670" w:type="dxa"/>
          </w:tcPr>
          <w:p w14:paraId="554406CE" w14:textId="77777777" w:rsidR="00CB6F4A" w:rsidRPr="006F3A48" w:rsidRDefault="33CC9EDD" w:rsidP="36559F3A">
            <w:pPr>
              <w:spacing w:after="0" w:line="240" w:lineRule="auto"/>
              <w:jc w:val="both"/>
              <w:rPr>
                <w:rFonts w:ascii="Corbel" w:eastAsia="Cambria" w:hAnsi="Corbel"/>
                <w:sz w:val="24"/>
                <w:szCs w:val="24"/>
              </w:rPr>
            </w:pPr>
            <w:r w:rsidRPr="36559F3A">
              <w:rPr>
                <w:rFonts w:ascii="Corbel" w:eastAsia="Cambria" w:hAnsi="Corbel"/>
                <w:b/>
                <w:bCs/>
                <w:sz w:val="24"/>
                <w:szCs w:val="24"/>
              </w:rPr>
              <w:lastRenderedPageBreak/>
              <w:t xml:space="preserve">Wykład </w:t>
            </w:r>
            <w:r w:rsidRPr="36559F3A">
              <w:rPr>
                <w:rFonts w:ascii="Corbel" w:eastAsia="Cambria" w:hAnsi="Corbel"/>
                <w:sz w:val="24"/>
                <w:szCs w:val="24"/>
              </w:rPr>
              <w:t xml:space="preserve">– student podchodzący do egzaminu wypełnia test wielokrotnego wyboru, składający się z 25 pytań. Skala ocen z uwzględnieniem punktacji: </w:t>
            </w:r>
            <w:proofErr w:type="spellStart"/>
            <w:r w:rsidRPr="36559F3A">
              <w:rPr>
                <w:rFonts w:ascii="Corbel" w:eastAsia="Cambria" w:hAnsi="Corbel"/>
                <w:sz w:val="24"/>
                <w:szCs w:val="24"/>
              </w:rPr>
              <w:t>bdb</w:t>
            </w:r>
            <w:proofErr w:type="spellEnd"/>
            <w:r w:rsidRPr="36559F3A">
              <w:rPr>
                <w:rFonts w:ascii="Corbel" w:eastAsia="Cambria" w:hAnsi="Corbel"/>
                <w:sz w:val="24"/>
                <w:szCs w:val="24"/>
              </w:rPr>
              <w:t xml:space="preserve"> – 25-24 pkt, plus </w:t>
            </w:r>
            <w:proofErr w:type="spellStart"/>
            <w:r w:rsidRPr="36559F3A">
              <w:rPr>
                <w:rFonts w:ascii="Corbel" w:eastAsia="Cambria" w:hAnsi="Corbel"/>
                <w:sz w:val="24"/>
                <w:szCs w:val="24"/>
              </w:rPr>
              <w:t>db</w:t>
            </w:r>
            <w:proofErr w:type="spellEnd"/>
            <w:r w:rsidRPr="36559F3A">
              <w:rPr>
                <w:rFonts w:ascii="Corbel" w:eastAsia="Cambria" w:hAnsi="Corbel"/>
                <w:sz w:val="24"/>
                <w:szCs w:val="24"/>
              </w:rPr>
              <w:t xml:space="preserve"> – 23-21 pkt, </w:t>
            </w:r>
            <w:proofErr w:type="spellStart"/>
            <w:r w:rsidRPr="36559F3A">
              <w:rPr>
                <w:rFonts w:ascii="Corbel" w:eastAsia="Cambria" w:hAnsi="Corbel"/>
                <w:sz w:val="24"/>
                <w:szCs w:val="24"/>
              </w:rPr>
              <w:t>db</w:t>
            </w:r>
            <w:proofErr w:type="spellEnd"/>
            <w:r w:rsidRPr="36559F3A">
              <w:rPr>
                <w:rFonts w:ascii="Corbel" w:eastAsia="Cambria" w:hAnsi="Corbel"/>
                <w:sz w:val="24"/>
                <w:szCs w:val="24"/>
              </w:rPr>
              <w:t xml:space="preserve"> – 20-18 pkt, plus </w:t>
            </w:r>
            <w:proofErr w:type="spellStart"/>
            <w:r w:rsidRPr="36559F3A">
              <w:rPr>
                <w:rFonts w:ascii="Corbel" w:eastAsia="Cambria" w:hAnsi="Corbel"/>
                <w:sz w:val="24"/>
                <w:szCs w:val="24"/>
              </w:rPr>
              <w:t>dst</w:t>
            </w:r>
            <w:proofErr w:type="spellEnd"/>
            <w:r w:rsidRPr="36559F3A">
              <w:rPr>
                <w:rFonts w:ascii="Corbel" w:eastAsia="Cambria" w:hAnsi="Corbel"/>
                <w:sz w:val="24"/>
                <w:szCs w:val="24"/>
              </w:rPr>
              <w:t xml:space="preserve"> – 17-15 pkt, </w:t>
            </w:r>
            <w:proofErr w:type="spellStart"/>
            <w:r w:rsidRPr="36559F3A">
              <w:rPr>
                <w:rFonts w:ascii="Corbel" w:eastAsia="Cambria" w:hAnsi="Corbel"/>
                <w:sz w:val="24"/>
                <w:szCs w:val="24"/>
              </w:rPr>
              <w:t>dst</w:t>
            </w:r>
            <w:proofErr w:type="spellEnd"/>
            <w:r w:rsidRPr="36559F3A">
              <w:rPr>
                <w:rFonts w:ascii="Corbel" w:eastAsia="Cambria" w:hAnsi="Corbel"/>
                <w:sz w:val="24"/>
                <w:szCs w:val="24"/>
              </w:rPr>
              <w:t xml:space="preserve"> – 14-13 pkt, poniżej 13 pkt – </w:t>
            </w:r>
            <w:proofErr w:type="spellStart"/>
            <w:r w:rsidRPr="36559F3A">
              <w:rPr>
                <w:rFonts w:ascii="Corbel" w:eastAsia="Cambria" w:hAnsi="Corbel"/>
                <w:sz w:val="24"/>
                <w:szCs w:val="24"/>
              </w:rPr>
              <w:t>ndst</w:t>
            </w:r>
            <w:proofErr w:type="spellEnd"/>
            <w:r w:rsidRPr="36559F3A">
              <w:rPr>
                <w:rFonts w:ascii="Corbel" w:eastAsia="Cambria" w:hAnsi="Corbel"/>
                <w:sz w:val="24"/>
                <w:szCs w:val="24"/>
              </w:rPr>
              <w:t>. Przewidywany termin egzaminu – początek sesji letniej. Czas trwania egzaminu 25 min.</w:t>
            </w:r>
          </w:p>
          <w:p w14:paraId="202F1C8B" w14:textId="1185EABD" w:rsidR="00CB6F4A" w:rsidRPr="006F3A48" w:rsidRDefault="00CB6F4A" w:rsidP="36559F3A">
            <w:pPr>
              <w:spacing w:after="0"/>
              <w:jc w:val="both"/>
              <w:rPr>
                <w:rFonts w:ascii="Corbel" w:eastAsia="Cambria" w:hAnsi="Corbel"/>
                <w:b/>
                <w:bCs/>
                <w:sz w:val="24"/>
                <w:szCs w:val="24"/>
              </w:rPr>
            </w:pPr>
          </w:p>
          <w:p w14:paraId="44E871BC" w14:textId="62EC84B3" w:rsidR="00CB6F4A" w:rsidRPr="006F3A48" w:rsidRDefault="33CC9EDD" w:rsidP="36559F3A">
            <w:pPr>
              <w:spacing w:after="0"/>
              <w:jc w:val="both"/>
              <w:rPr>
                <w:rFonts w:ascii="Corbel" w:eastAsia="Cambria" w:hAnsi="Corbel"/>
                <w:sz w:val="24"/>
                <w:szCs w:val="24"/>
                <w:lang w:eastAsia="pl-PL"/>
              </w:rPr>
            </w:pPr>
            <w:r w:rsidRPr="36559F3A">
              <w:rPr>
                <w:rFonts w:ascii="Corbel" w:eastAsia="Cambria" w:hAnsi="Corbel"/>
                <w:b/>
                <w:bCs/>
                <w:sz w:val="24"/>
                <w:szCs w:val="24"/>
              </w:rPr>
              <w:t>Ćwiczenia audytoryjne</w:t>
            </w:r>
            <w:r w:rsidRPr="36559F3A">
              <w:rPr>
                <w:rFonts w:ascii="Corbel" w:eastAsia="Cambria" w:hAnsi="Corbel"/>
                <w:sz w:val="24"/>
                <w:szCs w:val="24"/>
              </w:rPr>
              <w:t xml:space="preserve"> - W celu uzyskania zaliczenia z przedmiotu należy uzyskać pozytywną ocenę z kolokwium zaliczeniowego przeprowadzonego w formie testu wielokrotnego wyboru, obejmującego 20 pytań. Warunkiem uzyskania oceny pozytywnej jest zdobycie co najmniej 11 punktów. Na rozwiązanie testu student ma 20 minut. Przy zaliczeniu przedmiotu brana jest pod uwagę także aktywność i obecność studenta na zajęciach. W razie nieotrzymania oceny pozytywnej z kolokwium zaliczeniowego, przewiduje się możliwość poprawy kolokwium w formie ustnej.</w:t>
            </w:r>
          </w:p>
        </w:tc>
      </w:tr>
    </w:tbl>
    <w:p w14:paraId="144A5D23" w14:textId="77777777" w:rsidR="0085747A" w:rsidRPr="009C54AE" w:rsidRDefault="0085747A" w:rsidP="009C54AE">
      <w:pPr>
        <w:pStyle w:val="Punktygwne"/>
        <w:spacing w:before="0" w:after="0"/>
        <w:rPr>
          <w:rFonts w:ascii="Corbel" w:hAnsi="Corbel"/>
          <w:b w:val="0"/>
          <w:smallCaps w:val="0"/>
          <w:szCs w:val="24"/>
        </w:rPr>
      </w:pPr>
    </w:p>
    <w:p w14:paraId="32066DA3"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738610E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9C54AE" w14:paraId="63D9DE79" w14:textId="77777777" w:rsidTr="003E1941">
        <w:tc>
          <w:tcPr>
            <w:tcW w:w="4962" w:type="dxa"/>
            <w:vAlign w:val="center"/>
          </w:tcPr>
          <w:p w14:paraId="4C452BB7"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4BAACCBA"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66113191" w14:textId="77777777" w:rsidTr="00923D7D">
        <w:tc>
          <w:tcPr>
            <w:tcW w:w="4962" w:type="dxa"/>
          </w:tcPr>
          <w:p w14:paraId="765A5D29" w14:textId="77777777" w:rsidR="0085747A" w:rsidRPr="009C54AE" w:rsidRDefault="00C61DC5" w:rsidP="00BB35DD">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z</w:t>
            </w:r>
            <w:r w:rsidR="00BB35DD">
              <w:rPr>
                <w:rFonts w:ascii="Corbel" w:hAnsi="Corbel"/>
                <w:sz w:val="24"/>
                <w:szCs w:val="24"/>
              </w:rPr>
              <w:t xml:space="preserve"> harmonogramu</w:t>
            </w:r>
            <w:r w:rsidR="0085747A" w:rsidRPr="009C54AE">
              <w:rPr>
                <w:rFonts w:ascii="Corbel" w:hAnsi="Corbel"/>
                <w:sz w:val="24"/>
                <w:szCs w:val="24"/>
              </w:rPr>
              <w:t xml:space="preserve"> </w:t>
            </w:r>
            <w:r w:rsidRPr="009C54AE">
              <w:rPr>
                <w:rFonts w:ascii="Corbel" w:hAnsi="Corbel"/>
                <w:sz w:val="24"/>
                <w:szCs w:val="24"/>
              </w:rPr>
              <w:t>studiów</w:t>
            </w:r>
          </w:p>
        </w:tc>
        <w:tc>
          <w:tcPr>
            <w:tcW w:w="4677" w:type="dxa"/>
          </w:tcPr>
          <w:p w14:paraId="68861898" w14:textId="77777777" w:rsidR="0085747A" w:rsidRPr="009C54AE" w:rsidRDefault="00D51119" w:rsidP="009C54AE">
            <w:pPr>
              <w:pStyle w:val="Akapitzlist"/>
              <w:spacing w:after="0" w:line="240" w:lineRule="auto"/>
              <w:ind w:left="0"/>
              <w:rPr>
                <w:rFonts w:ascii="Corbel" w:hAnsi="Corbel"/>
                <w:sz w:val="24"/>
                <w:szCs w:val="24"/>
              </w:rPr>
            </w:pPr>
            <w:r>
              <w:rPr>
                <w:rFonts w:ascii="Corbel" w:hAnsi="Corbel"/>
                <w:sz w:val="24"/>
                <w:szCs w:val="24"/>
              </w:rPr>
              <w:t>5</w:t>
            </w:r>
            <w:r w:rsidR="00CB6F4A">
              <w:rPr>
                <w:rFonts w:ascii="Corbel" w:hAnsi="Corbel"/>
                <w:sz w:val="24"/>
                <w:szCs w:val="24"/>
              </w:rPr>
              <w:t>0</w:t>
            </w:r>
          </w:p>
        </w:tc>
      </w:tr>
      <w:tr w:rsidR="00C61DC5" w:rsidRPr="009C54AE" w14:paraId="50B4D0DD" w14:textId="77777777" w:rsidTr="00923D7D">
        <w:tc>
          <w:tcPr>
            <w:tcW w:w="4962" w:type="dxa"/>
          </w:tcPr>
          <w:p w14:paraId="61BA0769"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p>
          <w:p w14:paraId="49ABEFC1"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72A4FFC0" w14:textId="77777777" w:rsidR="00C61DC5" w:rsidRPr="009C54AE" w:rsidRDefault="006F3A48" w:rsidP="009C54AE">
            <w:pPr>
              <w:pStyle w:val="Akapitzlist"/>
              <w:spacing w:after="0" w:line="240" w:lineRule="auto"/>
              <w:ind w:left="0"/>
              <w:rPr>
                <w:rFonts w:ascii="Corbel" w:hAnsi="Corbel"/>
                <w:sz w:val="24"/>
                <w:szCs w:val="24"/>
              </w:rPr>
            </w:pPr>
            <w:r>
              <w:rPr>
                <w:rFonts w:ascii="Corbel" w:hAnsi="Corbel"/>
                <w:sz w:val="24"/>
                <w:szCs w:val="24"/>
              </w:rPr>
              <w:t>2</w:t>
            </w:r>
            <w:r w:rsidR="00D51119">
              <w:rPr>
                <w:rFonts w:ascii="Corbel" w:hAnsi="Corbel"/>
                <w:sz w:val="24"/>
                <w:szCs w:val="24"/>
              </w:rPr>
              <w:t>0</w:t>
            </w:r>
          </w:p>
        </w:tc>
      </w:tr>
      <w:tr w:rsidR="00C61DC5" w:rsidRPr="009C54AE" w14:paraId="2F7F9F86" w14:textId="77777777" w:rsidTr="00923D7D">
        <w:tc>
          <w:tcPr>
            <w:tcW w:w="4962" w:type="dxa"/>
          </w:tcPr>
          <w:p w14:paraId="7660431A"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1937B812"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0F8EA849" w14:textId="77777777" w:rsidR="00C61DC5" w:rsidRPr="009C54AE" w:rsidRDefault="001772D6" w:rsidP="009C54AE">
            <w:pPr>
              <w:pStyle w:val="Akapitzlist"/>
              <w:spacing w:after="0" w:line="240" w:lineRule="auto"/>
              <w:ind w:left="0"/>
              <w:rPr>
                <w:rFonts w:ascii="Corbel" w:hAnsi="Corbel"/>
                <w:sz w:val="24"/>
                <w:szCs w:val="24"/>
              </w:rPr>
            </w:pPr>
            <w:r>
              <w:rPr>
                <w:rFonts w:ascii="Corbel" w:hAnsi="Corbel"/>
                <w:sz w:val="24"/>
                <w:szCs w:val="24"/>
              </w:rPr>
              <w:t>8</w:t>
            </w:r>
            <w:r w:rsidR="00D51119">
              <w:rPr>
                <w:rFonts w:ascii="Corbel" w:hAnsi="Corbel"/>
                <w:sz w:val="24"/>
                <w:szCs w:val="24"/>
              </w:rPr>
              <w:t>0</w:t>
            </w:r>
          </w:p>
        </w:tc>
      </w:tr>
      <w:tr w:rsidR="0085747A" w:rsidRPr="009C54AE" w14:paraId="03AA995E" w14:textId="77777777" w:rsidTr="00923D7D">
        <w:tc>
          <w:tcPr>
            <w:tcW w:w="4962" w:type="dxa"/>
          </w:tcPr>
          <w:p w14:paraId="3D4B2727"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6A89157D" w14:textId="77777777" w:rsidR="0085747A" w:rsidRPr="009C54AE" w:rsidRDefault="00CB6F4A" w:rsidP="009C54AE">
            <w:pPr>
              <w:pStyle w:val="Akapitzlist"/>
              <w:spacing w:after="0" w:line="240" w:lineRule="auto"/>
              <w:ind w:left="0"/>
              <w:rPr>
                <w:rFonts w:ascii="Corbel" w:hAnsi="Corbel"/>
                <w:sz w:val="24"/>
                <w:szCs w:val="24"/>
              </w:rPr>
            </w:pPr>
            <w:r>
              <w:rPr>
                <w:rFonts w:ascii="Corbel" w:hAnsi="Corbel"/>
                <w:sz w:val="24"/>
                <w:szCs w:val="24"/>
              </w:rPr>
              <w:t>150</w:t>
            </w:r>
          </w:p>
        </w:tc>
      </w:tr>
      <w:tr w:rsidR="0085747A" w:rsidRPr="009C54AE" w14:paraId="41DF79FA" w14:textId="77777777" w:rsidTr="00923D7D">
        <w:tc>
          <w:tcPr>
            <w:tcW w:w="4962" w:type="dxa"/>
          </w:tcPr>
          <w:p w14:paraId="5FD1C35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1B87E3DE" w14:textId="77777777" w:rsidR="0085747A" w:rsidRPr="009C54AE" w:rsidRDefault="00CB6F4A" w:rsidP="009C54AE">
            <w:pPr>
              <w:pStyle w:val="Akapitzlist"/>
              <w:spacing w:after="0" w:line="240" w:lineRule="auto"/>
              <w:ind w:left="0"/>
              <w:rPr>
                <w:rFonts w:ascii="Corbel" w:hAnsi="Corbel"/>
                <w:sz w:val="24"/>
                <w:szCs w:val="24"/>
              </w:rPr>
            </w:pPr>
            <w:r>
              <w:rPr>
                <w:rFonts w:ascii="Corbel" w:hAnsi="Corbel"/>
                <w:sz w:val="24"/>
                <w:szCs w:val="24"/>
              </w:rPr>
              <w:t>6</w:t>
            </w:r>
          </w:p>
        </w:tc>
      </w:tr>
    </w:tbl>
    <w:p w14:paraId="6BBE219B"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37805D2" w14:textId="77777777" w:rsidR="003E1941" w:rsidRPr="009C54AE" w:rsidRDefault="003E1941" w:rsidP="009C54AE">
      <w:pPr>
        <w:pStyle w:val="Punktygwne"/>
        <w:spacing w:before="0" w:after="0"/>
        <w:rPr>
          <w:rFonts w:ascii="Corbel" w:hAnsi="Corbel"/>
          <w:b w:val="0"/>
          <w:smallCaps w:val="0"/>
          <w:szCs w:val="24"/>
        </w:rPr>
      </w:pPr>
    </w:p>
    <w:p w14:paraId="60BDDF44"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BB35DD">
        <w:rPr>
          <w:rFonts w:ascii="Corbel" w:hAnsi="Corbel"/>
          <w:smallCaps w:val="0"/>
          <w:szCs w:val="24"/>
        </w:rPr>
        <w:t>DOWE W RAMACH PRZEDMIOTU</w:t>
      </w:r>
      <w:r w:rsidRPr="009C54AE">
        <w:rPr>
          <w:rFonts w:ascii="Corbel" w:hAnsi="Corbel"/>
          <w:smallCaps w:val="0"/>
          <w:szCs w:val="24"/>
        </w:rPr>
        <w:t xml:space="preserve"> </w:t>
      </w:r>
    </w:p>
    <w:p w14:paraId="463F29E8"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146D6691" w14:textId="77777777" w:rsidTr="36559F3A">
        <w:trPr>
          <w:trHeight w:val="397"/>
        </w:trPr>
        <w:tc>
          <w:tcPr>
            <w:tcW w:w="3544" w:type="dxa"/>
          </w:tcPr>
          <w:p w14:paraId="55E98D2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3B7B4B86" w14:textId="5D234FBC" w:rsidR="0085747A" w:rsidRPr="009C54AE" w:rsidRDefault="3A9FDF11" w:rsidP="36559F3A">
            <w:pPr>
              <w:pStyle w:val="Punktygwne"/>
              <w:spacing w:before="0" w:after="0"/>
              <w:rPr>
                <w:rFonts w:ascii="Corbel" w:hAnsi="Corbel"/>
                <w:b w:val="0"/>
                <w:smallCaps w:val="0"/>
                <w:color w:val="000000"/>
              </w:rPr>
            </w:pPr>
            <w:r w:rsidRPr="36559F3A">
              <w:rPr>
                <w:rFonts w:ascii="Corbel" w:hAnsi="Corbel"/>
                <w:b w:val="0"/>
                <w:smallCaps w:val="0"/>
                <w:color w:val="000000" w:themeColor="text1"/>
              </w:rPr>
              <w:t>Nie dotyczy</w:t>
            </w:r>
          </w:p>
        </w:tc>
      </w:tr>
      <w:tr w:rsidR="0085747A" w:rsidRPr="009C54AE" w14:paraId="05EFD703" w14:textId="77777777" w:rsidTr="36559F3A">
        <w:trPr>
          <w:trHeight w:val="397"/>
        </w:trPr>
        <w:tc>
          <w:tcPr>
            <w:tcW w:w="3544" w:type="dxa"/>
          </w:tcPr>
          <w:p w14:paraId="7C3ADC5D"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3A0FF5F2" w14:textId="78B4E0B2" w:rsidR="0085747A" w:rsidRPr="009C54AE" w:rsidRDefault="4BB70566" w:rsidP="36559F3A">
            <w:pPr>
              <w:pStyle w:val="Punktygwne"/>
              <w:spacing w:before="0" w:after="0"/>
              <w:rPr>
                <w:rFonts w:ascii="Corbel" w:hAnsi="Corbel"/>
                <w:b w:val="0"/>
                <w:smallCaps w:val="0"/>
              </w:rPr>
            </w:pPr>
            <w:r w:rsidRPr="36559F3A">
              <w:rPr>
                <w:rFonts w:ascii="Corbel" w:hAnsi="Corbel"/>
                <w:b w:val="0"/>
                <w:smallCaps w:val="0"/>
              </w:rPr>
              <w:t>Nie dotyczy</w:t>
            </w:r>
          </w:p>
        </w:tc>
      </w:tr>
    </w:tbl>
    <w:p w14:paraId="5630AD66" w14:textId="77777777" w:rsidR="003E1941" w:rsidRPr="009C54AE" w:rsidRDefault="003E1941" w:rsidP="009C54AE">
      <w:pPr>
        <w:pStyle w:val="Punktygwne"/>
        <w:spacing w:before="0" w:after="0"/>
        <w:ind w:left="360"/>
        <w:rPr>
          <w:rFonts w:ascii="Corbel" w:hAnsi="Corbel"/>
          <w:b w:val="0"/>
          <w:smallCaps w:val="0"/>
          <w:szCs w:val="24"/>
        </w:rPr>
      </w:pPr>
    </w:p>
    <w:p w14:paraId="7630DC2B"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61829076"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9C0E2C" w:rsidRPr="006F3A48" w14:paraId="7D0CF671" w14:textId="77777777" w:rsidTr="00944CB5">
        <w:tc>
          <w:tcPr>
            <w:tcW w:w="7513" w:type="dxa"/>
          </w:tcPr>
          <w:p w14:paraId="729C9695" w14:textId="77777777" w:rsidR="009C0E2C" w:rsidRPr="006F3A48" w:rsidRDefault="009C0E2C" w:rsidP="00E44C43">
            <w:pPr>
              <w:pStyle w:val="Punktygwne"/>
              <w:spacing w:before="0" w:after="0"/>
              <w:jc w:val="both"/>
              <w:rPr>
                <w:rFonts w:ascii="Corbel" w:hAnsi="Corbel"/>
                <w:smallCaps w:val="0"/>
              </w:rPr>
            </w:pPr>
            <w:r w:rsidRPr="006F3A48">
              <w:rPr>
                <w:rFonts w:ascii="Corbel" w:hAnsi="Corbel"/>
                <w:smallCaps w:val="0"/>
              </w:rPr>
              <w:t>Literatura podstawowa:</w:t>
            </w:r>
          </w:p>
          <w:p w14:paraId="6E2A94CB" w14:textId="77777777" w:rsidR="006351F7" w:rsidRPr="006F3A48" w:rsidRDefault="006351F7" w:rsidP="00E44C43">
            <w:pPr>
              <w:shd w:val="clear" w:color="auto" w:fill="FFFFFF"/>
              <w:spacing w:after="0" w:line="240" w:lineRule="auto"/>
              <w:jc w:val="both"/>
              <w:rPr>
                <w:rFonts w:ascii="Corbel" w:eastAsia="Cambria" w:hAnsi="Corbel"/>
                <w:color w:val="000000"/>
                <w:sz w:val="24"/>
              </w:rPr>
            </w:pPr>
            <w:r w:rsidRPr="006F3A48">
              <w:rPr>
                <w:rFonts w:ascii="Corbel" w:eastAsia="Cambria" w:hAnsi="Corbel"/>
                <w:color w:val="000000"/>
                <w:sz w:val="24"/>
              </w:rPr>
              <w:t xml:space="preserve">W. Góralczyk, S. Sawicki, </w:t>
            </w:r>
            <w:r w:rsidRPr="006F3A48">
              <w:rPr>
                <w:rFonts w:ascii="Corbel" w:eastAsia="Cambria" w:hAnsi="Corbel"/>
                <w:i/>
                <w:color w:val="000000"/>
                <w:sz w:val="24"/>
              </w:rPr>
              <w:t>Prawo międzynarodowe publiczne w zarysie</w:t>
            </w:r>
            <w:r w:rsidRPr="006F3A48">
              <w:rPr>
                <w:rFonts w:ascii="Corbel" w:eastAsia="Cambria" w:hAnsi="Corbel"/>
                <w:color w:val="000000"/>
                <w:sz w:val="24"/>
              </w:rPr>
              <w:t>, Warszawa 2017;</w:t>
            </w:r>
          </w:p>
          <w:p w14:paraId="7966CA4B" w14:textId="77777777" w:rsidR="006351F7" w:rsidRPr="006F3A48" w:rsidRDefault="006351F7"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J. Barcik, T. </w:t>
            </w:r>
            <w:proofErr w:type="spellStart"/>
            <w:r w:rsidRPr="006F3A48">
              <w:rPr>
                <w:rFonts w:ascii="Corbel" w:eastAsia="Cambria" w:hAnsi="Corbel"/>
                <w:color w:val="000000"/>
                <w:sz w:val="24"/>
              </w:rPr>
              <w:t>Srogosz</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międzynarodowe publiczne</w:t>
            </w:r>
            <w:r w:rsidRPr="006F3A48">
              <w:rPr>
                <w:rFonts w:ascii="Corbel" w:eastAsia="Cambria" w:hAnsi="Corbel"/>
                <w:color w:val="000000"/>
                <w:sz w:val="24"/>
              </w:rPr>
              <w:t>, Warszawa 2019;</w:t>
            </w:r>
          </w:p>
          <w:p w14:paraId="34B163FF" w14:textId="77777777" w:rsidR="00564F59" w:rsidRPr="006F3A48" w:rsidRDefault="00564F59" w:rsidP="00E44C43">
            <w:pPr>
              <w:pStyle w:val="Punktygwne"/>
              <w:spacing w:before="0" w:after="0"/>
              <w:jc w:val="both"/>
              <w:rPr>
                <w:rFonts w:ascii="Corbel" w:hAnsi="Corbel"/>
                <w:b w:val="0"/>
                <w:smallCaps w:val="0"/>
                <w:color w:val="FF0000"/>
              </w:rPr>
            </w:pPr>
            <w:r w:rsidRPr="006F3A48">
              <w:rPr>
                <w:rFonts w:ascii="Corbel" w:eastAsia="Cambria" w:hAnsi="Corbel"/>
                <w:b w:val="0"/>
                <w:smallCaps w:val="0"/>
                <w:color w:val="000000"/>
              </w:rPr>
              <w:t xml:space="preserve">L. Antonowicz, </w:t>
            </w:r>
            <w:r w:rsidRPr="006F3A48">
              <w:rPr>
                <w:rFonts w:ascii="Corbel" w:eastAsia="Cambria" w:hAnsi="Corbel"/>
                <w:b w:val="0"/>
                <w:i/>
                <w:smallCaps w:val="0"/>
                <w:color w:val="000000"/>
              </w:rPr>
              <w:t>Podręcznik prawa międzynarodowego</w:t>
            </w:r>
            <w:r w:rsidRPr="006F3A48">
              <w:rPr>
                <w:rFonts w:ascii="Corbel" w:eastAsia="Cambria" w:hAnsi="Corbel"/>
                <w:b w:val="0"/>
                <w:smallCaps w:val="0"/>
                <w:color w:val="000000"/>
              </w:rPr>
              <w:t>, Warszawa</w:t>
            </w:r>
            <w:r w:rsidRPr="006F3A48">
              <w:rPr>
                <w:rFonts w:ascii="Corbel" w:eastAsia="Cambria" w:hAnsi="Corbel"/>
                <w:b w:val="0"/>
                <w:smallCaps w:val="0"/>
              </w:rPr>
              <w:t xml:space="preserve"> </w:t>
            </w:r>
            <w:r w:rsidRPr="006F3A48">
              <w:rPr>
                <w:rFonts w:ascii="Corbel" w:eastAsia="Cambria" w:hAnsi="Corbel"/>
                <w:b w:val="0"/>
                <w:smallCaps w:val="0"/>
                <w:color w:val="000000"/>
              </w:rPr>
              <w:t>2008;</w:t>
            </w:r>
          </w:p>
          <w:p w14:paraId="3D23949C"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R. </w:t>
            </w:r>
            <w:proofErr w:type="spellStart"/>
            <w:r w:rsidRPr="006F3A48">
              <w:rPr>
                <w:rFonts w:ascii="Corbel" w:eastAsia="Cambria" w:hAnsi="Corbel"/>
                <w:color w:val="000000"/>
                <w:sz w:val="24"/>
              </w:rPr>
              <w:t>Bierzanek</w:t>
            </w:r>
            <w:proofErr w:type="spellEnd"/>
            <w:r w:rsidRPr="006F3A48">
              <w:rPr>
                <w:rFonts w:ascii="Corbel" w:eastAsia="Cambria" w:hAnsi="Corbel"/>
                <w:color w:val="000000"/>
                <w:sz w:val="24"/>
              </w:rPr>
              <w:t xml:space="preserve">, J. </w:t>
            </w:r>
            <w:proofErr w:type="spellStart"/>
            <w:r w:rsidRPr="006F3A48">
              <w:rPr>
                <w:rFonts w:ascii="Corbel" w:eastAsia="Cambria" w:hAnsi="Corbel"/>
                <w:color w:val="000000"/>
                <w:sz w:val="24"/>
              </w:rPr>
              <w:t>Symonides</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międzynarodowe publiczne</w:t>
            </w:r>
            <w:r w:rsidRPr="006F3A48">
              <w:rPr>
                <w:rFonts w:ascii="Corbel" w:eastAsia="Cambria" w:hAnsi="Corbel"/>
                <w:color w:val="000000"/>
                <w:sz w:val="24"/>
              </w:rPr>
              <w:t>, Warszawa 2016;</w:t>
            </w:r>
          </w:p>
          <w:p w14:paraId="654F27AB"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M. N. Shaw, </w:t>
            </w:r>
            <w:r w:rsidRPr="006F3A48">
              <w:rPr>
                <w:rFonts w:ascii="Corbel" w:eastAsia="Cambria" w:hAnsi="Corbel"/>
                <w:i/>
                <w:color w:val="000000"/>
                <w:sz w:val="24"/>
              </w:rPr>
              <w:t>Prawo międzynarodowe</w:t>
            </w:r>
            <w:r w:rsidRPr="006F3A48">
              <w:rPr>
                <w:rFonts w:ascii="Corbel" w:eastAsia="Cambria" w:hAnsi="Corbel"/>
                <w:color w:val="000000"/>
                <w:sz w:val="24"/>
              </w:rPr>
              <w:t>, Warszawa 2006;</w:t>
            </w:r>
          </w:p>
          <w:p w14:paraId="3261AED9" w14:textId="77777777" w:rsidR="00564F59" w:rsidRPr="006F3A48" w:rsidRDefault="00564F59" w:rsidP="00E44C43">
            <w:pPr>
              <w:shd w:val="clear" w:color="auto" w:fill="FFFFFF"/>
              <w:spacing w:after="0" w:line="240" w:lineRule="auto"/>
              <w:jc w:val="both"/>
              <w:rPr>
                <w:rFonts w:ascii="Corbel" w:eastAsia="Cambria" w:hAnsi="Corbel"/>
                <w:color w:val="000000"/>
                <w:sz w:val="24"/>
              </w:rPr>
            </w:pPr>
            <w:r w:rsidRPr="006F3A48">
              <w:rPr>
                <w:rFonts w:ascii="Corbel" w:eastAsia="Cambria" w:hAnsi="Corbel"/>
                <w:color w:val="000000"/>
                <w:sz w:val="24"/>
              </w:rPr>
              <w:lastRenderedPageBreak/>
              <w:t xml:space="preserve">J. Pieńkos, </w:t>
            </w:r>
            <w:r w:rsidRPr="006F3A48">
              <w:rPr>
                <w:rFonts w:ascii="Corbel" w:eastAsia="Cambria" w:hAnsi="Corbel"/>
                <w:i/>
                <w:color w:val="000000"/>
                <w:sz w:val="24"/>
              </w:rPr>
              <w:t>Prawo międzynarodowe publiczne</w:t>
            </w:r>
            <w:r w:rsidRPr="006F3A48">
              <w:rPr>
                <w:rFonts w:ascii="Corbel" w:eastAsia="Cambria" w:hAnsi="Corbel"/>
                <w:color w:val="000000"/>
                <w:sz w:val="24"/>
              </w:rPr>
              <w:t>, Zakamycze 2004;</w:t>
            </w:r>
          </w:p>
          <w:p w14:paraId="4D3ABF4D"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A. Łazowski, A. Zawidzka, </w:t>
            </w:r>
            <w:r w:rsidRPr="006F3A48">
              <w:rPr>
                <w:rFonts w:ascii="Corbel" w:eastAsia="Cambria" w:hAnsi="Corbel"/>
                <w:i/>
                <w:color w:val="000000"/>
                <w:sz w:val="24"/>
              </w:rPr>
              <w:t>Prawo międzynarodowe publiczne</w:t>
            </w:r>
            <w:r w:rsidRPr="006F3A48">
              <w:rPr>
                <w:rFonts w:ascii="Corbel" w:eastAsia="Cambria" w:hAnsi="Corbel"/>
                <w:color w:val="000000"/>
                <w:sz w:val="24"/>
              </w:rPr>
              <w:t>,</w:t>
            </w:r>
            <w:r w:rsidRPr="006F3A48">
              <w:rPr>
                <w:rFonts w:ascii="Corbel" w:eastAsia="Cambria" w:hAnsi="Corbel"/>
                <w:sz w:val="24"/>
              </w:rPr>
              <w:t xml:space="preserve"> </w:t>
            </w:r>
            <w:r w:rsidRPr="006F3A48">
              <w:rPr>
                <w:rFonts w:ascii="Corbel" w:eastAsia="Cambria" w:hAnsi="Corbel"/>
                <w:color w:val="000000"/>
                <w:sz w:val="24"/>
              </w:rPr>
              <w:t>Warszawa 2001;</w:t>
            </w:r>
          </w:p>
          <w:p w14:paraId="37555417"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W. Czapliński, A. </w:t>
            </w:r>
            <w:proofErr w:type="spellStart"/>
            <w:r w:rsidRPr="006F3A48">
              <w:rPr>
                <w:rFonts w:ascii="Corbel" w:eastAsia="Cambria" w:hAnsi="Corbel"/>
                <w:color w:val="000000"/>
                <w:sz w:val="24"/>
              </w:rPr>
              <w:t>Wyrozumska</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międzynarodowe publiczne. Zagadnienia systemowe</w:t>
            </w:r>
            <w:r w:rsidRPr="006F3A48">
              <w:rPr>
                <w:rFonts w:ascii="Corbel" w:eastAsia="Cambria" w:hAnsi="Corbel"/>
                <w:color w:val="000000"/>
                <w:sz w:val="24"/>
              </w:rPr>
              <w:t>, Warszawa 1999;</w:t>
            </w:r>
          </w:p>
          <w:p w14:paraId="546BB39E"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M. Sykulska, </w:t>
            </w:r>
            <w:r w:rsidRPr="006F3A48">
              <w:rPr>
                <w:rFonts w:ascii="Corbel" w:eastAsia="Cambria" w:hAnsi="Corbel"/>
                <w:i/>
                <w:color w:val="000000"/>
                <w:sz w:val="24"/>
              </w:rPr>
              <w:t>Prawo międzynarodowe publiczne</w:t>
            </w:r>
            <w:r w:rsidRPr="006F3A48">
              <w:rPr>
                <w:rFonts w:ascii="Corbel" w:eastAsia="Cambria" w:hAnsi="Corbel"/>
                <w:color w:val="000000"/>
                <w:sz w:val="24"/>
              </w:rPr>
              <w:t>, Sopot 1997;</w:t>
            </w:r>
          </w:p>
          <w:p w14:paraId="3D9066E6" w14:textId="77777777" w:rsidR="009C0E2C" w:rsidRPr="006F3A48" w:rsidRDefault="009C0E2C"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J. </w:t>
            </w:r>
            <w:proofErr w:type="spellStart"/>
            <w:r w:rsidRPr="006F3A48">
              <w:rPr>
                <w:rFonts w:ascii="Corbel" w:eastAsia="Cambria" w:hAnsi="Corbel"/>
                <w:color w:val="000000"/>
                <w:sz w:val="24"/>
              </w:rPr>
              <w:t>Gilas</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międzynarodowe</w:t>
            </w:r>
            <w:r w:rsidRPr="006F3A48">
              <w:rPr>
                <w:rFonts w:ascii="Corbel" w:eastAsia="Cambria" w:hAnsi="Corbel"/>
                <w:color w:val="000000"/>
                <w:sz w:val="24"/>
              </w:rPr>
              <w:t>, Toruń 1996;</w:t>
            </w:r>
          </w:p>
        </w:tc>
      </w:tr>
      <w:tr w:rsidR="009C0E2C" w:rsidRPr="00C0304E" w14:paraId="70DFB963" w14:textId="77777777" w:rsidTr="00944CB5">
        <w:tc>
          <w:tcPr>
            <w:tcW w:w="7513" w:type="dxa"/>
          </w:tcPr>
          <w:p w14:paraId="1616B1D9" w14:textId="77777777" w:rsidR="009C0E2C" w:rsidRPr="006F3A48" w:rsidRDefault="009C0E2C" w:rsidP="00E44C43">
            <w:pPr>
              <w:pStyle w:val="Punktygwne"/>
              <w:spacing w:before="0" w:after="0"/>
              <w:jc w:val="both"/>
              <w:rPr>
                <w:rFonts w:ascii="Corbel" w:hAnsi="Corbel"/>
                <w:smallCaps w:val="0"/>
              </w:rPr>
            </w:pPr>
            <w:r w:rsidRPr="006F3A48">
              <w:rPr>
                <w:rFonts w:ascii="Corbel" w:hAnsi="Corbel"/>
                <w:smallCaps w:val="0"/>
              </w:rPr>
              <w:lastRenderedPageBreak/>
              <w:t xml:space="preserve">Literatura uzupełniająca: </w:t>
            </w:r>
          </w:p>
          <w:p w14:paraId="2B593D44" w14:textId="77777777" w:rsidR="00F003F0" w:rsidRPr="006F3A48" w:rsidRDefault="00F003F0"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J. </w:t>
            </w:r>
            <w:proofErr w:type="spellStart"/>
            <w:r w:rsidRPr="006F3A48">
              <w:rPr>
                <w:rFonts w:ascii="Corbel" w:eastAsia="Cambria" w:hAnsi="Corbel"/>
                <w:color w:val="000000"/>
                <w:sz w:val="24"/>
              </w:rPr>
              <w:t>Sutor</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dyplomatyczne i konsularne</w:t>
            </w:r>
            <w:r w:rsidRPr="006F3A48">
              <w:rPr>
                <w:rFonts w:ascii="Corbel" w:eastAsia="Cambria" w:hAnsi="Corbel"/>
                <w:color w:val="000000"/>
                <w:sz w:val="24"/>
              </w:rPr>
              <w:t>, Warszawa 2019;</w:t>
            </w:r>
          </w:p>
          <w:p w14:paraId="0843BA9C" w14:textId="77777777" w:rsidR="006351F7" w:rsidRPr="006F3A48" w:rsidRDefault="006351F7" w:rsidP="00E44C43">
            <w:pPr>
              <w:pStyle w:val="Punktygwne"/>
              <w:spacing w:before="0" w:after="0"/>
              <w:jc w:val="both"/>
              <w:rPr>
                <w:rFonts w:ascii="Corbel" w:hAnsi="Corbel"/>
                <w:b w:val="0"/>
                <w:smallCaps w:val="0"/>
              </w:rPr>
            </w:pPr>
            <w:r w:rsidRPr="006F3A48">
              <w:rPr>
                <w:rFonts w:ascii="Corbel" w:hAnsi="Corbel"/>
                <w:b w:val="0"/>
                <w:smallCaps w:val="0"/>
              </w:rPr>
              <w:t xml:space="preserve">A. </w:t>
            </w:r>
            <w:r w:rsidR="00054085" w:rsidRPr="006F3A48">
              <w:rPr>
                <w:rFonts w:ascii="Corbel" w:hAnsi="Corbel"/>
                <w:b w:val="0"/>
                <w:smallCaps w:val="0"/>
              </w:rPr>
              <w:t>Zawidzka</w:t>
            </w:r>
            <w:r w:rsidRPr="006F3A48">
              <w:rPr>
                <w:rFonts w:ascii="Corbel" w:hAnsi="Corbel"/>
                <w:b w:val="0"/>
                <w:smallCaps w:val="0"/>
              </w:rPr>
              <w:t xml:space="preserve"> – Łojek, </w:t>
            </w:r>
            <w:r w:rsidRPr="006F3A48">
              <w:rPr>
                <w:rFonts w:ascii="Corbel" w:hAnsi="Corbel"/>
                <w:b w:val="0"/>
                <w:i/>
                <w:smallCaps w:val="0"/>
              </w:rPr>
              <w:t>Prawo międzynarodowe publiczne</w:t>
            </w:r>
            <w:r w:rsidRPr="006F3A48">
              <w:rPr>
                <w:rFonts w:ascii="Corbel" w:hAnsi="Corbel"/>
                <w:b w:val="0"/>
                <w:smallCaps w:val="0"/>
              </w:rPr>
              <w:t>, Warszawa 2018;</w:t>
            </w:r>
          </w:p>
          <w:p w14:paraId="5FC233DB" w14:textId="77777777" w:rsidR="00F003F0" w:rsidRPr="006F3A48" w:rsidRDefault="00F003F0"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A. Przyborowska – Klimczak, </w:t>
            </w:r>
            <w:r w:rsidRPr="006F3A48">
              <w:rPr>
                <w:rFonts w:ascii="Corbel" w:eastAsia="Cambria" w:hAnsi="Corbel"/>
                <w:i/>
                <w:color w:val="000000"/>
                <w:sz w:val="24"/>
              </w:rPr>
              <w:t>Prawo międzynarodowe publiczne. Wybór dokumentów</w:t>
            </w:r>
            <w:r w:rsidRPr="006F3A48">
              <w:rPr>
                <w:rFonts w:ascii="Corbel" w:eastAsia="Cambria" w:hAnsi="Corbel"/>
                <w:color w:val="000000"/>
                <w:sz w:val="24"/>
              </w:rPr>
              <w:t>, Lublin 2008;</w:t>
            </w:r>
          </w:p>
          <w:p w14:paraId="671F5FD5" w14:textId="77777777" w:rsidR="00F003F0" w:rsidRPr="006F3A48" w:rsidRDefault="00F003F0"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B. Wierzbicki (red), </w:t>
            </w:r>
            <w:r w:rsidRPr="006F3A48">
              <w:rPr>
                <w:rFonts w:ascii="Corbel" w:eastAsia="Cambria" w:hAnsi="Corbel"/>
                <w:i/>
                <w:color w:val="000000"/>
                <w:sz w:val="24"/>
              </w:rPr>
              <w:t>Prawo międzynarodowe. Materiały do studiów</w:t>
            </w:r>
            <w:r w:rsidRPr="006F3A48">
              <w:rPr>
                <w:rFonts w:ascii="Corbel" w:eastAsia="Cambria" w:hAnsi="Corbel"/>
                <w:color w:val="000000"/>
                <w:sz w:val="24"/>
              </w:rPr>
              <w:t>, Białystok 2008;</w:t>
            </w:r>
          </w:p>
          <w:p w14:paraId="31E51BC3" w14:textId="77777777" w:rsidR="009C0E2C" w:rsidRPr="006F3A48" w:rsidRDefault="009C0E2C"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S. Sawicki, </w:t>
            </w:r>
            <w:r w:rsidRPr="006F3A48">
              <w:rPr>
                <w:rFonts w:ascii="Corbel" w:eastAsia="Cambria" w:hAnsi="Corbel"/>
                <w:i/>
                <w:color w:val="000000"/>
                <w:sz w:val="24"/>
              </w:rPr>
              <w:t>Prawo konsularne. Studium prawnomiędzynarodowe</w:t>
            </w:r>
            <w:r w:rsidRPr="006F3A48">
              <w:rPr>
                <w:rFonts w:ascii="Corbel" w:eastAsia="Cambria" w:hAnsi="Corbel"/>
                <w:color w:val="000000"/>
                <w:sz w:val="24"/>
              </w:rPr>
              <w:t>, Warszawa 200</w:t>
            </w:r>
            <w:r w:rsidR="00F003F0" w:rsidRPr="006F3A48">
              <w:rPr>
                <w:rFonts w:ascii="Corbel" w:eastAsia="Cambria" w:hAnsi="Corbel"/>
                <w:color w:val="000000"/>
                <w:sz w:val="24"/>
              </w:rPr>
              <w:t>6</w:t>
            </w:r>
            <w:r w:rsidRPr="006F3A48">
              <w:rPr>
                <w:rFonts w:ascii="Corbel" w:eastAsia="Cambria" w:hAnsi="Corbel"/>
                <w:color w:val="000000"/>
                <w:sz w:val="24"/>
              </w:rPr>
              <w:t>;</w:t>
            </w:r>
          </w:p>
          <w:p w14:paraId="47F399E0" w14:textId="77777777" w:rsidR="009C0E2C" w:rsidRPr="006F3A48" w:rsidRDefault="009C0E2C"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J. </w:t>
            </w:r>
            <w:proofErr w:type="spellStart"/>
            <w:r w:rsidRPr="006F3A48">
              <w:rPr>
                <w:rFonts w:ascii="Corbel" w:eastAsia="Cambria" w:hAnsi="Corbel"/>
                <w:color w:val="000000"/>
                <w:sz w:val="24"/>
              </w:rPr>
              <w:t>Menkes</w:t>
            </w:r>
            <w:proofErr w:type="spellEnd"/>
            <w:r w:rsidRPr="006F3A48">
              <w:rPr>
                <w:rFonts w:ascii="Corbel" w:eastAsia="Cambria" w:hAnsi="Corbel"/>
                <w:color w:val="000000"/>
                <w:sz w:val="24"/>
              </w:rPr>
              <w:t xml:space="preserve">, A. Wasilkowski, </w:t>
            </w:r>
            <w:r w:rsidRPr="006F3A48">
              <w:rPr>
                <w:rFonts w:ascii="Corbel" w:eastAsia="Cambria" w:hAnsi="Corbel"/>
                <w:i/>
                <w:color w:val="000000"/>
                <w:sz w:val="24"/>
              </w:rPr>
              <w:t>Organizacje międzynarodowe. Prawo instytucjonalne</w:t>
            </w:r>
            <w:r w:rsidR="007A6C37" w:rsidRPr="006F3A48">
              <w:rPr>
                <w:rFonts w:ascii="Corbel" w:eastAsia="Cambria" w:hAnsi="Corbel"/>
                <w:color w:val="000000"/>
                <w:sz w:val="24"/>
              </w:rPr>
              <w:t>, Warszawa 2017</w:t>
            </w:r>
            <w:r w:rsidRPr="006F3A48">
              <w:rPr>
                <w:rFonts w:ascii="Corbel" w:eastAsia="Cambria" w:hAnsi="Corbel"/>
                <w:color w:val="000000"/>
                <w:sz w:val="24"/>
              </w:rPr>
              <w:t>;</w:t>
            </w:r>
          </w:p>
          <w:p w14:paraId="28F7EB72" w14:textId="77777777" w:rsidR="00F003F0" w:rsidRPr="006F3A48" w:rsidRDefault="00F003F0" w:rsidP="00E44C43">
            <w:pPr>
              <w:shd w:val="clear" w:color="auto" w:fill="FFFFFF"/>
              <w:spacing w:after="0" w:line="240" w:lineRule="auto"/>
              <w:jc w:val="both"/>
              <w:rPr>
                <w:rFonts w:ascii="Corbel" w:eastAsia="Cambria" w:hAnsi="Corbel"/>
                <w:color w:val="000000"/>
                <w:sz w:val="24"/>
              </w:rPr>
            </w:pPr>
            <w:r w:rsidRPr="006F3A48">
              <w:rPr>
                <w:rFonts w:ascii="Corbel" w:eastAsia="Cambria" w:hAnsi="Corbel"/>
                <w:color w:val="000000"/>
                <w:sz w:val="24"/>
              </w:rPr>
              <w:t xml:space="preserve">A. Przyborowska – Klimczak, W. Staszewski, </w:t>
            </w:r>
            <w:r w:rsidRPr="006F3A48">
              <w:rPr>
                <w:rFonts w:ascii="Corbel" w:eastAsia="Cambria" w:hAnsi="Corbel"/>
                <w:i/>
                <w:color w:val="000000"/>
                <w:sz w:val="24"/>
              </w:rPr>
              <w:t>Prawo dyplomatyczne i konsularne. Wybór dokumentów</w:t>
            </w:r>
            <w:r w:rsidRPr="006F3A48">
              <w:rPr>
                <w:rFonts w:ascii="Corbel" w:eastAsia="Cambria" w:hAnsi="Corbel"/>
                <w:color w:val="000000"/>
                <w:sz w:val="24"/>
              </w:rPr>
              <w:t>, Lublin 2003.</w:t>
            </w:r>
          </w:p>
          <w:p w14:paraId="7AD44A71" w14:textId="77777777" w:rsidR="00F003F0" w:rsidRPr="006F3A48" w:rsidRDefault="00F003F0"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M. Frankowska, </w:t>
            </w:r>
            <w:r w:rsidRPr="006F3A48">
              <w:rPr>
                <w:rFonts w:ascii="Corbel" w:eastAsia="Cambria" w:hAnsi="Corbel"/>
                <w:i/>
                <w:color w:val="000000"/>
                <w:sz w:val="24"/>
              </w:rPr>
              <w:t>Prawo traktatów</w:t>
            </w:r>
            <w:r w:rsidRPr="006F3A48">
              <w:rPr>
                <w:rFonts w:ascii="Corbel" w:eastAsia="Cambria" w:hAnsi="Corbel"/>
                <w:color w:val="000000"/>
                <w:sz w:val="24"/>
              </w:rPr>
              <w:t>, Warszawa 1997;</w:t>
            </w:r>
          </w:p>
          <w:p w14:paraId="63719C68" w14:textId="77777777" w:rsidR="009C0E2C" w:rsidRPr="006F3A48" w:rsidRDefault="009C0E2C"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K. Kocot, K. </w:t>
            </w:r>
            <w:proofErr w:type="spellStart"/>
            <w:r w:rsidRPr="006F3A48">
              <w:rPr>
                <w:rFonts w:ascii="Corbel" w:eastAsia="Cambria" w:hAnsi="Corbel"/>
                <w:color w:val="000000"/>
                <w:sz w:val="24"/>
              </w:rPr>
              <w:t>Wolfke</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Wybór dokumentów do nauki prawa międzynarodowego</w:t>
            </w:r>
            <w:r w:rsidR="00F37036" w:rsidRPr="006F3A48">
              <w:rPr>
                <w:rFonts w:ascii="Corbel" w:eastAsia="Cambria" w:hAnsi="Corbel"/>
                <w:color w:val="000000"/>
                <w:sz w:val="24"/>
              </w:rPr>
              <w:t>, Wrocław-Warszawa 1976.</w:t>
            </w:r>
          </w:p>
          <w:p w14:paraId="745E5216" w14:textId="77777777" w:rsidR="009C0E2C" w:rsidRPr="006F3A48" w:rsidRDefault="00F37036" w:rsidP="00E44C43">
            <w:pPr>
              <w:tabs>
                <w:tab w:val="left" w:pos="1457"/>
              </w:tabs>
              <w:spacing w:after="0" w:line="240" w:lineRule="auto"/>
              <w:jc w:val="both"/>
              <w:rPr>
                <w:rFonts w:ascii="Corbel" w:eastAsia="Cambria" w:hAnsi="Corbel"/>
                <w:b/>
                <w:bCs/>
                <w:color w:val="000000"/>
                <w:sz w:val="24"/>
              </w:rPr>
            </w:pPr>
            <w:r w:rsidRPr="006F3A48">
              <w:rPr>
                <w:rFonts w:ascii="Corbel" w:eastAsia="Cambria" w:hAnsi="Corbel"/>
                <w:b/>
                <w:bCs/>
                <w:color w:val="000000"/>
                <w:sz w:val="24"/>
              </w:rPr>
              <w:t>Czasopisma</w:t>
            </w:r>
            <w:r w:rsidR="009C0E2C" w:rsidRPr="006F3A48">
              <w:rPr>
                <w:rFonts w:ascii="Corbel" w:eastAsia="Cambria" w:hAnsi="Corbel"/>
                <w:b/>
                <w:bCs/>
                <w:color w:val="000000"/>
                <w:sz w:val="24"/>
              </w:rPr>
              <w:t xml:space="preserve"> publikujące, artykuły z zakresu prawa międzynarodowego publicznego: </w:t>
            </w:r>
          </w:p>
          <w:p w14:paraId="549C8502"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r w:rsidRPr="006F3A48">
              <w:rPr>
                <w:rFonts w:ascii="Corbel" w:eastAsia="Cambria" w:hAnsi="Corbel"/>
                <w:color w:val="000000"/>
                <w:sz w:val="24"/>
                <w:lang w:val="en-US"/>
              </w:rPr>
              <w:t xml:space="preserve">Polish Yearbook of International Law </w:t>
            </w:r>
          </w:p>
          <w:p w14:paraId="2829FBCE"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proofErr w:type="spellStart"/>
            <w:r w:rsidRPr="006F3A48">
              <w:rPr>
                <w:rFonts w:ascii="Corbel" w:eastAsia="Cambria" w:hAnsi="Corbel"/>
                <w:color w:val="000000"/>
                <w:sz w:val="24"/>
                <w:lang w:val="en-US"/>
              </w:rPr>
              <w:t>Państwo</w:t>
            </w:r>
            <w:proofErr w:type="spellEnd"/>
            <w:r w:rsidRPr="006F3A48">
              <w:rPr>
                <w:rFonts w:ascii="Corbel" w:eastAsia="Cambria" w:hAnsi="Corbel"/>
                <w:color w:val="000000"/>
                <w:sz w:val="24"/>
                <w:lang w:val="en-US"/>
              </w:rPr>
              <w:t xml:space="preserve"> i </w:t>
            </w:r>
            <w:proofErr w:type="spellStart"/>
            <w:r w:rsidRPr="006F3A48">
              <w:rPr>
                <w:rFonts w:ascii="Corbel" w:eastAsia="Cambria" w:hAnsi="Corbel"/>
                <w:color w:val="000000"/>
                <w:sz w:val="24"/>
                <w:lang w:val="en-US"/>
              </w:rPr>
              <w:t>Prawo</w:t>
            </w:r>
            <w:proofErr w:type="spellEnd"/>
            <w:r w:rsidRPr="006F3A48">
              <w:rPr>
                <w:rFonts w:ascii="Corbel" w:eastAsia="Cambria" w:hAnsi="Corbel"/>
                <w:color w:val="000000"/>
                <w:sz w:val="24"/>
                <w:lang w:val="en-US"/>
              </w:rPr>
              <w:t xml:space="preserve"> </w:t>
            </w:r>
          </w:p>
          <w:p w14:paraId="20AD94B6" w14:textId="77777777" w:rsidR="009C0E2C" w:rsidRPr="006F3A48" w:rsidRDefault="009C0E2C" w:rsidP="00E44C43">
            <w:pPr>
              <w:tabs>
                <w:tab w:val="left" w:pos="1457"/>
              </w:tabs>
              <w:spacing w:after="0" w:line="240" w:lineRule="auto"/>
              <w:jc w:val="both"/>
              <w:rPr>
                <w:rFonts w:ascii="Corbel" w:eastAsia="Cambria" w:hAnsi="Corbel"/>
                <w:color w:val="000000"/>
                <w:sz w:val="24"/>
              </w:rPr>
            </w:pPr>
            <w:r w:rsidRPr="006F3A48">
              <w:rPr>
                <w:rFonts w:ascii="Corbel" w:eastAsia="Cambria" w:hAnsi="Corbel"/>
                <w:color w:val="000000"/>
                <w:sz w:val="24"/>
              </w:rPr>
              <w:t xml:space="preserve">Sprawy Międzynarodowe </w:t>
            </w:r>
          </w:p>
          <w:p w14:paraId="42A8396D" w14:textId="77777777" w:rsidR="009C0E2C" w:rsidRPr="006F3A48" w:rsidRDefault="009C0E2C" w:rsidP="00E44C43">
            <w:pPr>
              <w:tabs>
                <w:tab w:val="left" w:pos="1457"/>
              </w:tabs>
              <w:spacing w:after="0" w:line="240" w:lineRule="auto"/>
              <w:jc w:val="both"/>
              <w:rPr>
                <w:rFonts w:ascii="Corbel" w:eastAsia="Cambria" w:hAnsi="Corbel"/>
                <w:color w:val="000000"/>
                <w:sz w:val="24"/>
              </w:rPr>
            </w:pPr>
            <w:r w:rsidRPr="006F3A48">
              <w:rPr>
                <w:rFonts w:ascii="Corbel" w:eastAsia="Cambria" w:hAnsi="Corbel"/>
                <w:color w:val="000000"/>
                <w:sz w:val="24"/>
              </w:rPr>
              <w:t xml:space="preserve">Przegląd Prawa Europejskiego </w:t>
            </w:r>
          </w:p>
          <w:p w14:paraId="0375C67B" w14:textId="77777777" w:rsidR="009C0E2C" w:rsidRPr="006F3A48" w:rsidRDefault="009C0E2C" w:rsidP="00E44C43">
            <w:pPr>
              <w:tabs>
                <w:tab w:val="left" w:pos="1457"/>
              </w:tabs>
              <w:spacing w:after="0" w:line="240" w:lineRule="auto"/>
              <w:jc w:val="both"/>
              <w:rPr>
                <w:rFonts w:ascii="Corbel" w:eastAsia="Cambria" w:hAnsi="Corbel"/>
                <w:color w:val="000000"/>
                <w:sz w:val="24"/>
              </w:rPr>
            </w:pPr>
            <w:r w:rsidRPr="006F3A48">
              <w:rPr>
                <w:rFonts w:ascii="Corbel" w:eastAsia="Cambria" w:hAnsi="Corbel"/>
                <w:color w:val="000000"/>
                <w:sz w:val="24"/>
              </w:rPr>
              <w:t xml:space="preserve">Ruch Prawniczy, Ekonomiczny i Socjologiczny </w:t>
            </w:r>
          </w:p>
          <w:p w14:paraId="0DFBCC57"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r w:rsidRPr="006F3A48">
              <w:rPr>
                <w:rFonts w:ascii="Corbel" w:eastAsia="Cambria" w:hAnsi="Corbel"/>
                <w:color w:val="000000"/>
                <w:sz w:val="24"/>
                <w:lang w:val="en-US"/>
              </w:rPr>
              <w:t xml:space="preserve">American Journal of International Law </w:t>
            </w:r>
          </w:p>
          <w:p w14:paraId="5E1FA33A"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r w:rsidRPr="006F3A48">
              <w:rPr>
                <w:rFonts w:ascii="Corbel" w:eastAsia="Cambria" w:hAnsi="Corbel"/>
                <w:color w:val="000000"/>
                <w:sz w:val="24"/>
                <w:lang w:val="en-US"/>
              </w:rPr>
              <w:t xml:space="preserve">British Yearbook of International Law </w:t>
            </w:r>
          </w:p>
          <w:p w14:paraId="5922F52F"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r w:rsidRPr="006F3A48">
              <w:rPr>
                <w:rFonts w:ascii="Corbel" w:eastAsia="Cambria" w:hAnsi="Corbel"/>
                <w:color w:val="000000"/>
                <w:sz w:val="24"/>
                <w:lang w:val="en-US"/>
              </w:rPr>
              <w:t xml:space="preserve">European Journal of International Law </w:t>
            </w:r>
          </w:p>
          <w:p w14:paraId="5ACAC3B4" w14:textId="77777777" w:rsidR="009C0E2C" w:rsidRPr="006F3A48" w:rsidRDefault="009C0E2C" w:rsidP="00E44C43">
            <w:pPr>
              <w:pStyle w:val="Punktygwne"/>
              <w:spacing w:before="0" w:after="0"/>
              <w:jc w:val="both"/>
              <w:rPr>
                <w:rFonts w:ascii="Corbel" w:hAnsi="Corbel"/>
                <w:b w:val="0"/>
                <w:i/>
                <w:smallCaps w:val="0"/>
                <w:color w:val="FF0000"/>
                <w:lang w:val="en-US"/>
              </w:rPr>
            </w:pPr>
            <w:r w:rsidRPr="006F3A48">
              <w:rPr>
                <w:rFonts w:ascii="Corbel" w:eastAsia="Cambria" w:hAnsi="Corbel"/>
                <w:b w:val="0"/>
                <w:smallCaps w:val="0"/>
                <w:color w:val="000000"/>
                <w:lang w:val="en-US"/>
              </w:rPr>
              <w:t>International and Comparative Law Quarterly</w:t>
            </w:r>
          </w:p>
          <w:p w14:paraId="2BA226A1" w14:textId="77777777" w:rsidR="009C0E2C" w:rsidRPr="006F3A48" w:rsidRDefault="009C0E2C" w:rsidP="00E44C43">
            <w:pPr>
              <w:pStyle w:val="Punktygwne"/>
              <w:spacing w:before="0" w:after="0"/>
              <w:jc w:val="both"/>
              <w:rPr>
                <w:rFonts w:ascii="Corbel" w:hAnsi="Corbel"/>
                <w:b w:val="0"/>
                <w:smallCaps w:val="0"/>
                <w:lang w:val="en-US"/>
              </w:rPr>
            </w:pPr>
          </w:p>
        </w:tc>
      </w:tr>
    </w:tbl>
    <w:p w14:paraId="17AD93B2" w14:textId="77777777" w:rsidR="009C0E2C" w:rsidRPr="00794865" w:rsidRDefault="009C0E2C" w:rsidP="00E44C43">
      <w:pPr>
        <w:pStyle w:val="Punktygwne"/>
        <w:spacing w:before="0" w:after="0"/>
        <w:ind w:left="360"/>
        <w:jc w:val="both"/>
        <w:rPr>
          <w:b w:val="0"/>
          <w:smallCaps w:val="0"/>
          <w:sz w:val="22"/>
          <w:lang w:val="en-US"/>
        </w:rPr>
      </w:pPr>
    </w:p>
    <w:p w14:paraId="66204FF1" w14:textId="77777777" w:rsidR="0085747A" w:rsidRPr="00794865" w:rsidRDefault="0085747A" w:rsidP="00E44C43">
      <w:pPr>
        <w:pStyle w:val="Punktygwne"/>
        <w:spacing w:before="0" w:after="0"/>
        <w:ind w:left="360"/>
        <w:jc w:val="both"/>
        <w:rPr>
          <w:rFonts w:ascii="Corbel" w:hAnsi="Corbel"/>
          <w:b w:val="0"/>
          <w:smallCaps w:val="0"/>
          <w:szCs w:val="24"/>
          <w:lang w:val="en-US"/>
        </w:rPr>
      </w:pPr>
    </w:p>
    <w:p w14:paraId="41F88A98"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E8EB2" w14:textId="77777777" w:rsidR="00FA6392" w:rsidRDefault="00FA6392" w:rsidP="00C16ABF">
      <w:pPr>
        <w:spacing w:after="0" w:line="240" w:lineRule="auto"/>
      </w:pPr>
      <w:r>
        <w:separator/>
      </w:r>
    </w:p>
  </w:endnote>
  <w:endnote w:type="continuationSeparator" w:id="0">
    <w:p w14:paraId="561672B8" w14:textId="77777777" w:rsidR="00FA6392" w:rsidRDefault="00FA6392"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9AC32" w14:textId="77777777" w:rsidR="00FA6392" w:rsidRDefault="00FA6392" w:rsidP="00C16ABF">
      <w:pPr>
        <w:spacing w:after="0" w:line="240" w:lineRule="auto"/>
      </w:pPr>
      <w:r>
        <w:separator/>
      </w:r>
    </w:p>
  </w:footnote>
  <w:footnote w:type="continuationSeparator" w:id="0">
    <w:p w14:paraId="220D0A77" w14:textId="77777777" w:rsidR="00FA6392" w:rsidRDefault="00FA6392" w:rsidP="00C16A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85074"/>
    <w:multiLevelType w:val="hybridMultilevel"/>
    <w:tmpl w:val="76288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797325"/>
    <w:multiLevelType w:val="multilevel"/>
    <w:tmpl w:val="722A1A2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BDB5E30"/>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2624DFE"/>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54E6B49"/>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7151B17"/>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3093319E"/>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50016C3"/>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64526714"/>
    <w:multiLevelType w:val="hybridMultilevel"/>
    <w:tmpl w:val="D41A9E64"/>
    <w:lvl w:ilvl="0" w:tplc="EFAE8A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5"/>
  </w:num>
  <w:num w:numId="5">
    <w:abstractNumId w:val="7"/>
  </w:num>
  <w:num w:numId="6">
    <w:abstractNumId w:val="8"/>
  </w:num>
  <w:num w:numId="7">
    <w:abstractNumId w:val="4"/>
  </w:num>
  <w:num w:numId="8">
    <w:abstractNumId w:val="3"/>
  </w:num>
  <w:num w:numId="9">
    <w:abstractNumId w:val="6"/>
  </w:num>
  <w:num w:numId="10">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D2E"/>
    <w:rsid w:val="00044C82"/>
    <w:rsid w:val="00047FB9"/>
    <w:rsid w:val="00054085"/>
    <w:rsid w:val="00070ED6"/>
    <w:rsid w:val="000742DC"/>
    <w:rsid w:val="00084C12"/>
    <w:rsid w:val="0009462C"/>
    <w:rsid w:val="00094B12"/>
    <w:rsid w:val="00096C46"/>
    <w:rsid w:val="000A296F"/>
    <w:rsid w:val="000A2A28"/>
    <w:rsid w:val="000B192D"/>
    <w:rsid w:val="000B28EE"/>
    <w:rsid w:val="000B3E37"/>
    <w:rsid w:val="000D04B0"/>
    <w:rsid w:val="000F1C57"/>
    <w:rsid w:val="000F5615"/>
    <w:rsid w:val="000F728D"/>
    <w:rsid w:val="00124BFF"/>
    <w:rsid w:val="0012560E"/>
    <w:rsid w:val="00127108"/>
    <w:rsid w:val="00134B13"/>
    <w:rsid w:val="00142CC2"/>
    <w:rsid w:val="00146BC0"/>
    <w:rsid w:val="00153C41"/>
    <w:rsid w:val="00154381"/>
    <w:rsid w:val="001640A7"/>
    <w:rsid w:val="00164FA7"/>
    <w:rsid w:val="00166A03"/>
    <w:rsid w:val="00170F28"/>
    <w:rsid w:val="001718A7"/>
    <w:rsid w:val="001737CF"/>
    <w:rsid w:val="00176083"/>
    <w:rsid w:val="001762D0"/>
    <w:rsid w:val="001772D6"/>
    <w:rsid w:val="00192F37"/>
    <w:rsid w:val="001A70D2"/>
    <w:rsid w:val="001C24A2"/>
    <w:rsid w:val="001D657B"/>
    <w:rsid w:val="001D7B54"/>
    <w:rsid w:val="001E0209"/>
    <w:rsid w:val="001F2CA2"/>
    <w:rsid w:val="001F682C"/>
    <w:rsid w:val="00200117"/>
    <w:rsid w:val="0020730C"/>
    <w:rsid w:val="002144C0"/>
    <w:rsid w:val="00223DEF"/>
    <w:rsid w:val="0022477D"/>
    <w:rsid w:val="002278A9"/>
    <w:rsid w:val="002336F9"/>
    <w:rsid w:val="0024028F"/>
    <w:rsid w:val="00244ABC"/>
    <w:rsid w:val="002465CB"/>
    <w:rsid w:val="002675C3"/>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54B80"/>
    <w:rsid w:val="00363F78"/>
    <w:rsid w:val="003A0A5B"/>
    <w:rsid w:val="003A0FE9"/>
    <w:rsid w:val="003A1176"/>
    <w:rsid w:val="003C0BAE"/>
    <w:rsid w:val="003D18A9"/>
    <w:rsid w:val="003D6CE2"/>
    <w:rsid w:val="003E1941"/>
    <w:rsid w:val="003E2FE6"/>
    <w:rsid w:val="003E49D5"/>
    <w:rsid w:val="003F38C0"/>
    <w:rsid w:val="003F7772"/>
    <w:rsid w:val="00414E3C"/>
    <w:rsid w:val="0042244A"/>
    <w:rsid w:val="004224BC"/>
    <w:rsid w:val="0042745A"/>
    <w:rsid w:val="00431D5C"/>
    <w:rsid w:val="004362C6"/>
    <w:rsid w:val="00437FA2"/>
    <w:rsid w:val="00445970"/>
    <w:rsid w:val="00461EFC"/>
    <w:rsid w:val="004652C2"/>
    <w:rsid w:val="004706D1"/>
    <w:rsid w:val="00471326"/>
    <w:rsid w:val="004723D8"/>
    <w:rsid w:val="0047598D"/>
    <w:rsid w:val="00476D02"/>
    <w:rsid w:val="004840FD"/>
    <w:rsid w:val="00484915"/>
    <w:rsid w:val="00490F7D"/>
    <w:rsid w:val="00491678"/>
    <w:rsid w:val="004968E2"/>
    <w:rsid w:val="004A3EEA"/>
    <w:rsid w:val="004A4D1F"/>
    <w:rsid w:val="004C5694"/>
    <w:rsid w:val="004D438C"/>
    <w:rsid w:val="004D5282"/>
    <w:rsid w:val="004F1551"/>
    <w:rsid w:val="004F55A3"/>
    <w:rsid w:val="00503C38"/>
    <w:rsid w:val="0050496F"/>
    <w:rsid w:val="00513B6F"/>
    <w:rsid w:val="00517C63"/>
    <w:rsid w:val="00521360"/>
    <w:rsid w:val="005363C4"/>
    <w:rsid w:val="00536BDE"/>
    <w:rsid w:val="00543ACC"/>
    <w:rsid w:val="00562816"/>
    <w:rsid w:val="00564F59"/>
    <w:rsid w:val="0056696D"/>
    <w:rsid w:val="00585828"/>
    <w:rsid w:val="0059484D"/>
    <w:rsid w:val="005A0855"/>
    <w:rsid w:val="005A3196"/>
    <w:rsid w:val="005B45B0"/>
    <w:rsid w:val="005C080F"/>
    <w:rsid w:val="005C55E5"/>
    <w:rsid w:val="005C696A"/>
    <w:rsid w:val="005E6E85"/>
    <w:rsid w:val="005F31D2"/>
    <w:rsid w:val="0061029B"/>
    <w:rsid w:val="00617230"/>
    <w:rsid w:val="00621CE1"/>
    <w:rsid w:val="00627FC9"/>
    <w:rsid w:val="006351F7"/>
    <w:rsid w:val="00647FA8"/>
    <w:rsid w:val="00650C5F"/>
    <w:rsid w:val="00654934"/>
    <w:rsid w:val="006620D9"/>
    <w:rsid w:val="00671958"/>
    <w:rsid w:val="00675843"/>
    <w:rsid w:val="00696477"/>
    <w:rsid w:val="006D050F"/>
    <w:rsid w:val="006D6139"/>
    <w:rsid w:val="006E5D65"/>
    <w:rsid w:val="006F1282"/>
    <w:rsid w:val="006F1FBC"/>
    <w:rsid w:val="006F31E2"/>
    <w:rsid w:val="006F3A48"/>
    <w:rsid w:val="00703124"/>
    <w:rsid w:val="00705B4D"/>
    <w:rsid w:val="00706544"/>
    <w:rsid w:val="007072BA"/>
    <w:rsid w:val="0071620A"/>
    <w:rsid w:val="00724677"/>
    <w:rsid w:val="00725459"/>
    <w:rsid w:val="0073163C"/>
    <w:rsid w:val="007327BD"/>
    <w:rsid w:val="00734608"/>
    <w:rsid w:val="00745302"/>
    <w:rsid w:val="007461D6"/>
    <w:rsid w:val="00746EC8"/>
    <w:rsid w:val="00763BF1"/>
    <w:rsid w:val="00766FD4"/>
    <w:rsid w:val="0078168C"/>
    <w:rsid w:val="00787C2A"/>
    <w:rsid w:val="00790E27"/>
    <w:rsid w:val="00794865"/>
    <w:rsid w:val="007A3CE2"/>
    <w:rsid w:val="007A4022"/>
    <w:rsid w:val="007A6C37"/>
    <w:rsid w:val="007A6E6E"/>
    <w:rsid w:val="007C3299"/>
    <w:rsid w:val="007C3BCC"/>
    <w:rsid w:val="007C4546"/>
    <w:rsid w:val="007D6E56"/>
    <w:rsid w:val="007F4155"/>
    <w:rsid w:val="0081554D"/>
    <w:rsid w:val="0081707E"/>
    <w:rsid w:val="008449B3"/>
    <w:rsid w:val="0085747A"/>
    <w:rsid w:val="00884922"/>
    <w:rsid w:val="00885F64"/>
    <w:rsid w:val="008917F9"/>
    <w:rsid w:val="00896893"/>
    <w:rsid w:val="008A45F7"/>
    <w:rsid w:val="008C0CC0"/>
    <w:rsid w:val="008C19A9"/>
    <w:rsid w:val="008C379D"/>
    <w:rsid w:val="008C5147"/>
    <w:rsid w:val="008C5359"/>
    <w:rsid w:val="008C5363"/>
    <w:rsid w:val="008D3DFB"/>
    <w:rsid w:val="008E64F4"/>
    <w:rsid w:val="008F12C9"/>
    <w:rsid w:val="008F6E29"/>
    <w:rsid w:val="0091123C"/>
    <w:rsid w:val="00916188"/>
    <w:rsid w:val="00923D7D"/>
    <w:rsid w:val="00944CB5"/>
    <w:rsid w:val="009508DF"/>
    <w:rsid w:val="00950DAC"/>
    <w:rsid w:val="00954A07"/>
    <w:rsid w:val="00977710"/>
    <w:rsid w:val="00997F14"/>
    <w:rsid w:val="009A78D9"/>
    <w:rsid w:val="009B6FD7"/>
    <w:rsid w:val="009C0E2C"/>
    <w:rsid w:val="009C3E31"/>
    <w:rsid w:val="009C54AE"/>
    <w:rsid w:val="009C788E"/>
    <w:rsid w:val="009D18D6"/>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73A07"/>
    <w:rsid w:val="00A84C85"/>
    <w:rsid w:val="00A97DE1"/>
    <w:rsid w:val="00AB053C"/>
    <w:rsid w:val="00AD1146"/>
    <w:rsid w:val="00AD1FDC"/>
    <w:rsid w:val="00AD27D3"/>
    <w:rsid w:val="00AD30C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8056E"/>
    <w:rsid w:val="00B819C8"/>
    <w:rsid w:val="00B82308"/>
    <w:rsid w:val="00B82E4C"/>
    <w:rsid w:val="00B90885"/>
    <w:rsid w:val="00BA17E6"/>
    <w:rsid w:val="00BB35DD"/>
    <w:rsid w:val="00BB520A"/>
    <w:rsid w:val="00BD3869"/>
    <w:rsid w:val="00BD66E9"/>
    <w:rsid w:val="00BD6FF4"/>
    <w:rsid w:val="00BE26E5"/>
    <w:rsid w:val="00BE5686"/>
    <w:rsid w:val="00BF2C41"/>
    <w:rsid w:val="00C0304E"/>
    <w:rsid w:val="00C03920"/>
    <w:rsid w:val="00C058B4"/>
    <w:rsid w:val="00C05F44"/>
    <w:rsid w:val="00C131B5"/>
    <w:rsid w:val="00C16ABF"/>
    <w:rsid w:val="00C170AE"/>
    <w:rsid w:val="00C26CB7"/>
    <w:rsid w:val="00C324C1"/>
    <w:rsid w:val="00C36992"/>
    <w:rsid w:val="00C47586"/>
    <w:rsid w:val="00C56036"/>
    <w:rsid w:val="00C61DC5"/>
    <w:rsid w:val="00C67E92"/>
    <w:rsid w:val="00C70A26"/>
    <w:rsid w:val="00C766DF"/>
    <w:rsid w:val="00C904D7"/>
    <w:rsid w:val="00C94B98"/>
    <w:rsid w:val="00CA2B96"/>
    <w:rsid w:val="00CA4113"/>
    <w:rsid w:val="00CA5089"/>
    <w:rsid w:val="00CB6F4A"/>
    <w:rsid w:val="00CB7F57"/>
    <w:rsid w:val="00CD6897"/>
    <w:rsid w:val="00CE5BAC"/>
    <w:rsid w:val="00CF25BE"/>
    <w:rsid w:val="00CF78ED"/>
    <w:rsid w:val="00D02B25"/>
    <w:rsid w:val="00D02EBA"/>
    <w:rsid w:val="00D046A8"/>
    <w:rsid w:val="00D17C3C"/>
    <w:rsid w:val="00D26B2C"/>
    <w:rsid w:val="00D27D3E"/>
    <w:rsid w:val="00D352C9"/>
    <w:rsid w:val="00D425B2"/>
    <w:rsid w:val="00D428D6"/>
    <w:rsid w:val="00D51119"/>
    <w:rsid w:val="00D552B2"/>
    <w:rsid w:val="00D608D1"/>
    <w:rsid w:val="00D6126E"/>
    <w:rsid w:val="00D64AAC"/>
    <w:rsid w:val="00D74119"/>
    <w:rsid w:val="00D8075B"/>
    <w:rsid w:val="00D84D86"/>
    <w:rsid w:val="00D8678B"/>
    <w:rsid w:val="00DA2114"/>
    <w:rsid w:val="00DE09C0"/>
    <w:rsid w:val="00DE4A14"/>
    <w:rsid w:val="00DF320D"/>
    <w:rsid w:val="00DF71C8"/>
    <w:rsid w:val="00E129B8"/>
    <w:rsid w:val="00E21E7D"/>
    <w:rsid w:val="00E22FBC"/>
    <w:rsid w:val="00E24BF5"/>
    <w:rsid w:val="00E25338"/>
    <w:rsid w:val="00E44C43"/>
    <w:rsid w:val="00E51E44"/>
    <w:rsid w:val="00E63348"/>
    <w:rsid w:val="00E72834"/>
    <w:rsid w:val="00E77E88"/>
    <w:rsid w:val="00E8107D"/>
    <w:rsid w:val="00E960BB"/>
    <w:rsid w:val="00EA2074"/>
    <w:rsid w:val="00EA4832"/>
    <w:rsid w:val="00EA4E9D"/>
    <w:rsid w:val="00EC4899"/>
    <w:rsid w:val="00ED03AB"/>
    <w:rsid w:val="00ED32D2"/>
    <w:rsid w:val="00EE32DE"/>
    <w:rsid w:val="00EE45A7"/>
    <w:rsid w:val="00EE5457"/>
    <w:rsid w:val="00F003F0"/>
    <w:rsid w:val="00F070AB"/>
    <w:rsid w:val="00F17567"/>
    <w:rsid w:val="00F27A7B"/>
    <w:rsid w:val="00F37036"/>
    <w:rsid w:val="00F526AF"/>
    <w:rsid w:val="00F617C3"/>
    <w:rsid w:val="00F62ED7"/>
    <w:rsid w:val="00F7066B"/>
    <w:rsid w:val="00F83B28"/>
    <w:rsid w:val="00FA46E5"/>
    <w:rsid w:val="00FA6392"/>
    <w:rsid w:val="00FB7DBA"/>
    <w:rsid w:val="00FC1C25"/>
    <w:rsid w:val="00FC3F45"/>
    <w:rsid w:val="00FD503F"/>
    <w:rsid w:val="00FD7589"/>
    <w:rsid w:val="00FE3F5A"/>
    <w:rsid w:val="00FF016A"/>
    <w:rsid w:val="00FF1401"/>
    <w:rsid w:val="00FF5E7D"/>
    <w:rsid w:val="02277414"/>
    <w:rsid w:val="0B251BE2"/>
    <w:rsid w:val="12853628"/>
    <w:rsid w:val="12D596A9"/>
    <w:rsid w:val="1304207E"/>
    <w:rsid w:val="132BFEEB"/>
    <w:rsid w:val="1390377F"/>
    <w:rsid w:val="13B945A3"/>
    <w:rsid w:val="1CAA273F"/>
    <w:rsid w:val="1CB0E76E"/>
    <w:rsid w:val="23E504FA"/>
    <w:rsid w:val="2BB36421"/>
    <w:rsid w:val="2D2ADED3"/>
    <w:rsid w:val="2E6882C6"/>
    <w:rsid w:val="2E739A85"/>
    <w:rsid w:val="33B1ADE5"/>
    <w:rsid w:val="33CC9EDD"/>
    <w:rsid w:val="36559F3A"/>
    <w:rsid w:val="38C9B1BC"/>
    <w:rsid w:val="3A9FDF11"/>
    <w:rsid w:val="3B3075EF"/>
    <w:rsid w:val="3DE1B0E1"/>
    <w:rsid w:val="3EB07179"/>
    <w:rsid w:val="4387CF14"/>
    <w:rsid w:val="4BB70566"/>
    <w:rsid w:val="4E9AB6F0"/>
    <w:rsid w:val="50368751"/>
    <w:rsid w:val="5B5F2EE5"/>
    <w:rsid w:val="5FA3BAF7"/>
    <w:rsid w:val="613F8B58"/>
    <w:rsid w:val="647632D4"/>
    <w:rsid w:val="647FAB69"/>
    <w:rsid w:val="65FAB6D4"/>
    <w:rsid w:val="684DFAAE"/>
    <w:rsid w:val="700D3497"/>
    <w:rsid w:val="721DF983"/>
    <w:rsid w:val="73B9C9E4"/>
    <w:rsid w:val="73EB5C1F"/>
    <w:rsid w:val="7B4A6F3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4309C"/>
  <w15:chartTrackingRefBased/>
  <w15:docId w15:val="{1C576F06-738A-435C-8DFE-094DD263B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0"/>
      <w:szCs w:val="20"/>
      <w:lang w:val="x-none"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rPr>
      <w:lang w:val="x-none" w:eastAsia="x-none"/>
    </w:r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rPr>
      <w:lang w:val="x-none" w:eastAsia="x-none"/>
    </w:r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3D3FA-C627-4E2B-9D92-93B357D51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TotalTime>
  <Pages>8</Pages>
  <Words>1606</Words>
  <Characters>9638</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Anna Pikus</cp:lastModifiedBy>
  <cp:revision>13</cp:revision>
  <cp:lastPrinted>2019-02-06T22:12:00Z</cp:lastPrinted>
  <dcterms:created xsi:type="dcterms:W3CDTF">2021-12-14T11:49:00Z</dcterms:created>
  <dcterms:modified xsi:type="dcterms:W3CDTF">2024-08-22T06:31:00Z</dcterms:modified>
</cp:coreProperties>
</file>