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D19586" w14:textId="77777777" w:rsidR="00103A8B" w:rsidRDefault="00997F14" w:rsidP="00103A8B">
      <w:pPr>
        <w:spacing w:line="240" w:lineRule="auto"/>
        <w:jc w:val="right"/>
        <w:rPr>
          <w:rFonts w:ascii="Corbel" w:hAnsi="Corbel"/>
          <w:bCs/>
          <w:i/>
        </w:rPr>
      </w:pPr>
      <w:r w:rsidRPr="4CD49606">
        <w:rPr>
          <w:rFonts w:ascii="Times New Roman" w:hAnsi="Times New Roman"/>
          <w:b/>
          <w:bCs/>
        </w:rPr>
        <w:t xml:space="preserve">   </w:t>
      </w:r>
      <w:r>
        <w:tab/>
      </w:r>
      <w:r>
        <w:tab/>
      </w:r>
      <w:r>
        <w:tab/>
      </w:r>
      <w:r>
        <w:tab/>
      </w:r>
      <w:r>
        <w:tab/>
      </w:r>
      <w:r>
        <w:tab/>
      </w:r>
      <w:r w:rsidR="00103A8B">
        <w:rPr>
          <w:rFonts w:ascii="Corbel" w:hAnsi="Corbel"/>
          <w:bCs/>
          <w:i/>
        </w:rPr>
        <w:t>Załącznik nr 1.5 do Zarządzenia Rektora UR nr 7/2023</w:t>
      </w:r>
    </w:p>
    <w:p w14:paraId="65620913" w14:textId="77777777" w:rsidR="00103A8B" w:rsidRDefault="00103A8B" w:rsidP="00103A8B">
      <w:pPr>
        <w:spacing w:after="0" w:line="240" w:lineRule="auto"/>
        <w:jc w:val="center"/>
        <w:rPr>
          <w:rFonts w:ascii="Corbel" w:hAnsi="Corbel"/>
          <w:b/>
          <w:smallCaps/>
          <w:sz w:val="24"/>
          <w:szCs w:val="24"/>
        </w:rPr>
      </w:pPr>
      <w:r>
        <w:rPr>
          <w:rFonts w:ascii="Corbel" w:hAnsi="Corbel"/>
          <w:b/>
          <w:smallCaps/>
          <w:sz w:val="24"/>
          <w:szCs w:val="24"/>
        </w:rPr>
        <w:t>SYLABUS</w:t>
      </w:r>
    </w:p>
    <w:p w14:paraId="7D02FE1B" w14:textId="77777777" w:rsidR="00103A8B" w:rsidRDefault="00103A8B" w:rsidP="00103A8B">
      <w:pPr>
        <w:spacing w:after="0" w:line="240" w:lineRule="exact"/>
        <w:jc w:val="center"/>
        <w:rPr>
          <w:rFonts w:ascii="Corbel" w:hAnsi="Corbel"/>
          <w:b/>
          <w:smallCaps/>
          <w:sz w:val="24"/>
          <w:szCs w:val="24"/>
        </w:rPr>
      </w:pPr>
      <w:r>
        <w:rPr>
          <w:rFonts w:ascii="Corbel" w:hAnsi="Corbel"/>
          <w:b/>
          <w:smallCaps/>
          <w:sz w:val="24"/>
          <w:szCs w:val="24"/>
        </w:rPr>
        <w:t>dotyczy cyklu kształcenia 2024-2027</w:t>
      </w:r>
    </w:p>
    <w:p w14:paraId="76DB5AB3" w14:textId="77777777" w:rsidR="00103A8B" w:rsidRDefault="00103A8B" w:rsidP="00103A8B">
      <w:pPr>
        <w:spacing w:after="0" w:line="240" w:lineRule="exact"/>
        <w:ind w:left="4956" w:firstLine="708"/>
        <w:jc w:val="both"/>
        <w:rPr>
          <w:rFonts w:ascii="Corbel" w:hAnsi="Corbel"/>
          <w:sz w:val="20"/>
          <w:szCs w:val="20"/>
        </w:rPr>
      </w:pPr>
      <w:r>
        <w:rPr>
          <w:rFonts w:ascii="Corbel" w:hAnsi="Corbel"/>
          <w:i/>
          <w:sz w:val="20"/>
          <w:szCs w:val="20"/>
        </w:rPr>
        <w:t>(skrajne daty</w:t>
      </w:r>
      <w:r>
        <w:rPr>
          <w:rFonts w:ascii="Corbel" w:hAnsi="Corbel"/>
          <w:sz w:val="20"/>
          <w:szCs w:val="20"/>
        </w:rPr>
        <w:t>)</w:t>
      </w:r>
    </w:p>
    <w:p w14:paraId="4FEE8E80" w14:textId="77777777" w:rsidR="00103A8B" w:rsidRDefault="00103A8B" w:rsidP="00103A8B">
      <w:pPr>
        <w:spacing w:after="0" w:line="240" w:lineRule="exact"/>
        <w:jc w:val="center"/>
        <w:rPr>
          <w:rFonts w:ascii="Corbel" w:hAnsi="Corbel"/>
          <w:sz w:val="20"/>
          <w:szCs w:val="20"/>
        </w:rPr>
      </w:pPr>
      <w:r>
        <w:rPr>
          <w:rFonts w:ascii="Corbel" w:hAnsi="Corbel"/>
          <w:sz w:val="20"/>
          <w:szCs w:val="20"/>
        </w:rPr>
        <w:t>Rok akademicki 2026/2027</w:t>
      </w:r>
    </w:p>
    <w:p w14:paraId="0A37501D" w14:textId="77777777" w:rsidR="00201502" w:rsidRPr="00E26D41" w:rsidRDefault="00201502" w:rsidP="00201502">
      <w:pPr>
        <w:spacing w:after="0" w:line="240" w:lineRule="auto"/>
        <w:rPr>
          <w:rFonts w:ascii="Corbel" w:hAnsi="Corbel"/>
          <w:sz w:val="24"/>
          <w:szCs w:val="24"/>
        </w:rPr>
      </w:pPr>
    </w:p>
    <w:p w14:paraId="0C6E7FD4" w14:textId="77777777" w:rsidR="0085747A" w:rsidRPr="00E26D41" w:rsidRDefault="0071620A" w:rsidP="009C54AE">
      <w:pPr>
        <w:pStyle w:val="Punktygwne"/>
        <w:spacing w:before="0" w:after="0"/>
        <w:rPr>
          <w:rFonts w:ascii="Corbel" w:hAnsi="Corbel"/>
          <w:color w:val="0070C0"/>
          <w:szCs w:val="24"/>
        </w:rPr>
      </w:pPr>
      <w:r w:rsidRPr="00E26D41">
        <w:rPr>
          <w:rFonts w:ascii="Corbel" w:hAnsi="Corbel"/>
          <w:szCs w:val="24"/>
        </w:rPr>
        <w:t xml:space="preserve">1. </w:t>
      </w:r>
      <w:r w:rsidR="0085747A" w:rsidRPr="00E26D41">
        <w:rPr>
          <w:rFonts w:ascii="Corbel" w:hAnsi="Corbel"/>
          <w:szCs w:val="24"/>
        </w:rPr>
        <w:t xml:space="preserve">Podstawowe </w:t>
      </w:r>
      <w:r w:rsidR="00445970" w:rsidRPr="00E26D41">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E26D41" w14:paraId="1A4120F1" w14:textId="77777777" w:rsidTr="479FBE15">
        <w:tc>
          <w:tcPr>
            <w:tcW w:w="2694" w:type="dxa"/>
            <w:vAlign w:val="center"/>
          </w:tcPr>
          <w:p w14:paraId="59701564" w14:textId="77777777" w:rsidR="0085747A" w:rsidRPr="00E26D41" w:rsidRDefault="00C05F44" w:rsidP="009C54AE">
            <w:pPr>
              <w:pStyle w:val="Pytania"/>
              <w:spacing w:before="100" w:beforeAutospacing="1" w:after="100" w:afterAutospacing="1"/>
              <w:jc w:val="left"/>
              <w:rPr>
                <w:rFonts w:ascii="Corbel" w:hAnsi="Corbel"/>
                <w:sz w:val="24"/>
                <w:szCs w:val="24"/>
                <w:lang w:val="pl-PL"/>
              </w:rPr>
            </w:pPr>
            <w:r w:rsidRPr="00E26D41">
              <w:rPr>
                <w:rFonts w:ascii="Corbel" w:hAnsi="Corbel"/>
                <w:sz w:val="24"/>
                <w:szCs w:val="24"/>
                <w:lang w:val="pl-PL"/>
              </w:rPr>
              <w:t>Nazwa przedmiotu</w:t>
            </w:r>
          </w:p>
        </w:tc>
        <w:tc>
          <w:tcPr>
            <w:tcW w:w="7087" w:type="dxa"/>
            <w:vAlign w:val="center"/>
          </w:tcPr>
          <w:p w14:paraId="1EEF0BF7" w14:textId="77777777" w:rsidR="0085747A" w:rsidRPr="00E26D41" w:rsidRDefault="009771CE" w:rsidP="479FBE15">
            <w:pPr>
              <w:pStyle w:val="Odpowiedzi"/>
              <w:spacing w:before="100" w:beforeAutospacing="1" w:after="100" w:afterAutospacing="1"/>
              <w:rPr>
                <w:rFonts w:ascii="Corbel" w:hAnsi="Corbel"/>
                <w:bCs/>
                <w:sz w:val="24"/>
                <w:szCs w:val="24"/>
              </w:rPr>
            </w:pPr>
            <w:r w:rsidRPr="479FBE15">
              <w:rPr>
                <w:rFonts w:ascii="Corbel" w:hAnsi="Corbel"/>
                <w:bCs/>
                <w:sz w:val="24"/>
                <w:szCs w:val="24"/>
              </w:rPr>
              <w:t>Prawo dyplomatyczne</w:t>
            </w:r>
            <w:r w:rsidR="00682276" w:rsidRPr="479FBE15">
              <w:rPr>
                <w:rFonts w:ascii="Corbel" w:hAnsi="Corbel"/>
                <w:bCs/>
                <w:sz w:val="24"/>
                <w:szCs w:val="24"/>
              </w:rPr>
              <w:t xml:space="preserve"> i konsularne</w:t>
            </w:r>
          </w:p>
        </w:tc>
      </w:tr>
      <w:tr w:rsidR="0085747A" w:rsidRPr="00E26D41" w14:paraId="6C886C13" w14:textId="77777777" w:rsidTr="479FBE15">
        <w:tc>
          <w:tcPr>
            <w:tcW w:w="2694" w:type="dxa"/>
            <w:vAlign w:val="center"/>
          </w:tcPr>
          <w:p w14:paraId="4CA29152" w14:textId="77777777" w:rsidR="0085747A" w:rsidRPr="00E26D41" w:rsidRDefault="00C05F44" w:rsidP="009C54AE">
            <w:pPr>
              <w:pStyle w:val="Pytania"/>
              <w:spacing w:before="100" w:beforeAutospacing="1" w:after="100" w:afterAutospacing="1"/>
              <w:jc w:val="left"/>
              <w:rPr>
                <w:rFonts w:ascii="Corbel" w:hAnsi="Corbel"/>
                <w:sz w:val="24"/>
                <w:szCs w:val="24"/>
                <w:lang w:val="pl-PL"/>
              </w:rPr>
            </w:pPr>
            <w:r w:rsidRPr="00E26D41">
              <w:rPr>
                <w:rFonts w:ascii="Corbel" w:hAnsi="Corbel"/>
                <w:sz w:val="24"/>
                <w:szCs w:val="24"/>
                <w:lang w:val="pl-PL"/>
              </w:rPr>
              <w:t>Kod przedmiotu</w:t>
            </w:r>
            <w:r w:rsidR="0085747A" w:rsidRPr="00E26D41">
              <w:rPr>
                <w:rFonts w:ascii="Corbel" w:hAnsi="Corbel"/>
                <w:sz w:val="24"/>
                <w:szCs w:val="24"/>
                <w:lang w:val="pl-PL"/>
              </w:rPr>
              <w:t>*</w:t>
            </w:r>
          </w:p>
        </w:tc>
        <w:tc>
          <w:tcPr>
            <w:tcW w:w="7087" w:type="dxa"/>
            <w:vAlign w:val="center"/>
          </w:tcPr>
          <w:p w14:paraId="66892F2D" w14:textId="77777777" w:rsidR="0085747A" w:rsidRPr="00E26D41" w:rsidRDefault="005A3DDF" w:rsidP="009C54AE">
            <w:pPr>
              <w:pStyle w:val="Odpowiedzi"/>
              <w:spacing w:before="100" w:beforeAutospacing="1" w:after="100" w:afterAutospacing="1"/>
              <w:rPr>
                <w:rFonts w:ascii="Corbel" w:hAnsi="Corbel"/>
                <w:b w:val="0"/>
                <w:sz w:val="24"/>
                <w:szCs w:val="24"/>
              </w:rPr>
            </w:pPr>
            <w:r w:rsidRPr="00E26D41">
              <w:rPr>
                <w:rFonts w:ascii="Corbel" w:hAnsi="Corbel"/>
                <w:b w:val="0"/>
                <w:sz w:val="24"/>
                <w:szCs w:val="24"/>
              </w:rPr>
              <w:t>MK_41</w:t>
            </w:r>
          </w:p>
        </w:tc>
      </w:tr>
      <w:tr w:rsidR="0085747A" w:rsidRPr="00E26D41" w14:paraId="5C0172EC" w14:textId="77777777" w:rsidTr="479FBE15">
        <w:tc>
          <w:tcPr>
            <w:tcW w:w="2694" w:type="dxa"/>
            <w:vAlign w:val="center"/>
          </w:tcPr>
          <w:p w14:paraId="249A5C16" w14:textId="77777777" w:rsidR="0085747A" w:rsidRPr="00E26D41" w:rsidRDefault="0085747A" w:rsidP="00EA4832">
            <w:pPr>
              <w:pStyle w:val="Pytania"/>
              <w:spacing w:before="0" w:after="0" w:line="240" w:lineRule="exact"/>
              <w:jc w:val="left"/>
              <w:rPr>
                <w:rFonts w:ascii="Corbel" w:hAnsi="Corbel"/>
                <w:sz w:val="24"/>
                <w:szCs w:val="24"/>
                <w:lang w:val="pl-PL"/>
              </w:rPr>
            </w:pPr>
            <w:r w:rsidRPr="00E26D41">
              <w:rPr>
                <w:rFonts w:ascii="Corbel" w:hAnsi="Corbel"/>
                <w:sz w:val="24"/>
                <w:szCs w:val="24"/>
                <w:lang w:val="pl-PL"/>
              </w:rPr>
              <w:t>nazwa</w:t>
            </w:r>
            <w:r w:rsidR="00C05F44" w:rsidRPr="00E26D41">
              <w:rPr>
                <w:rFonts w:ascii="Corbel" w:hAnsi="Corbel"/>
                <w:sz w:val="24"/>
                <w:szCs w:val="24"/>
                <w:lang w:val="pl-PL"/>
              </w:rPr>
              <w:t xml:space="preserve"> jednostki prowadzącej kierunek</w:t>
            </w:r>
          </w:p>
        </w:tc>
        <w:tc>
          <w:tcPr>
            <w:tcW w:w="7087" w:type="dxa"/>
            <w:vAlign w:val="center"/>
          </w:tcPr>
          <w:p w14:paraId="7E3E3000" w14:textId="77777777" w:rsidR="0085747A" w:rsidRPr="00E26D41" w:rsidRDefault="004719EA" w:rsidP="009C54AE">
            <w:pPr>
              <w:pStyle w:val="Odpowiedzi"/>
              <w:spacing w:before="100" w:beforeAutospacing="1" w:after="100" w:afterAutospacing="1"/>
              <w:rPr>
                <w:rFonts w:ascii="Corbel" w:hAnsi="Corbel"/>
                <w:b w:val="0"/>
                <w:color w:val="auto"/>
                <w:sz w:val="24"/>
                <w:szCs w:val="24"/>
              </w:rPr>
            </w:pPr>
            <w:r w:rsidRPr="00E26D41">
              <w:rPr>
                <w:rFonts w:ascii="Corbel" w:hAnsi="Corbel"/>
                <w:b w:val="0"/>
                <w:color w:val="auto"/>
                <w:sz w:val="24"/>
                <w:szCs w:val="24"/>
              </w:rPr>
              <w:t>Kolegium Nauk Społecznych</w:t>
            </w:r>
          </w:p>
        </w:tc>
      </w:tr>
      <w:tr w:rsidR="0085747A" w:rsidRPr="00E26D41" w14:paraId="52EF737E" w14:textId="77777777" w:rsidTr="479FBE15">
        <w:tc>
          <w:tcPr>
            <w:tcW w:w="2694" w:type="dxa"/>
            <w:vAlign w:val="center"/>
          </w:tcPr>
          <w:p w14:paraId="0A39E105" w14:textId="77777777" w:rsidR="0085747A" w:rsidRPr="00E26D41" w:rsidRDefault="0085747A" w:rsidP="009C54AE">
            <w:pPr>
              <w:pStyle w:val="Pytania"/>
              <w:spacing w:before="100" w:beforeAutospacing="1" w:after="100" w:afterAutospacing="1"/>
              <w:jc w:val="left"/>
              <w:rPr>
                <w:rFonts w:ascii="Corbel" w:hAnsi="Corbel"/>
                <w:sz w:val="24"/>
                <w:szCs w:val="24"/>
                <w:lang w:val="pl-PL"/>
              </w:rPr>
            </w:pPr>
            <w:r w:rsidRPr="00E26D41">
              <w:rPr>
                <w:rFonts w:ascii="Corbel" w:hAnsi="Corbel"/>
                <w:sz w:val="24"/>
                <w:szCs w:val="24"/>
                <w:lang w:val="pl-PL"/>
              </w:rPr>
              <w:t>Nazwa jednostki realizującej przedmiot</w:t>
            </w:r>
          </w:p>
        </w:tc>
        <w:tc>
          <w:tcPr>
            <w:tcW w:w="7087" w:type="dxa"/>
            <w:vAlign w:val="center"/>
          </w:tcPr>
          <w:p w14:paraId="0CECFAE1" w14:textId="5F2252BD" w:rsidR="0085747A" w:rsidRPr="00E26D41" w:rsidRDefault="005A3DDF" w:rsidP="479FBE15">
            <w:pPr>
              <w:pStyle w:val="Odpowiedzi"/>
              <w:spacing w:before="100" w:beforeAutospacing="1" w:after="100" w:afterAutospacing="1"/>
              <w:rPr>
                <w:rFonts w:ascii="Corbel" w:hAnsi="Corbel"/>
                <w:b w:val="0"/>
                <w:sz w:val="24"/>
                <w:szCs w:val="24"/>
              </w:rPr>
            </w:pPr>
            <w:r w:rsidRPr="479FBE15">
              <w:rPr>
                <w:rFonts w:ascii="Corbel" w:hAnsi="Corbel"/>
                <w:b w:val="0"/>
                <w:color w:val="auto"/>
                <w:sz w:val="24"/>
                <w:szCs w:val="24"/>
              </w:rPr>
              <w:t>I</w:t>
            </w:r>
            <w:r w:rsidR="004719EA" w:rsidRPr="479FBE15">
              <w:rPr>
                <w:rFonts w:ascii="Corbel" w:hAnsi="Corbel"/>
                <w:b w:val="0"/>
                <w:color w:val="auto"/>
                <w:sz w:val="24"/>
                <w:szCs w:val="24"/>
              </w:rPr>
              <w:t>nstytut Nauk Prawnych</w:t>
            </w:r>
          </w:p>
        </w:tc>
      </w:tr>
      <w:tr w:rsidR="0085747A" w:rsidRPr="00E26D41" w14:paraId="58415E7B" w14:textId="77777777" w:rsidTr="479FBE15">
        <w:tc>
          <w:tcPr>
            <w:tcW w:w="2694" w:type="dxa"/>
            <w:vAlign w:val="center"/>
          </w:tcPr>
          <w:p w14:paraId="4B835047" w14:textId="77777777" w:rsidR="0085747A" w:rsidRPr="00E26D41" w:rsidRDefault="0085747A" w:rsidP="009C54AE">
            <w:pPr>
              <w:pStyle w:val="Pytania"/>
              <w:spacing w:before="100" w:beforeAutospacing="1" w:after="100" w:afterAutospacing="1"/>
              <w:jc w:val="left"/>
              <w:rPr>
                <w:rFonts w:ascii="Corbel" w:hAnsi="Corbel"/>
                <w:sz w:val="24"/>
                <w:szCs w:val="24"/>
                <w:lang w:val="pl-PL"/>
              </w:rPr>
            </w:pPr>
            <w:r w:rsidRPr="00E26D41">
              <w:rPr>
                <w:rFonts w:ascii="Corbel" w:hAnsi="Corbel"/>
                <w:sz w:val="24"/>
                <w:szCs w:val="24"/>
                <w:lang w:val="pl-PL"/>
              </w:rPr>
              <w:t>Kierunek studiów</w:t>
            </w:r>
          </w:p>
        </w:tc>
        <w:tc>
          <w:tcPr>
            <w:tcW w:w="7087" w:type="dxa"/>
            <w:vAlign w:val="center"/>
          </w:tcPr>
          <w:p w14:paraId="28D61E9E" w14:textId="77777777" w:rsidR="0085747A" w:rsidRPr="00E26D41" w:rsidRDefault="00682276" w:rsidP="009C54AE">
            <w:pPr>
              <w:pStyle w:val="Odpowiedzi"/>
              <w:spacing w:before="100" w:beforeAutospacing="1" w:after="100" w:afterAutospacing="1"/>
              <w:rPr>
                <w:rFonts w:ascii="Corbel" w:hAnsi="Corbel"/>
                <w:b w:val="0"/>
                <w:sz w:val="24"/>
                <w:szCs w:val="24"/>
              </w:rPr>
            </w:pPr>
            <w:r w:rsidRPr="00E26D41">
              <w:rPr>
                <w:rFonts w:ascii="Corbel" w:hAnsi="Corbel"/>
                <w:b w:val="0"/>
                <w:sz w:val="24"/>
                <w:szCs w:val="24"/>
              </w:rPr>
              <w:t>Stosunki międzynarodowe</w:t>
            </w:r>
          </w:p>
        </w:tc>
      </w:tr>
      <w:tr w:rsidR="0085747A" w:rsidRPr="00E26D41" w14:paraId="11529C0C" w14:textId="77777777" w:rsidTr="479FBE15">
        <w:tc>
          <w:tcPr>
            <w:tcW w:w="2694" w:type="dxa"/>
            <w:vAlign w:val="center"/>
          </w:tcPr>
          <w:p w14:paraId="448A1CED" w14:textId="77777777" w:rsidR="0085747A" w:rsidRPr="00E26D41" w:rsidRDefault="00DE4A14" w:rsidP="009C54AE">
            <w:pPr>
              <w:pStyle w:val="Pytania"/>
              <w:spacing w:before="100" w:beforeAutospacing="1" w:after="100" w:afterAutospacing="1"/>
              <w:jc w:val="left"/>
              <w:rPr>
                <w:rFonts w:ascii="Corbel" w:hAnsi="Corbel"/>
                <w:sz w:val="24"/>
                <w:szCs w:val="24"/>
                <w:lang w:val="pl-PL"/>
              </w:rPr>
            </w:pPr>
            <w:r w:rsidRPr="00E26D41">
              <w:rPr>
                <w:rFonts w:ascii="Corbel" w:hAnsi="Corbel"/>
                <w:sz w:val="24"/>
                <w:szCs w:val="24"/>
                <w:lang w:val="pl-PL"/>
              </w:rPr>
              <w:t>Poziom studiów</w:t>
            </w:r>
          </w:p>
        </w:tc>
        <w:tc>
          <w:tcPr>
            <w:tcW w:w="7087" w:type="dxa"/>
            <w:vAlign w:val="center"/>
          </w:tcPr>
          <w:p w14:paraId="1C90E256" w14:textId="77777777" w:rsidR="0085747A" w:rsidRPr="00E26D41" w:rsidRDefault="00682276" w:rsidP="009C54AE">
            <w:pPr>
              <w:pStyle w:val="Odpowiedzi"/>
              <w:spacing w:before="100" w:beforeAutospacing="1" w:after="100" w:afterAutospacing="1"/>
              <w:rPr>
                <w:rFonts w:ascii="Corbel" w:hAnsi="Corbel"/>
                <w:b w:val="0"/>
                <w:sz w:val="24"/>
                <w:szCs w:val="24"/>
              </w:rPr>
            </w:pPr>
            <w:r w:rsidRPr="00E26D41">
              <w:rPr>
                <w:rFonts w:ascii="Corbel" w:hAnsi="Corbel"/>
                <w:b w:val="0"/>
                <w:sz w:val="24"/>
                <w:szCs w:val="24"/>
              </w:rPr>
              <w:t>Studia I</w:t>
            </w:r>
            <w:r w:rsidR="00201502" w:rsidRPr="00E26D41">
              <w:rPr>
                <w:rFonts w:ascii="Corbel" w:hAnsi="Corbel"/>
                <w:b w:val="0"/>
                <w:sz w:val="24"/>
                <w:szCs w:val="24"/>
              </w:rPr>
              <w:t xml:space="preserve"> stopnia</w:t>
            </w:r>
          </w:p>
        </w:tc>
      </w:tr>
      <w:tr w:rsidR="0085747A" w:rsidRPr="00E26D41" w14:paraId="020B26A7" w14:textId="77777777" w:rsidTr="479FBE15">
        <w:tc>
          <w:tcPr>
            <w:tcW w:w="2694" w:type="dxa"/>
            <w:vAlign w:val="center"/>
          </w:tcPr>
          <w:p w14:paraId="04C0481C" w14:textId="77777777" w:rsidR="0085747A" w:rsidRPr="00E26D41" w:rsidRDefault="0085747A" w:rsidP="009C54AE">
            <w:pPr>
              <w:pStyle w:val="Pytania"/>
              <w:spacing w:before="100" w:beforeAutospacing="1" w:after="100" w:afterAutospacing="1"/>
              <w:jc w:val="left"/>
              <w:rPr>
                <w:rFonts w:ascii="Corbel" w:hAnsi="Corbel"/>
                <w:sz w:val="24"/>
                <w:szCs w:val="24"/>
                <w:lang w:val="pl-PL"/>
              </w:rPr>
            </w:pPr>
            <w:r w:rsidRPr="00E26D41">
              <w:rPr>
                <w:rFonts w:ascii="Corbel" w:hAnsi="Corbel"/>
                <w:sz w:val="24"/>
                <w:szCs w:val="24"/>
                <w:lang w:val="pl-PL"/>
              </w:rPr>
              <w:t>Profil</w:t>
            </w:r>
          </w:p>
        </w:tc>
        <w:tc>
          <w:tcPr>
            <w:tcW w:w="7087" w:type="dxa"/>
            <w:vAlign w:val="center"/>
          </w:tcPr>
          <w:p w14:paraId="4FFABF29" w14:textId="77777777" w:rsidR="0085747A" w:rsidRPr="00E26D41" w:rsidRDefault="005A3DDF" w:rsidP="009C54AE">
            <w:pPr>
              <w:pStyle w:val="Odpowiedzi"/>
              <w:spacing w:before="100" w:beforeAutospacing="1" w:after="100" w:afterAutospacing="1"/>
              <w:rPr>
                <w:rFonts w:ascii="Corbel" w:hAnsi="Corbel"/>
                <w:b w:val="0"/>
                <w:sz w:val="24"/>
                <w:szCs w:val="24"/>
              </w:rPr>
            </w:pPr>
            <w:r w:rsidRPr="00E26D41">
              <w:rPr>
                <w:rFonts w:ascii="Corbel" w:hAnsi="Corbel"/>
                <w:b w:val="0"/>
                <w:sz w:val="24"/>
                <w:szCs w:val="24"/>
              </w:rPr>
              <w:t>ogólnoakademicki</w:t>
            </w:r>
          </w:p>
        </w:tc>
      </w:tr>
      <w:tr w:rsidR="0085747A" w:rsidRPr="00E26D41" w14:paraId="5C70B2EB" w14:textId="77777777" w:rsidTr="479FBE15">
        <w:tc>
          <w:tcPr>
            <w:tcW w:w="2694" w:type="dxa"/>
            <w:vAlign w:val="center"/>
          </w:tcPr>
          <w:p w14:paraId="7C3992E0" w14:textId="77777777" w:rsidR="0085747A" w:rsidRPr="00E26D41" w:rsidRDefault="0085747A" w:rsidP="009C54AE">
            <w:pPr>
              <w:pStyle w:val="Pytania"/>
              <w:spacing w:before="100" w:beforeAutospacing="1" w:after="100" w:afterAutospacing="1"/>
              <w:jc w:val="left"/>
              <w:rPr>
                <w:rFonts w:ascii="Corbel" w:hAnsi="Corbel"/>
                <w:sz w:val="24"/>
                <w:szCs w:val="24"/>
                <w:lang w:val="pl-PL"/>
              </w:rPr>
            </w:pPr>
            <w:r w:rsidRPr="00E26D41">
              <w:rPr>
                <w:rFonts w:ascii="Corbel" w:hAnsi="Corbel"/>
                <w:sz w:val="24"/>
                <w:szCs w:val="24"/>
                <w:lang w:val="pl-PL"/>
              </w:rPr>
              <w:t>Forma studiów</w:t>
            </w:r>
          </w:p>
        </w:tc>
        <w:tc>
          <w:tcPr>
            <w:tcW w:w="7087" w:type="dxa"/>
            <w:vAlign w:val="center"/>
          </w:tcPr>
          <w:p w14:paraId="56B68402" w14:textId="77777777" w:rsidR="0085747A" w:rsidRPr="00E26D41" w:rsidRDefault="00201502" w:rsidP="009C54AE">
            <w:pPr>
              <w:pStyle w:val="Odpowiedzi"/>
              <w:spacing w:before="100" w:beforeAutospacing="1" w:after="100" w:afterAutospacing="1"/>
              <w:rPr>
                <w:rFonts w:ascii="Corbel" w:hAnsi="Corbel"/>
                <w:b w:val="0"/>
                <w:sz w:val="24"/>
                <w:szCs w:val="24"/>
              </w:rPr>
            </w:pPr>
            <w:r w:rsidRPr="00E26D41">
              <w:rPr>
                <w:rFonts w:ascii="Corbel" w:hAnsi="Corbel"/>
                <w:b w:val="0"/>
                <w:sz w:val="24"/>
                <w:szCs w:val="24"/>
              </w:rPr>
              <w:t>Stacjonarne</w:t>
            </w:r>
          </w:p>
        </w:tc>
      </w:tr>
      <w:tr w:rsidR="0085747A" w:rsidRPr="00E26D41" w14:paraId="340140D4" w14:textId="77777777" w:rsidTr="479FBE15">
        <w:tc>
          <w:tcPr>
            <w:tcW w:w="2694" w:type="dxa"/>
            <w:vAlign w:val="center"/>
          </w:tcPr>
          <w:p w14:paraId="47AAF248" w14:textId="77777777" w:rsidR="0085747A" w:rsidRPr="00E26D41" w:rsidRDefault="0085747A" w:rsidP="009C54AE">
            <w:pPr>
              <w:pStyle w:val="Pytania"/>
              <w:spacing w:before="100" w:beforeAutospacing="1" w:after="100" w:afterAutospacing="1"/>
              <w:jc w:val="left"/>
              <w:rPr>
                <w:rFonts w:ascii="Corbel" w:hAnsi="Corbel"/>
                <w:sz w:val="24"/>
                <w:szCs w:val="24"/>
                <w:lang w:val="pl-PL"/>
              </w:rPr>
            </w:pPr>
            <w:r w:rsidRPr="00E26D41">
              <w:rPr>
                <w:rFonts w:ascii="Corbel" w:hAnsi="Corbel"/>
                <w:sz w:val="24"/>
                <w:szCs w:val="24"/>
                <w:lang w:val="pl-PL"/>
              </w:rPr>
              <w:t>Rok i semestr</w:t>
            </w:r>
            <w:r w:rsidR="0030395F" w:rsidRPr="00E26D41">
              <w:rPr>
                <w:rFonts w:ascii="Corbel" w:hAnsi="Corbel"/>
                <w:sz w:val="24"/>
                <w:szCs w:val="24"/>
                <w:lang w:val="pl-PL"/>
              </w:rPr>
              <w:t>/y</w:t>
            </w:r>
            <w:r w:rsidRPr="00E26D41">
              <w:rPr>
                <w:rFonts w:ascii="Corbel" w:hAnsi="Corbel"/>
                <w:sz w:val="24"/>
                <w:szCs w:val="24"/>
                <w:lang w:val="pl-PL"/>
              </w:rPr>
              <w:t xml:space="preserve"> studiów</w:t>
            </w:r>
          </w:p>
        </w:tc>
        <w:tc>
          <w:tcPr>
            <w:tcW w:w="7087" w:type="dxa"/>
            <w:vAlign w:val="center"/>
          </w:tcPr>
          <w:p w14:paraId="6AD4E82A" w14:textId="704600AC" w:rsidR="0085747A" w:rsidRPr="00E26D41" w:rsidRDefault="00201502" w:rsidP="009C54AE">
            <w:pPr>
              <w:pStyle w:val="Odpowiedzi"/>
              <w:spacing w:before="100" w:beforeAutospacing="1" w:after="100" w:afterAutospacing="1"/>
              <w:rPr>
                <w:rFonts w:ascii="Corbel" w:hAnsi="Corbel"/>
                <w:b w:val="0"/>
                <w:sz w:val="24"/>
                <w:szCs w:val="24"/>
              </w:rPr>
            </w:pPr>
            <w:r w:rsidRPr="00E26D41">
              <w:rPr>
                <w:rFonts w:ascii="Corbel" w:hAnsi="Corbel"/>
                <w:b w:val="0"/>
                <w:sz w:val="24"/>
                <w:szCs w:val="24"/>
              </w:rPr>
              <w:t>II</w:t>
            </w:r>
            <w:r w:rsidR="009771CE" w:rsidRPr="00E26D41">
              <w:rPr>
                <w:rFonts w:ascii="Corbel" w:hAnsi="Corbel"/>
                <w:b w:val="0"/>
                <w:sz w:val="24"/>
                <w:szCs w:val="24"/>
              </w:rPr>
              <w:t>I</w:t>
            </w:r>
            <w:r w:rsidR="003D6A22">
              <w:rPr>
                <w:rFonts w:ascii="Corbel" w:hAnsi="Corbel"/>
                <w:b w:val="0"/>
                <w:sz w:val="24"/>
                <w:szCs w:val="24"/>
              </w:rPr>
              <w:t xml:space="preserve"> / </w:t>
            </w:r>
            <w:r w:rsidR="009771CE" w:rsidRPr="00E26D41">
              <w:rPr>
                <w:rFonts w:ascii="Corbel" w:hAnsi="Corbel"/>
                <w:b w:val="0"/>
                <w:sz w:val="24"/>
                <w:szCs w:val="24"/>
              </w:rPr>
              <w:t>V</w:t>
            </w:r>
          </w:p>
        </w:tc>
      </w:tr>
      <w:tr w:rsidR="0085747A" w:rsidRPr="00E26D41" w14:paraId="65909724" w14:textId="77777777" w:rsidTr="479FBE15">
        <w:tc>
          <w:tcPr>
            <w:tcW w:w="2694" w:type="dxa"/>
            <w:vAlign w:val="center"/>
          </w:tcPr>
          <w:p w14:paraId="5863A118" w14:textId="77777777" w:rsidR="0085747A" w:rsidRPr="00E26D41" w:rsidRDefault="0085747A" w:rsidP="009C54AE">
            <w:pPr>
              <w:pStyle w:val="Pytania"/>
              <w:spacing w:before="100" w:beforeAutospacing="1" w:after="100" w:afterAutospacing="1"/>
              <w:jc w:val="left"/>
              <w:rPr>
                <w:rFonts w:ascii="Corbel" w:hAnsi="Corbel"/>
                <w:sz w:val="24"/>
                <w:szCs w:val="24"/>
                <w:lang w:val="pl-PL"/>
              </w:rPr>
            </w:pPr>
            <w:r w:rsidRPr="00E26D41">
              <w:rPr>
                <w:rFonts w:ascii="Corbel" w:hAnsi="Corbel"/>
                <w:sz w:val="24"/>
                <w:szCs w:val="24"/>
                <w:lang w:val="pl-PL"/>
              </w:rPr>
              <w:t>Rodzaj przedmiotu</w:t>
            </w:r>
          </w:p>
        </w:tc>
        <w:tc>
          <w:tcPr>
            <w:tcW w:w="7087" w:type="dxa"/>
            <w:vAlign w:val="center"/>
          </w:tcPr>
          <w:p w14:paraId="4305CDE7" w14:textId="77777777" w:rsidR="0085747A" w:rsidRPr="00E26D41" w:rsidRDefault="005A3DDF" w:rsidP="009C54AE">
            <w:pPr>
              <w:pStyle w:val="Odpowiedzi"/>
              <w:spacing w:before="100" w:beforeAutospacing="1" w:after="100" w:afterAutospacing="1"/>
              <w:rPr>
                <w:rFonts w:ascii="Corbel" w:hAnsi="Corbel"/>
                <w:b w:val="0"/>
                <w:sz w:val="24"/>
                <w:szCs w:val="24"/>
              </w:rPr>
            </w:pPr>
            <w:r w:rsidRPr="00E26D41">
              <w:rPr>
                <w:rFonts w:ascii="Corbel" w:hAnsi="Corbel"/>
                <w:b w:val="0"/>
                <w:sz w:val="24"/>
                <w:szCs w:val="24"/>
              </w:rPr>
              <w:t>specjalizacyjny</w:t>
            </w:r>
          </w:p>
        </w:tc>
      </w:tr>
      <w:tr w:rsidR="00923D7D" w:rsidRPr="00E26D41" w14:paraId="26EB6C12" w14:textId="77777777" w:rsidTr="479FBE15">
        <w:tc>
          <w:tcPr>
            <w:tcW w:w="2694" w:type="dxa"/>
            <w:vAlign w:val="center"/>
          </w:tcPr>
          <w:p w14:paraId="13A990D4" w14:textId="77777777" w:rsidR="00923D7D" w:rsidRPr="00E26D41" w:rsidRDefault="00923D7D" w:rsidP="009C54AE">
            <w:pPr>
              <w:pStyle w:val="Pytania"/>
              <w:spacing w:before="100" w:beforeAutospacing="1" w:after="100" w:afterAutospacing="1"/>
              <w:jc w:val="left"/>
              <w:rPr>
                <w:rFonts w:ascii="Corbel" w:hAnsi="Corbel"/>
                <w:sz w:val="24"/>
                <w:szCs w:val="24"/>
                <w:lang w:val="pl-PL"/>
              </w:rPr>
            </w:pPr>
            <w:r w:rsidRPr="00E26D41">
              <w:rPr>
                <w:rFonts w:ascii="Corbel" w:hAnsi="Corbel"/>
                <w:sz w:val="24"/>
                <w:szCs w:val="24"/>
                <w:lang w:val="pl-PL"/>
              </w:rPr>
              <w:t>Język wykładowy</w:t>
            </w:r>
          </w:p>
        </w:tc>
        <w:tc>
          <w:tcPr>
            <w:tcW w:w="7087" w:type="dxa"/>
            <w:vAlign w:val="center"/>
          </w:tcPr>
          <w:p w14:paraId="07D1FAC9" w14:textId="77777777" w:rsidR="00923D7D" w:rsidRPr="00E26D41" w:rsidRDefault="00201502" w:rsidP="009C54AE">
            <w:pPr>
              <w:pStyle w:val="Odpowiedzi"/>
              <w:spacing w:before="100" w:beforeAutospacing="1" w:after="100" w:afterAutospacing="1"/>
              <w:rPr>
                <w:rFonts w:ascii="Corbel" w:hAnsi="Corbel"/>
                <w:b w:val="0"/>
                <w:sz w:val="24"/>
                <w:szCs w:val="24"/>
              </w:rPr>
            </w:pPr>
            <w:r w:rsidRPr="00E26D41">
              <w:rPr>
                <w:rFonts w:ascii="Corbel" w:hAnsi="Corbel"/>
                <w:b w:val="0"/>
                <w:sz w:val="24"/>
                <w:szCs w:val="24"/>
              </w:rPr>
              <w:t>Polski</w:t>
            </w:r>
          </w:p>
        </w:tc>
      </w:tr>
      <w:tr w:rsidR="0085747A" w:rsidRPr="00E26D41" w14:paraId="3E543895" w14:textId="77777777" w:rsidTr="479FBE15">
        <w:tc>
          <w:tcPr>
            <w:tcW w:w="2694" w:type="dxa"/>
            <w:vAlign w:val="center"/>
          </w:tcPr>
          <w:p w14:paraId="69C2AF6E" w14:textId="77777777" w:rsidR="0085747A" w:rsidRPr="00E26D41" w:rsidRDefault="0085747A" w:rsidP="009C54AE">
            <w:pPr>
              <w:pStyle w:val="Pytania"/>
              <w:spacing w:before="100" w:beforeAutospacing="1" w:after="100" w:afterAutospacing="1"/>
              <w:jc w:val="left"/>
              <w:rPr>
                <w:rFonts w:ascii="Corbel" w:hAnsi="Corbel"/>
                <w:sz w:val="24"/>
                <w:szCs w:val="24"/>
                <w:lang w:val="pl-PL"/>
              </w:rPr>
            </w:pPr>
            <w:r w:rsidRPr="00E26D41">
              <w:rPr>
                <w:rFonts w:ascii="Corbel" w:hAnsi="Corbel"/>
                <w:sz w:val="24"/>
                <w:szCs w:val="24"/>
                <w:lang w:val="pl-PL"/>
              </w:rPr>
              <w:t>Koordynator</w:t>
            </w:r>
          </w:p>
        </w:tc>
        <w:tc>
          <w:tcPr>
            <w:tcW w:w="7087" w:type="dxa"/>
            <w:vAlign w:val="center"/>
          </w:tcPr>
          <w:p w14:paraId="2C27FE74" w14:textId="77777777" w:rsidR="0085747A" w:rsidRPr="00E26D41" w:rsidRDefault="00201502" w:rsidP="009C54AE">
            <w:pPr>
              <w:pStyle w:val="Odpowiedzi"/>
              <w:spacing w:before="100" w:beforeAutospacing="1" w:after="100" w:afterAutospacing="1"/>
              <w:rPr>
                <w:rFonts w:ascii="Corbel" w:hAnsi="Corbel"/>
                <w:b w:val="0"/>
                <w:sz w:val="24"/>
                <w:szCs w:val="24"/>
              </w:rPr>
            </w:pPr>
            <w:r w:rsidRPr="00E26D41">
              <w:rPr>
                <w:rFonts w:ascii="Corbel" w:hAnsi="Corbel"/>
                <w:b w:val="0"/>
                <w:sz w:val="24"/>
                <w:szCs w:val="24"/>
              </w:rPr>
              <w:t>Dr</w:t>
            </w:r>
            <w:r w:rsidR="000F2E5C" w:rsidRPr="00E26D41">
              <w:rPr>
                <w:rFonts w:ascii="Corbel" w:hAnsi="Corbel"/>
                <w:b w:val="0"/>
                <w:sz w:val="24"/>
                <w:szCs w:val="24"/>
              </w:rPr>
              <w:t xml:space="preserve"> hab.</w:t>
            </w:r>
            <w:r w:rsidRPr="00E26D41">
              <w:rPr>
                <w:rFonts w:ascii="Corbel" w:hAnsi="Corbel"/>
                <w:b w:val="0"/>
                <w:sz w:val="24"/>
                <w:szCs w:val="24"/>
              </w:rPr>
              <w:t xml:space="preserve"> Lidia Brodowski</w:t>
            </w:r>
            <w:r w:rsidR="000F2E5C" w:rsidRPr="00E26D41">
              <w:rPr>
                <w:rFonts w:ascii="Corbel" w:hAnsi="Corbel"/>
                <w:b w:val="0"/>
                <w:sz w:val="24"/>
                <w:szCs w:val="24"/>
              </w:rPr>
              <w:t>, prof. UR</w:t>
            </w:r>
          </w:p>
        </w:tc>
      </w:tr>
      <w:tr w:rsidR="0085747A" w:rsidRPr="00E26D41" w14:paraId="1879E134" w14:textId="77777777" w:rsidTr="479FBE15">
        <w:tc>
          <w:tcPr>
            <w:tcW w:w="2694" w:type="dxa"/>
            <w:vAlign w:val="center"/>
          </w:tcPr>
          <w:p w14:paraId="471FE442" w14:textId="77777777" w:rsidR="0085747A" w:rsidRPr="00E26D41" w:rsidRDefault="0085747A" w:rsidP="009C54AE">
            <w:pPr>
              <w:pStyle w:val="Pytania"/>
              <w:spacing w:before="100" w:beforeAutospacing="1" w:after="100" w:afterAutospacing="1"/>
              <w:jc w:val="left"/>
              <w:rPr>
                <w:rFonts w:ascii="Corbel" w:hAnsi="Corbel"/>
                <w:sz w:val="24"/>
                <w:szCs w:val="24"/>
                <w:lang w:val="pl-PL"/>
              </w:rPr>
            </w:pPr>
            <w:r w:rsidRPr="00E26D41">
              <w:rPr>
                <w:rFonts w:ascii="Corbel" w:hAnsi="Corbel"/>
                <w:sz w:val="24"/>
                <w:szCs w:val="24"/>
                <w:lang w:val="pl-PL"/>
              </w:rPr>
              <w:t>Imię i nazwisko osoby prowadzącej / osób prowadzących</w:t>
            </w:r>
          </w:p>
        </w:tc>
        <w:tc>
          <w:tcPr>
            <w:tcW w:w="7087" w:type="dxa"/>
            <w:vAlign w:val="center"/>
          </w:tcPr>
          <w:p w14:paraId="3F3E5E2A" w14:textId="77777777" w:rsidR="0085747A" w:rsidRPr="00E26D41" w:rsidRDefault="000F2E5C" w:rsidP="009C54AE">
            <w:pPr>
              <w:pStyle w:val="Odpowiedzi"/>
              <w:spacing w:before="100" w:beforeAutospacing="1" w:after="100" w:afterAutospacing="1"/>
              <w:rPr>
                <w:rFonts w:ascii="Corbel" w:hAnsi="Corbel"/>
                <w:b w:val="0"/>
                <w:color w:val="auto"/>
                <w:sz w:val="24"/>
                <w:szCs w:val="24"/>
              </w:rPr>
            </w:pPr>
            <w:r w:rsidRPr="00E26D41">
              <w:rPr>
                <w:rFonts w:ascii="Corbel" w:hAnsi="Corbel"/>
                <w:b w:val="0"/>
                <w:sz w:val="24"/>
                <w:szCs w:val="24"/>
              </w:rPr>
              <w:t>Dr hab. Lidia Brodowski</w:t>
            </w:r>
            <w:r w:rsidR="00EA78E5" w:rsidRPr="00E26D41">
              <w:rPr>
                <w:rFonts w:ascii="Corbel" w:hAnsi="Corbel"/>
                <w:b w:val="0"/>
                <w:color w:val="auto"/>
                <w:sz w:val="24"/>
                <w:szCs w:val="24"/>
              </w:rPr>
              <w:t>, prof. UR,</w:t>
            </w:r>
            <w:r w:rsidR="00EA73FC" w:rsidRPr="00E26D41">
              <w:rPr>
                <w:rFonts w:ascii="Corbel" w:hAnsi="Corbel"/>
                <w:b w:val="0"/>
                <w:color w:val="auto"/>
                <w:sz w:val="24"/>
                <w:szCs w:val="24"/>
              </w:rPr>
              <w:t xml:space="preserve"> </w:t>
            </w:r>
            <w:r w:rsidRPr="00E26D41">
              <w:rPr>
                <w:rFonts w:ascii="Corbel" w:hAnsi="Corbel"/>
                <w:b w:val="0"/>
                <w:color w:val="auto"/>
                <w:sz w:val="24"/>
                <w:szCs w:val="24"/>
              </w:rPr>
              <w:t>mgr Marek Podraza</w:t>
            </w:r>
          </w:p>
        </w:tc>
      </w:tr>
    </w:tbl>
    <w:p w14:paraId="57A64E18" w14:textId="77777777" w:rsidR="0085747A" w:rsidRPr="00884103" w:rsidRDefault="0085747A" w:rsidP="009C54AE">
      <w:pPr>
        <w:pStyle w:val="Podpunkty"/>
        <w:spacing w:before="100" w:beforeAutospacing="1" w:after="100" w:afterAutospacing="1"/>
        <w:ind w:left="0"/>
        <w:rPr>
          <w:rFonts w:ascii="Corbel" w:hAnsi="Corbel"/>
          <w:sz w:val="24"/>
          <w:szCs w:val="24"/>
        </w:rPr>
      </w:pPr>
      <w:r w:rsidRPr="00884103">
        <w:rPr>
          <w:rFonts w:ascii="Corbel" w:hAnsi="Corbel"/>
          <w:sz w:val="24"/>
          <w:szCs w:val="24"/>
        </w:rPr>
        <w:t xml:space="preserve">* </w:t>
      </w:r>
      <w:r w:rsidRPr="00884103">
        <w:rPr>
          <w:rFonts w:ascii="Corbel" w:hAnsi="Corbel"/>
          <w:i/>
          <w:sz w:val="24"/>
          <w:szCs w:val="24"/>
        </w:rPr>
        <w:t>-</w:t>
      </w:r>
      <w:r w:rsidR="00B90885" w:rsidRPr="00884103">
        <w:rPr>
          <w:rFonts w:ascii="Corbel" w:hAnsi="Corbel"/>
          <w:b w:val="0"/>
          <w:i/>
          <w:sz w:val="24"/>
          <w:szCs w:val="24"/>
        </w:rPr>
        <w:t>opcjonalni</w:t>
      </w:r>
      <w:r w:rsidR="00B90885" w:rsidRPr="00884103">
        <w:rPr>
          <w:rFonts w:ascii="Corbel" w:hAnsi="Corbel"/>
          <w:b w:val="0"/>
          <w:sz w:val="24"/>
          <w:szCs w:val="24"/>
        </w:rPr>
        <w:t>e,</w:t>
      </w:r>
      <w:r w:rsidRPr="00884103">
        <w:rPr>
          <w:rFonts w:ascii="Corbel" w:hAnsi="Corbel"/>
          <w:i/>
          <w:sz w:val="24"/>
          <w:szCs w:val="24"/>
        </w:rPr>
        <w:t xml:space="preserve"> </w:t>
      </w:r>
      <w:r w:rsidRPr="00884103">
        <w:rPr>
          <w:rFonts w:ascii="Corbel" w:hAnsi="Corbel"/>
          <w:b w:val="0"/>
          <w:i/>
          <w:sz w:val="24"/>
          <w:szCs w:val="24"/>
        </w:rPr>
        <w:t xml:space="preserve">zgodnie z ustaleniami </w:t>
      </w:r>
      <w:r w:rsidR="00B90885" w:rsidRPr="00884103">
        <w:rPr>
          <w:rFonts w:ascii="Corbel" w:hAnsi="Corbel"/>
          <w:b w:val="0"/>
          <w:i/>
          <w:sz w:val="24"/>
          <w:szCs w:val="24"/>
        </w:rPr>
        <w:t>w Jednostce</w:t>
      </w:r>
    </w:p>
    <w:p w14:paraId="7E0A0F74" w14:textId="77777777" w:rsidR="0085747A" w:rsidRPr="00884103" w:rsidRDefault="0085747A" w:rsidP="009C54AE">
      <w:pPr>
        <w:pStyle w:val="Podpunkty"/>
        <w:ind w:left="284"/>
        <w:rPr>
          <w:rFonts w:ascii="Corbel" w:hAnsi="Corbel"/>
          <w:sz w:val="24"/>
          <w:szCs w:val="24"/>
        </w:rPr>
      </w:pPr>
      <w:r w:rsidRPr="00884103">
        <w:rPr>
          <w:rFonts w:ascii="Corbel" w:hAnsi="Corbel"/>
          <w:sz w:val="24"/>
          <w:szCs w:val="24"/>
        </w:rPr>
        <w:t>1.</w:t>
      </w:r>
      <w:r w:rsidR="00E22FBC" w:rsidRPr="00884103">
        <w:rPr>
          <w:rFonts w:ascii="Corbel" w:hAnsi="Corbel"/>
          <w:sz w:val="24"/>
          <w:szCs w:val="24"/>
        </w:rPr>
        <w:t>1</w:t>
      </w:r>
      <w:r w:rsidRPr="00884103">
        <w:rPr>
          <w:rFonts w:ascii="Corbel" w:hAnsi="Corbel"/>
          <w:sz w:val="24"/>
          <w:szCs w:val="24"/>
        </w:rPr>
        <w:t xml:space="preserve">.Formy zajęć dydaktycznych, wymiar godzin i punktów ECTS </w:t>
      </w:r>
    </w:p>
    <w:p w14:paraId="02EB378F" w14:textId="77777777" w:rsidR="00923D7D" w:rsidRPr="00884103" w:rsidRDefault="00923D7D" w:rsidP="009C54AE">
      <w:pPr>
        <w:pStyle w:val="Podpunkty"/>
        <w:ind w:left="0"/>
        <w:rPr>
          <w:rFonts w:ascii="Corbel" w:hAnsi="Corbel"/>
          <w:sz w:val="24"/>
          <w:szCs w:val="24"/>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870"/>
        <w:gridCol w:w="795"/>
        <w:gridCol w:w="975"/>
        <w:gridCol w:w="750"/>
        <w:gridCol w:w="795"/>
        <w:gridCol w:w="556"/>
        <w:gridCol w:w="1050"/>
        <w:gridCol w:w="1087"/>
        <w:gridCol w:w="1505"/>
      </w:tblGrid>
      <w:tr w:rsidR="00015B8F" w:rsidRPr="00884103" w14:paraId="4A00F406" w14:textId="77777777" w:rsidTr="4CD49606">
        <w:tc>
          <w:tcPr>
            <w:tcW w:w="1245" w:type="dxa"/>
            <w:tcBorders>
              <w:top w:val="single" w:sz="4" w:space="0" w:color="auto"/>
              <w:left w:val="single" w:sz="4" w:space="0" w:color="auto"/>
              <w:bottom w:val="single" w:sz="4" w:space="0" w:color="auto"/>
              <w:right w:val="single" w:sz="4" w:space="0" w:color="auto"/>
            </w:tcBorders>
          </w:tcPr>
          <w:p w14:paraId="493A0CA5" w14:textId="77777777" w:rsidR="00015B8F" w:rsidRPr="00884103" w:rsidRDefault="00015B8F" w:rsidP="009C54AE">
            <w:pPr>
              <w:pStyle w:val="Nagwkitablic"/>
              <w:spacing w:line="240" w:lineRule="auto"/>
              <w:jc w:val="center"/>
              <w:rPr>
                <w:rFonts w:ascii="Corbel" w:hAnsi="Corbel"/>
                <w:szCs w:val="24"/>
                <w:lang w:val="pl-PL" w:eastAsia="en-US"/>
              </w:rPr>
            </w:pPr>
            <w:r w:rsidRPr="00884103">
              <w:rPr>
                <w:rFonts w:ascii="Corbel" w:hAnsi="Corbel"/>
                <w:szCs w:val="24"/>
                <w:lang w:val="pl-PL" w:eastAsia="en-US"/>
              </w:rPr>
              <w:t>Semestr</w:t>
            </w:r>
          </w:p>
          <w:p w14:paraId="64C63F33" w14:textId="77777777" w:rsidR="00015B8F" w:rsidRPr="00884103" w:rsidRDefault="002B5EA0" w:rsidP="009C54AE">
            <w:pPr>
              <w:pStyle w:val="Nagwkitablic"/>
              <w:spacing w:line="240" w:lineRule="auto"/>
              <w:jc w:val="center"/>
              <w:rPr>
                <w:rFonts w:ascii="Corbel" w:hAnsi="Corbel"/>
                <w:szCs w:val="24"/>
                <w:lang w:val="pl-PL" w:eastAsia="en-US"/>
              </w:rPr>
            </w:pPr>
            <w:r w:rsidRPr="00884103">
              <w:rPr>
                <w:rFonts w:ascii="Corbel" w:hAnsi="Corbel"/>
                <w:szCs w:val="24"/>
                <w:lang w:val="pl-PL" w:eastAsia="en-US"/>
              </w:rPr>
              <w:t>(</w:t>
            </w:r>
            <w:r w:rsidR="00363F78" w:rsidRPr="00884103">
              <w:rPr>
                <w:rFonts w:ascii="Corbel" w:hAnsi="Corbel"/>
                <w:szCs w:val="24"/>
                <w:lang w:val="pl-PL" w:eastAsia="en-US"/>
              </w:rPr>
              <w:t>nr)</w:t>
            </w:r>
          </w:p>
        </w:tc>
        <w:tc>
          <w:tcPr>
            <w:tcW w:w="870" w:type="dxa"/>
            <w:tcBorders>
              <w:top w:val="single" w:sz="4" w:space="0" w:color="auto"/>
              <w:left w:val="single" w:sz="4" w:space="0" w:color="auto"/>
              <w:bottom w:val="single" w:sz="4" w:space="0" w:color="auto"/>
              <w:right w:val="single" w:sz="4" w:space="0" w:color="auto"/>
            </w:tcBorders>
            <w:vAlign w:val="center"/>
            <w:hideMark/>
          </w:tcPr>
          <w:p w14:paraId="3860AB22" w14:textId="77777777" w:rsidR="00015B8F" w:rsidRPr="00884103" w:rsidRDefault="00015B8F" w:rsidP="009C54AE">
            <w:pPr>
              <w:pStyle w:val="Nagwkitablic"/>
              <w:spacing w:line="240" w:lineRule="auto"/>
              <w:jc w:val="center"/>
              <w:rPr>
                <w:rFonts w:ascii="Corbel" w:hAnsi="Corbel"/>
                <w:szCs w:val="24"/>
                <w:lang w:val="pl-PL" w:eastAsia="en-US"/>
              </w:rPr>
            </w:pPr>
            <w:proofErr w:type="spellStart"/>
            <w:r w:rsidRPr="00884103">
              <w:rPr>
                <w:rFonts w:ascii="Corbel" w:hAnsi="Corbel"/>
                <w:szCs w:val="24"/>
                <w:lang w:val="pl-PL" w:eastAsia="en-US"/>
              </w:rPr>
              <w:t>Wykł</w:t>
            </w:r>
            <w:proofErr w:type="spellEnd"/>
            <w:r w:rsidRPr="00884103">
              <w:rPr>
                <w:rFonts w:ascii="Corbel" w:hAnsi="Corbel"/>
                <w:szCs w:val="24"/>
                <w:lang w:val="pl-PL" w:eastAsia="en-US"/>
              </w:rPr>
              <w:t>.</w:t>
            </w:r>
          </w:p>
        </w:tc>
        <w:tc>
          <w:tcPr>
            <w:tcW w:w="795" w:type="dxa"/>
            <w:tcBorders>
              <w:top w:val="single" w:sz="4" w:space="0" w:color="auto"/>
              <w:left w:val="single" w:sz="4" w:space="0" w:color="auto"/>
              <w:bottom w:val="single" w:sz="4" w:space="0" w:color="auto"/>
              <w:right w:val="single" w:sz="4" w:space="0" w:color="auto"/>
            </w:tcBorders>
            <w:vAlign w:val="center"/>
            <w:hideMark/>
          </w:tcPr>
          <w:p w14:paraId="646F369B" w14:textId="77777777" w:rsidR="00015B8F" w:rsidRPr="00884103" w:rsidRDefault="00015B8F" w:rsidP="009C54AE">
            <w:pPr>
              <w:pStyle w:val="Nagwkitablic"/>
              <w:spacing w:line="240" w:lineRule="auto"/>
              <w:jc w:val="center"/>
              <w:rPr>
                <w:rFonts w:ascii="Corbel" w:hAnsi="Corbel"/>
                <w:szCs w:val="24"/>
                <w:lang w:val="pl-PL" w:eastAsia="en-US"/>
              </w:rPr>
            </w:pPr>
            <w:r w:rsidRPr="00884103">
              <w:rPr>
                <w:rFonts w:ascii="Corbel" w:hAnsi="Corbel"/>
                <w:szCs w:val="24"/>
                <w:lang w:val="pl-PL" w:eastAsia="en-US"/>
              </w:rPr>
              <w:t>Ćw.</w:t>
            </w:r>
          </w:p>
        </w:tc>
        <w:tc>
          <w:tcPr>
            <w:tcW w:w="975" w:type="dxa"/>
            <w:tcBorders>
              <w:top w:val="single" w:sz="4" w:space="0" w:color="auto"/>
              <w:left w:val="single" w:sz="4" w:space="0" w:color="auto"/>
              <w:bottom w:val="single" w:sz="4" w:space="0" w:color="auto"/>
              <w:right w:val="single" w:sz="4" w:space="0" w:color="auto"/>
            </w:tcBorders>
            <w:vAlign w:val="center"/>
            <w:hideMark/>
          </w:tcPr>
          <w:p w14:paraId="409DDADA" w14:textId="77777777" w:rsidR="00015B8F" w:rsidRPr="00884103" w:rsidRDefault="00015B8F" w:rsidP="009C54AE">
            <w:pPr>
              <w:pStyle w:val="Nagwkitablic"/>
              <w:spacing w:line="240" w:lineRule="auto"/>
              <w:jc w:val="center"/>
              <w:rPr>
                <w:rFonts w:ascii="Corbel" w:hAnsi="Corbel"/>
                <w:szCs w:val="24"/>
                <w:lang w:val="pl-PL" w:eastAsia="en-US"/>
              </w:rPr>
            </w:pPr>
            <w:proofErr w:type="spellStart"/>
            <w:r w:rsidRPr="00884103">
              <w:rPr>
                <w:rFonts w:ascii="Corbel" w:hAnsi="Corbel"/>
                <w:szCs w:val="24"/>
                <w:lang w:val="pl-PL" w:eastAsia="en-US"/>
              </w:rPr>
              <w:t>Konw</w:t>
            </w:r>
            <w:proofErr w:type="spellEnd"/>
            <w:r w:rsidRPr="00884103">
              <w:rPr>
                <w:rFonts w:ascii="Corbel" w:hAnsi="Corbel"/>
                <w:szCs w:val="24"/>
                <w:lang w:val="pl-PL" w:eastAsia="en-US"/>
              </w:rPr>
              <w:t>.</w:t>
            </w:r>
          </w:p>
        </w:tc>
        <w:tc>
          <w:tcPr>
            <w:tcW w:w="750" w:type="dxa"/>
            <w:tcBorders>
              <w:top w:val="single" w:sz="4" w:space="0" w:color="auto"/>
              <w:left w:val="single" w:sz="4" w:space="0" w:color="auto"/>
              <w:bottom w:val="single" w:sz="4" w:space="0" w:color="auto"/>
              <w:right w:val="single" w:sz="4" w:space="0" w:color="auto"/>
            </w:tcBorders>
            <w:vAlign w:val="center"/>
            <w:hideMark/>
          </w:tcPr>
          <w:p w14:paraId="0AB6E05A" w14:textId="77777777" w:rsidR="00015B8F" w:rsidRPr="00884103" w:rsidRDefault="00015B8F" w:rsidP="009C54AE">
            <w:pPr>
              <w:pStyle w:val="Nagwkitablic"/>
              <w:spacing w:line="240" w:lineRule="auto"/>
              <w:jc w:val="center"/>
              <w:rPr>
                <w:rFonts w:ascii="Corbel" w:hAnsi="Corbel"/>
                <w:szCs w:val="24"/>
                <w:lang w:val="pl-PL" w:eastAsia="en-US"/>
              </w:rPr>
            </w:pPr>
            <w:r w:rsidRPr="00884103">
              <w:rPr>
                <w:rFonts w:ascii="Corbel" w:hAnsi="Corbel"/>
                <w:szCs w:val="24"/>
                <w:lang w:val="pl-PL" w:eastAsia="en-US"/>
              </w:rPr>
              <w:t>Lab.</w:t>
            </w:r>
          </w:p>
        </w:tc>
        <w:tc>
          <w:tcPr>
            <w:tcW w:w="795" w:type="dxa"/>
            <w:tcBorders>
              <w:top w:val="single" w:sz="4" w:space="0" w:color="auto"/>
              <w:left w:val="single" w:sz="4" w:space="0" w:color="auto"/>
              <w:bottom w:val="single" w:sz="4" w:space="0" w:color="auto"/>
              <w:right w:val="single" w:sz="4" w:space="0" w:color="auto"/>
            </w:tcBorders>
            <w:vAlign w:val="center"/>
          </w:tcPr>
          <w:p w14:paraId="0B273B9D" w14:textId="77777777" w:rsidR="00015B8F" w:rsidRPr="00884103" w:rsidRDefault="00015B8F" w:rsidP="009C54AE">
            <w:pPr>
              <w:pStyle w:val="Nagwkitablic"/>
              <w:spacing w:line="240" w:lineRule="auto"/>
              <w:jc w:val="center"/>
              <w:rPr>
                <w:rFonts w:ascii="Corbel" w:hAnsi="Corbel"/>
                <w:szCs w:val="24"/>
                <w:lang w:val="pl-PL" w:eastAsia="en-US"/>
              </w:rPr>
            </w:pPr>
            <w:proofErr w:type="spellStart"/>
            <w:r w:rsidRPr="00884103">
              <w:rPr>
                <w:rFonts w:ascii="Corbel" w:hAnsi="Corbel"/>
                <w:szCs w:val="24"/>
                <w:lang w:val="pl-PL" w:eastAsia="en-US"/>
              </w:rPr>
              <w:t>Sem</w:t>
            </w:r>
            <w:proofErr w:type="spellEnd"/>
            <w:r w:rsidRPr="00884103">
              <w:rPr>
                <w:rFonts w:ascii="Corbel" w:hAnsi="Corbel"/>
                <w:szCs w:val="24"/>
                <w:lang w:val="pl-PL" w:eastAsia="en-US"/>
              </w:rPr>
              <w:t>.</w:t>
            </w:r>
          </w:p>
        </w:tc>
        <w:tc>
          <w:tcPr>
            <w:tcW w:w="556" w:type="dxa"/>
            <w:tcBorders>
              <w:top w:val="single" w:sz="4" w:space="0" w:color="auto"/>
              <w:left w:val="single" w:sz="4" w:space="0" w:color="auto"/>
              <w:bottom w:val="single" w:sz="4" w:space="0" w:color="auto"/>
              <w:right w:val="single" w:sz="4" w:space="0" w:color="auto"/>
            </w:tcBorders>
            <w:vAlign w:val="center"/>
            <w:hideMark/>
          </w:tcPr>
          <w:p w14:paraId="63A8E3D2" w14:textId="77777777" w:rsidR="00015B8F" w:rsidRPr="00884103" w:rsidRDefault="00015B8F" w:rsidP="009C54AE">
            <w:pPr>
              <w:pStyle w:val="Nagwkitablic"/>
              <w:spacing w:line="240" w:lineRule="auto"/>
              <w:jc w:val="center"/>
              <w:rPr>
                <w:rFonts w:ascii="Corbel" w:hAnsi="Corbel"/>
                <w:szCs w:val="24"/>
                <w:lang w:val="pl-PL" w:eastAsia="en-US"/>
              </w:rPr>
            </w:pPr>
            <w:r w:rsidRPr="00884103">
              <w:rPr>
                <w:rFonts w:ascii="Corbel" w:hAnsi="Corbel"/>
                <w:szCs w:val="24"/>
                <w:lang w:val="pl-PL" w:eastAsia="en-US"/>
              </w:rPr>
              <w:t>ZP</w:t>
            </w:r>
          </w:p>
        </w:tc>
        <w:tc>
          <w:tcPr>
            <w:tcW w:w="1050" w:type="dxa"/>
            <w:tcBorders>
              <w:top w:val="single" w:sz="4" w:space="0" w:color="auto"/>
              <w:left w:val="single" w:sz="4" w:space="0" w:color="auto"/>
              <w:bottom w:val="single" w:sz="4" w:space="0" w:color="auto"/>
              <w:right w:val="single" w:sz="4" w:space="0" w:color="auto"/>
            </w:tcBorders>
            <w:vAlign w:val="center"/>
            <w:hideMark/>
          </w:tcPr>
          <w:p w14:paraId="69FA399F" w14:textId="77777777" w:rsidR="00015B8F" w:rsidRPr="00884103" w:rsidRDefault="00015B8F" w:rsidP="009C54AE">
            <w:pPr>
              <w:pStyle w:val="Nagwkitablic"/>
              <w:spacing w:line="240" w:lineRule="auto"/>
              <w:jc w:val="center"/>
              <w:rPr>
                <w:rFonts w:ascii="Corbel" w:hAnsi="Corbel"/>
                <w:szCs w:val="24"/>
                <w:lang w:val="pl-PL" w:eastAsia="en-US"/>
              </w:rPr>
            </w:pPr>
            <w:proofErr w:type="spellStart"/>
            <w:r w:rsidRPr="00884103">
              <w:rPr>
                <w:rFonts w:ascii="Corbel" w:hAnsi="Corbel"/>
                <w:szCs w:val="24"/>
                <w:lang w:val="pl-PL" w:eastAsia="en-US"/>
              </w:rPr>
              <w:t>Prakt</w:t>
            </w:r>
            <w:proofErr w:type="spellEnd"/>
            <w:r w:rsidRPr="00884103">
              <w:rPr>
                <w:rFonts w:ascii="Corbel" w:hAnsi="Corbel"/>
                <w:szCs w:val="24"/>
                <w:lang w:val="pl-PL" w:eastAsia="en-US"/>
              </w:rPr>
              <w:t>.</w:t>
            </w:r>
          </w:p>
        </w:tc>
        <w:tc>
          <w:tcPr>
            <w:tcW w:w="1087" w:type="dxa"/>
            <w:tcBorders>
              <w:top w:val="single" w:sz="4" w:space="0" w:color="auto"/>
              <w:left w:val="single" w:sz="4" w:space="0" w:color="auto"/>
              <w:bottom w:val="single" w:sz="4" w:space="0" w:color="auto"/>
              <w:right w:val="single" w:sz="4" w:space="0" w:color="auto"/>
            </w:tcBorders>
            <w:vAlign w:val="center"/>
            <w:hideMark/>
          </w:tcPr>
          <w:p w14:paraId="5B5B1B43" w14:textId="77777777" w:rsidR="00015B8F" w:rsidRPr="00884103" w:rsidRDefault="00015B8F" w:rsidP="009C54AE">
            <w:pPr>
              <w:pStyle w:val="Nagwkitablic"/>
              <w:spacing w:line="240" w:lineRule="auto"/>
              <w:jc w:val="center"/>
              <w:rPr>
                <w:rFonts w:ascii="Corbel" w:hAnsi="Corbel"/>
                <w:szCs w:val="24"/>
                <w:lang w:val="pl-PL" w:eastAsia="en-US"/>
              </w:rPr>
            </w:pPr>
            <w:r w:rsidRPr="00884103">
              <w:rPr>
                <w:rFonts w:ascii="Corbel" w:hAnsi="Corbel"/>
                <w:szCs w:val="24"/>
                <w:lang w:val="pl-PL" w:eastAsia="en-US"/>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7474E17E" w14:textId="77777777" w:rsidR="00015B8F" w:rsidRPr="00884103" w:rsidRDefault="00015B8F" w:rsidP="009C54AE">
            <w:pPr>
              <w:pStyle w:val="Nagwkitablic"/>
              <w:spacing w:line="240" w:lineRule="auto"/>
              <w:jc w:val="center"/>
              <w:rPr>
                <w:rFonts w:ascii="Corbel" w:hAnsi="Corbel"/>
                <w:b/>
                <w:szCs w:val="24"/>
                <w:lang w:val="pl-PL" w:eastAsia="en-US"/>
              </w:rPr>
            </w:pPr>
            <w:r w:rsidRPr="00884103">
              <w:rPr>
                <w:rFonts w:ascii="Corbel" w:hAnsi="Corbel"/>
                <w:b/>
                <w:szCs w:val="24"/>
                <w:lang w:val="pl-PL" w:eastAsia="en-US"/>
              </w:rPr>
              <w:t>Liczba pkt</w:t>
            </w:r>
            <w:r w:rsidR="00B90885" w:rsidRPr="00884103">
              <w:rPr>
                <w:rFonts w:ascii="Corbel" w:hAnsi="Corbel"/>
                <w:b/>
                <w:szCs w:val="24"/>
                <w:lang w:val="pl-PL" w:eastAsia="en-US"/>
              </w:rPr>
              <w:t>.</w:t>
            </w:r>
            <w:r w:rsidRPr="00884103">
              <w:rPr>
                <w:rFonts w:ascii="Corbel" w:hAnsi="Corbel"/>
                <w:b/>
                <w:szCs w:val="24"/>
                <w:lang w:val="pl-PL" w:eastAsia="en-US"/>
              </w:rPr>
              <w:t xml:space="preserve"> ECTS</w:t>
            </w:r>
          </w:p>
        </w:tc>
      </w:tr>
      <w:tr w:rsidR="00015B8F" w:rsidRPr="00884103" w14:paraId="295B37FA" w14:textId="77777777" w:rsidTr="4CD49606">
        <w:trPr>
          <w:trHeight w:val="453"/>
        </w:trPr>
        <w:tc>
          <w:tcPr>
            <w:tcW w:w="1245" w:type="dxa"/>
            <w:tcBorders>
              <w:top w:val="single" w:sz="4" w:space="0" w:color="auto"/>
              <w:left w:val="single" w:sz="4" w:space="0" w:color="auto"/>
              <w:bottom w:val="single" w:sz="4" w:space="0" w:color="auto"/>
              <w:right w:val="single" w:sz="4" w:space="0" w:color="auto"/>
            </w:tcBorders>
          </w:tcPr>
          <w:p w14:paraId="69CE75AC" w14:textId="62864703" w:rsidR="00015B8F" w:rsidRPr="00884103" w:rsidRDefault="47CC994B">
            <w:pPr>
              <w:pStyle w:val="centralniewrubryce"/>
              <w:spacing w:before="0" w:after="0"/>
            </w:pPr>
            <w:r w:rsidRPr="4CD49606">
              <w:rPr>
                <w:rFonts w:ascii="Corbel" w:hAnsi="Corbel"/>
                <w:sz w:val="24"/>
                <w:szCs w:val="24"/>
              </w:rPr>
              <w:t>V</w:t>
            </w:r>
          </w:p>
        </w:tc>
        <w:tc>
          <w:tcPr>
            <w:tcW w:w="870" w:type="dxa"/>
            <w:tcBorders>
              <w:top w:val="single" w:sz="4" w:space="0" w:color="auto"/>
              <w:left w:val="single" w:sz="4" w:space="0" w:color="auto"/>
              <w:bottom w:val="single" w:sz="4" w:space="0" w:color="auto"/>
              <w:right w:val="single" w:sz="4" w:space="0" w:color="auto"/>
            </w:tcBorders>
            <w:vAlign w:val="center"/>
          </w:tcPr>
          <w:p w14:paraId="219897CE" w14:textId="77777777" w:rsidR="00015B8F" w:rsidRPr="00884103" w:rsidRDefault="00682276" w:rsidP="009C54AE">
            <w:pPr>
              <w:pStyle w:val="centralniewrubryce"/>
              <w:spacing w:before="0" w:after="0"/>
              <w:rPr>
                <w:rFonts w:ascii="Corbel" w:hAnsi="Corbel"/>
                <w:sz w:val="24"/>
                <w:szCs w:val="24"/>
              </w:rPr>
            </w:pPr>
            <w:r w:rsidRPr="00884103">
              <w:rPr>
                <w:rFonts w:ascii="Corbel" w:hAnsi="Corbel"/>
                <w:sz w:val="24"/>
                <w:szCs w:val="24"/>
              </w:rPr>
              <w:t>30</w:t>
            </w:r>
          </w:p>
        </w:tc>
        <w:tc>
          <w:tcPr>
            <w:tcW w:w="795" w:type="dxa"/>
            <w:tcBorders>
              <w:top w:val="single" w:sz="4" w:space="0" w:color="auto"/>
              <w:left w:val="single" w:sz="4" w:space="0" w:color="auto"/>
              <w:bottom w:val="single" w:sz="4" w:space="0" w:color="auto"/>
              <w:right w:val="single" w:sz="4" w:space="0" w:color="auto"/>
            </w:tcBorders>
            <w:vAlign w:val="center"/>
          </w:tcPr>
          <w:p w14:paraId="5007C906" w14:textId="77777777" w:rsidR="00015B8F" w:rsidRPr="00884103" w:rsidRDefault="005A3DDF" w:rsidP="009C54AE">
            <w:pPr>
              <w:pStyle w:val="centralniewrubryce"/>
              <w:spacing w:before="0" w:after="0"/>
              <w:rPr>
                <w:rFonts w:ascii="Corbel" w:hAnsi="Corbel"/>
                <w:sz w:val="24"/>
                <w:szCs w:val="24"/>
              </w:rPr>
            </w:pPr>
            <w:r w:rsidRPr="00884103">
              <w:rPr>
                <w:rFonts w:ascii="Corbel" w:hAnsi="Corbel"/>
                <w:sz w:val="24"/>
                <w:szCs w:val="24"/>
              </w:rPr>
              <w:t>2</w:t>
            </w:r>
            <w:r w:rsidR="007F5381" w:rsidRPr="00884103">
              <w:rPr>
                <w:rFonts w:ascii="Corbel" w:hAnsi="Corbel"/>
                <w:sz w:val="24"/>
                <w:szCs w:val="24"/>
              </w:rPr>
              <w:t>0</w:t>
            </w:r>
          </w:p>
        </w:tc>
        <w:tc>
          <w:tcPr>
            <w:tcW w:w="975" w:type="dxa"/>
            <w:tcBorders>
              <w:top w:val="single" w:sz="4" w:space="0" w:color="auto"/>
              <w:left w:val="single" w:sz="4" w:space="0" w:color="auto"/>
              <w:bottom w:val="single" w:sz="4" w:space="0" w:color="auto"/>
              <w:right w:val="single" w:sz="4" w:space="0" w:color="auto"/>
            </w:tcBorders>
            <w:vAlign w:val="center"/>
          </w:tcPr>
          <w:p w14:paraId="6A05A809" w14:textId="77777777" w:rsidR="00015B8F" w:rsidRPr="00884103" w:rsidRDefault="00015B8F" w:rsidP="009C54AE">
            <w:pPr>
              <w:pStyle w:val="centralniewrubryce"/>
              <w:spacing w:before="0" w:after="0"/>
              <w:rPr>
                <w:rFonts w:ascii="Corbel" w:hAnsi="Corbel"/>
                <w:sz w:val="24"/>
                <w:szCs w:val="24"/>
              </w:rPr>
            </w:pPr>
          </w:p>
        </w:tc>
        <w:tc>
          <w:tcPr>
            <w:tcW w:w="750" w:type="dxa"/>
            <w:tcBorders>
              <w:top w:val="single" w:sz="4" w:space="0" w:color="auto"/>
              <w:left w:val="single" w:sz="4" w:space="0" w:color="auto"/>
              <w:bottom w:val="single" w:sz="4" w:space="0" w:color="auto"/>
              <w:right w:val="single" w:sz="4" w:space="0" w:color="auto"/>
            </w:tcBorders>
            <w:vAlign w:val="center"/>
          </w:tcPr>
          <w:p w14:paraId="5A39BBE3" w14:textId="77777777" w:rsidR="00015B8F" w:rsidRPr="00884103" w:rsidRDefault="00015B8F" w:rsidP="009C54AE">
            <w:pPr>
              <w:pStyle w:val="centralniewrubryce"/>
              <w:spacing w:before="0" w:after="0"/>
              <w:rPr>
                <w:rFonts w:ascii="Corbel" w:hAnsi="Corbel"/>
                <w:sz w:val="24"/>
                <w:szCs w:val="24"/>
              </w:rPr>
            </w:pPr>
          </w:p>
        </w:tc>
        <w:tc>
          <w:tcPr>
            <w:tcW w:w="795" w:type="dxa"/>
            <w:tcBorders>
              <w:top w:val="single" w:sz="4" w:space="0" w:color="auto"/>
              <w:left w:val="single" w:sz="4" w:space="0" w:color="auto"/>
              <w:bottom w:val="single" w:sz="4" w:space="0" w:color="auto"/>
              <w:right w:val="single" w:sz="4" w:space="0" w:color="auto"/>
            </w:tcBorders>
            <w:vAlign w:val="center"/>
          </w:tcPr>
          <w:p w14:paraId="41C8F396" w14:textId="77777777" w:rsidR="00015B8F" w:rsidRPr="00884103" w:rsidRDefault="00015B8F" w:rsidP="009C54AE">
            <w:pPr>
              <w:pStyle w:val="centralniewrubryce"/>
              <w:spacing w:before="0" w:after="0"/>
              <w:rPr>
                <w:rFonts w:ascii="Corbel" w:hAnsi="Corbel"/>
                <w:sz w:val="24"/>
                <w:szCs w:val="24"/>
              </w:rPr>
            </w:pPr>
          </w:p>
        </w:tc>
        <w:tc>
          <w:tcPr>
            <w:tcW w:w="556" w:type="dxa"/>
            <w:tcBorders>
              <w:top w:val="single" w:sz="4" w:space="0" w:color="auto"/>
              <w:left w:val="single" w:sz="4" w:space="0" w:color="auto"/>
              <w:bottom w:val="single" w:sz="4" w:space="0" w:color="auto"/>
              <w:right w:val="single" w:sz="4" w:space="0" w:color="auto"/>
            </w:tcBorders>
            <w:vAlign w:val="center"/>
          </w:tcPr>
          <w:p w14:paraId="72A3D3EC" w14:textId="77777777" w:rsidR="00015B8F" w:rsidRPr="00884103" w:rsidRDefault="00015B8F" w:rsidP="009C54AE">
            <w:pPr>
              <w:pStyle w:val="centralniewrubryce"/>
              <w:spacing w:before="0" w:after="0"/>
              <w:rPr>
                <w:rFonts w:ascii="Corbel" w:hAnsi="Corbel"/>
                <w:sz w:val="24"/>
                <w:szCs w:val="24"/>
              </w:rPr>
            </w:pPr>
          </w:p>
        </w:tc>
        <w:tc>
          <w:tcPr>
            <w:tcW w:w="1050" w:type="dxa"/>
            <w:tcBorders>
              <w:top w:val="single" w:sz="4" w:space="0" w:color="auto"/>
              <w:left w:val="single" w:sz="4" w:space="0" w:color="auto"/>
              <w:bottom w:val="single" w:sz="4" w:space="0" w:color="auto"/>
              <w:right w:val="single" w:sz="4" w:space="0" w:color="auto"/>
            </w:tcBorders>
            <w:vAlign w:val="center"/>
          </w:tcPr>
          <w:p w14:paraId="0D0B940D" w14:textId="77777777" w:rsidR="00015B8F" w:rsidRPr="00884103" w:rsidRDefault="00015B8F" w:rsidP="009C54AE">
            <w:pPr>
              <w:pStyle w:val="centralniewrubryce"/>
              <w:spacing w:before="0" w:after="0"/>
              <w:rPr>
                <w:rFonts w:ascii="Corbel" w:hAnsi="Corbel"/>
                <w:sz w:val="24"/>
                <w:szCs w:val="24"/>
              </w:rPr>
            </w:pPr>
          </w:p>
        </w:tc>
        <w:tc>
          <w:tcPr>
            <w:tcW w:w="1087" w:type="dxa"/>
            <w:tcBorders>
              <w:top w:val="single" w:sz="4" w:space="0" w:color="auto"/>
              <w:left w:val="single" w:sz="4" w:space="0" w:color="auto"/>
              <w:bottom w:val="single" w:sz="4" w:space="0" w:color="auto"/>
              <w:right w:val="single" w:sz="4" w:space="0" w:color="auto"/>
            </w:tcBorders>
            <w:vAlign w:val="center"/>
          </w:tcPr>
          <w:p w14:paraId="0E27B00A" w14:textId="77777777" w:rsidR="00015B8F" w:rsidRPr="00884103" w:rsidRDefault="00015B8F" w:rsidP="009C54AE">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78941E47" w14:textId="77777777" w:rsidR="00015B8F" w:rsidRPr="00884103" w:rsidRDefault="007F5381" w:rsidP="009C54AE">
            <w:pPr>
              <w:pStyle w:val="centralniewrubryce"/>
              <w:spacing w:before="0" w:after="0"/>
              <w:rPr>
                <w:rFonts w:ascii="Corbel" w:hAnsi="Corbel"/>
                <w:sz w:val="24"/>
                <w:szCs w:val="24"/>
              </w:rPr>
            </w:pPr>
            <w:r w:rsidRPr="00884103">
              <w:rPr>
                <w:rFonts w:ascii="Corbel" w:hAnsi="Corbel"/>
                <w:sz w:val="24"/>
                <w:szCs w:val="24"/>
              </w:rPr>
              <w:t>5</w:t>
            </w:r>
          </w:p>
        </w:tc>
      </w:tr>
    </w:tbl>
    <w:p w14:paraId="44EAFD9C" w14:textId="77777777" w:rsidR="00923D7D" w:rsidRPr="00884103" w:rsidRDefault="00923D7D" w:rsidP="009C54AE">
      <w:pPr>
        <w:pStyle w:val="Podpunkty"/>
        <w:rPr>
          <w:rFonts w:ascii="Corbel" w:hAnsi="Corbel"/>
          <w:b w:val="0"/>
          <w:sz w:val="24"/>
          <w:szCs w:val="24"/>
          <w:lang w:eastAsia="en-US"/>
        </w:rPr>
      </w:pPr>
    </w:p>
    <w:p w14:paraId="7713D631" w14:textId="77777777" w:rsidR="0085747A" w:rsidRPr="00884103" w:rsidRDefault="0085747A" w:rsidP="00F83B28">
      <w:pPr>
        <w:pStyle w:val="Punktygwne"/>
        <w:tabs>
          <w:tab w:val="left" w:pos="709"/>
        </w:tabs>
        <w:spacing w:before="0" w:after="0"/>
        <w:ind w:left="284"/>
        <w:rPr>
          <w:rFonts w:ascii="Corbel" w:hAnsi="Corbel"/>
          <w:b w:val="0"/>
          <w:smallCaps w:val="0"/>
          <w:szCs w:val="24"/>
        </w:rPr>
      </w:pPr>
      <w:r w:rsidRPr="00884103">
        <w:rPr>
          <w:rFonts w:ascii="Corbel" w:hAnsi="Corbel"/>
          <w:smallCaps w:val="0"/>
          <w:szCs w:val="24"/>
        </w:rPr>
        <w:t>1.</w:t>
      </w:r>
      <w:r w:rsidR="00E22FBC" w:rsidRPr="00884103">
        <w:rPr>
          <w:rFonts w:ascii="Corbel" w:hAnsi="Corbel"/>
          <w:smallCaps w:val="0"/>
          <w:szCs w:val="24"/>
        </w:rPr>
        <w:t>2</w:t>
      </w:r>
      <w:r w:rsidR="00F83B28" w:rsidRPr="00884103">
        <w:rPr>
          <w:rFonts w:ascii="Corbel" w:hAnsi="Corbel"/>
          <w:smallCaps w:val="0"/>
          <w:szCs w:val="24"/>
        </w:rPr>
        <w:t>.</w:t>
      </w:r>
      <w:r w:rsidR="00F83B28" w:rsidRPr="00884103">
        <w:rPr>
          <w:rFonts w:ascii="Corbel" w:hAnsi="Corbel"/>
          <w:smallCaps w:val="0"/>
          <w:szCs w:val="24"/>
        </w:rPr>
        <w:tab/>
      </w:r>
      <w:r w:rsidRPr="00884103">
        <w:rPr>
          <w:rFonts w:ascii="Corbel" w:hAnsi="Corbel"/>
          <w:smallCaps w:val="0"/>
          <w:szCs w:val="24"/>
        </w:rPr>
        <w:t xml:space="preserve">Sposób realizacji zajęć  </w:t>
      </w:r>
    </w:p>
    <w:p w14:paraId="078CDEFA" w14:textId="77777777" w:rsidR="0085747A" w:rsidRPr="00884103" w:rsidRDefault="000F2E5C" w:rsidP="00F83B28">
      <w:pPr>
        <w:pStyle w:val="Punktygwne"/>
        <w:spacing w:before="0" w:after="0"/>
        <w:ind w:left="709"/>
        <w:rPr>
          <w:rFonts w:ascii="Corbel" w:hAnsi="Corbel"/>
          <w:b w:val="0"/>
          <w:smallCaps w:val="0"/>
          <w:szCs w:val="24"/>
        </w:rPr>
      </w:pPr>
      <w:r w:rsidRPr="00884103">
        <w:rPr>
          <w:rFonts w:ascii="Corbel" w:eastAsia="MS Gothic" w:hAnsi="Corbel"/>
          <w:b w:val="0"/>
          <w:szCs w:val="24"/>
        </w:rPr>
        <w:t xml:space="preserve">X </w:t>
      </w:r>
      <w:r w:rsidR="0085747A" w:rsidRPr="00884103">
        <w:rPr>
          <w:rFonts w:ascii="Corbel" w:hAnsi="Corbel"/>
          <w:b w:val="0"/>
          <w:smallCaps w:val="0"/>
          <w:szCs w:val="24"/>
        </w:rPr>
        <w:t xml:space="preserve">zajęcia w formie tradycyjnej </w:t>
      </w:r>
    </w:p>
    <w:p w14:paraId="67326943" w14:textId="77777777" w:rsidR="0085747A" w:rsidRPr="00884103" w:rsidRDefault="000F2E5C" w:rsidP="00F83B28">
      <w:pPr>
        <w:pStyle w:val="Punktygwne"/>
        <w:spacing w:before="0" w:after="0"/>
        <w:ind w:left="709"/>
        <w:rPr>
          <w:rFonts w:ascii="Corbel" w:hAnsi="Corbel"/>
          <w:b w:val="0"/>
          <w:smallCaps w:val="0"/>
          <w:szCs w:val="24"/>
        </w:rPr>
      </w:pPr>
      <w:r w:rsidRPr="00884103">
        <w:rPr>
          <w:rFonts w:ascii="Corbel" w:eastAsia="MS Gothic" w:hAnsi="Corbel"/>
          <w:b w:val="0"/>
          <w:szCs w:val="24"/>
        </w:rPr>
        <w:t>X</w:t>
      </w:r>
      <w:r w:rsidR="0085747A" w:rsidRPr="00884103">
        <w:rPr>
          <w:rFonts w:ascii="Corbel" w:hAnsi="Corbel"/>
          <w:b w:val="0"/>
          <w:smallCaps w:val="0"/>
          <w:szCs w:val="24"/>
        </w:rPr>
        <w:t xml:space="preserve"> zajęcia realizowane z wykorzystaniem metod i technik kształcenia na odległość</w:t>
      </w:r>
    </w:p>
    <w:p w14:paraId="4B94D5A5" w14:textId="77777777" w:rsidR="0085747A" w:rsidRPr="00884103" w:rsidRDefault="0085747A" w:rsidP="009C54AE">
      <w:pPr>
        <w:pStyle w:val="Punktygwne"/>
        <w:spacing w:before="0" w:after="0"/>
        <w:rPr>
          <w:rFonts w:ascii="Corbel" w:hAnsi="Corbel"/>
          <w:smallCaps w:val="0"/>
          <w:szCs w:val="24"/>
        </w:rPr>
      </w:pPr>
    </w:p>
    <w:p w14:paraId="35295C78" w14:textId="09D3888B" w:rsidR="00E22FBC" w:rsidRPr="00884103" w:rsidRDefault="00E22FBC" w:rsidP="4CD49606">
      <w:pPr>
        <w:pStyle w:val="Punktygwne"/>
        <w:tabs>
          <w:tab w:val="left" w:pos="709"/>
        </w:tabs>
        <w:spacing w:before="0" w:after="0"/>
        <w:ind w:left="709" w:hanging="425"/>
        <w:rPr>
          <w:rFonts w:ascii="Corbel" w:hAnsi="Corbel"/>
          <w:smallCaps w:val="0"/>
        </w:rPr>
      </w:pPr>
      <w:r w:rsidRPr="4CD49606">
        <w:rPr>
          <w:rFonts w:ascii="Corbel" w:hAnsi="Corbel"/>
          <w:smallCaps w:val="0"/>
        </w:rPr>
        <w:t xml:space="preserve">1.3 </w:t>
      </w:r>
      <w:r>
        <w:tab/>
      </w:r>
      <w:r w:rsidRPr="4CD49606">
        <w:rPr>
          <w:rFonts w:ascii="Corbel" w:hAnsi="Corbel"/>
          <w:smallCaps w:val="0"/>
        </w:rPr>
        <w:t>For</w:t>
      </w:r>
      <w:r w:rsidR="00445970" w:rsidRPr="4CD49606">
        <w:rPr>
          <w:rFonts w:ascii="Corbel" w:hAnsi="Corbel"/>
          <w:smallCaps w:val="0"/>
        </w:rPr>
        <w:t xml:space="preserve">ma zaliczenia przedmiotu </w:t>
      </w:r>
      <w:r w:rsidRPr="4CD49606">
        <w:rPr>
          <w:rFonts w:ascii="Corbel" w:hAnsi="Corbel"/>
          <w:smallCaps w:val="0"/>
        </w:rPr>
        <w:t xml:space="preserve">(z toku) </w:t>
      </w:r>
      <w:r w:rsidRPr="4CD49606">
        <w:rPr>
          <w:rFonts w:ascii="Corbel" w:hAnsi="Corbel"/>
          <w:b w:val="0"/>
          <w:smallCaps w:val="0"/>
        </w:rPr>
        <w:t>(egzamin, zaliczenie z oceną, zaliczenie bez oceny)</w:t>
      </w:r>
    </w:p>
    <w:p w14:paraId="3DEEC669" w14:textId="77777777" w:rsidR="009C54AE" w:rsidRPr="00884103" w:rsidRDefault="009C54AE" w:rsidP="009C54AE">
      <w:pPr>
        <w:pStyle w:val="Punktygwne"/>
        <w:spacing w:before="0" w:after="0"/>
        <w:rPr>
          <w:rFonts w:ascii="Corbel" w:hAnsi="Corbel"/>
          <w:b w:val="0"/>
          <w:szCs w:val="24"/>
        </w:rPr>
      </w:pPr>
    </w:p>
    <w:p w14:paraId="40167328" w14:textId="77777777" w:rsidR="007F5381" w:rsidRPr="00884103" w:rsidRDefault="007F5381" w:rsidP="007F5381">
      <w:pPr>
        <w:spacing w:after="0" w:line="240" w:lineRule="auto"/>
        <w:jc w:val="both"/>
        <w:rPr>
          <w:rFonts w:ascii="Corbel" w:eastAsia="Cambria" w:hAnsi="Corbel"/>
          <w:sz w:val="24"/>
          <w:szCs w:val="24"/>
        </w:rPr>
      </w:pPr>
      <w:r w:rsidRPr="00884103">
        <w:rPr>
          <w:rFonts w:ascii="Corbel" w:eastAsia="Cambria" w:hAnsi="Corbel"/>
          <w:sz w:val="24"/>
          <w:szCs w:val="24"/>
        </w:rPr>
        <w:t>Wykład – egzamin pisemny testowy</w:t>
      </w:r>
    </w:p>
    <w:p w14:paraId="5C6BDFDF" w14:textId="77777777" w:rsidR="007F5381" w:rsidRPr="00884103" w:rsidRDefault="007F5381" w:rsidP="007F5381">
      <w:pPr>
        <w:pStyle w:val="Punktygwne"/>
        <w:spacing w:before="0" w:after="0"/>
        <w:rPr>
          <w:rFonts w:ascii="Corbel" w:hAnsi="Corbel"/>
          <w:b w:val="0"/>
          <w:szCs w:val="24"/>
        </w:rPr>
      </w:pPr>
      <w:r w:rsidRPr="479FBE15">
        <w:rPr>
          <w:rFonts w:ascii="Corbel" w:eastAsia="Cambria" w:hAnsi="Corbel"/>
          <w:b w:val="0"/>
          <w:smallCaps w:val="0"/>
        </w:rPr>
        <w:t>Ćwiczenia audytoryjne – kolokwium pisemne w formie testu</w:t>
      </w:r>
      <w:bookmarkStart w:id="0" w:name="_GoBack"/>
      <w:bookmarkEnd w:id="0"/>
    </w:p>
    <w:p w14:paraId="45FB0818" w14:textId="77777777" w:rsidR="00E960BB" w:rsidRPr="00884103" w:rsidRDefault="00E960BB" w:rsidP="009C54AE">
      <w:pPr>
        <w:pStyle w:val="Punktygwne"/>
        <w:spacing w:before="0" w:after="0"/>
        <w:rPr>
          <w:rFonts w:ascii="Corbel" w:hAnsi="Corbel"/>
          <w:b w:val="0"/>
          <w:szCs w:val="24"/>
        </w:rPr>
      </w:pPr>
    </w:p>
    <w:p w14:paraId="261BAAD1" w14:textId="77777777" w:rsidR="00E960BB" w:rsidRPr="00884103" w:rsidRDefault="0085747A" w:rsidP="009C54AE">
      <w:pPr>
        <w:pStyle w:val="Punktygwne"/>
        <w:spacing w:before="0" w:after="0"/>
        <w:rPr>
          <w:rFonts w:ascii="Corbel" w:hAnsi="Corbel"/>
          <w:szCs w:val="24"/>
        </w:rPr>
      </w:pPr>
      <w:r w:rsidRPr="479FBE15">
        <w:rPr>
          <w:rFonts w:ascii="Corbel" w:hAnsi="Corbel"/>
        </w:rPr>
        <w:t xml:space="preserve">2.Wymagania wstępne </w:t>
      </w:r>
    </w:p>
    <w:p w14:paraId="7F45E323" w14:textId="0B850F0F" w:rsidR="479FBE15" w:rsidRDefault="479FBE15" w:rsidP="479FBE15">
      <w:pPr>
        <w:pStyle w:val="Punktygwne"/>
        <w:spacing w:before="0" w:after="0"/>
        <w:rPr>
          <w:rFonts w:ascii="Corbel" w:hAnsi="Corbel"/>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884103" w14:paraId="57BAB9A3" w14:textId="77777777" w:rsidTr="479FBE15">
        <w:tc>
          <w:tcPr>
            <w:tcW w:w="9670" w:type="dxa"/>
          </w:tcPr>
          <w:p w14:paraId="221C0EE2" w14:textId="77777777" w:rsidR="0085747A" w:rsidRPr="00884103" w:rsidRDefault="00201502" w:rsidP="009C54AE">
            <w:pPr>
              <w:pStyle w:val="Punktygwne"/>
              <w:spacing w:before="40" w:after="40"/>
              <w:rPr>
                <w:rFonts w:ascii="Corbel" w:hAnsi="Corbel"/>
                <w:b w:val="0"/>
                <w:smallCaps w:val="0"/>
                <w:color w:val="000000"/>
                <w:szCs w:val="24"/>
              </w:rPr>
            </w:pPr>
            <w:r w:rsidRPr="00884103">
              <w:rPr>
                <w:rFonts w:ascii="Corbel" w:hAnsi="Corbel"/>
                <w:b w:val="0"/>
                <w:smallCaps w:val="0"/>
                <w:color w:val="000000"/>
                <w:szCs w:val="24"/>
              </w:rPr>
              <w:t>Brak</w:t>
            </w:r>
          </w:p>
        </w:tc>
      </w:tr>
    </w:tbl>
    <w:p w14:paraId="53128261" w14:textId="77777777" w:rsidR="00153C41" w:rsidRPr="00884103" w:rsidRDefault="00153C41" w:rsidP="009C54AE">
      <w:pPr>
        <w:pStyle w:val="Punktygwne"/>
        <w:spacing w:before="0" w:after="0"/>
        <w:rPr>
          <w:rFonts w:ascii="Corbel" w:hAnsi="Corbel"/>
          <w:szCs w:val="24"/>
        </w:rPr>
      </w:pPr>
    </w:p>
    <w:p w14:paraId="7673EEF4" w14:textId="64E3F24E" w:rsidR="0085747A" w:rsidRPr="00884103" w:rsidRDefault="00B9432D" w:rsidP="009C54AE">
      <w:pPr>
        <w:pStyle w:val="Punktygwne"/>
        <w:spacing w:before="0" w:after="0"/>
        <w:rPr>
          <w:rFonts w:ascii="Corbel" w:hAnsi="Corbel"/>
          <w:szCs w:val="24"/>
        </w:rPr>
      </w:pPr>
      <w:r>
        <w:rPr>
          <w:rFonts w:ascii="Corbel" w:hAnsi="Corbel"/>
          <w:szCs w:val="24"/>
        </w:rPr>
        <w:br w:type="column"/>
      </w:r>
      <w:r w:rsidR="0071620A" w:rsidRPr="00884103">
        <w:rPr>
          <w:rFonts w:ascii="Corbel" w:hAnsi="Corbel"/>
          <w:szCs w:val="24"/>
        </w:rPr>
        <w:lastRenderedPageBreak/>
        <w:t>3.</w:t>
      </w:r>
      <w:r w:rsidR="0085747A" w:rsidRPr="00884103">
        <w:rPr>
          <w:rFonts w:ascii="Corbel" w:hAnsi="Corbel"/>
          <w:szCs w:val="24"/>
        </w:rPr>
        <w:t xml:space="preserve"> </w:t>
      </w:r>
      <w:r w:rsidR="00A84C85" w:rsidRPr="00884103">
        <w:rPr>
          <w:rFonts w:ascii="Corbel" w:hAnsi="Corbel"/>
          <w:szCs w:val="24"/>
        </w:rPr>
        <w:t>cele, efekty uczenia się</w:t>
      </w:r>
      <w:r w:rsidR="0085747A" w:rsidRPr="00884103">
        <w:rPr>
          <w:rFonts w:ascii="Corbel" w:hAnsi="Corbel"/>
          <w:szCs w:val="24"/>
        </w:rPr>
        <w:t>, treści Programowe i stosowane metody Dydaktyczne</w:t>
      </w:r>
    </w:p>
    <w:p w14:paraId="62486C05" w14:textId="77777777" w:rsidR="0085747A" w:rsidRPr="00884103" w:rsidRDefault="0085747A" w:rsidP="009C54AE">
      <w:pPr>
        <w:pStyle w:val="Punktygwne"/>
        <w:spacing w:before="0" w:after="0"/>
        <w:rPr>
          <w:rFonts w:ascii="Corbel" w:hAnsi="Corbel"/>
          <w:szCs w:val="24"/>
        </w:rPr>
      </w:pPr>
    </w:p>
    <w:p w14:paraId="04643D83" w14:textId="77777777" w:rsidR="0085747A" w:rsidRPr="00884103" w:rsidRDefault="0071620A" w:rsidP="009C54AE">
      <w:pPr>
        <w:pStyle w:val="Podpunkty"/>
        <w:rPr>
          <w:rFonts w:ascii="Corbel" w:hAnsi="Corbel"/>
          <w:sz w:val="24"/>
          <w:szCs w:val="24"/>
        </w:rPr>
      </w:pPr>
      <w:r w:rsidRPr="00884103">
        <w:rPr>
          <w:rFonts w:ascii="Corbel" w:hAnsi="Corbel"/>
          <w:sz w:val="24"/>
          <w:szCs w:val="24"/>
        </w:rPr>
        <w:t xml:space="preserve">3.1 </w:t>
      </w:r>
      <w:r w:rsidR="00C05F44" w:rsidRPr="00884103">
        <w:rPr>
          <w:rFonts w:ascii="Corbel" w:hAnsi="Corbel"/>
          <w:sz w:val="24"/>
          <w:szCs w:val="24"/>
        </w:rPr>
        <w:t>Cele przedmiotu</w:t>
      </w:r>
    </w:p>
    <w:p w14:paraId="4101652C" w14:textId="77777777" w:rsidR="00F85365" w:rsidRPr="00884103" w:rsidRDefault="00F85365" w:rsidP="009C54AE">
      <w:pPr>
        <w:pStyle w:val="Podpunkty"/>
        <w:rPr>
          <w:rFonts w:ascii="Corbel" w:hAnsi="Corbel"/>
          <w:b w:val="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8677"/>
      </w:tblGrid>
      <w:tr w:rsidR="0085747A" w:rsidRPr="00884103" w14:paraId="08FEC96A" w14:textId="77777777" w:rsidTr="00923D7D">
        <w:tc>
          <w:tcPr>
            <w:tcW w:w="851" w:type="dxa"/>
            <w:vAlign w:val="center"/>
          </w:tcPr>
          <w:p w14:paraId="5372B5A4" w14:textId="77777777" w:rsidR="0085747A" w:rsidRPr="00884103" w:rsidRDefault="0085747A" w:rsidP="009C54AE">
            <w:pPr>
              <w:pStyle w:val="Podpunkty"/>
              <w:spacing w:before="40" w:after="40"/>
              <w:ind w:left="0"/>
              <w:jc w:val="left"/>
              <w:rPr>
                <w:rFonts w:ascii="Corbel" w:hAnsi="Corbel"/>
                <w:b w:val="0"/>
                <w:sz w:val="24"/>
                <w:szCs w:val="24"/>
                <w:lang w:val="pl-PL"/>
              </w:rPr>
            </w:pPr>
            <w:r w:rsidRPr="00884103">
              <w:rPr>
                <w:rFonts w:ascii="Corbel" w:hAnsi="Corbel"/>
                <w:b w:val="0"/>
                <w:sz w:val="24"/>
                <w:szCs w:val="24"/>
                <w:lang w:val="pl-PL"/>
              </w:rPr>
              <w:t xml:space="preserve">C1 </w:t>
            </w:r>
          </w:p>
        </w:tc>
        <w:tc>
          <w:tcPr>
            <w:tcW w:w="8819" w:type="dxa"/>
            <w:vAlign w:val="center"/>
          </w:tcPr>
          <w:p w14:paraId="4824D10F" w14:textId="77777777" w:rsidR="0085747A" w:rsidRPr="00884103" w:rsidRDefault="00F85365" w:rsidP="007F5381">
            <w:pPr>
              <w:pStyle w:val="Podpunkty"/>
              <w:spacing w:before="40" w:after="40"/>
              <w:ind w:left="0"/>
              <w:rPr>
                <w:rFonts w:ascii="Corbel" w:hAnsi="Corbel"/>
                <w:b w:val="0"/>
                <w:sz w:val="24"/>
                <w:szCs w:val="24"/>
                <w:lang w:val="pl-PL"/>
              </w:rPr>
            </w:pPr>
            <w:r w:rsidRPr="00884103">
              <w:rPr>
                <w:rFonts w:ascii="Corbel" w:hAnsi="Corbel"/>
                <w:b w:val="0"/>
                <w:sz w:val="24"/>
                <w:szCs w:val="22"/>
                <w:lang w:val="pl-PL"/>
              </w:rPr>
              <w:t>zapoznanie słuchaczy z problematyką stosunków</w:t>
            </w:r>
            <w:r w:rsidR="00682276" w:rsidRPr="00884103">
              <w:rPr>
                <w:rFonts w:ascii="Corbel" w:hAnsi="Corbel"/>
                <w:b w:val="0"/>
                <w:sz w:val="24"/>
                <w:szCs w:val="22"/>
                <w:lang w:val="pl-PL"/>
              </w:rPr>
              <w:t xml:space="preserve"> dyplomatycznych i</w:t>
            </w:r>
            <w:r w:rsidRPr="00884103">
              <w:rPr>
                <w:rFonts w:ascii="Corbel" w:hAnsi="Corbel"/>
                <w:b w:val="0"/>
                <w:sz w:val="24"/>
                <w:szCs w:val="22"/>
                <w:lang w:val="pl-PL"/>
              </w:rPr>
              <w:t xml:space="preserve"> konsularnych  </w:t>
            </w:r>
          </w:p>
        </w:tc>
      </w:tr>
      <w:tr w:rsidR="0085747A" w:rsidRPr="00884103" w14:paraId="7F8F7D1D" w14:textId="77777777" w:rsidTr="00923D7D">
        <w:tc>
          <w:tcPr>
            <w:tcW w:w="851" w:type="dxa"/>
            <w:vAlign w:val="center"/>
          </w:tcPr>
          <w:p w14:paraId="550CF7E8" w14:textId="77777777" w:rsidR="0085747A" w:rsidRPr="00884103" w:rsidRDefault="00F85365" w:rsidP="009C54AE">
            <w:pPr>
              <w:pStyle w:val="Cele"/>
              <w:spacing w:before="40" w:after="40"/>
              <w:ind w:left="0" w:firstLine="0"/>
              <w:jc w:val="left"/>
              <w:rPr>
                <w:rFonts w:ascii="Corbel" w:hAnsi="Corbel"/>
                <w:sz w:val="24"/>
                <w:szCs w:val="24"/>
                <w:lang w:val="pl-PL"/>
              </w:rPr>
            </w:pPr>
            <w:r w:rsidRPr="00884103">
              <w:rPr>
                <w:rFonts w:ascii="Corbel" w:hAnsi="Corbel"/>
                <w:sz w:val="24"/>
                <w:szCs w:val="24"/>
                <w:lang w:val="pl-PL"/>
              </w:rPr>
              <w:t>C2</w:t>
            </w:r>
          </w:p>
        </w:tc>
        <w:tc>
          <w:tcPr>
            <w:tcW w:w="8819" w:type="dxa"/>
            <w:vAlign w:val="center"/>
          </w:tcPr>
          <w:p w14:paraId="14B85639" w14:textId="77777777" w:rsidR="0085747A" w:rsidRPr="00884103" w:rsidRDefault="00F85365" w:rsidP="007F5381">
            <w:pPr>
              <w:pStyle w:val="Podpunkty"/>
              <w:spacing w:before="40" w:after="40"/>
              <w:ind w:left="0"/>
              <w:rPr>
                <w:rFonts w:ascii="Corbel" w:hAnsi="Corbel"/>
                <w:b w:val="0"/>
                <w:sz w:val="24"/>
                <w:szCs w:val="24"/>
                <w:lang w:val="pl-PL"/>
              </w:rPr>
            </w:pPr>
            <w:r w:rsidRPr="00884103">
              <w:rPr>
                <w:rFonts w:ascii="Corbel" w:hAnsi="Corbel"/>
                <w:b w:val="0"/>
                <w:sz w:val="24"/>
                <w:szCs w:val="22"/>
                <w:lang w:val="pl-PL"/>
              </w:rPr>
              <w:t>wykształcenie umiejętności posługiwania się wiedzą z zakresu prawa</w:t>
            </w:r>
            <w:r w:rsidR="00682276" w:rsidRPr="00884103">
              <w:rPr>
                <w:rFonts w:ascii="Corbel" w:hAnsi="Corbel"/>
                <w:b w:val="0"/>
                <w:sz w:val="24"/>
                <w:szCs w:val="22"/>
                <w:lang w:val="pl-PL"/>
              </w:rPr>
              <w:t xml:space="preserve"> dyplomatycznego i</w:t>
            </w:r>
            <w:r w:rsidRPr="00884103">
              <w:rPr>
                <w:rFonts w:ascii="Corbel" w:hAnsi="Corbel"/>
                <w:b w:val="0"/>
                <w:sz w:val="24"/>
                <w:szCs w:val="22"/>
                <w:lang w:val="pl-PL"/>
              </w:rPr>
              <w:t xml:space="preserve"> konsularnego</w:t>
            </w:r>
          </w:p>
        </w:tc>
      </w:tr>
      <w:tr w:rsidR="0085747A" w:rsidRPr="00884103" w14:paraId="62BB72DF" w14:textId="77777777" w:rsidTr="00923D7D">
        <w:tc>
          <w:tcPr>
            <w:tcW w:w="851" w:type="dxa"/>
            <w:vAlign w:val="center"/>
          </w:tcPr>
          <w:p w14:paraId="53C0B3C4" w14:textId="77777777" w:rsidR="0085747A" w:rsidRPr="00884103" w:rsidRDefault="0085747A" w:rsidP="009C54AE">
            <w:pPr>
              <w:pStyle w:val="Podpunkty"/>
              <w:spacing w:before="40" w:after="40"/>
              <w:ind w:left="0"/>
              <w:jc w:val="left"/>
              <w:rPr>
                <w:rFonts w:ascii="Corbel" w:hAnsi="Corbel"/>
                <w:b w:val="0"/>
                <w:sz w:val="24"/>
                <w:szCs w:val="24"/>
                <w:lang w:val="pl-PL"/>
              </w:rPr>
            </w:pPr>
            <w:r w:rsidRPr="00884103">
              <w:rPr>
                <w:rFonts w:ascii="Corbel" w:hAnsi="Corbel"/>
                <w:b w:val="0"/>
                <w:sz w:val="24"/>
                <w:szCs w:val="24"/>
                <w:lang w:val="pl-PL"/>
              </w:rPr>
              <w:t>C</w:t>
            </w:r>
            <w:r w:rsidR="00F85365" w:rsidRPr="00884103">
              <w:rPr>
                <w:rFonts w:ascii="Corbel" w:hAnsi="Corbel"/>
                <w:b w:val="0"/>
                <w:sz w:val="24"/>
                <w:szCs w:val="24"/>
                <w:lang w:val="pl-PL"/>
              </w:rPr>
              <w:t>3</w:t>
            </w:r>
          </w:p>
        </w:tc>
        <w:tc>
          <w:tcPr>
            <w:tcW w:w="8819" w:type="dxa"/>
            <w:vAlign w:val="center"/>
          </w:tcPr>
          <w:p w14:paraId="20E3694F" w14:textId="77777777" w:rsidR="0085747A" w:rsidRPr="00884103" w:rsidRDefault="00F85365" w:rsidP="007F5381">
            <w:pPr>
              <w:pStyle w:val="Podpunkty"/>
              <w:spacing w:before="40" w:after="40"/>
              <w:ind w:left="0"/>
              <w:rPr>
                <w:rFonts w:ascii="Corbel" w:hAnsi="Corbel"/>
                <w:b w:val="0"/>
                <w:sz w:val="24"/>
                <w:szCs w:val="24"/>
                <w:lang w:val="pl-PL"/>
              </w:rPr>
            </w:pPr>
            <w:r w:rsidRPr="00884103">
              <w:rPr>
                <w:rFonts w:ascii="Corbel" w:hAnsi="Corbel"/>
                <w:b w:val="0"/>
                <w:sz w:val="24"/>
                <w:szCs w:val="22"/>
                <w:lang w:val="pl-PL"/>
              </w:rPr>
              <w:t xml:space="preserve">omówienie zasad funkcjonowania oraz roli </w:t>
            </w:r>
            <w:r w:rsidR="00682276" w:rsidRPr="00884103">
              <w:rPr>
                <w:rFonts w:ascii="Corbel" w:hAnsi="Corbel"/>
                <w:b w:val="0"/>
                <w:sz w:val="24"/>
                <w:szCs w:val="22"/>
                <w:lang w:val="pl-PL"/>
              </w:rPr>
              <w:t xml:space="preserve">misji dyplomatycznych i </w:t>
            </w:r>
            <w:r w:rsidRPr="00884103">
              <w:rPr>
                <w:rFonts w:ascii="Corbel" w:hAnsi="Corbel"/>
                <w:b w:val="0"/>
                <w:sz w:val="24"/>
                <w:szCs w:val="22"/>
                <w:lang w:val="pl-PL"/>
              </w:rPr>
              <w:t>urzędów konsularnych we współczesnym świecie</w:t>
            </w:r>
          </w:p>
        </w:tc>
      </w:tr>
      <w:tr w:rsidR="00F85365" w:rsidRPr="00884103" w14:paraId="0A87A0AB" w14:textId="77777777" w:rsidTr="00923D7D">
        <w:tc>
          <w:tcPr>
            <w:tcW w:w="851" w:type="dxa"/>
            <w:vAlign w:val="center"/>
          </w:tcPr>
          <w:p w14:paraId="7C12F916" w14:textId="77777777" w:rsidR="00F85365" w:rsidRPr="00884103" w:rsidRDefault="00F85365" w:rsidP="009C54AE">
            <w:pPr>
              <w:pStyle w:val="Podpunkty"/>
              <w:spacing w:before="40" w:after="40"/>
              <w:ind w:left="0"/>
              <w:jc w:val="left"/>
              <w:rPr>
                <w:rFonts w:ascii="Corbel" w:hAnsi="Corbel"/>
                <w:b w:val="0"/>
                <w:sz w:val="24"/>
                <w:szCs w:val="24"/>
                <w:lang w:val="pl-PL"/>
              </w:rPr>
            </w:pPr>
            <w:r w:rsidRPr="00884103">
              <w:rPr>
                <w:rFonts w:ascii="Corbel" w:hAnsi="Corbel"/>
                <w:b w:val="0"/>
                <w:sz w:val="24"/>
                <w:szCs w:val="24"/>
                <w:lang w:val="pl-PL"/>
              </w:rPr>
              <w:t>C</w:t>
            </w:r>
            <w:r w:rsidR="005A3DDF" w:rsidRPr="00884103">
              <w:rPr>
                <w:rFonts w:ascii="Corbel" w:hAnsi="Corbel"/>
                <w:b w:val="0"/>
                <w:sz w:val="24"/>
                <w:szCs w:val="24"/>
                <w:lang w:val="pl-PL"/>
              </w:rPr>
              <w:t>4</w:t>
            </w:r>
          </w:p>
        </w:tc>
        <w:tc>
          <w:tcPr>
            <w:tcW w:w="8819" w:type="dxa"/>
            <w:vAlign w:val="center"/>
          </w:tcPr>
          <w:p w14:paraId="6548F589" w14:textId="77777777" w:rsidR="00F85365" w:rsidRPr="00884103" w:rsidRDefault="00F85365" w:rsidP="007F5381">
            <w:pPr>
              <w:pStyle w:val="Podpunkty"/>
              <w:spacing w:before="40" w:after="40"/>
              <w:ind w:left="0"/>
              <w:rPr>
                <w:rFonts w:ascii="Corbel" w:hAnsi="Corbel"/>
                <w:b w:val="0"/>
                <w:sz w:val="24"/>
                <w:szCs w:val="24"/>
                <w:lang w:val="pl-PL"/>
              </w:rPr>
            </w:pPr>
            <w:r w:rsidRPr="00884103">
              <w:rPr>
                <w:rFonts w:ascii="Corbel" w:hAnsi="Corbel"/>
                <w:b w:val="0"/>
                <w:sz w:val="24"/>
                <w:szCs w:val="22"/>
                <w:lang w:val="pl-PL"/>
              </w:rPr>
              <w:t xml:space="preserve">przedstawienie treści (przedmiotowego, podmiotowego, czasowego oraz terytorialnego zakresu) przywilejów i immunitetów </w:t>
            </w:r>
            <w:r w:rsidR="00682276" w:rsidRPr="00884103">
              <w:rPr>
                <w:rFonts w:ascii="Corbel" w:hAnsi="Corbel"/>
                <w:b w:val="0"/>
                <w:sz w:val="24"/>
                <w:szCs w:val="22"/>
                <w:lang w:val="pl-PL"/>
              </w:rPr>
              <w:t xml:space="preserve">dyplomatycznych i </w:t>
            </w:r>
            <w:r w:rsidRPr="00884103">
              <w:rPr>
                <w:rFonts w:ascii="Corbel" w:hAnsi="Corbel"/>
                <w:b w:val="0"/>
                <w:sz w:val="24"/>
                <w:szCs w:val="22"/>
                <w:lang w:val="pl-PL"/>
              </w:rPr>
              <w:t>konsularnych</w:t>
            </w:r>
          </w:p>
        </w:tc>
      </w:tr>
      <w:tr w:rsidR="00F85365" w:rsidRPr="00884103" w14:paraId="2CA8B97F" w14:textId="77777777" w:rsidTr="00923D7D">
        <w:tc>
          <w:tcPr>
            <w:tcW w:w="851" w:type="dxa"/>
            <w:vAlign w:val="center"/>
          </w:tcPr>
          <w:p w14:paraId="56E055E9" w14:textId="77777777" w:rsidR="00F85365" w:rsidRPr="00884103" w:rsidRDefault="00F85365" w:rsidP="009C54AE">
            <w:pPr>
              <w:pStyle w:val="Podpunkty"/>
              <w:spacing w:before="40" w:after="40"/>
              <w:ind w:left="0"/>
              <w:jc w:val="left"/>
              <w:rPr>
                <w:rFonts w:ascii="Corbel" w:hAnsi="Corbel"/>
                <w:b w:val="0"/>
                <w:sz w:val="24"/>
                <w:szCs w:val="24"/>
                <w:lang w:val="pl-PL"/>
              </w:rPr>
            </w:pPr>
            <w:r w:rsidRPr="00884103">
              <w:rPr>
                <w:rFonts w:ascii="Corbel" w:hAnsi="Corbel"/>
                <w:b w:val="0"/>
                <w:sz w:val="24"/>
                <w:szCs w:val="24"/>
                <w:lang w:val="pl-PL"/>
              </w:rPr>
              <w:t>C</w:t>
            </w:r>
            <w:r w:rsidR="005A3DDF" w:rsidRPr="00884103">
              <w:rPr>
                <w:rFonts w:ascii="Corbel" w:hAnsi="Corbel"/>
                <w:b w:val="0"/>
                <w:sz w:val="24"/>
                <w:szCs w:val="24"/>
                <w:lang w:val="pl-PL"/>
              </w:rPr>
              <w:t>5</w:t>
            </w:r>
          </w:p>
        </w:tc>
        <w:tc>
          <w:tcPr>
            <w:tcW w:w="8819" w:type="dxa"/>
            <w:vAlign w:val="center"/>
          </w:tcPr>
          <w:p w14:paraId="486D7277" w14:textId="77777777" w:rsidR="00F85365" w:rsidRPr="00884103" w:rsidRDefault="00F85365" w:rsidP="007F5381">
            <w:pPr>
              <w:pStyle w:val="Podpunkty"/>
              <w:spacing w:before="40" w:after="40"/>
              <w:ind w:left="0"/>
              <w:rPr>
                <w:rFonts w:ascii="Corbel" w:hAnsi="Corbel"/>
                <w:b w:val="0"/>
                <w:sz w:val="24"/>
                <w:szCs w:val="22"/>
                <w:lang w:val="pl-PL"/>
              </w:rPr>
            </w:pPr>
            <w:r w:rsidRPr="00884103">
              <w:rPr>
                <w:rFonts w:ascii="Corbel" w:hAnsi="Corbel"/>
                <w:b w:val="0"/>
                <w:sz w:val="24"/>
                <w:szCs w:val="22"/>
                <w:lang w:val="pl-PL"/>
              </w:rPr>
              <w:t xml:space="preserve">zrozumienie mechanizmów działania </w:t>
            </w:r>
            <w:r w:rsidR="00682276" w:rsidRPr="00884103">
              <w:rPr>
                <w:rFonts w:ascii="Corbel" w:hAnsi="Corbel"/>
                <w:b w:val="0"/>
                <w:sz w:val="24"/>
                <w:szCs w:val="22"/>
                <w:lang w:val="pl-PL"/>
              </w:rPr>
              <w:t xml:space="preserve">misji dyplomatycznych i </w:t>
            </w:r>
            <w:r w:rsidRPr="00884103">
              <w:rPr>
                <w:rFonts w:ascii="Corbel" w:hAnsi="Corbel"/>
                <w:b w:val="0"/>
                <w:sz w:val="24"/>
                <w:szCs w:val="22"/>
                <w:lang w:val="pl-PL"/>
              </w:rPr>
              <w:t xml:space="preserve">urzędów konsularnych oraz poznanie ich roli w </w:t>
            </w:r>
            <w:r w:rsidR="00682276" w:rsidRPr="00884103">
              <w:rPr>
                <w:rFonts w:ascii="Corbel" w:hAnsi="Corbel"/>
                <w:b w:val="0"/>
                <w:sz w:val="24"/>
                <w:szCs w:val="22"/>
                <w:lang w:val="pl-PL"/>
              </w:rPr>
              <w:t>zakresie reprezentacji państwa i ochrony</w:t>
            </w:r>
            <w:r w:rsidRPr="00884103">
              <w:rPr>
                <w:rFonts w:ascii="Corbel" w:hAnsi="Corbel"/>
                <w:b w:val="0"/>
                <w:sz w:val="24"/>
                <w:szCs w:val="22"/>
                <w:lang w:val="pl-PL"/>
              </w:rPr>
              <w:t xml:space="preserve"> interesów obywateli państwa wysyłającego, znajdujących się w państwie przyjmującym.</w:t>
            </w:r>
          </w:p>
        </w:tc>
      </w:tr>
    </w:tbl>
    <w:p w14:paraId="4B99056E" w14:textId="77777777" w:rsidR="0085747A" w:rsidRPr="00884103" w:rsidRDefault="0085747A" w:rsidP="009C54AE">
      <w:pPr>
        <w:pStyle w:val="Punktygwne"/>
        <w:spacing w:before="0" w:after="0"/>
        <w:rPr>
          <w:rFonts w:ascii="Corbel" w:hAnsi="Corbel"/>
          <w:b w:val="0"/>
          <w:smallCaps w:val="0"/>
          <w:color w:val="000000"/>
          <w:szCs w:val="24"/>
        </w:rPr>
      </w:pPr>
    </w:p>
    <w:p w14:paraId="47F42425" w14:textId="77777777" w:rsidR="001D7B54" w:rsidRPr="00884103" w:rsidRDefault="009F4610" w:rsidP="009C54AE">
      <w:pPr>
        <w:spacing w:after="0" w:line="240" w:lineRule="auto"/>
        <w:ind w:left="426"/>
        <w:rPr>
          <w:rFonts w:ascii="Corbel" w:hAnsi="Corbel"/>
          <w:sz w:val="24"/>
          <w:szCs w:val="24"/>
        </w:rPr>
      </w:pPr>
      <w:r w:rsidRPr="00884103">
        <w:rPr>
          <w:rFonts w:ascii="Corbel" w:hAnsi="Corbel"/>
          <w:b/>
          <w:sz w:val="24"/>
          <w:szCs w:val="24"/>
        </w:rPr>
        <w:t xml:space="preserve">3.2 </w:t>
      </w:r>
      <w:r w:rsidR="001D7B54" w:rsidRPr="00884103">
        <w:rPr>
          <w:rFonts w:ascii="Corbel" w:hAnsi="Corbel"/>
          <w:b/>
          <w:sz w:val="24"/>
          <w:szCs w:val="24"/>
        </w:rPr>
        <w:t xml:space="preserve">Efekty </w:t>
      </w:r>
      <w:r w:rsidR="00C05F44" w:rsidRPr="00884103">
        <w:rPr>
          <w:rFonts w:ascii="Corbel" w:hAnsi="Corbel"/>
          <w:b/>
          <w:sz w:val="24"/>
          <w:szCs w:val="24"/>
        </w:rPr>
        <w:t>uczenia się</w:t>
      </w:r>
      <w:r w:rsidR="00C05F44" w:rsidRPr="00884103">
        <w:rPr>
          <w:rFonts w:ascii="Corbel" w:hAnsi="Corbel"/>
          <w:b/>
          <w:color w:val="FF0000"/>
          <w:sz w:val="24"/>
          <w:szCs w:val="24"/>
        </w:rPr>
        <w:t xml:space="preserve"> </w:t>
      </w:r>
      <w:r w:rsidR="001D7B54" w:rsidRPr="00884103">
        <w:rPr>
          <w:rFonts w:ascii="Corbel" w:hAnsi="Corbel"/>
          <w:b/>
          <w:sz w:val="24"/>
          <w:szCs w:val="24"/>
        </w:rPr>
        <w:t>dla przedmiotu</w:t>
      </w:r>
      <w:r w:rsidR="00445970" w:rsidRPr="00884103">
        <w:rPr>
          <w:rFonts w:ascii="Corbel" w:hAnsi="Corbel"/>
          <w:sz w:val="24"/>
          <w:szCs w:val="24"/>
        </w:rPr>
        <w:t xml:space="preserve"> </w:t>
      </w:r>
    </w:p>
    <w:p w14:paraId="1299C43A" w14:textId="77777777" w:rsidR="001D7B54" w:rsidRPr="00884103" w:rsidRDefault="001D7B54" w:rsidP="009C54AE">
      <w:pPr>
        <w:spacing w:after="0" w:line="240" w:lineRule="auto"/>
        <w:rPr>
          <w:rFonts w:ascii="Corbel" w:hAnsi="Corbel"/>
          <w:sz w:val="24"/>
          <w:szCs w:val="24"/>
        </w:rPr>
      </w:pPr>
    </w:p>
    <w:tbl>
      <w:tblPr>
        <w:tblW w:w="94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5754"/>
        <w:gridCol w:w="1852"/>
      </w:tblGrid>
      <w:tr w:rsidR="001717C0" w:rsidRPr="00884103" w14:paraId="49B52190" w14:textId="77777777" w:rsidTr="4CD49606">
        <w:tc>
          <w:tcPr>
            <w:tcW w:w="1800" w:type="dxa"/>
          </w:tcPr>
          <w:p w14:paraId="6487EFE9" w14:textId="77777777" w:rsidR="001717C0" w:rsidRPr="00884103" w:rsidRDefault="001717C0" w:rsidP="004975EB">
            <w:pPr>
              <w:pStyle w:val="Punktygwne"/>
              <w:spacing w:before="0" w:after="0"/>
              <w:rPr>
                <w:rFonts w:ascii="Corbel" w:hAnsi="Corbel"/>
                <w:smallCaps w:val="0"/>
              </w:rPr>
            </w:pPr>
            <w:r w:rsidRPr="00884103">
              <w:rPr>
                <w:rFonts w:ascii="Corbel" w:hAnsi="Corbel"/>
                <w:smallCaps w:val="0"/>
              </w:rPr>
              <w:t xml:space="preserve">Symbol kierunkowych efektów </w:t>
            </w:r>
            <w:r w:rsidRPr="00884103">
              <w:rPr>
                <w:rFonts w:ascii="Corbel" w:hAnsi="Corbel"/>
                <w:smallCaps w:val="0"/>
                <w:color w:val="FF0000"/>
              </w:rPr>
              <w:t xml:space="preserve"> </w:t>
            </w:r>
            <w:r w:rsidRPr="00884103">
              <w:rPr>
                <w:rFonts w:ascii="Corbel" w:hAnsi="Corbel"/>
                <w:smallCaps w:val="0"/>
              </w:rPr>
              <w:t>uczenia się</w:t>
            </w:r>
          </w:p>
          <w:p w14:paraId="4DDBEF00" w14:textId="77777777" w:rsidR="001717C0" w:rsidRPr="00884103" w:rsidRDefault="001717C0" w:rsidP="004975EB">
            <w:pPr>
              <w:pStyle w:val="Punktygwne"/>
              <w:spacing w:before="0" w:after="0"/>
              <w:rPr>
                <w:rFonts w:ascii="Corbel" w:hAnsi="Corbel"/>
                <w:b w:val="0"/>
                <w:i/>
                <w:smallCaps w:val="0"/>
              </w:rPr>
            </w:pPr>
          </w:p>
        </w:tc>
        <w:tc>
          <w:tcPr>
            <w:tcW w:w="5754" w:type="dxa"/>
          </w:tcPr>
          <w:p w14:paraId="3C666AC9" w14:textId="77777777" w:rsidR="001717C0" w:rsidRPr="00884103" w:rsidRDefault="001717C0" w:rsidP="004975EB">
            <w:pPr>
              <w:pStyle w:val="Punktygwne"/>
              <w:spacing w:before="0" w:after="0"/>
              <w:jc w:val="center"/>
              <w:rPr>
                <w:rFonts w:ascii="Corbel" w:hAnsi="Corbel"/>
                <w:smallCaps w:val="0"/>
                <w:highlight w:val="yellow"/>
              </w:rPr>
            </w:pPr>
            <w:r w:rsidRPr="00884103">
              <w:rPr>
                <w:rFonts w:ascii="Corbel" w:hAnsi="Corbel"/>
                <w:smallCaps w:val="0"/>
              </w:rPr>
              <w:t>Kierunkowe efekty uczenia się</w:t>
            </w:r>
          </w:p>
        </w:tc>
        <w:tc>
          <w:tcPr>
            <w:tcW w:w="1852" w:type="dxa"/>
          </w:tcPr>
          <w:p w14:paraId="2D7B64C3" w14:textId="77777777" w:rsidR="001717C0" w:rsidRPr="00884103" w:rsidRDefault="001717C0" w:rsidP="004975EB">
            <w:pPr>
              <w:pStyle w:val="Punktygwne"/>
              <w:spacing w:before="0" w:after="0"/>
              <w:rPr>
                <w:rFonts w:ascii="Corbel" w:hAnsi="Corbel"/>
                <w:smallCaps w:val="0"/>
              </w:rPr>
            </w:pPr>
            <w:r w:rsidRPr="00884103">
              <w:rPr>
                <w:rFonts w:ascii="Corbel" w:hAnsi="Corbel"/>
                <w:smallCaps w:val="0"/>
              </w:rPr>
              <w:t>Odniesienie do charakterystyk pierwszego stopnia PRK</w:t>
            </w:r>
          </w:p>
        </w:tc>
      </w:tr>
      <w:tr w:rsidR="005A3DDF" w:rsidRPr="00884103" w14:paraId="7FC698F7" w14:textId="77777777" w:rsidTr="4CD49606">
        <w:tc>
          <w:tcPr>
            <w:tcW w:w="1800" w:type="dxa"/>
          </w:tcPr>
          <w:p w14:paraId="4FCA5964" w14:textId="77777777" w:rsidR="005A3DDF" w:rsidRPr="00884103" w:rsidRDefault="005A3DDF" w:rsidP="005A3DDF">
            <w:pPr>
              <w:pStyle w:val="Punktygwne"/>
              <w:spacing w:before="0" w:after="0"/>
              <w:rPr>
                <w:rFonts w:ascii="Corbel" w:hAnsi="Corbel"/>
                <w:b w:val="0"/>
                <w:smallCaps w:val="0"/>
              </w:rPr>
            </w:pPr>
            <w:r w:rsidRPr="00884103">
              <w:rPr>
                <w:rFonts w:ascii="Corbel" w:hAnsi="Corbel"/>
                <w:b w:val="0"/>
                <w:smallCaps w:val="0"/>
              </w:rPr>
              <w:t>EK_01</w:t>
            </w:r>
          </w:p>
        </w:tc>
        <w:tc>
          <w:tcPr>
            <w:tcW w:w="5754" w:type="dxa"/>
          </w:tcPr>
          <w:p w14:paraId="5E02A70E" w14:textId="6C7F9D98" w:rsidR="005A3DDF" w:rsidRPr="00884103" w:rsidRDefault="005A3DDF" w:rsidP="4CD49606">
            <w:pPr>
              <w:pStyle w:val="Punktygwne"/>
              <w:spacing w:before="0" w:after="0"/>
              <w:jc w:val="both"/>
              <w:rPr>
                <w:rFonts w:ascii="Corbel" w:hAnsi="Corbel"/>
                <w:b w:val="0"/>
                <w:smallCaps w:val="0"/>
              </w:rPr>
            </w:pPr>
            <w:r w:rsidRPr="4CD49606">
              <w:rPr>
                <w:rFonts w:ascii="Corbel" w:hAnsi="Corbel"/>
                <w:b w:val="0"/>
                <w:smallCaps w:val="0"/>
              </w:rPr>
              <w:t>zna i rozumie w zaawansowanym stopniu struktury i</w:t>
            </w:r>
            <w:r w:rsidR="0C53E2BF" w:rsidRPr="4CD49606">
              <w:rPr>
                <w:rFonts w:ascii="Corbel" w:hAnsi="Corbel"/>
                <w:b w:val="0"/>
                <w:smallCaps w:val="0"/>
              </w:rPr>
              <w:t xml:space="preserve"> </w:t>
            </w:r>
            <w:r w:rsidRPr="4CD49606">
              <w:rPr>
                <w:rFonts w:ascii="Corbel" w:hAnsi="Corbel"/>
                <w:b w:val="0"/>
                <w:smallCaps w:val="0"/>
              </w:rPr>
              <w:t>funkcjonowanie misji dyplomatycznych i urzędów konsularnych, ich genezę, ewolucję i funkcje,</w:t>
            </w:r>
          </w:p>
        </w:tc>
        <w:tc>
          <w:tcPr>
            <w:tcW w:w="1852" w:type="dxa"/>
          </w:tcPr>
          <w:p w14:paraId="46AD0D2F" w14:textId="77777777" w:rsidR="005A3DDF" w:rsidRPr="00884103" w:rsidRDefault="005A3DDF" w:rsidP="005A3DDF">
            <w:pPr>
              <w:pStyle w:val="Punktygwne"/>
              <w:spacing w:before="0" w:after="0"/>
              <w:rPr>
                <w:rFonts w:ascii="Corbel" w:hAnsi="Corbel"/>
                <w:b w:val="0"/>
                <w:smallCaps w:val="0"/>
              </w:rPr>
            </w:pPr>
            <w:r w:rsidRPr="00884103">
              <w:rPr>
                <w:rFonts w:ascii="Corbel" w:hAnsi="Corbel"/>
                <w:b w:val="0"/>
                <w:smallCaps w:val="0"/>
              </w:rPr>
              <w:t>KW</w:t>
            </w:r>
            <w:r w:rsidRPr="00884103">
              <w:rPr>
                <w:rFonts w:ascii="Corbel" w:hAnsi="Corbel"/>
                <w:b w:val="0"/>
                <w:smallCaps w:val="0"/>
              </w:rPr>
              <w:softHyphen/>
              <w:t>_02</w:t>
            </w:r>
          </w:p>
        </w:tc>
      </w:tr>
      <w:tr w:rsidR="005A3DDF" w:rsidRPr="00884103" w14:paraId="08776F83" w14:textId="77777777" w:rsidTr="4CD49606">
        <w:tc>
          <w:tcPr>
            <w:tcW w:w="1800" w:type="dxa"/>
          </w:tcPr>
          <w:p w14:paraId="56A76B19" w14:textId="77777777" w:rsidR="005A3DDF" w:rsidRPr="00884103" w:rsidRDefault="005A3DDF" w:rsidP="005A3DDF">
            <w:pPr>
              <w:pStyle w:val="Punktygwne"/>
              <w:spacing w:before="0" w:after="0"/>
              <w:rPr>
                <w:rFonts w:ascii="Corbel" w:hAnsi="Corbel"/>
                <w:b w:val="0"/>
                <w:smallCaps w:val="0"/>
              </w:rPr>
            </w:pPr>
            <w:r w:rsidRPr="00884103">
              <w:rPr>
                <w:rFonts w:ascii="Corbel" w:hAnsi="Corbel"/>
                <w:b w:val="0"/>
                <w:smallCaps w:val="0"/>
              </w:rPr>
              <w:t>EK_02</w:t>
            </w:r>
          </w:p>
        </w:tc>
        <w:tc>
          <w:tcPr>
            <w:tcW w:w="5754" w:type="dxa"/>
          </w:tcPr>
          <w:p w14:paraId="282DA274" w14:textId="264C0BE7" w:rsidR="005A3DDF" w:rsidRPr="00884103" w:rsidRDefault="005A3DDF" w:rsidP="4CD49606">
            <w:pPr>
              <w:pStyle w:val="Punktygwne"/>
              <w:spacing w:before="0" w:after="0"/>
              <w:jc w:val="both"/>
              <w:rPr>
                <w:rFonts w:ascii="Corbel" w:hAnsi="Corbel"/>
                <w:b w:val="0"/>
                <w:smallCaps w:val="0"/>
              </w:rPr>
            </w:pPr>
            <w:r w:rsidRPr="4CD49606">
              <w:rPr>
                <w:rFonts w:ascii="Corbel" w:hAnsi="Corbel"/>
                <w:b w:val="0"/>
                <w:smallCaps w:val="0"/>
              </w:rPr>
              <w:t>zna i rozumie w zaawansowanym stopniu normy i</w:t>
            </w:r>
            <w:r w:rsidR="07700DBC" w:rsidRPr="4CD49606">
              <w:rPr>
                <w:rFonts w:ascii="Corbel" w:hAnsi="Corbel"/>
                <w:b w:val="0"/>
                <w:smallCaps w:val="0"/>
              </w:rPr>
              <w:t xml:space="preserve"> </w:t>
            </w:r>
            <w:r w:rsidRPr="4CD49606">
              <w:rPr>
                <w:rFonts w:ascii="Corbel" w:hAnsi="Corbel"/>
                <w:b w:val="0"/>
                <w:smallCaps w:val="0"/>
              </w:rPr>
              <w:t>systemy prawne regulujące relacje między organami dyplomatycznymi i konsularnymi a jednostką i</w:t>
            </w:r>
            <w:r w:rsidR="36BEFBBC" w:rsidRPr="4CD49606">
              <w:rPr>
                <w:rFonts w:ascii="Corbel" w:hAnsi="Corbel"/>
                <w:b w:val="0"/>
                <w:smallCaps w:val="0"/>
              </w:rPr>
              <w:t xml:space="preserve"> </w:t>
            </w:r>
            <w:r w:rsidRPr="4CD49606">
              <w:rPr>
                <w:rFonts w:ascii="Corbel" w:hAnsi="Corbel"/>
                <w:b w:val="0"/>
                <w:smallCaps w:val="0"/>
              </w:rPr>
              <w:t xml:space="preserve">formułuje wnioski, </w:t>
            </w:r>
          </w:p>
        </w:tc>
        <w:tc>
          <w:tcPr>
            <w:tcW w:w="1852" w:type="dxa"/>
          </w:tcPr>
          <w:p w14:paraId="7E5456D9" w14:textId="77777777" w:rsidR="005A3DDF" w:rsidRPr="00884103" w:rsidRDefault="005A3DDF" w:rsidP="005A3DDF">
            <w:pPr>
              <w:pStyle w:val="Punktygwne"/>
              <w:spacing w:before="0" w:after="0"/>
              <w:rPr>
                <w:rFonts w:ascii="Corbel" w:hAnsi="Corbel"/>
                <w:b w:val="0"/>
                <w:smallCaps w:val="0"/>
              </w:rPr>
            </w:pPr>
            <w:r w:rsidRPr="00884103">
              <w:rPr>
                <w:rFonts w:ascii="Corbel" w:hAnsi="Corbel"/>
                <w:b w:val="0"/>
                <w:smallCaps w:val="0"/>
              </w:rPr>
              <w:t>KW_04</w:t>
            </w:r>
          </w:p>
        </w:tc>
      </w:tr>
      <w:tr w:rsidR="005A3DDF" w:rsidRPr="00884103" w14:paraId="5E0A24B1" w14:textId="77777777" w:rsidTr="4CD49606">
        <w:tc>
          <w:tcPr>
            <w:tcW w:w="1800" w:type="dxa"/>
          </w:tcPr>
          <w:p w14:paraId="41960800" w14:textId="77777777" w:rsidR="005A3DDF" w:rsidRPr="00884103" w:rsidRDefault="005A3DDF" w:rsidP="005A3DDF">
            <w:pPr>
              <w:pStyle w:val="Punktygwne"/>
              <w:spacing w:before="0" w:after="0"/>
              <w:rPr>
                <w:rFonts w:ascii="Corbel" w:hAnsi="Corbel"/>
                <w:b w:val="0"/>
                <w:smallCaps w:val="0"/>
              </w:rPr>
            </w:pPr>
            <w:r w:rsidRPr="00884103">
              <w:rPr>
                <w:rFonts w:ascii="Corbel" w:hAnsi="Corbel"/>
                <w:b w:val="0"/>
                <w:smallCaps w:val="0"/>
              </w:rPr>
              <w:t>EK_03</w:t>
            </w:r>
          </w:p>
        </w:tc>
        <w:tc>
          <w:tcPr>
            <w:tcW w:w="5754" w:type="dxa"/>
          </w:tcPr>
          <w:p w14:paraId="1F28A6A7" w14:textId="6E4FB2F6" w:rsidR="005A3DDF" w:rsidRPr="00884103" w:rsidRDefault="005A3DDF" w:rsidP="4CD49606">
            <w:pPr>
              <w:pStyle w:val="Punktygwne"/>
              <w:spacing w:before="0" w:after="0"/>
              <w:jc w:val="both"/>
              <w:rPr>
                <w:rFonts w:ascii="Corbel" w:hAnsi="Corbel"/>
                <w:b w:val="0"/>
                <w:smallCaps w:val="0"/>
              </w:rPr>
            </w:pPr>
            <w:r w:rsidRPr="4CD49606">
              <w:rPr>
                <w:rFonts w:ascii="Corbel" w:hAnsi="Corbel"/>
                <w:b w:val="0"/>
                <w:smallCaps w:val="0"/>
              </w:rPr>
              <w:t xml:space="preserve">zna i rozumie w zaawansowanym stopniu zasady funkcjonowania służby </w:t>
            </w:r>
            <w:proofErr w:type="spellStart"/>
            <w:r w:rsidRPr="4CD49606">
              <w:rPr>
                <w:rFonts w:ascii="Corbel" w:hAnsi="Corbel"/>
                <w:b w:val="0"/>
                <w:smallCaps w:val="0"/>
              </w:rPr>
              <w:t>dyplomatyczno</w:t>
            </w:r>
            <w:proofErr w:type="spellEnd"/>
            <w:r w:rsidR="52204E6E" w:rsidRPr="4CD49606">
              <w:rPr>
                <w:rFonts w:ascii="Corbel" w:hAnsi="Corbel"/>
                <w:b w:val="0"/>
                <w:smallCaps w:val="0"/>
              </w:rPr>
              <w:t xml:space="preserve"> </w:t>
            </w:r>
            <w:r w:rsidRPr="4CD49606">
              <w:rPr>
                <w:rFonts w:ascii="Corbel" w:hAnsi="Corbel"/>
                <w:b w:val="0"/>
                <w:smallCaps w:val="0"/>
              </w:rPr>
              <w:t>-</w:t>
            </w:r>
            <w:r w:rsidR="64BE1331" w:rsidRPr="4CD49606">
              <w:rPr>
                <w:rFonts w:ascii="Corbel" w:hAnsi="Corbel"/>
                <w:b w:val="0"/>
                <w:smallCaps w:val="0"/>
              </w:rPr>
              <w:t xml:space="preserve"> </w:t>
            </w:r>
            <w:r w:rsidRPr="4CD49606">
              <w:rPr>
                <w:rFonts w:ascii="Corbel" w:hAnsi="Corbel"/>
                <w:b w:val="0"/>
                <w:smallCaps w:val="0"/>
              </w:rPr>
              <w:t>konsularnej oraz jej podstawy, posiada umiejętność wyjaśniania przyczyn i</w:t>
            </w:r>
            <w:r w:rsidR="494C1057" w:rsidRPr="4CD49606">
              <w:rPr>
                <w:rFonts w:ascii="Corbel" w:hAnsi="Corbel"/>
                <w:b w:val="0"/>
                <w:smallCaps w:val="0"/>
              </w:rPr>
              <w:t xml:space="preserve"> </w:t>
            </w:r>
            <w:r w:rsidRPr="4CD49606">
              <w:rPr>
                <w:rFonts w:ascii="Corbel" w:hAnsi="Corbel"/>
                <w:b w:val="0"/>
                <w:smallCaps w:val="0"/>
              </w:rPr>
              <w:t xml:space="preserve">przebiegu procesów i zjawisk związanych ze stosunkami </w:t>
            </w:r>
            <w:proofErr w:type="spellStart"/>
            <w:r w:rsidRPr="4CD49606">
              <w:rPr>
                <w:rFonts w:ascii="Corbel" w:hAnsi="Corbel"/>
                <w:b w:val="0"/>
                <w:smallCaps w:val="0"/>
              </w:rPr>
              <w:t>dyplomatyczno</w:t>
            </w:r>
            <w:proofErr w:type="spellEnd"/>
            <w:r w:rsidR="11EDE921" w:rsidRPr="4CD49606">
              <w:rPr>
                <w:rFonts w:ascii="Corbel" w:hAnsi="Corbel"/>
                <w:b w:val="0"/>
                <w:smallCaps w:val="0"/>
              </w:rPr>
              <w:t xml:space="preserve"> </w:t>
            </w:r>
            <w:r w:rsidRPr="4CD49606">
              <w:rPr>
                <w:rFonts w:ascii="Corbel" w:hAnsi="Corbel"/>
                <w:b w:val="0"/>
                <w:smallCaps w:val="0"/>
              </w:rPr>
              <w:t>-</w:t>
            </w:r>
            <w:r w:rsidR="21E29EAA" w:rsidRPr="4CD49606">
              <w:rPr>
                <w:rFonts w:ascii="Corbel" w:hAnsi="Corbel"/>
                <w:b w:val="0"/>
                <w:smallCaps w:val="0"/>
              </w:rPr>
              <w:t xml:space="preserve"> </w:t>
            </w:r>
            <w:r w:rsidRPr="4CD49606">
              <w:rPr>
                <w:rFonts w:ascii="Corbel" w:hAnsi="Corbel"/>
                <w:b w:val="0"/>
                <w:smallCaps w:val="0"/>
              </w:rPr>
              <w:t>konsularnymi,</w:t>
            </w:r>
            <w:r w:rsidRPr="4CD49606">
              <w:rPr>
                <w:rFonts w:ascii="Corbel" w:hAnsi="Corbel"/>
                <w:b w:val="0"/>
                <w:color w:val="000000" w:themeColor="text1"/>
              </w:rPr>
              <w:t xml:space="preserve"> </w:t>
            </w:r>
          </w:p>
        </w:tc>
        <w:tc>
          <w:tcPr>
            <w:tcW w:w="1852" w:type="dxa"/>
          </w:tcPr>
          <w:p w14:paraId="133F9838" w14:textId="77777777" w:rsidR="005A3DDF" w:rsidRPr="00884103" w:rsidRDefault="005A3DDF" w:rsidP="005A3DDF">
            <w:pPr>
              <w:pStyle w:val="Punktygwne"/>
              <w:spacing w:before="0" w:after="0"/>
              <w:rPr>
                <w:rFonts w:ascii="Corbel" w:hAnsi="Corbel"/>
                <w:b w:val="0"/>
                <w:smallCaps w:val="0"/>
              </w:rPr>
            </w:pPr>
            <w:r w:rsidRPr="00884103">
              <w:rPr>
                <w:rFonts w:ascii="Corbel" w:hAnsi="Corbel"/>
                <w:b w:val="0"/>
                <w:smallCaps w:val="0"/>
              </w:rPr>
              <w:t>KW_05</w:t>
            </w:r>
          </w:p>
        </w:tc>
      </w:tr>
      <w:tr w:rsidR="005A3DDF" w:rsidRPr="00884103" w14:paraId="323F0F46" w14:textId="77777777" w:rsidTr="4CD49606">
        <w:tc>
          <w:tcPr>
            <w:tcW w:w="1800" w:type="dxa"/>
          </w:tcPr>
          <w:p w14:paraId="78C3198C" w14:textId="77777777" w:rsidR="005A3DDF" w:rsidRPr="00884103" w:rsidRDefault="005A3DDF" w:rsidP="005A3DDF">
            <w:pPr>
              <w:pStyle w:val="Punktygwne"/>
              <w:spacing w:before="0" w:after="0"/>
              <w:rPr>
                <w:rFonts w:ascii="Corbel" w:hAnsi="Corbel"/>
                <w:b w:val="0"/>
                <w:smallCaps w:val="0"/>
              </w:rPr>
            </w:pPr>
            <w:r w:rsidRPr="00884103">
              <w:rPr>
                <w:rFonts w:ascii="Corbel" w:hAnsi="Corbel"/>
                <w:b w:val="0"/>
                <w:smallCaps w:val="0"/>
              </w:rPr>
              <w:t>EK_04</w:t>
            </w:r>
          </w:p>
        </w:tc>
        <w:tc>
          <w:tcPr>
            <w:tcW w:w="5754" w:type="dxa"/>
          </w:tcPr>
          <w:p w14:paraId="5AFC87D7" w14:textId="2B8CFE7E" w:rsidR="005A3DDF" w:rsidRPr="00884103" w:rsidRDefault="005A3DDF" w:rsidP="4CD49606">
            <w:pPr>
              <w:pStyle w:val="Punktygwne"/>
              <w:spacing w:before="0" w:after="0"/>
              <w:jc w:val="both"/>
              <w:rPr>
                <w:rFonts w:ascii="Corbel" w:hAnsi="Corbel"/>
                <w:b w:val="0"/>
                <w:smallCaps w:val="0"/>
              </w:rPr>
            </w:pPr>
            <w:r w:rsidRPr="4CD49606">
              <w:rPr>
                <w:rFonts w:ascii="Corbel" w:hAnsi="Corbel"/>
                <w:b w:val="0"/>
                <w:smallCaps w:val="0"/>
              </w:rPr>
              <w:t>potrafi dokonać analizy genezy, przebiegu oraz skutków konkretnych zjawisk zachodzących w</w:t>
            </w:r>
            <w:r w:rsidR="7D37FDDE" w:rsidRPr="4CD49606">
              <w:rPr>
                <w:rFonts w:ascii="Corbel" w:hAnsi="Corbel"/>
                <w:b w:val="0"/>
                <w:smallCaps w:val="0"/>
              </w:rPr>
              <w:t xml:space="preserve"> </w:t>
            </w:r>
            <w:r w:rsidRPr="4CD49606">
              <w:rPr>
                <w:rFonts w:ascii="Corbel" w:hAnsi="Corbel"/>
                <w:b w:val="0"/>
                <w:smallCaps w:val="0"/>
              </w:rPr>
              <w:t xml:space="preserve">stosunkach </w:t>
            </w:r>
            <w:proofErr w:type="spellStart"/>
            <w:r w:rsidRPr="4CD49606">
              <w:rPr>
                <w:rFonts w:ascii="Corbel" w:hAnsi="Corbel"/>
                <w:b w:val="0"/>
                <w:smallCaps w:val="0"/>
              </w:rPr>
              <w:t>dyplomatyczno</w:t>
            </w:r>
            <w:proofErr w:type="spellEnd"/>
            <w:r w:rsidR="190E021B" w:rsidRPr="4CD49606">
              <w:rPr>
                <w:rFonts w:ascii="Corbel" w:hAnsi="Corbel"/>
                <w:b w:val="0"/>
                <w:smallCaps w:val="0"/>
              </w:rPr>
              <w:t xml:space="preserve"> </w:t>
            </w:r>
            <w:r w:rsidRPr="4CD49606">
              <w:rPr>
                <w:rFonts w:ascii="Corbel" w:hAnsi="Corbel"/>
                <w:b w:val="0"/>
                <w:smallCaps w:val="0"/>
              </w:rPr>
              <w:t>-</w:t>
            </w:r>
            <w:r w:rsidR="29DAF5ED" w:rsidRPr="4CD49606">
              <w:rPr>
                <w:rFonts w:ascii="Corbel" w:hAnsi="Corbel"/>
                <w:b w:val="0"/>
                <w:smallCaps w:val="0"/>
              </w:rPr>
              <w:t xml:space="preserve"> </w:t>
            </w:r>
            <w:r w:rsidRPr="4CD49606">
              <w:rPr>
                <w:rFonts w:ascii="Corbel" w:hAnsi="Corbel"/>
                <w:b w:val="0"/>
                <w:smallCaps w:val="0"/>
              </w:rPr>
              <w:t>konsularnych, a także wykorzystać posiadaną wiedzę do przewidywania do formułowania własnych opinii na ten temat, stawiać hipotezy badawcze i je weryfikować,</w:t>
            </w:r>
          </w:p>
        </w:tc>
        <w:tc>
          <w:tcPr>
            <w:tcW w:w="1852" w:type="dxa"/>
          </w:tcPr>
          <w:p w14:paraId="2A4E307F" w14:textId="77777777" w:rsidR="005A3DDF" w:rsidRPr="00884103" w:rsidRDefault="005A3DDF" w:rsidP="005A3DDF">
            <w:pPr>
              <w:pStyle w:val="Punktygwne"/>
              <w:spacing w:before="0" w:after="0"/>
              <w:rPr>
                <w:rFonts w:ascii="Corbel" w:hAnsi="Corbel"/>
                <w:b w:val="0"/>
                <w:smallCaps w:val="0"/>
              </w:rPr>
            </w:pPr>
            <w:r w:rsidRPr="00884103">
              <w:rPr>
                <w:rFonts w:ascii="Corbel" w:hAnsi="Corbel"/>
                <w:b w:val="0"/>
                <w:smallCaps w:val="0"/>
              </w:rPr>
              <w:t>K_U03</w:t>
            </w:r>
          </w:p>
        </w:tc>
      </w:tr>
      <w:tr w:rsidR="005A3DDF" w:rsidRPr="00884103" w14:paraId="588A0E86" w14:textId="77777777" w:rsidTr="4CD49606">
        <w:tc>
          <w:tcPr>
            <w:tcW w:w="1800" w:type="dxa"/>
          </w:tcPr>
          <w:p w14:paraId="74357262" w14:textId="77777777" w:rsidR="005A3DDF" w:rsidRPr="00884103" w:rsidRDefault="005A3DDF" w:rsidP="005A3DDF">
            <w:pPr>
              <w:pStyle w:val="Punktygwne"/>
              <w:spacing w:before="0" w:after="0"/>
              <w:rPr>
                <w:rFonts w:ascii="Corbel" w:hAnsi="Corbel"/>
                <w:b w:val="0"/>
                <w:smallCaps w:val="0"/>
              </w:rPr>
            </w:pPr>
            <w:r w:rsidRPr="00884103">
              <w:rPr>
                <w:rFonts w:ascii="Corbel" w:hAnsi="Corbel"/>
                <w:b w:val="0"/>
                <w:smallCaps w:val="0"/>
              </w:rPr>
              <w:t>EK_05</w:t>
            </w:r>
          </w:p>
        </w:tc>
        <w:tc>
          <w:tcPr>
            <w:tcW w:w="5754" w:type="dxa"/>
          </w:tcPr>
          <w:p w14:paraId="5E31A58D" w14:textId="6EB12005" w:rsidR="005A3DDF" w:rsidRPr="00884103" w:rsidRDefault="005A3DDF" w:rsidP="4CD49606">
            <w:pPr>
              <w:pStyle w:val="Punktygwne"/>
              <w:spacing w:before="0" w:after="0"/>
              <w:jc w:val="both"/>
              <w:rPr>
                <w:rFonts w:ascii="Corbel" w:hAnsi="Corbel"/>
                <w:b w:val="0"/>
                <w:smallCaps w:val="0"/>
              </w:rPr>
            </w:pPr>
            <w:r w:rsidRPr="4CD49606">
              <w:rPr>
                <w:rFonts w:ascii="Corbel" w:hAnsi="Corbel"/>
                <w:b w:val="0"/>
                <w:smallCaps w:val="0"/>
              </w:rPr>
              <w:t xml:space="preserve">potrafi rozpoznać i stosować prawne normy obowiązujące w zakresie stosunków </w:t>
            </w:r>
            <w:proofErr w:type="spellStart"/>
            <w:r w:rsidRPr="4CD49606">
              <w:rPr>
                <w:rFonts w:ascii="Corbel" w:hAnsi="Corbel"/>
                <w:b w:val="0"/>
                <w:smallCaps w:val="0"/>
              </w:rPr>
              <w:t>dyplomatyczno</w:t>
            </w:r>
            <w:proofErr w:type="spellEnd"/>
            <w:r w:rsidR="12BA7923" w:rsidRPr="4CD49606">
              <w:rPr>
                <w:rFonts w:ascii="Corbel" w:hAnsi="Corbel"/>
                <w:b w:val="0"/>
                <w:smallCaps w:val="0"/>
              </w:rPr>
              <w:t xml:space="preserve"> </w:t>
            </w:r>
            <w:r w:rsidRPr="4CD49606">
              <w:rPr>
                <w:rFonts w:ascii="Corbel" w:hAnsi="Corbel"/>
                <w:b w:val="0"/>
                <w:smallCaps w:val="0"/>
              </w:rPr>
              <w:t xml:space="preserve">-konsularnych, </w:t>
            </w:r>
          </w:p>
        </w:tc>
        <w:tc>
          <w:tcPr>
            <w:tcW w:w="1852" w:type="dxa"/>
          </w:tcPr>
          <w:p w14:paraId="661AB4C3" w14:textId="77777777" w:rsidR="005A3DDF" w:rsidRPr="00884103" w:rsidRDefault="005A3DDF" w:rsidP="005A3DDF">
            <w:pPr>
              <w:pStyle w:val="Punktygwne"/>
              <w:spacing w:before="0" w:after="0"/>
              <w:rPr>
                <w:rFonts w:ascii="Corbel" w:hAnsi="Corbel"/>
                <w:b w:val="0"/>
                <w:smallCaps w:val="0"/>
              </w:rPr>
            </w:pPr>
            <w:r w:rsidRPr="00884103">
              <w:rPr>
                <w:rFonts w:ascii="Corbel" w:hAnsi="Corbel"/>
                <w:b w:val="0"/>
                <w:smallCaps w:val="0"/>
              </w:rPr>
              <w:t>K_U07</w:t>
            </w:r>
          </w:p>
        </w:tc>
      </w:tr>
      <w:tr w:rsidR="005A3DDF" w:rsidRPr="00884103" w14:paraId="3D67F865" w14:textId="77777777" w:rsidTr="4CD49606">
        <w:tc>
          <w:tcPr>
            <w:tcW w:w="1800" w:type="dxa"/>
          </w:tcPr>
          <w:p w14:paraId="139A5216" w14:textId="77777777" w:rsidR="005A3DDF" w:rsidRPr="00884103" w:rsidRDefault="005A3DDF" w:rsidP="005A3DDF">
            <w:pPr>
              <w:pStyle w:val="Punktygwne"/>
              <w:spacing w:before="0" w:after="0"/>
              <w:rPr>
                <w:rFonts w:ascii="Corbel" w:hAnsi="Corbel"/>
                <w:b w:val="0"/>
                <w:smallCaps w:val="0"/>
              </w:rPr>
            </w:pPr>
            <w:r w:rsidRPr="00884103">
              <w:rPr>
                <w:rFonts w:ascii="Corbel" w:hAnsi="Corbel"/>
                <w:b w:val="0"/>
                <w:smallCaps w:val="0"/>
              </w:rPr>
              <w:t>EK_06</w:t>
            </w:r>
          </w:p>
        </w:tc>
        <w:tc>
          <w:tcPr>
            <w:tcW w:w="5754" w:type="dxa"/>
          </w:tcPr>
          <w:p w14:paraId="7CC05724" w14:textId="18378799" w:rsidR="005A3DDF" w:rsidRPr="00884103" w:rsidRDefault="005A3DDF" w:rsidP="4CD49606">
            <w:pPr>
              <w:pStyle w:val="Punktygwne"/>
              <w:spacing w:before="0" w:after="0"/>
              <w:jc w:val="both"/>
              <w:rPr>
                <w:rFonts w:ascii="Corbel" w:hAnsi="Corbel"/>
                <w:b w:val="0"/>
                <w:smallCaps w:val="0"/>
              </w:rPr>
            </w:pPr>
            <w:r w:rsidRPr="4CD49606">
              <w:rPr>
                <w:rFonts w:ascii="Corbel" w:hAnsi="Corbel"/>
                <w:b w:val="0"/>
                <w:smallCaps w:val="0"/>
              </w:rPr>
              <w:t>jest gotów do ciągłego pogłębiania zdobytej wiedzy w</w:t>
            </w:r>
            <w:r w:rsidR="63293FAE" w:rsidRPr="4CD49606">
              <w:rPr>
                <w:rFonts w:ascii="Corbel" w:hAnsi="Corbel"/>
                <w:b w:val="0"/>
                <w:smallCaps w:val="0"/>
              </w:rPr>
              <w:t xml:space="preserve"> </w:t>
            </w:r>
            <w:r w:rsidRPr="4CD49606">
              <w:rPr>
                <w:rFonts w:ascii="Corbel" w:hAnsi="Corbel"/>
                <w:b w:val="0"/>
                <w:smallCaps w:val="0"/>
              </w:rPr>
              <w:t xml:space="preserve">zakresie stosunków </w:t>
            </w:r>
            <w:proofErr w:type="spellStart"/>
            <w:r w:rsidRPr="4CD49606">
              <w:rPr>
                <w:rFonts w:ascii="Corbel" w:hAnsi="Corbel"/>
                <w:b w:val="0"/>
                <w:smallCaps w:val="0"/>
              </w:rPr>
              <w:t>dyplomatyczno</w:t>
            </w:r>
            <w:proofErr w:type="spellEnd"/>
            <w:r w:rsidR="4CEE8493" w:rsidRPr="4CD49606">
              <w:rPr>
                <w:rFonts w:ascii="Corbel" w:hAnsi="Corbel"/>
                <w:b w:val="0"/>
                <w:smallCaps w:val="0"/>
              </w:rPr>
              <w:t xml:space="preserve"> </w:t>
            </w:r>
            <w:r w:rsidRPr="4CD49606">
              <w:rPr>
                <w:rFonts w:ascii="Corbel" w:hAnsi="Corbel"/>
                <w:b w:val="0"/>
                <w:smallCaps w:val="0"/>
              </w:rPr>
              <w:t>-</w:t>
            </w:r>
            <w:r w:rsidR="484860AD" w:rsidRPr="4CD49606">
              <w:rPr>
                <w:rFonts w:ascii="Corbel" w:hAnsi="Corbel"/>
                <w:b w:val="0"/>
                <w:smallCaps w:val="0"/>
              </w:rPr>
              <w:t xml:space="preserve"> </w:t>
            </w:r>
            <w:r w:rsidRPr="4CD49606">
              <w:rPr>
                <w:rFonts w:ascii="Corbel" w:hAnsi="Corbel"/>
                <w:b w:val="0"/>
                <w:smallCaps w:val="0"/>
              </w:rPr>
              <w:t xml:space="preserve">konsularnych, przyswajania i analizowania procesów zachodzących na </w:t>
            </w:r>
            <w:r w:rsidRPr="4CD49606">
              <w:rPr>
                <w:rFonts w:ascii="Corbel" w:hAnsi="Corbel"/>
                <w:b w:val="0"/>
                <w:smallCaps w:val="0"/>
              </w:rPr>
              <w:lastRenderedPageBreak/>
              <w:t xml:space="preserve">arenie stosunków </w:t>
            </w:r>
            <w:proofErr w:type="spellStart"/>
            <w:r w:rsidRPr="4CD49606">
              <w:rPr>
                <w:rFonts w:ascii="Corbel" w:hAnsi="Corbel"/>
                <w:b w:val="0"/>
                <w:smallCaps w:val="0"/>
              </w:rPr>
              <w:t>dyplomatyczno</w:t>
            </w:r>
            <w:proofErr w:type="spellEnd"/>
            <w:r w:rsidR="387FAB5D" w:rsidRPr="4CD49606">
              <w:rPr>
                <w:rFonts w:ascii="Corbel" w:hAnsi="Corbel"/>
                <w:b w:val="0"/>
                <w:smallCaps w:val="0"/>
              </w:rPr>
              <w:t xml:space="preserve"> </w:t>
            </w:r>
            <w:r w:rsidRPr="4CD49606">
              <w:rPr>
                <w:rFonts w:ascii="Corbel" w:hAnsi="Corbel"/>
                <w:b w:val="0"/>
                <w:smallCaps w:val="0"/>
              </w:rPr>
              <w:t>-</w:t>
            </w:r>
            <w:r w:rsidR="387FAB5D" w:rsidRPr="4CD49606">
              <w:rPr>
                <w:rFonts w:ascii="Corbel" w:hAnsi="Corbel"/>
                <w:b w:val="0"/>
                <w:smallCaps w:val="0"/>
              </w:rPr>
              <w:t xml:space="preserve"> </w:t>
            </w:r>
            <w:r w:rsidRPr="4CD49606">
              <w:rPr>
                <w:rFonts w:ascii="Corbel" w:hAnsi="Corbel"/>
                <w:b w:val="0"/>
                <w:smallCaps w:val="0"/>
              </w:rPr>
              <w:t>konsularnych, a</w:t>
            </w:r>
            <w:r w:rsidR="1CE922B4" w:rsidRPr="4CD49606">
              <w:rPr>
                <w:rFonts w:ascii="Corbel" w:hAnsi="Corbel"/>
                <w:b w:val="0"/>
                <w:smallCaps w:val="0"/>
              </w:rPr>
              <w:t xml:space="preserve"> </w:t>
            </w:r>
            <w:r w:rsidRPr="4CD49606">
              <w:rPr>
                <w:rFonts w:ascii="Corbel" w:hAnsi="Corbel"/>
                <w:b w:val="0"/>
                <w:smallCaps w:val="0"/>
              </w:rPr>
              <w:t>także wyrażać krytyczną opinię w tym zakresie,</w:t>
            </w:r>
          </w:p>
        </w:tc>
        <w:tc>
          <w:tcPr>
            <w:tcW w:w="1852" w:type="dxa"/>
          </w:tcPr>
          <w:p w14:paraId="54E3E2D9" w14:textId="77777777" w:rsidR="005A3DDF" w:rsidRPr="00884103" w:rsidRDefault="005A3DDF" w:rsidP="005A3DDF">
            <w:pPr>
              <w:pStyle w:val="Punktygwne"/>
              <w:spacing w:before="0" w:after="0"/>
              <w:rPr>
                <w:rFonts w:ascii="Corbel" w:hAnsi="Corbel"/>
                <w:b w:val="0"/>
                <w:smallCaps w:val="0"/>
              </w:rPr>
            </w:pPr>
            <w:r w:rsidRPr="00884103">
              <w:rPr>
                <w:rFonts w:ascii="Corbel" w:hAnsi="Corbel"/>
                <w:b w:val="0"/>
                <w:smallCaps w:val="0"/>
              </w:rPr>
              <w:lastRenderedPageBreak/>
              <w:t>K_K01</w:t>
            </w:r>
          </w:p>
        </w:tc>
      </w:tr>
    </w:tbl>
    <w:p w14:paraId="0FB78278" w14:textId="77777777" w:rsidR="00A60E7F" w:rsidRPr="00884103" w:rsidRDefault="00A60E7F" w:rsidP="009C54AE">
      <w:pPr>
        <w:pStyle w:val="Akapitzlist"/>
        <w:spacing w:line="240" w:lineRule="auto"/>
        <w:ind w:left="426"/>
        <w:jc w:val="both"/>
        <w:rPr>
          <w:rFonts w:ascii="Corbel" w:hAnsi="Corbel"/>
          <w:b/>
          <w:sz w:val="24"/>
          <w:szCs w:val="24"/>
        </w:rPr>
      </w:pPr>
    </w:p>
    <w:p w14:paraId="44E1D115" w14:textId="77777777" w:rsidR="0085747A" w:rsidRPr="00884103" w:rsidRDefault="00675843" w:rsidP="009C54AE">
      <w:pPr>
        <w:pStyle w:val="Akapitzlist"/>
        <w:spacing w:line="240" w:lineRule="auto"/>
        <w:ind w:left="426"/>
        <w:jc w:val="both"/>
        <w:rPr>
          <w:rFonts w:ascii="Corbel" w:hAnsi="Corbel"/>
          <w:b/>
          <w:sz w:val="24"/>
          <w:szCs w:val="24"/>
        </w:rPr>
      </w:pPr>
      <w:r w:rsidRPr="00884103">
        <w:rPr>
          <w:rFonts w:ascii="Corbel" w:hAnsi="Corbel"/>
          <w:b/>
          <w:sz w:val="24"/>
          <w:szCs w:val="24"/>
        </w:rPr>
        <w:t>3.3</w:t>
      </w:r>
      <w:r w:rsidR="001D7B54" w:rsidRPr="00884103">
        <w:rPr>
          <w:rFonts w:ascii="Corbel" w:hAnsi="Corbel"/>
          <w:b/>
          <w:sz w:val="24"/>
          <w:szCs w:val="24"/>
        </w:rPr>
        <w:t xml:space="preserve"> </w:t>
      </w:r>
      <w:r w:rsidR="0085747A" w:rsidRPr="00884103">
        <w:rPr>
          <w:rFonts w:ascii="Corbel" w:hAnsi="Corbel"/>
          <w:b/>
          <w:sz w:val="24"/>
          <w:szCs w:val="24"/>
        </w:rPr>
        <w:t>T</w:t>
      </w:r>
      <w:r w:rsidR="001D7B54" w:rsidRPr="00884103">
        <w:rPr>
          <w:rFonts w:ascii="Corbel" w:hAnsi="Corbel"/>
          <w:b/>
          <w:sz w:val="24"/>
          <w:szCs w:val="24"/>
        </w:rPr>
        <w:t xml:space="preserve">reści programowe </w:t>
      </w:r>
      <w:r w:rsidR="007327BD" w:rsidRPr="00884103">
        <w:rPr>
          <w:rFonts w:ascii="Corbel" w:hAnsi="Corbel"/>
          <w:sz w:val="24"/>
          <w:szCs w:val="24"/>
        </w:rPr>
        <w:t xml:space="preserve">  </w:t>
      </w:r>
    </w:p>
    <w:p w14:paraId="7D0EF860" w14:textId="77777777" w:rsidR="0085747A" w:rsidRPr="00884103" w:rsidRDefault="0085747A" w:rsidP="009C54AE">
      <w:pPr>
        <w:pStyle w:val="Akapitzlist"/>
        <w:numPr>
          <w:ilvl w:val="0"/>
          <w:numId w:val="1"/>
        </w:numPr>
        <w:spacing w:after="120" w:line="240" w:lineRule="auto"/>
        <w:jc w:val="both"/>
        <w:rPr>
          <w:rFonts w:ascii="Corbel" w:hAnsi="Corbel"/>
          <w:sz w:val="24"/>
          <w:szCs w:val="24"/>
        </w:rPr>
      </w:pPr>
      <w:r w:rsidRPr="479FBE15">
        <w:rPr>
          <w:rFonts w:ascii="Corbel" w:hAnsi="Corbel"/>
          <w:sz w:val="24"/>
          <w:szCs w:val="24"/>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6B3204" w:rsidRPr="00884103" w14:paraId="587EA2A8" w14:textId="77777777" w:rsidTr="00D41ACB">
        <w:tc>
          <w:tcPr>
            <w:tcW w:w="9639" w:type="dxa"/>
          </w:tcPr>
          <w:p w14:paraId="35113026" w14:textId="77777777" w:rsidR="006B3204" w:rsidRPr="00884103" w:rsidRDefault="006B3204" w:rsidP="00D41ACB">
            <w:pPr>
              <w:pStyle w:val="Akapitzlist"/>
              <w:spacing w:after="0" w:line="240" w:lineRule="auto"/>
              <w:ind w:left="708" w:hanging="708"/>
              <w:rPr>
                <w:rFonts w:ascii="Corbel" w:hAnsi="Corbel"/>
                <w:b/>
                <w:sz w:val="24"/>
                <w:szCs w:val="24"/>
              </w:rPr>
            </w:pPr>
            <w:r w:rsidRPr="00884103">
              <w:rPr>
                <w:rFonts w:ascii="Corbel" w:hAnsi="Corbel"/>
                <w:b/>
                <w:sz w:val="24"/>
                <w:szCs w:val="24"/>
              </w:rPr>
              <w:t>Treści merytoryczne</w:t>
            </w:r>
          </w:p>
        </w:tc>
      </w:tr>
      <w:tr w:rsidR="006B3204" w:rsidRPr="00884103" w14:paraId="7836ED55" w14:textId="77777777" w:rsidTr="00D41ACB">
        <w:tc>
          <w:tcPr>
            <w:tcW w:w="9639" w:type="dxa"/>
          </w:tcPr>
          <w:p w14:paraId="0C16B8CC" w14:textId="77777777" w:rsidR="006B3204" w:rsidRPr="00884103" w:rsidRDefault="0056524B" w:rsidP="00D41ACB">
            <w:pPr>
              <w:pStyle w:val="Akapitzlist"/>
              <w:spacing w:after="0" w:line="240" w:lineRule="auto"/>
              <w:ind w:left="0"/>
              <w:rPr>
                <w:rFonts w:ascii="Corbel" w:hAnsi="Corbel"/>
                <w:sz w:val="24"/>
                <w:szCs w:val="24"/>
              </w:rPr>
            </w:pPr>
            <w:r w:rsidRPr="00884103">
              <w:rPr>
                <w:rFonts w:ascii="Corbel" w:hAnsi="Corbel"/>
                <w:sz w:val="24"/>
                <w:szCs w:val="24"/>
              </w:rPr>
              <w:t xml:space="preserve">Organy wewnętrzne i zewnętrzne państwa w stosunkach międzynarodowych                      </w:t>
            </w:r>
          </w:p>
        </w:tc>
      </w:tr>
      <w:tr w:rsidR="006B3204" w:rsidRPr="00884103" w14:paraId="66F51453" w14:textId="77777777" w:rsidTr="00D41ACB">
        <w:tc>
          <w:tcPr>
            <w:tcW w:w="9639" w:type="dxa"/>
          </w:tcPr>
          <w:p w14:paraId="7B5EA549" w14:textId="77777777" w:rsidR="006B3204" w:rsidRPr="00884103" w:rsidRDefault="0056524B" w:rsidP="00D41ACB">
            <w:pPr>
              <w:pStyle w:val="Akapitzlist"/>
              <w:spacing w:after="0" w:line="240" w:lineRule="auto"/>
              <w:ind w:left="0"/>
              <w:rPr>
                <w:rFonts w:ascii="Corbel" w:hAnsi="Corbel"/>
                <w:sz w:val="24"/>
                <w:szCs w:val="24"/>
              </w:rPr>
            </w:pPr>
            <w:r w:rsidRPr="00884103">
              <w:rPr>
                <w:rFonts w:ascii="Corbel" w:hAnsi="Corbel"/>
                <w:sz w:val="24"/>
                <w:szCs w:val="24"/>
              </w:rPr>
              <w:t xml:space="preserve">Misje dyplomatyczne – rys historyczny                                                                                  </w:t>
            </w:r>
          </w:p>
        </w:tc>
      </w:tr>
      <w:tr w:rsidR="006B3204" w:rsidRPr="00884103" w14:paraId="5E3901CE" w14:textId="77777777" w:rsidTr="00D41ACB">
        <w:tc>
          <w:tcPr>
            <w:tcW w:w="9639" w:type="dxa"/>
          </w:tcPr>
          <w:p w14:paraId="0F55E303" w14:textId="77777777" w:rsidR="006B3204" w:rsidRPr="00884103" w:rsidRDefault="0056524B" w:rsidP="00D41ACB">
            <w:pPr>
              <w:pStyle w:val="Akapitzlist"/>
              <w:spacing w:after="0" w:line="240" w:lineRule="auto"/>
              <w:ind w:left="0"/>
              <w:rPr>
                <w:rFonts w:ascii="Corbel" w:hAnsi="Corbel"/>
                <w:sz w:val="24"/>
                <w:szCs w:val="24"/>
              </w:rPr>
            </w:pPr>
            <w:r w:rsidRPr="00884103">
              <w:rPr>
                <w:rFonts w:ascii="Corbel" w:hAnsi="Corbel"/>
                <w:sz w:val="24"/>
                <w:szCs w:val="24"/>
              </w:rPr>
              <w:t xml:space="preserve">Pojęcie, kompetencje i struktura misji dyplomatycznych                                                       </w:t>
            </w:r>
          </w:p>
        </w:tc>
      </w:tr>
      <w:tr w:rsidR="0056524B" w:rsidRPr="00884103" w14:paraId="44D7DCCD" w14:textId="77777777" w:rsidTr="00D41ACB">
        <w:tc>
          <w:tcPr>
            <w:tcW w:w="9639" w:type="dxa"/>
          </w:tcPr>
          <w:p w14:paraId="26053788" w14:textId="77777777" w:rsidR="0056524B" w:rsidRPr="00884103" w:rsidRDefault="0056524B" w:rsidP="00D41ACB">
            <w:pPr>
              <w:pStyle w:val="Akapitzlist"/>
              <w:spacing w:after="0" w:line="240" w:lineRule="auto"/>
              <w:ind w:left="0"/>
              <w:rPr>
                <w:rFonts w:ascii="Corbel" w:hAnsi="Corbel"/>
                <w:sz w:val="24"/>
                <w:szCs w:val="24"/>
              </w:rPr>
            </w:pPr>
            <w:r w:rsidRPr="00884103">
              <w:rPr>
                <w:rFonts w:ascii="Corbel" w:hAnsi="Corbel"/>
                <w:sz w:val="24"/>
                <w:szCs w:val="24"/>
              </w:rPr>
              <w:t xml:space="preserve">Przywileje i immunitety dyplomatyczne                                                  </w:t>
            </w:r>
            <w:r w:rsidR="002D0B1D" w:rsidRPr="00884103">
              <w:rPr>
                <w:rFonts w:ascii="Corbel" w:hAnsi="Corbel"/>
                <w:sz w:val="24"/>
                <w:szCs w:val="24"/>
              </w:rPr>
              <w:t xml:space="preserve">                               </w:t>
            </w:r>
          </w:p>
        </w:tc>
      </w:tr>
      <w:tr w:rsidR="0056524B" w:rsidRPr="00884103" w14:paraId="20F661DA" w14:textId="77777777" w:rsidTr="00D41ACB">
        <w:tc>
          <w:tcPr>
            <w:tcW w:w="9639" w:type="dxa"/>
          </w:tcPr>
          <w:p w14:paraId="41C70615" w14:textId="77777777" w:rsidR="0056524B" w:rsidRPr="00884103" w:rsidRDefault="0056524B" w:rsidP="00D41ACB">
            <w:pPr>
              <w:pStyle w:val="Akapitzlist"/>
              <w:spacing w:after="0" w:line="240" w:lineRule="auto"/>
              <w:ind w:left="0"/>
              <w:rPr>
                <w:rFonts w:ascii="Corbel" w:hAnsi="Corbel"/>
                <w:sz w:val="24"/>
                <w:szCs w:val="24"/>
              </w:rPr>
            </w:pPr>
            <w:r w:rsidRPr="00884103">
              <w:rPr>
                <w:rFonts w:ascii="Corbel" w:hAnsi="Corbel"/>
                <w:sz w:val="24"/>
                <w:szCs w:val="24"/>
              </w:rPr>
              <w:t xml:space="preserve">Korespondencja dyplomatyczna                                                                                             </w:t>
            </w:r>
          </w:p>
        </w:tc>
      </w:tr>
      <w:tr w:rsidR="0056524B" w:rsidRPr="00884103" w14:paraId="54B6EE1E" w14:textId="77777777" w:rsidTr="00D41ACB">
        <w:tc>
          <w:tcPr>
            <w:tcW w:w="9639" w:type="dxa"/>
          </w:tcPr>
          <w:p w14:paraId="6FE5A2F5" w14:textId="77777777" w:rsidR="0056524B" w:rsidRPr="00884103" w:rsidRDefault="0056524B" w:rsidP="00D41ACB">
            <w:pPr>
              <w:pStyle w:val="Akapitzlist"/>
              <w:spacing w:after="0" w:line="240" w:lineRule="auto"/>
              <w:ind w:left="0"/>
              <w:rPr>
                <w:rFonts w:ascii="Corbel" w:hAnsi="Corbel"/>
                <w:sz w:val="24"/>
                <w:szCs w:val="24"/>
              </w:rPr>
            </w:pPr>
            <w:r w:rsidRPr="00884103">
              <w:rPr>
                <w:rFonts w:ascii="Corbel" w:hAnsi="Corbel"/>
                <w:sz w:val="24"/>
                <w:szCs w:val="24"/>
              </w:rPr>
              <w:t>Stałe przedstawicielstwa przy or</w:t>
            </w:r>
            <w:r w:rsidR="00D22FD6" w:rsidRPr="00884103">
              <w:rPr>
                <w:rFonts w:ascii="Corbel" w:hAnsi="Corbel"/>
                <w:sz w:val="24"/>
                <w:szCs w:val="24"/>
              </w:rPr>
              <w:t>ganizacjach międzynarodowych</w:t>
            </w:r>
            <w:r w:rsidRPr="00884103">
              <w:rPr>
                <w:rFonts w:ascii="Corbel" w:hAnsi="Corbel"/>
                <w:sz w:val="24"/>
                <w:szCs w:val="24"/>
              </w:rPr>
              <w:t xml:space="preserve">      </w:t>
            </w:r>
            <w:r w:rsidR="00D22FD6" w:rsidRPr="00884103">
              <w:rPr>
                <w:rFonts w:ascii="Corbel" w:hAnsi="Corbel"/>
                <w:sz w:val="24"/>
                <w:szCs w:val="24"/>
              </w:rPr>
              <w:t xml:space="preserve">                                   </w:t>
            </w:r>
          </w:p>
        </w:tc>
      </w:tr>
      <w:tr w:rsidR="0056524B" w:rsidRPr="00884103" w14:paraId="764A0FE0" w14:textId="77777777" w:rsidTr="00D41ACB">
        <w:tc>
          <w:tcPr>
            <w:tcW w:w="9639" w:type="dxa"/>
          </w:tcPr>
          <w:p w14:paraId="74BEACC2" w14:textId="77777777" w:rsidR="0056524B" w:rsidRPr="00884103" w:rsidRDefault="00D22FD6" w:rsidP="00D41ACB">
            <w:pPr>
              <w:pStyle w:val="Akapitzlist"/>
              <w:spacing w:after="0" w:line="240" w:lineRule="auto"/>
              <w:ind w:left="0"/>
              <w:rPr>
                <w:rFonts w:ascii="Corbel" w:hAnsi="Corbel"/>
                <w:sz w:val="24"/>
                <w:szCs w:val="24"/>
              </w:rPr>
            </w:pPr>
            <w:r w:rsidRPr="00884103">
              <w:rPr>
                <w:rFonts w:ascii="Corbel" w:hAnsi="Corbel"/>
                <w:sz w:val="24"/>
                <w:szCs w:val="24"/>
              </w:rPr>
              <w:t>Misje specjalne i misje wojskowe</w:t>
            </w:r>
            <w:r w:rsidR="0056524B" w:rsidRPr="00884103">
              <w:rPr>
                <w:rFonts w:ascii="Corbel" w:hAnsi="Corbel"/>
                <w:sz w:val="24"/>
                <w:szCs w:val="24"/>
              </w:rPr>
              <w:t xml:space="preserve">   </w:t>
            </w:r>
            <w:r w:rsidRPr="00884103">
              <w:rPr>
                <w:rFonts w:ascii="Corbel" w:hAnsi="Corbel"/>
                <w:sz w:val="24"/>
                <w:szCs w:val="24"/>
              </w:rPr>
              <w:t xml:space="preserve">                                                                                       </w:t>
            </w:r>
          </w:p>
        </w:tc>
      </w:tr>
      <w:tr w:rsidR="0056524B" w:rsidRPr="00884103" w14:paraId="367127A4" w14:textId="77777777" w:rsidTr="00D41ACB">
        <w:tc>
          <w:tcPr>
            <w:tcW w:w="9639" w:type="dxa"/>
          </w:tcPr>
          <w:p w14:paraId="03C34D2A" w14:textId="77777777" w:rsidR="0056524B" w:rsidRPr="00884103" w:rsidRDefault="00D22FD6" w:rsidP="00D41ACB">
            <w:pPr>
              <w:pStyle w:val="Akapitzlist"/>
              <w:spacing w:after="0" w:line="240" w:lineRule="auto"/>
              <w:ind w:left="0"/>
              <w:rPr>
                <w:rFonts w:ascii="Corbel" w:hAnsi="Corbel"/>
                <w:sz w:val="24"/>
                <w:szCs w:val="24"/>
              </w:rPr>
            </w:pPr>
            <w:r w:rsidRPr="00884103">
              <w:rPr>
                <w:rFonts w:ascii="Corbel" w:hAnsi="Corbel"/>
                <w:sz w:val="24"/>
                <w:szCs w:val="24"/>
              </w:rPr>
              <w:t xml:space="preserve">Prawo konsularne i jego źródła                                                                                              </w:t>
            </w:r>
          </w:p>
        </w:tc>
      </w:tr>
      <w:tr w:rsidR="00D22FD6" w:rsidRPr="00884103" w14:paraId="40A2A76A" w14:textId="77777777" w:rsidTr="00D41ACB">
        <w:tc>
          <w:tcPr>
            <w:tcW w:w="9639" w:type="dxa"/>
          </w:tcPr>
          <w:p w14:paraId="5FE48AE0" w14:textId="77777777" w:rsidR="00D22FD6" w:rsidRPr="00884103" w:rsidRDefault="00D22FD6" w:rsidP="00D41ACB">
            <w:pPr>
              <w:pStyle w:val="Akapitzlist"/>
              <w:spacing w:after="0" w:line="240" w:lineRule="auto"/>
              <w:ind w:left="0"/>
              <w:rPr>
                <w:rFonts w:ascii="Corbel" w:hAnsi="Corbel"/>
                <w:sz w:val="24"/>
                <w:szCs w:val="24"/>
              </w:rPr>
            </w:pPr>
            <w:r w:rsidRPr="00884103">
              <w:rPr>
                <w:rFonts w:ascii="Corbel" w:hAnsi="Corbel"/>
                <w:sz w:val="24"/>
                <w:szCs w:val="24"/>
              </w:rPr>
              <w:t xml:space="preserve">Urząd konsularny – pojęcie, struktura i klasy                                                                        </w:t>
            </w:r>
          </w:p>
        </w:tc>
      </w:tr>
      <w:tr w:rsidR="002D0B1D" w:rsidRPr="00884103" w14:paraId="07EA6C12" w14:textId="77777777" w:rsidTr="00D41ACB">
        <w:tc>
          <w:tcPr>
            <w:tcW w:w="9639" w:type="dxa"/>
          </w:tcPr>
          <w:p w14:paraId="18A87ADB" w14:textId="77777777" w:rsidR="002D0B1D" w:rsidRPr="00884103" w:rsidRDefault="002D0B1D" w:rsidP="00D41ACB">
            <w:pPr>
              <w:pStyle w:val="Akapitzlist"/>
              <w:spacing w:after="0" w:line="240" w:lineRule="auto"/>
              <w:ind w:left="0"/>
              <w:rPr>
                <w:rFonts w:ascii="Corbel" w:hAnsi="Corbel"/>
                <w:sz w:val="24"/>
                <w:szCs w:val="24"/>
              </w:rPr>
            </w:pPr>
            <w:r w:rsidRPr="00884103">
              <w:rPr>
                <w:rFonts w:ascii="Corbel" w:hAnsi="Corbel"/>
                <w:sz w:val="24"/>
                <w:szCs w:val="24"/>
              </w:rPr>
              <w:t xml:space="preserve">Konsulaty honorowe                                                                                                              </w:t>
            </w:r>
          </w:p>
        </w:tc>
      </w:tr>
      <w:tr w:rsidR="00D22FD6" w:rsidRPr="00884103" w14:paraId="087E3E4E" w14:textId="77777777" w:rsidTr="00D41ACB">
        <w:tc>
          <w:tcPr>
            <w:tcW w:w="9639" w:type="dxa"/>
          </w:tcPr>
          <w:p w14:paraId="1F61E6B1" w14:textId="77777777" w:rsidR="00D22FD6" w:rsidRPr="00884103" w:rsidRDefault="00D22FD6" w:rsidP="00D41ACB">
            <w:pPr>
              <w:pStyle w:val="Akapitzlist"/>
              <w:spacing w:after="0" w:line="240" w:lineRule="auto"/>
              <w:ind w:left="0"/>
              <w:rPr>
                <w:rFonts w:ascii="Corbel" w:hAnsi="Corbel"/>
                <w:sz w:val="24"/>
                <w:szCs w:val="24"/>
              </w:rPr>
            </w:pPr>
            <w:r w:rsidRPr="00884103">
              <w:rPr>
                <w:rFonts w:ascii="Corbel" w:hAnsi="Corbel"/>
                <w:sz w:val="24"/>
                <w:szCs w:val="24"/>
              </w:rPr>
              <w:t xml:space="preserve">Funkcje </w:t>
            </w:r>
            <w:r w:rsidR="002D0B1D" w:rsidRPr="00884103">
              <w:rPr>
                <w:rFonts w:ascii="Corbel" w:hAnsi="Corbel"/>
                <w:sz w:val="24"/>
                <w:szCs w:val="24"/>
              </w:rPr>
              <w:t xml:space="preserve">misji konsularnych       </w:t>
            </w:r>
            <w:r w:rsidRPr="00884103">
              <w:rPr>
                <w:rFonts w:ascii="Corbel" w:hAnsi="Corbel"/>
                <w:sz w:val="24"/>
                <w:szCs w:val="24"/>
              </w:rPr>
              <w:t xml:space="preserve">                                                                  </w:t>
            </w:r>
            <w:r w:rsidR="002D0B1D" w:rsidRPr="00884103">
              <w:rPr>
                <w:rFonts w:ascii="Corbel" w:hAnsi="Corbel"/>
                <w:sz w:val="24"/>
                <w:szCs w:val="24"/>
              </w:rPr>
              <w:t xml:space="preserve">                          </w:t>
            </w:r>
          </w:p>
        </w:tc>
      </w:tr>
      <w:tr w:rsidR="00D22FD6" w:rsidRPr="00884103" w14:paraId="7CBD2698" w14:textId="77777777" w:rsidTr="00D41ACB">
        <w:tc>
          <w:tcPr>
            <w:tcW w:w="9639" w:type="dxa"/>
          </w:tcPr>
          <w:p w14:paraId="6E56C899" w14:textId="77777777" w:rsidR="00D22FD6" w:rsidRPr="00884103" w:rsidRDefault="002D0B1D" w:rsidP="00D41ACB">
            <w:pPr>
              <w:pStyle w:val="Akapitzlist"/>
              <w:spacing w:after="0" w:line="240" w:lineRule="auto"/>
              <w:ind w:left="0"/>
              <w:rPr>
                <w:rFonts w:ascii="Corbel" w:hAnsi="Corbel"/>
                <w:sz w:val="24"/>
                <w:szCs w:val="24"/>
              </w:rPr>
            </w:pPr>
            <w:r w:rsidRPr="00884103">
              <w:rPr>
                <w:rFonts w:ascii="Corbel" w:hAnsi="Corbel"/>
                <w:sz w:val="24"/>
                <w:szCs w:val="24"/>
              </w:rPr>
              <w:t xml:space="preserve">Przywileje i immunitety konsularne                                                                                      </w:t>
            </w:r>
          </w:p>
        </w:tc>
      </w:tr>
      <w:tr w:rsidR="002D0B1D" w:rsidRPr="00884103" w14:paraId="208F8BDC" w14:textId="77777777" w:rsidTr="00D41ACB">
        <w:tc>
          <w:tcPr>
            <w:tcW w:w="9639" w:type="dxa"/>
          </w:tcPr>
          <w:p w14:paraId="3C281BD6" w14:textId="77777777" w:rsidR="002D0B1D" w:rsidRPr="00884103" w:rsidRDefault="002D0B1D" w:rsidP="00D41ACB">
            <w:pPr>
              <w:pStyle w:val="Akapitzlist"/>
              <w:spacing w:after="0" w:line="240" w:lineRule="auto"/>
              <w:ind w:left="0"/>
              <w:rPr>
                <w:rFonts w:ascii="Corbel" w:hAnsi="Corbel"/>
                <w:sz w:val="24"/>
                <w:szCs w:val="24"/>
              </w:rPr>
            </w:pPr>
            <w:r w:rsidRPr="00884103">
              <w:rPr>
                <w:rFonts w:ascii="Corbel" w:hAnsi="Corbel"/>
                <w:sz w:val="24"/>
                <w:szCs w:val="24"/>
              </w:rPr>
              <w:t xml:space="preserve">Placówki dyplomatyczne a urzędy konsularne                                                                      </w:t>
            </w:r>
          </w:p>
        </w:tc>
      </w:tr>
      <w:tr w:rsidR="002D0B1D" w:rsidRPr="00884103" w14:paraId="738E7632" w14:textId="77777777" w:rsidTr="00D41ACB">
        <w:tc>
          <w:tcPr>
            <w:tcW w:w="9639" w:type="dxa"/>
          </w:tcPr>
          <w:p w14:paraId="4F92A592" w14:textId="77777777" w:rsidR="002D0B1D" w:rsidRPr="00884103" w:rsidRDefault="002D0B1D" w:rsidP="00D41ACB">
            <w:pPr>
              <w:pStyle w:val="Akapitzlist"/>
              <w:spacing w:after="0" w:line="240" w:lineRule="auto"/>
              <w:ind w:left="0"/>
              <w:rPr>
                <w:rFonts w:ascii="Corbel" w:hAnsi="Corbel"/>
                <w:sz w:val="24"/>
                <w:szCs w:val="24"/>
              </w:rPr>
            </w:pPr>
            <w:r w:rsidRPr="00884103">
              <w:rPr>
                <w:rFonts w:ascii="Corbel" w:hAnsi="Corbel"/>
                <w:sz w:val="24"/>
                <w:szCs w:val="24"/>
              </w:rPr>
              <w:t xml:space="preserve">Postępowanie przed konsulem                                                                                               </w:t>
            </w:r>
          </w:p>
        </w:tc>
      </w:tr>
    </w:tbl>
    <w:p w14:paraId="0562CB0E" w14:textId="77777777" w:rsidR="00675843" w:rsidRPr="00884103" w:rsidRDefault="00675843" w:rsidP="009C54AE">
      <w:pPr>
        <w:pStyle w:val="Akapitzlist"/>
        <w:spacing w:after="120" w:line="240" w:lineRule="auto"/>
        <w:ind w:left="1080"/>
        <w:jc w:val="both"/>
        <w:rPr>
          <w:rFonts w:ascii="Corbel" w:hAnsi="Corbel"/>
          <w:sz w:val="24"/>
          <w:szCs w:val="24"/>
        </w:rPr>
      </w:pPr>
    </w:p>
    <w:p w14:paraId="25513626" w14:textId="77777777" w:rsidR="0085747A" w:rsidRPr="00884103" w:rsidRDefault="0085747A" w:rsidP="009C54AE">
      <w:pPr>
        <w:pStyle w:val="Akapitzlist"/>
        <w:numPr>
          <w:ilvl w:val="0"/>
          <w:numId w:val="1"/>
        </w:numPr>
        <w:spacing w:line="240" w:lineRule="auto"/>
        <w:jc w:val="both"/>
        <w:rPr>
          <w:rFonts w:ascii="Corbel" w:hAnsi="Corbel"/>
          <w:sz w:val="24"/>
          <w:szCs w:val="24"/>
        </w:rPr>
      </w:pPr>
      <w:r w:rsidRPr="4CD49606">
        <w:rPr>
          <w:rFonts w:ascii="Corbel" w:hAnsi="Corbel"/>
          <w:sz w:val="24"/>
          <w:szCs w:val="24"/>
        </w:rPr>
        <w:t>Problematyka ćwiczeń audytoryjnych, konwersatoryjnych, laboratoryjnych</w:t>
      </w:r>
      <w:r w:rsidR="009F4610" w:rsidRPr="4CD49606">
        <w:rPr>
          <w:rFonts w:ascii="Corbel" w:hAnsi="Corbel"/>
          <w:sz w:val="24"/>
          <w:szCs w:val="24"/>
        </w:rPr>
        <w:t xml:space="preserve">, </w:t>
      </w:r>
      <w:r w:rsidRPr="4CD49606">
        <w:rPr>
          <w:rFonts w:ascii="Corbel" w:hAnsi="Corbel"/>
          <w:sz w:val="24"/>
          <w:szCs w:val="24"/>
        </w:rPr>
        <w:t xml:space="preserve">zajęć praktycznych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6B3204" w:rsidRPr="00884103" w14:paraId="55225495" w14:textId="77777777" w:rsidTr="00D41ACB">
        <w:tc>
          <w:tcPr>
            <w:tcW w:w="9639" w:type="dxa"/>
          </w:tcPr>
          <w:p w14:paraId="5D69D229" w14:textId="77777777" w:rsidR="006B3204" w:rsidRPr="00884103" w:rsidRDefault="006B3204" w:rsidP="00D41ACB">
            <w:pPr>
              <w:pStyle w:val="Akapitzlist"/>
              <w:spacing w:after="0" w:line="240" w:lineRule="auto"/>
              <w:ind w:left="-250" w:firstLine="250"/>
              <w:rPr>
                <w:rFonts w:ascii="Corbel" w:hAnsi="Corbel"/>
                <w:b/>
                <w:sz w:val="24"/>
                <w:szCs w:val="24"/>
              </w:rPr>
            </w:pPr>
            <w:r w:rsidRPr="00884103">
              <w:rPr>
                <w:rFonts w:ascii="Corbel" w:hAnsi="Corbel"/>
                <w:b/>
                <w:sz w:val="24"/>
                <w:szCs w:val="24"/>
              </w:rPr>
              <w:t>Treści merytoryczne</w:t>
            </w:r>
          </w:p>
        </w:tc>
      </w:tr>
      <w:tr w:rsidR="006B3204" w:rsidRPr="00884103" w14:paraId="6826750C" w14:textId="77777777" w:rsidTr="00D41ACB">
        <w:tc>
          <w:tcPr>
            <w:tcW w:w="9639" w:type="dxa"/>
          </w:tcPr>
          <w:p w14:paraId="7AD9EEDA" w14:textId="77777777" w:rsidR="006B3204" w:rsidRPr="00884103" w:rsidRDefault="0056524B" w:rsidP="00D41ACB">
            <w:pPr>
              <w:pStyle w:val="Akapitzlist"/>
              <w:spacing w:after="0" w:line="240" w:lineRule="auto"/>
              <w:ind w:left="-250" w:firstLine="250"/>
              <w:rPr>
                <w:rFonts w:ascii="Corbel" w:hAnsi="Corbel"/>
                <w:sz w:val="24"/>
                <w:szCs w:val="24"/>
              </w:rPr>
            </w:pPr>
            <w:r w:rsidRPr="00884103">
              <w:rPr>
                <w:rFonts w:ascii="Corbel" w:hAnsi="Corbel"/>
                <w:sz w:val="24"/>
                <w:szCs w:val="24"/>
              </w:rPr>
              <w:t xml:space="preserve">Organy </w:t>
            </w:r>
            <w:r w:rsidR="006B3204" w:rsidRPr="00884103">
              <w:rPr>
                <w:rFonts w:ascii="Corbel" w:hAnsi="Corbel"/>
                <w:sz w:val="24"/>
                <w:szCs w:val="24"/>
              </w:rPr>
              <w:t>państwa w stosunkach</w:t>
            </w:r>
            <w:r w:rsidR="009D692B" w:rsidRPr="00884103">
              <w:rPr>
                <w:rFonts w:ascii="Corbel" w:hAnsi="Corbel"/>
                <w:sz w:val="24"/>
                <w:szCs w:val="24"/>
              </w:rPr>
              <w:t xml:space="preserve"> międzynarodowych       </w:t>
            </w:r>
            <w:r w:rsidR="006B3204" w:rsidRPr="00884103">
              <w:rPr>
                <w:rFonts w:ascii="Corbel" w:hAnsi="Corbel"/>
                <w:sz w:val="24"/>
                <w:szCs w:val="24"/>
              </w:rPr>
              <w:t xml:space="preserve">    </w:t>
            </w:r>
            <w:r w:rsidR="009D692B" w:rsidRPr="00884103">
              <w:rPr>
                <w:rFonts w:ascii="Corbel" w:hAnsi="Corbel"/>
                <w:sz w:val="24"/>
                <w:szCs w:val="24"/>
              </w:rPr>
              <w:t xml:space="preserve">             </w:t>
            </w:r>
            <w:r w:rsidRPr="00884103">
              <w:rPr>
                <w:rFonts w:ascii="Corbel" w:hAnsi="Corbel"/>
                <w:sz w:val="24"/>
                <w:szCs w:val="24"/>
              </w:rPr>
              <w:t xml:space="preserve">                        </w:t>
            </w:r>
            <w:r w:rsidR="006B3204" w:rsidRPr="00884103">
              <w:rPr>
                <w:rFonts w:ascii="Corbel" w:hAnsi="Corbel"/>
                <w:sz w:val="24"/>
                <w:szCs w:val="24"/>
              </w:rPr>
              <w:t xml:space="preserve"> </w:t>
            </w:r>
            <w:r w:rsidR="009D692B" w:rsidRPr="00884103">
              <w:rPr>
                <w:rFonts w:ascii="Corbel" w:hAnsi="Corbel"/>
                <w:sz w:val="24"/>
                <w:szCs w:val="24"/>
              </w:rPr>
              <w:t xml:space="preserve">    </w:t>
            </w:r>
            <w:r w:rsidR="002D0B1D" w:rsidRPr="00884103">
              <w:rPr>
                <w:rFonts w:ascii="Corbel" w:hAnsi="Corbel"/>
                <w:sz w:val="24"/>
                <w:szCs w:val="24"/>
              </w:rPr>
              <w:t xml:space="preserve">      </w:t>
            </w:r>
            <w:r w:rsidR="006B3204" w:rsidRPr="00884103">
              <w:rPr>
                <w:rFonts w:ascii="Corbel" w:hAnsi="Corbel"/>
                <w:sz w:val="24"/>
                <w:szCs w:val="24"/>
              </w:rPr>
              <w:t xml:space="preserve">   </w:t>
            </w:r>
          </w:p>
        </w:tc>
      </w:tr>
      <w:tr w:rsidR="00D22FD6" w:rsidRPr="00884103" w14:paraId="5D0FA51F" w14:textId="77777777" w:rsidTr="00D41ACB">
        <w:tc>
          <w:tcPr>
            <w:tcW w:w="9639" w:type="dxa"/>
          </w:tcPr>
          <w:p w14:paraId="05241AB4" w14:textId="77777777" w:rsidR="00D22FD6" w:rsidRPr="00884103" w:rsidRDefault="002D0B1D" w:rsidP="00D41ACB">
            <w:pPr>
              <w:pStyle w:val="Akapitzlist"/>
              <w:spacing w:after="0" w:line="240" w:lineRule="auto"/>
              <w:ind w:left="-250" w:firstLine="250"/>
              <w:rPr>
                <w:rFonts w:ascii="Corbel" w:hAnsi="Corbel"/>
                <w:sz w:val="24"/>
                <w:szCs w:val="24"/>
              </w:rPr>
            </w:pPr>
            <w:r w:rsidRPr="00884103">
              <w:rPr>
                <w:rFonts w:ascii="Corbel" w:hAnsi="Corbel"/>
                <w:sz w:val="24"/>
                <w:szCs w:val="24"/>
              </w:rPr>
              <w:t xml:space="preserve">Prawo dyplomatyczne – źródła i podstawowe pojęcia                        </w:t>
            </w:r>
            <w:r w:rsidR="009D692B" w:rsidRPr="00884103">
              <w:rPr>
                <w:rFonts w:ascii="Corbel" w:hAnsi="Corbel"/>
                <w:sz w:val="24"/>
                <w:szCs w:val="24"/>
              </w:rPr>
              <w:t xml:space="preserve">      </w:t>
            </w:r>
            <w:r w:rsidRPr="00884103">
              <w:rPr>
                <w:rFonts w:ascii="Corbel" w:hAnsi="Corbel"/>
                <w:sz w:val="24"/>
                <w:szCs w:val="24"/>
              </w:rPr>
              <w:t xml:space="preserve">               </w:t>
            </w:r>
            <w:r w:rsidR="009D692B" w:rsidRPr="00884103">
              <w:rPr>
                <w:rFonts w:ascii="Corbel" w:hAnsi="Corbel"/>
                <w:sz w:val="24"/>
                <w:szCs w:val="24"/>
              </w:rPr>
              <w:t xml:space="preserve">           </w:t>
            </w:r>
            <w:r w:rsidRPr="00884103">
              <w:rPr>
                <w:rFonts w:ascii="Corbel" w:hAnsi="Corbel"/>
                <w:sz w:val="24"/>
                <w:szCs w:val="24"/>
              </w:rPr>
              <w:t xml:space="preserve">  </w:t>
            </w:r>
          </w:p>
        </w:tc>
      </w:tr>
      <w:tr w:rsidR="00D22FD6" w:rsidRPr="00884103" w14:paraId="294DBB69" w14:textId="77777777" w:rsidTr="00D41ACB">
        <w:tc>
          <w:tcPr>
            <w:tcW w:w="9639" w:type="dxa"/>
          </w:tcPr>
          <w:p w14:paraId="42496410" w14:textId="77777777" w:rsidR="00D22FD6" w:rsidRPr="00884103" w:rsidRDefault="002D0B1D" w:rsidP="00D41ACB">
            <w:pPr>
              <w:pStyle w:val="Akapitzlist"/>
              <w:spacing w:after="0" w:line="240" w:lineRule="auto"/>
              <w:ind w:left="-250" w:firstLine="250"/>
              <w:rPr>
                <w:rFonts w:ascii="Corbel" w:hAnsi="Corbel"/>
                <w:sz w:val="24"/>
                <w:szCs w:val="24"/>
              </w:rPr>
            </w:pPr>
            <w:r w:rsidRPr="00884103">
              <w:rPr>
                <w:rFonts w:ascii="Corbel" w:hAnsi="Corbel"/>
                <w:sz w:val="24"/>
                <w:szCs w:val="24"/>
              </w:rPr>
              <w:t xml:space="preserve">Ustanawianie misji dyplomatycznych                                                       </w:t>
            </w:r>
            <w:r w:rsidR="009D692B" w:rsidRPr="00884103">
              <w:rPr>
                <w:rFonts w:ascii="Corbel" w:hAnsi="Corbel"/>
                <w:sz w:val="24"/>
                <w:szCs w:val="24"/>
              </w:rPr>
              <w:t xml:space="preserve">  </w:t>
            </w:r>
            <w:r w:rsidRPr="00884103">
              <w:rPr>
                <w:rFonts w:ascii="Corbel" w:hAnsi="Corbel"/>
                <w:sz w:val="24"/>
                <w:szCs w:val="24"/>
              </w:rPr>
              <w:t xml:space="preserve">           </w:t>
            </w:r>
            <w:r w:rsidR="009D692B" w:rsidRPr="00884103">
              <w:rPr>
                <w:rFonts w:ascii="Corbel" w:hAnsi="Corbel"/>
                <w:sz w:val="24"/>
                <w:szCs w:val="24"/>
              </w:rPr>
              <w:t xml:space="preserve">               </w:t>
            </w:r>
          </w:p>
        </w:tc>
      </w:tr>
      <w:tr w:rsidR="00D22FD6" w:rsidRPr="00884103" w14:paraId="7AFC2286" w14:textId="77777777" w:rsidTr="00D41ACB">
        <w:tc>
          <w:tcPr>
            <w:tcW w:w="9639" w:type="dxa"/>
          </w:tcPr>
          <w:p w14:paraId="7C2B5B7C" w14:textId="77777777" w:rsidR="00D22FD6" w:rsidRPr="00884103" w:rsidRDefault="002D0B1D" w:rsidP="00D41ACB">
            <w:pPr>
              <w:pStyle w:val="Akapitzlist"/>
              <w:spacing w:after="0" w:line="240" w:lineRule="auto"/>
              <w:ind w:left="-250" w:firstLine="250"/>
              <w:rPr>
                <w:rFonts w:ascii="Corbel" w:hAnsi="Corbel"/>
                <w:sz w:val="24"/>
                <w:szCs w:val="24"/>
              </w:rPr>
            </w:pPr>
            <w:r w:rsidRPr="00884103">
              <w:rPr>
                <w:rFonts w:ascii="Corbel" w:hAnsi="Corbel"/>
                <w:sz w:val="24"/>
                <w:szCs w:val="24"/>
              </w:rPr>
              <w:t>Kategorie i klas</w:t>
            </w:r>
            <w:r w:rsidR="009D692B" w:rsidRPr="00884103">
              <w:rPr>
                <w:rFonts w:ascii="Corbel" w:hAnsi="Corbel"/>
                <w:sz w:val="24"/>
                <w:szCs w:val="24"/>
              </w:rPr>
              <w:t xml:space="preserve">y misji dyplomatycznych </w:t>
            </w:r>
            <w:r w:rsidRPr="00884103">
              <w:rPr>
                <w:rFonts w:ascii="Corbel" w:hAnsi="Corbel"/>
                <w:sz w:val="24"/>
                <w:szCs w:val="24"/>
              </w:rPr>
              <w:t xml:space="preserve">                                                              </w:t>
            </w:r>
            <w:r w:rsidR="009D692B" w:rsidRPr="00884103">
              <w:rPr>
                <w:rFonts w:ascii="Corbel" w:hAnsi="Corbel"/>
                <w:sz w:val="24"/>
                <w:szCs w:val="24"/>
              </w:rPr>
              <w:t xml:space="preserve">        </w:t>
            </w:r>
            <w:r w:rsidRPr="00884103">
              <w:rPr>
                <w:rFonts w:ascii="Corbel" w:hAnsi="Corbel"/>
                <w:sz w:val="24"/>
                <w:szCs w:val="24"/>
              </w:rPr>
              <w:t xml:space="preserve"> </w:t>
            </w:r>
            <w:r w:rsidR="009D692B" w:rsidRPr="00884103">
              <w:rPr>
                <w:rFonts w:ascii="Corbel" w:hAnsi="Corbel"/>
                <w:sz w:val="24"/>
                <w:szCs w:val="24"/>
              </w:rPr>
              <w:t xml:space="preserve">     </w:t>
            </w:r>
          </w:p>
        </w:tc>
      </w:tr>
      <w:tr w:rsidR="00D22FD6" w:rsidRPr="00884103" w14:paraId="4B4D1BD8" w14:textId="77777777" w:rsidTr="00D41ACB">
        <w:tc>
          <w:tcPr>
            <w:tcW w:w="9639" w:type="dxa"/>
          </w:tcPr>
          <w:p w14:paraId="200DFA30" w14:textId="77777777" w:rsidR="00D22FD6" w:rsidRPr="00884103" w:rsidRDefault="002D0B1D" w:rsidP="00D41ACB">
            <w:pPr>
              <w:pStyle w:val="Akapitzlist"/>
              <w:spacing w:after="0" w:line="240" w:lineRule="auto"/>
              <w:ind w:left="-250" w:firstLine="250"/>
              <w:rPr>
                <w:rFonts w:ascii="Corbel" w:hAnsi="Corbel"/>
                <w:sz w:val="24"/>
                <w:szCs w:val="24"/>
              </w:rPr>
            </w:pPr>
            <w:r w:rsidRPr="00884103">
              <w:rPr>
                <w:rFonts w:ascii="Corbel" w:hAnsi="Corbel"/>
                <w:sz w:val="24"/>
                <w:szCs w:val="24"/>
              </w:rPr>
              <w:t>Funkcje misji dyploma</w:t>
            </w:r>
            <w:r w:rsidR="009D692B" w:rsidRPr="00884103">
              <w:rPr>
                <w:rFonts w:ascii="Corbel" w:hAnsi="Corbel"/>
                <w:sz w:val="24"/>
                <w:szCs w:val="24"/>
              </w:rPr>
              <w:t xml:space="preserve">tycznych                     </w:t>
            </w:r>
            <w:r w:rsidRPr="00884103">
              <w:rPr>
                <w:rFonts w:ascii="Corbel" w:hAnsi="Corbel"/>
                <w:sz w:val="24"/>
                <w:szCs w:val="24"/>
              </w:rPr>
              <w:t xml:space="preserve">                                               </w:t>
            </w:r>
            <w:r w:rsidR="009D692B" w:rsidRPr="00884103">
              <w:rPr>
                <w:rFonts w:ascii="Corbel" w:hAnsi="Corbel"/>
                <w:sz w:val="24"/>
                <w:szCs w:val="24"/>
              </w:rPr>
              <w:t xml:space="preserve">                   </w:t>
            </w:r>
            <w:r w:rsidRPr="00884103">
              <w:rPr>
                <w:rFonts w:ascii="Corbel" w:hAnsi="Corbel"/>
                <w:sz w:val="24"/>
                <w:szCs w:val="24"/>
              </w:rPr>
              <w:t xml:space="preserve">    </w:t>
            </w:r>
          </w:p>
        </w:tc>
      </w:tr>
      <w:tr w:rsidR="00D22FD6" w:rsidRPr="00884103" w14:paraId="195770BB" w14:textId="77777777" w:rsidTr="00D41ACB">
        <w:tc>
          <w:tcPr>
            <w:tcW w:w="9639" w:type="dxa"/>
          </w:tcPr>
          <w:p w14:paraId="06384D6B" w14:textId="77777777" w:rsidR="00D22FD6" w:rsidRPr="00884103" w:rsidRDefault="002D0B1D" w:rsidP="00D41ACB">
            <w:pPr>
              <w:pStyle w:val="Akapitzlist"/>
              <w:spacing w:after="0" w:line="240" w:lineRule="auto"/>
              <w:ind w:left="-250" w:firstLine="250"/>
              <w:rPr>
                <w:rFonts w:ascii="Corbel" w:hAnsi="Corbel"/>
                <w:sz w:val="24"/>
                <w:szCs w:val="24"/>
              </w:rPr>
            </w:pPr>
            <w:r w:rsidRPr="00884103">
              <w:rPr>
                <w:rFonts w:ascii="Corbel" w:hAnsi="Corbel"/>
                <w:sz w:val="24"/>
                <w:szCs w:val="24"/>
              </w:rPr>
              <w:t xml:space="preserve">Zakres przywilejów i immunitetów dyplomatycznych                                      </w:t>
            </w:r>
            <w:r w:rsidR="009D692B" w:rsidRPr="00884103">
              <w:rPr>
                <w:rFonts w:ascii="Corbel" w:hAnsi="Corbel"/>
                <w:sz w:val="24"/>
                <w:szCs w:val="24"/>
              </w:rPr>
              <w:t xml:space="preserve">                </w:t>
            </w:r>
            <w:r w:rsidRPr="00884103">
              <w:rPr>
                <w:rFonts w:ascii="Corbel" w:hAnsi="Corbel"/>
                <w:sz w:val="24"/>
                <w:szCs w:val="24"/>
              </w:rPr>
              <w:t xml:space="preserve"> </w:t>
            </w:r>
            <w:r w:rsidR="000510A0" w:rsidRPr="00884103">
              <w:rPr>
                <w:rFonts w:ascii="Corbel" w:hAnsi="Corbel"/>
                <w:sz w:val="24"/>
                <w:szCs w:val="24"/>
              </w:rPr>
              <w:t xml:space="preserve">  </w:t>
            </w:r>
          </w:p>
        </w:tc>
      </w:tr>
      <w:tr w:rsidR="006B3204" w:rsidRPr="00884103" w14:paraId="2FC88F50" w14:textId="77777777" w:rsidTr="00D41ACB">
        <w:tc>
          <w:tcPr>
            <w:tcW w:w="9639" w:type="dxa"/>
          </w:tcPr>
          <w:p w14:paraId="32615F3E" w14:textId="77777777" w:rsidR="006B3204" w:rsidRPr="00884103" w:rsidRDefault="000510A0" w:rsidP="00D41ACB">
            <w:pPr>
              <w:pStyle w:val="Akapitzlist"/>
              <w:spacing w:after="0" w:line="240" w:lineRule="auto"/>
              <w:ind w:left="-250" w:firstLine="250"/>
              <w:rPr>
                <w:rFonts w:ascii="Corbel" w:hAnsi="Corbel"/>
                <w:sz w:val="24"/>
                <w:szCs w:val="24"/>
              </w:rPr>
            </w:pPr>
            <w:r w:rsidRPr="00884103">
              <w:rPr>
                <w:rFonts w:ascii="Corbel" w:hAnsi="Corbel"/>
                <w:sz w:val="24"/>
                <w:szCs w:val="24"/>
              </w:rPr>
              <w:t xml:space="preserve">Polska sieć placówek dyplomatycznych                                                            </w:t>
            </w:r>
            <w:r w:rsidR="009D692B" w:rsidRPr="00884103">
              <w:rPr>
                <w:rFonts w:ascii="Corbel" w:hAnsi="Corbel"/>
                <w:sz w:val="24"/>
                <w:szCs w:val="24"/>
              </w:rPr>
              <w:t xml:space="preserve">              </w:t>
            </w:r>
            <w:r w:rsidRPr="00884103">
              <w:rPr>
                <w:rFonts w:ascii="Corbel" w:hAnsi="Corbel"/>
                <w:sz w:val="24"/>
                <w:szCs w:val="24"/>
              </w:rPr>
              <w:t xml:space="preserve">   </w:t>
            </w:r>
            <w:r w:rsidR="00CB6146" w:rsidRPr="00884103">
              <w:rPr>
                <w:rFonts w:ascii="Corbel" w:hAnsi="Corbel"/>
                <w:sz w:val="24"/>
                <w:szCs w:val="24"/>
              </w:rPr>
              <w:t xml:space="preserve">  </w:t>
            </w:r>
          </w:p>
        </w:tc>
      </w:tr>
      <w:tr w:rsidR="006B3204" w:rsidRPr="00884103" w14:paraId="4675BC8B" w14:textId="77777777" w:rsidTr="00D41ACB">
        <w:tc>
          <w:tcPr>
            <w:tcW w:w="9639" w:type="dxa"/>
          </w:tcPr>
          <w:p w14:paraId="61BCD8EA" w14:textId="77777777" w:rsidR="006B3204" w:rsidRPr="00884103" w:rsidRDefault="006B3204" w:rsidP="00D41ACB">
            <w:pPr>
              <w:pStyle w:val="Akapitzlist"/>
              <w:spacing w:after="0" w:line="240" w:lineRule="auto"/>
              <w:ind w:left="-250" w:firstLine="250"/>
              <w:rPr>
                <w:rFonts w:ascii="Corbel" w:hAnsi="Corbel"/>
                <w:sz w:val="24"/>
                <w:szCs w:val="24"/>
              </w:rPr>
            </w:pPr>
            <w:r w:rsidRPr="00884103">
              <w:rPr>
                <w:rFonts w:ascii="Corbel" w:eastAsia="Times New Roman" w:hAnsi="Corbel"/>
                <w:sz w:val="24"/>
                <w:szCs w:val="24"/>
              </w:rPr>
              <w:t>Rys historyczny procesu kształtowania się stosunków konsula</w:t>
            </w:r>
            <w:r w:rsidR="009D692B" w:rsidRPr="00884103">
              <w:rPr>
                <w:rFonts w:ascii="Corbel" w:eastAsia="Times New Roman" w:hAnsi="Corbel"/>
                <w:sz w:val="24"/>
                <w:szCs w:val="24"/>
              </w:rPr>
              <w:t xml:space="preserve">rnych                         </w:t>
            </w:r>
            <w:r w:rsidRPr="00884103">
              <w:rPr>
                <w:rFonts w:ascii="Corbel" w:eastAsia="Times New Roman" w:hAnsi="Corbel"/>
                <w:sz w:val="24"/>
                <w:szCs w:val="24"/>
              </w:rPr>
              <w:t xml:space="preserve">      </w:t>
            </w:r>
            <w:r w:rsidR="00CB6146" w:rsidRPr="00884103">
              <w:rPr>
                <w:rFonts w:ascii="Corbel" w:eastAsia="Times New Roman" w:hAnsi="Corbel"/>
                <w:sz w:val="24"/>
                <w:szCs w:val="24"/>
              </w:rPr>
              <w:t xml:space="preserve">   </w:t>
            </w:r>
          </w:p>
        </w:tc>
      </w:tr>
      <w:tr w:rsidR="006B3204" w:rsidRPr="00884103" w14:paraId="68022DD7" w14:textId="77777777" w:rsidTr="00D41ACB">
        <w:tc>
          <w:tcPr>
            <w:tcW w:w="9639" w:type="dxa"/>
          </w:tcPr>
          <w:p w14:paraId="0A7A5E9A" w14:textId="77777777" w:rsidR="006B3204" w:rsidRPr="00884103" w:rsidRDefault="006B3204" w:rsidP="00D41ACB">
            <w:pPr>
              <w:pStyle w:val="Akapitzlist"/>
              <w:spacing w:after="0" w:line="240" w:lineRule="auto"/>
              <w:ind w:left="-250" w:firstLine="250"/>
              <w:rPr>
                <w:rFonts w:ascii="Corbel" w:eastAsia="Times New Roman" w:hAnsi="Corbel"/>
                <w:sz w:val="24"/>
                <w:szCs w:val="24"/>
              </w:rPr>
            </w:pPr>
            <w:r w:rsidRPr="00884103">
              <w:rPr>
                <w:rFonts w:ascii="Corbel" w:hAnsi="Corbel"/>
                <w:sz w:val="24"/>
                <w:szCs w:val="24"/>
              </w:rPr>
              <w:t xml:space="preserve">Ustanawianie urzędów konsularnych                                                               </w:t>
            </w:r>
            <w:r w:rsidR="009D692B" w:rsidRPr="00884103">
              <w:rPr>
                <w:rFonts w:ascii="Corbel" w:hAnsi="Corbel"/>
                <w:sz w:val="24"/>
                <w:szCs w:val="24"/>
              </w:rPr>
              <w:t xml:space="preserve">           </w:t>
            </w:r>
            <w:r w:rsidR="000F2E5C" w:rsidRPr="00884103">
              <w:rPr>
                <w:rFonts w:ascii="Corbel" w:hAnsi="Corbel"/>
                <w:sz w:val="24"/>
                <w:szCs w:val="24"/>
              </w:rPr>
              <w:t xml:space="preserve">       </w:t>
            </w:r>
            <w:r w:rsidR="00CB6146" w:rsidRPr="00884103">
              <w:rPr>
                <w:rFonts w:ascii="Corbel" w:hAnsi="Corbel"/>
                <w:sz w:val="24"/>
                <w:szCs w:val="24"/>
              </w:rPr>
              <w:t xml:space="preserve">  </w:t>
            </w:r>
          </w:p>
        </w:tc>
      </w:tr>
      <w:tr w:rsidR="006B3204" w:rsidRPr="00884103" w14:paraId="188C0B70" w14:textId="77777777" w:rsidTr="00D41ACB">
        <w:tc>
          <w:tcPr>
            <w:tcW w:w="9639" w:type="dxa"/>
          </w:tcPr>
          <w:p w14:paraId="7E90A00B" w14:textId="77777777" w:rsidR="006B3204" w:rsidRPr="00884103" w:rsidRDefault="006B3204" w:rsidP="00D41ACB">
            <w:pPr>
              <w:pStyle w:val="Akapitzlist"/>
              <w:spacing w:after="0" w:line="240" w:lineRule="auto"/>
              <w:ind w:left="-250" w:firstLine="250"/>
              <w:rPr>
                <w:rFonts w:ascii="Corbel" w:hAnsi="Corbel"/>
                <w:sz w:val="24"/>
                <w:szCs w:val="24"/>
              </w:rPr>
            </w:pPr>
            <w:r w:rsidRPr="00884103">
              <w:rPr>
                <w:rFonts w:ascii="Corbel" w:hAnsi="Corbel"/>
                <w:sz w:val="24"/>
                <w:szCs w:val="24"/>
              </w:rPr>
              <w:t xml:space="preserve">Kategorie i klasy urzędów konsularnych                                          </w:t>
            </w:r>
            <w:r w:rsidR="009D692B" w:rsidRPr="00884103">
              <w:rPr>
                <w:rFonts w:ascii="Corbel" w:hAnsi="Corbel"/>
                <w:sz w:val="24"/>
                <w:szCs w:val="24"/>
              </w:rPr>
              <w:t xml:space="preserve">                             </w:t>
            </w:r>
            <w:r w:rsidRPr="00884103">
              <w:rPr>
                <w:rFonts w:ascii="Corbel" w:hAnsi="Corbel"/>
                <w:sz w:val="24"/>
                <w:szCs w:val="24"/>
              </w:rPr>
              <w:t xml:space="preserve">      </w:t>
            </w:r>
          </w:p>
        </w:tc>
      </w:tr>
      <w:tr w:rsidR="006B3204" w:rsidRPr="00884103" w14:paraId="05237F59" w14:textId="77777777" w:rsidTr="00D41ACB">
        <w:tc>
          <w:tcPr>
            <w:tcW w:w="9639" w:type="dxa"/>
          </w:tcPr>
          <w:p w14:paraId="43ED76A7" w14:textId="77777777" w:rsidR="006B3204" w:rsidRPr="00884103" w:rsidRDefault="006B3204" w:rsidP="00D41ACB">
            <w:pPr>
              <w:pStyle w:val="Akapitzlist"/>
              <w:spacing w:after="0" w:line="240" w:lineRule="auto"/>
              <w:ind w:left="-250" w:firstLine="250"/>
              <w:rPr>
                <w:rFonts w:ascii="Corbel" w:hAnsi="Corbel"/>
                <w:sz w:val="24"/>
                <w:szCs w:val="24"/>
              </w:rPr>
            </w:pPr>
            <w:r w:rsidRPr="00884103">
              <w:rPr>
                <w:rFonts w:ascii="Corbel" w:hAnsi="Corbel"/>
                <w:sz w:val="24"/>
                <w:szCs w:val="24"/>
              </w:rPr>
              <w:t xml:space="preserve">Okręg konsularny, sieć konsularna i siedziba urzędu konsularnego                               </w:t>
            </w:r>
            <w:r w:rsidR="009D692B" w:rsidRPr="00884103">
              <w:rPr>
                <w:rFonts w:ascii="Corbel" w:hAnsi="Corbel"/>
                <w:sz w:val="24"/>
                <w:szCs w:val="24"/>
              </w:rPr>
              <w:t xml:space="preserve">   </w:t>
            </w:r>
            <w:r w:rsidRPr="00884103">
              <w:rPr>
                <w:rFonts w:ascii="Corbel" w:hAnsi="Corbel"/>
                <w:sz w:val="24"/>
                <w:szCs w:val="24"/>
              </w:rPr>
              <w:t xml:space="preserve"> </w:t>
            </w:r>
          </w:p>
        </w:tc>
      </w:tr>
      <w:tr w:rsidR="006B3204" w:rsidRPr="00884103" w14:paraId="0542C770" w14:textId="77777777" w:rsidTr="00D41ACB">
        <w:tc>
          <w:tcPr>
            <w:tcW w:w="9639" w:type="dxa"/>
          </w:tcPr>
          <w:p w14:paraId="4DCAB5BC" w14:textId="77777777" w:rsidR="006B3204" w:rsidRPr="00884103" w:rsidRDefault="006B3204" w:rsidP="00D41ACB">
            <w:pPr>
              <w:pStyle w:val="Akapitzlist"/>
              <w:spacing w:after="0" w:line="240" w:lineRule="auto"/>
              <w:ind w:left="-250" w:firstLine="250"/>
              <w:rPr>
                <w:rFonts w:ascii="Corbel" w:hAnsi="Corbel"/>
                <w:sz w:val="24"/>
                <w:szCs w:val="24"/>
              </w:rPr>
            </w:pPr>
            <w:r w:rsidRPr="00884103">
              <w:rPr>
                <w:rFonts w:ascii="Corbel" w:hAnsi="Corbel"/>
                <w:sz w:val="24"/>
                <w:szCs w:val="24"/>
              </w:rPr>
              <w:t xml:space="preserve">Funkcje urzędów konsularnych                                                              </w:t>
            </w:r>
            <w:r w:rsidR="009D692B" w:rsidRPr="00884103">
              <w:rPr>
                <w:rFonts w:ascii="Corbel" w:hAnsi="Corbel"/>
                <w:sz w:val="24"/>
                <w:szCs w:val="24"/>
              </w:rPr>
              <w:t xml:space="preserve">                            </w:t>
            </w:r>
            <w:r w:rsidR="00CB6146" w:rsidRPr="00884103">
              <w:rPr>
                <w:rFonts w:ascii="Corbel" w:hAnsi="Corbel"/>
                <w:sz w:val="24"/>
                <w:szCs w:val="24"/>
              </w:rPr>
              <w:t xml:space="preserve"> </w:t>
            </w:r>
          </w:p>
        </w:tc>
      </w:tr>
      <w:tr w:rsidR="006B3204" w:rsidRPr="00884103" w14:paraId="7ACB7427" w14:textId="77777777" w:rsidTr="00D41ACB">
        <w:tc>
          <w:tcPr>
            <w:tcW w:w="9639" w:type="dxa"/>
          </w:tcPr>
          <w:p w14:paraId="385C6790" w14:textId="77777777" w:rsidR="006B3204" w:rsidRPr="00884103" w:rsidRDefault="006B3204" w:rsidP="00D41ACB">
            <w:pPr>
              <w:pStyle w:val="Akapitzlist"/>
              <w:spacing w:after="0" w:line="240" w:lineRule="auto"/>
              <w:ind w:left="-250" w:firstLine="250"/>
              <w:rPr>
                <w:rFonts w:ascii="Corbel" w:hAnsi="Corbel"/>
                <w:sz w:val="24"/>
                <w:szCs w:val="24"/>
              </w:rPr>
            </w:pPr>
            <w:r w:rsidRPr="00884103">
              <w:rPr>
                <w:rFonts w:ascii="Corbel" w:hAnsi="Corbel"/>
                <w:sz w:val="24"/>
                <w:szCs w:val="24"/>
              </w:rPr>
              <w:t>Status i funkcje konsulów honoro</w:t>
            </w:r>
            <w:r w:rsidR="009D692B" w:rsidRPr="00884103">
              <w:rPr>
                <w:rFonts w:ascii="Corbel" w:hAnsi="Corbel"/>
                <w:sz w:val="24"/>
                <w:szCs w:val="24"/>
              </w:rPr>
              <w:t xml:space="preserve">wych                     </w:t>
            </w:r>
            <w:r w:rsidRPr="00884103">
              <w:rPr>
                <w:rFonts w:ascii="Corbel" w:hAnsi="Corbel"/>
                <w:sz w:val="24"/>
                <w:szCs w:val="24"/>
              </w:rPr>
              <w:t xml:space="preserve">                      </w:t>
            </w:r>
            <w:r w:rsidR="009D692B" w:rsidRPr="00884103">
              <w:rPr>
                <w:rFonts w:ascii="Corbel" w:hAnsi="Corbel"/>
                <w:sz w:val="24"/>
                <w:szCs w:val="24"/>
              </w:rPr>
              <w:t xml:space="preserve">                               </w:t>
            </w:r>
            <w:r w:rsidR="000510A0" w:rsidRPr="00884103">
              <w:rPr>
                <w:rFonts w:ascii="Corbel" w:hAnsi="Corbel"/>
                <w:sz w:val="24"/>
                <w:szCs w:val="24"/>
              </w:rPr>
              <w:t xml:space="preserve">   </w:t>
            </w:r>
            <w:r w:rsidR="00CB6146" w:rsidRPr="00884103">
              <w:rPr>
                <w:rFonts w:ascii="Corbel" w:hAnsi="Corbel"/>
                <w:sz w:val="24"/>
                <w:szCs w:val="24"/>
              </w:rPr>
              <w:t xml:space="preserve">  </w:t>
            </w:r>
          </w:p>
        </w:tc>
      </w:tr>
      <w:tr w:rsidR="006B3204" w:rsidRPr="00884103" w14:paraId="5E25BCBB" w14:textId="77777777" w:rsidTr="00D41ACB">
        <w:tc>
          <w:tcPr>
            <w:tcW w:w="9639" w:type="dxa"/>
          </w:tcPr>
          <w:p w14:paraId="287D753D" w14:textId="77777777" w:rsidR="006B3204" w:rsidRPr="00884103" w:rsidRDefault="006B3204" w:rsidP="00D41ACB">
            <w:pPr>
              <w:pStyle w:val="Akapitzlist"/>
              <w:spacing w:after="0" w:line="240" w:lineRule="auto"/>
              <w:ind w:left="-250" w:firstLine="250"/>
              <w:rPr>
                <w:rFonts w:ascii="Corbel" w:hAnsi="Corbel"/>
                <w:sz w:val="24"/>
                <w:szCs w:val="24"/>
              </w:rPr>
            </w:pPr>
            <w:r w:rsidRPr="00884103">
              <w:rPr>
                <w:rFonts w:ascii="Corbel" w:hAnsi="Corbel"/>
                <w:sz w:val="24"/>
                <w:szCs w:val="24"/>
              </w:rPr>
              <w:t>Zakres przywilejów oraz</w:t>
            </w:r>
            <w:r w:rsidR="009D692B" w:rsidRPr="00884103">
              <w:rPr>
                <w:rFonts w:ascii="Corbel" w:hAnsi="Corbel"/>
                <w:sz w:val="24"/>
                <w:szCs w:val="24"/>
              </w:rPr>
              <w:t xml:space="preserve"> immunitetów konsularny</w:t>
            </w:r>
            <w:r w:rsidRPr="00884103">
              <w:rPr>
                <w:rFonts w:ascii="Corbel" w:hAnsi="Corbel"/>
                <w:sz w:val="24"/>
                <w:szCs w:val="24"/>
              </w:rPr>
              <w:t xml:space="preserve">                     </w:t>
            </w:r>
            <w:r w:rsidR="009D692B" w:rsidRPr="00884103">
              <w:rPr>
                <w:rFonts w:ascii="Corbel" w:hAnsi="Corbel"/>
                <w:sz w:val="24"/>
                <w:szCs w:val="24"/>
              </w:rPr>
              <w:t xml:space="preserve">                               </w:t>
            </w:r>
            <w:r w:rsidR="000510A0" w:rsidRPr="00884103">
              <w:rPr>
                <w:rFonts w:ascii="Corbel" w:hAnsi="Corbel"/>
                <w:sz w:val="24"/>
                <w:szCs w:val="24"/>
              </w:rPr>
              <w:t xml:space="preserve">  </w:t>
            </w:r>
            <w:r w:rsidRPr="00884103">
              <w:rPr>
                <w:rFonts w:ascii="Corbel" w:hAnsi="Corbel"/>
                <w:sz w:val="24"/>
                <w:szCs w:val="24"/>
              </w:rPr>
              <w:t xml:space="preserve">    </w:t>
            </w:r>
            <w:r w:rsidR="00CB6146" w:rsidRPr="00884103">
              <w:rPr>
                <w:rFonts w:ascii="Corbel" w:hAnsi="Corbel"/>
                <w:sz w:val="24"/>
                <w:szCs w:val="24"/>
              </w:rPr>
              <w:t xml:space="preserve">   </w:t>
            </w:r>
          </w:p>
        </w:tc>
      </w:tr>
      <w:tr w:rsidR="006B3204" w:rsidRPr="00884103" w14:paraId="7E5170F7" w14:textId="77777777" w:rsidTr="00D41ACB">
        <w:tc>
          <w:tcPr>
            <w:tcW w:w="9639" w:type="dxa"/>
          </w:tcPr>
          <w:p w14:paraId="16E98C7F" w14:textId="77777777" w:rsidR="006B3204" w:rsidRPr="00884103" w:rsidRDefault="00CB6146" w:rsidP="00D41ACB">
            <w:pPr>
              <w:pStyle w:val="Akapitzlist"/>
              <w:spacing w:after="0" w:line="240" w:lineRule="auto"/>
              <w:ind w:left="-250" w:firstLine="250"/>
              <w:rPr>
                <w:rFonts w:ascii="Corbel" w:hAnsi="Corbel"/>
                <w:sz w:val="24"/>
                <w:szCs w:val="24"/>
              </w:rPr>
            </w:pPr>
            <w:r w:rsidRPr="00884103">
              <w:rPr>
                <w:rFonts w:ascii="Corbel" w:hAnsi="Corbel"/>
                <w:sz w:val="24"/>
                <w:szCs w:val="24"/>
              </w:rPr>
              <w:t xml:space="preserve">Praktyczne aspekty postępowania przed konsulem    </w:t>
            </w:r>
            <w:r w:rsidR="006B3204" w:rsidRPr="00884103">
              <w:rPr>
                <w:rFonts w:ascii="Corbel" w:hAnsi="Corbel"/>
                <w:sz w:val="24"/>
                <w:szCs w:val="24"/>
              </w:rPr>
              <w:t xml:space="preserve">         </w:t>
            </w:r>
            <w:r w:rsidR="009D692B" w:rsidRPr="00884103">
              <w:rPr>
                <w:rFonts w:ascii="Corbel" w:hAnsi="Corbel"/>
                <w:sz w:val="24"/>
                <w:szCs w:val="24"/>
              </w:rPr>
              <w:t xml:space="preserve"> </w:t>
            </w:r>
            <w:r w:rsidRPr="00884103">
              <w:rPr>
                <w:rFonts w:ascii="Corbel" w:hAnsi="Corbel"/>
                <w:sz w:val="24"/>
                <w:szCs w:val="24"/>
              </w:rPr>
              <w:t xml:space="preserve"> </w:t>
            </w:r>
            <w:r w:rsidR="006B3204" w:rsidRPr="00884103">
              <w:rPr>
                <w:rFonts w:ascii="Corbel" w:hAnsi="Corbel"/>
                <w:sz w:val="24"/>
                <w:szCs w:val="24"/>
              </w:rPr>
              <w:t xml:space="preserve">          </w:t>
            </w:r>
            <w:r w:rsidR="009D692B" w:rsidRPr="00884103">
              <w:rPr>
                <w:rFonts w:ascii="Corbel" w:hAnsi="Corbel"/>
                <w:sz w:val="24"/>
                <w:szCs w:val="24"/>
              </w:rPr>
              <w:t xml:space="preserve">                             </w:t>
            </w:r>
            <w:r w:rsidR="000510A0" w:rsidRPr="00884103">
              <w:rPr>
                <w:rFonts w:ascii="Corbel" w:hAnsi="Corbel"/>
                <w:sz w:val="24"/>
                <w:szCs w:val="24"/>
              </w:rPr>
              <w:t xml:space="preserve">   </w:t>
            </w:r>
            <w:r w:rsidR="006B3204" w:rsidRPr="00884103">
              <w:rPr>
                <w:rFonts w:ascii="Corbel" w:hAnsi="Corbel"/>
                <w:sz w:val="24"/>
                <w:szCs w:val="24"/>
              </w:rPr>
              <w:t xml:space="preserve">   </w:t>
            </w:r>
            <w:r w:rsidRPr="00884103">
              <w:rPr>
                <w:rFonts w:ascii="Corbel" w:hAnsi="Corbel"/>
                <w:sz w:val="24"/>
                <w:szCs w:val="24"/>
              </w:rPr>
              <w:t xml:space="preserve"> </w:t>
            </w:r>
          </w:p>
        </w:tc>
      </w:tr>
    </w:tbl>
    <w:p w14:paraId="2946DB82" w14:textId="77777777" w:rsidR="0085747A" w:rsidRPr="00884103" w:rsidRDefault="0085747A" w:rsidP="009C54AE">
      <w:pPr>
        <w:pStyle w:val="Punktygwne"/>
        <w:spacing w:before="0" w:after="0"/>
        <w:rPr>
          <w:rFonts w:ascii="Corbel" w:hAnsi="Corbel"/>
          <w:b w:val="0"/>
          <w:szCs w:val="24"/>
        </w:rPr>
      </w:pPr>
    </w:p>
    <w:p w14:paraId="71186B53" w14:textId="51532123" w:rsidR="4CD49606" w:rsidRDefault="4CD49606" w:rsidP="4CD49606">
      <w:pPr>
        <w:pStyle w:val="Punktygwne"/>
        <w:spacing w:before="0" w:after="0"/>
        <w:ind w:left="426"/>
        <w:rPr>
          <w:rFonts w:ascii="Corbel" w:hAnsi="Corbel"/>
          <w:smallCaps w:val="0"/>
        </w:rPr>
      </w:pPr>
    </w:p>
    <w:p w14:paraId="01049B49" w14:textId="5E6106D4" w:rsidR="4CD49606" w:rsidRDefault="4CD49606" w:rsidP="4CD49606">
      <w:pPr>
        <w:pStyle w:val="Punktygwne"/>
        <w:spacing w:before="0" w:after="0"/>
        <w:ind w:left="426"/>
        <w:rPr>
          <w:rFonts w:ascii="Corbel" w:hAnsi="Corbel"/>
          <w:smallCaps w:val="0"/>
        </w:rPr>
      </w:pPr>
    </w:p>
    <w:p w14:paraId="33FDA6A3" w14:textId="01A7992E" w:rsidR="4CD49606" w:rsidRDefault="4CD49606" w:rsidP="4CD49606">
      <w:pPr>
        <w:pStyle w:val="Punktygwne"/>
        <w:spacing w:before="0" w:after="0"/>
        <w:ind w:left="426"/>
        <w:rPr>
          <w:rFonts w:ascii="Corbel" w:hAnsi="Corbel"/>
          <w:smallCaps w:val="0"/>
        </w:rPr>
      </w:pPr>
    </w:p>
    <w:p w14:paraId="61F0D56C" w14:textId="77777777" w:rsidR="0085747A" w:rsidRPr="00884103" w:rsidRDefault="009F4610" w:rsidP="009C54AE">
      <w:pPr>
        <w:pStyle w:val="Punktygwne"/>
        <w:spacing w:before="0" w:after="0"/>
        <w:ind w:left="426"/>
        <w:rPr>
          <w:rFonts w:ascii="Corbel" w:hAnsi="Corbel"/>
          <w:b w:val="0"/>
          <w:smallCaps w:val="0"/>
          <w:szCs w:val="24"/>
        </w:rPr>
      </w:pPr>
      <w:r w:rsidRPr="00884103">
        <w:rPr>
          <w:rFonts w:ascii="Corbel" w:hAnsi="Corbel"/>
          <w:smallCaps w:val="0"/>
          <w:szCs w:val="24"/>
        </w:rPr>
        <w:t>3.4 Metody dydaktyczne</w:t>
      </w:r>
      <w:r w:rsidRPr="00884103">
        <w:rPr>
          <w:rFonts w:ascii="Corbel" w:hAnsi="Corbel"/>
          <w:b w:val="0"/>
          <w:smallCaps w:val="0"/>
          <w:szCs w:val="24"/>
        </w:rPr>
        <w:t xml:space="preserve"> </w:t>
      </w:r>
    </w:p>
    <w:p w14:paraId="5997CC1D" w14:textId="77777777" w:rsidR="0085747A" w:rsidRPr="00884103" w:rsidRDefault="0085747A" w:rsidP="009C54AE">
      <w:pPr>
        <w:pStyle w:val="Punktygwne"/>
        <w:spacing w:before="0" w:after="0"/>
        <w:rPr>
          <w:rFonts w:ascii="Corbel" w:hAnsi="Corbel"/>
          <w:b w:val="0"/>
          <w:smallCaps w:val="0"/>
          <w:szCs w:val="24"/>
        </w:rPr>
      </w:pPr>
    </w:p>
    <w:p w14:paraId="2B35FCBE" w14:textId="77777777" w:rsidR="000510A0" w:rsidRPr="00884103" w:rsidRDefault="000510A0" w:rsidP="000510A0">
      <w:pPr>
        <w:spacing w:after="0" w:line="240" w:lineRule="auto"/>
        <w:jc w:val="both"/>
        <w:rPr>
          <w:rFonts w:ascii="Corbel" w:eastAsia="Cambria" w:hAnsi="Corbel"/>
          <w:sz w:val="24"/>
          <w:szCs w:val="24"/>
        </w:rPr>
      </w:pPr>
      <w:r w:rsidRPr="00884103">
        <w:rPr>
          <w:rFonts w:ascii="Corbel" w:eastAsia="Cambria" w:hAnsi="Corbel"/>
          <w:sz w:val="24"/>
          <w:szCs w:val="24"/>
        </w:rPr>
        <w:t>Wykład z prezentacją multimedialną, metody kształcenia na odległość,</w:t>
      </w:r>
    </w:p>
    <w:p w14:paraId="23F6EBB7" w14:textId="77777777" w:rsidR="000510A0" w:rsidRPr="00884103" w:rsidRDefault="000510A0" w:rsidP="000510A0">
      <w:pPr>
        <w:pStyle w:val="Punktygwne"/>
        <w:spacing w:before="0" w:after="0"/>
        <w:jc w:val="both"/>
        <w:rPr>
          <w:rFonts w:ascii="Corbel" w:hAnsi="Corbel"/>
          <w:b w:val="0"/>
          <w:smallCaps w:val="0"/>
          <w:szCs w:val="24"/>
        </w:rPr>
      </w:pPr>
      <w:r w:rsidRPr="00884103">
        <w:rPr>
          <w:rFonts w:ascii="Corbel" w:eastAsia="Cambria" w:hAnsi="Corbel"/>
          <w:b w:val="0"/>
          <w:smallCaps w:val="0"/>
          <w:szCs w:val="24"/>
        </w:rPr>
        <w:t>Ćwiczenia - praca w grupach, interpretacja tekstów źródłowych, analiza wyroków sądów międzynarodowych, dyskusja, metody kształcenia na odległość.</w:t>
      </w:r>
    </w:p>
    <w:p w14:paraId="110FFD37" w14:textId="77777777" w:rsidR="000510A0" w:rsidRPr="00884103" w:rsidRDefault="000510A0" w:rsidP="009C54AE">
      <w:pPr>
        <w:pStyle w:val="Punktygwne"/>
        <w:tabs>
          <w:tab w:val="left" w:pos="284"/>
        </w:tabs>
        <w:spacing w:before="0" w:after="0"/>
        <w:rPr>
          <w:rFonts w:ascii="Corbel" w:hAnsi="Corbel"/>
          <w:b w:val="0"/>
          <w:smallCaps w:val="0"/>
          <w:szCs w:val="24"/>
        </w:rPr>
      </w:pPr>
    </w:p>
    <w:p w14:paraId="6B699379" w14:textId="77777777" w:rsidR="000510A0" w:rsidRPr="00884103" w:rsidRDefault="000510A0" w:rsidP="009C54AE">
      <w:pPr>
        <w:pStyle w:val="Punktygwne"/>
        <w:tabs>
          <w:tab w:val="left" w:pos="284"/>
        </w:tabs>
        <w:spacing w:before="0" w:after="0"/>
        <w:rPr>
          <w:rFonts w:ascii="Corbel" w:hAnsi="Corbel"/>
          <w:b w:val="0"/>
          <w:smallCaps w:val="0"/>
          <w:szCs w:val="24"/>
        </w:rPr>
      </w:pPr>
    </w:p>
    <w:p w14:paraId="1078A5AC" w14:textId="77777777" w:rsidR="0085747A" w:rsidRPr="00884103" w:rsidRDefault="00C61DC5" w:rsidP="009C54AE">
      <w:pPr>
        <w:pStyle w:val="Punktygwne"/>
        <w:tabs>
          <w:tab w:val="left" w:pos="284"/>
        </w:tabs>
        <w:spacing w:before="0" w:after="0"/>
        <w:rPr>
          <w:rFonts w:ascii="Corbel" w:hAnsi="Corbel"/>
          <w:smallCaps w:val="0"/>
          <w:szCs w:val="24"/>
        </w:rPr>
      </w:pPr>
      <w:r w:rsidRPr="00884103">
        <w:rPr>
          <w:rFonts w:ascii="Corbel" w:hAnsi="Corbel"/>
          <w:smallCaps w:val="0"/>
          <w:szCs w:val="24"/>
        </w:rPr>
        <w:t xml:space="preserve">4. </w:t>
      </w:r>
      <w:r w:rsidR="0085747A" w:rsidRPr="00884103">
        <w:rPr>
          <w:rFonts w:ascii="Corbel" w:hAnsi="Corbel"/>
          <w:smallCaps w:val="0"/>
          <w:szCs w:val="24"/>
        </w:rPr>
        <w:t>METODY I KRYTERIA OCENY</w:t>
      </w:r>
      <w:r w:rsidR="009F4610" w:rsidRPr="00884103">
        <w:rPr>
          <w:rFonts w:ascii="Corbel" w:hAnsi="Corbel"/>
          <w:smallCaps w:val="0"/>
          <w:szCs w:val="24"/>
        </w:rPr>
        <w:t xml:space="preserve"> </w:t>
      </w:r>
    </w:p>
    <w:p w14:paraId="3FE9F23F" w14:textId="77777777" w:rsidR="00923D7D" w:rsidRPr="00884103" w:rsidRDefault="00923D7D" w:rsidP="009C54AE">
      <w:pPr>
        <w:pStyle w:val="Punktygwne"/>
        <w:tabs>
          <w:tab w:val="left" w:pos="284"/>
        </w:tabs>
        <w:spacing w:before="0" w:after="0"/>
        <w:rPr>
          <w:rFonts w:ascii="Corbel" w:hAnsi="Corbel"/>
          <w:smallCaps w:val="0"/>
          <w:szCs w:val="24"/>
        </w:rPr>
      </w:pPr>
    </w:p>
    <w:p w14:paraId="53742ADA" w14:textId="77777777" w:rsidR="0085747A" w:rsidRPr="00884103" w:rsidRDefault="0085747A" w:rsidP="009C54AE">
      <w:pPr>
        <w:pStyle w:val="Punktygwne"/>
        <w:spacing w:before="0" w:after="0"/>
        <w:ind w:left="426"/>
        <w:rPr>
          <w:rFonts w:ascii="Corbel" w:hAnsi="Corbel"/>
          <w:smallCaps w:val="0"/>
          <w:szCs w:val="24"/>
        </w:rPr>
      </w:pPr>
      <w:r w:rsidRPr="00884103">
        <w:rPr>
          <w:rFonts w:ascii="Corbel" w:hAnsi="Corbel"/>
          <w:smallCaps w:val="0"/>
          <w:szCs w:val="24"/>
        </w:rPr>
        <w:t xml:space="preserve">4.1 Sposoby weryfikacji efektów </w:t>
      </w:r>
      <w:r w:rsidR="00C05F44" w:rsidRPr="00884103">
        <w:rPr>
          <w:rFonts w:ascii="Corbel" w:hAnsi="Corbel"/>
          <w:smallCaps w:val="0"/>
          <w:szCs w:val="24"/>
        </w:rPr>
        <w:t>uczenia się</w:t>
      </w:r>
    </w:p>
    <w:p w14:paraId="1F72F646" w14:textId="77777777" w:rsidR="00A2273B" w:rsidRPr="00884103" w:rsidRDefault="00A2273B" w:rsidP="009C54AE">
      <w:pPr>
        <w:pStyle w:val="Punktygwne"/>
        <w:spacing w:before="0" w:after="0"/>
        <w:ind w:left="426"/>
        <w:rPr>
          <w:rFonts w:ascii="Corbel" w:hAnsi="Corbel"/>
          <w:smallCaps w:val="0"/>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8"/>
        <w:gridCol w:w="4951"/>
        <w:gridCol w:w="2205"/>
      </w:tblGrid>
      <w:tr w:rsidR="00CB6146" w:rsidRPr="00884103" w14:paraId="67E0E783" w14:textId="77777777" w:rsidTr="4CD49606">
        <w:tc>
          <w:tcPr>
            <w:tcW w:w="1984" w:type="dxa"/>
          </w:tcPr>
          <w:p w14:paraId="59C1A4F7" w14:textId="77777777" w:rsidR="00CB6146" w:rsidRPr="00884103" w:rsidRDefault="00CB6146" w:rsidP="004975EB">
            <w:pPr>
              <w:pStyle w:val="Punktygwne"/>
              <w:spacing w:before="0" w:after="0"/>
              <w:rPr>
                <w:rFonts w:ascii="Corbel" w:hAnsi="Corbel"/>
                <w:b w:val="0"/>
                <w:smallCaps w:val="0"/>
                <w:sz w:val="22"/>
              </w:rPr>
            </w:pPr>
            <w:r w:rsidRPr="00884103">
              <w:rPr>
                <w:rFonts w:ascii="Corbel" w:hAnsi="Corbel"/>
                <w:b w:val="0"/>
                <w:smallCaps w:val="0"/>
                <w:sz w:val="22"/>
              </w:rPr>
              <w:t>Symbol efektu</w:t>
            </w:r>
          </w:p>
          <w:p w14:paraId="08CE6F91" w14:textId="77777777" w:rsidR="00CB6146" w:rsidRPr="00884103" w:rsidRDefault="00CB6146" w:rsidP="004975EB">
            <w:pPr>
              <w:pStyle w:val="Punktygwne"/>
              <w:spacing w:before="0" w:after="0"/>
              <w:rPr>
                <w:rFonts w:ascii="Corbel" w:hAnsi="Corbel"/>
                <w:b w:val="0"/>
                <w:i/>
                <w:smallCaps w:val="0"/>
                <w:sz w:val="22"/>
              </w:rPr>
            </w:pPr>
          </w:p>
        </w:tc>
        <w:tc>
          <w:tcPr>
            <w:tcW w:w="5103" w:type="dxa"/>
          </w:tcPr>
          <w:p w14:paraId="47962157" w14:textId="77777777" w:rsidR="00CB6146" w:rsidRPr="00884103" w:rsidRDefault="00CB6146" w:rsidP="004975EB">
            <w:pPr>
              <w:pStyle w:val="Punktygwne"/>
              <w:spacing w:before="0" w:after="0"/>
              <w:rPr>
                <w:rFonts w:ascii="Corbel" w:hAnsi="Corbel"/>
                <w:b w:val="0"/>
                <w:smallCaps w:val="0"/>
                <w:color w:val="000000"/>
                <w:sz w:val="22"/>
              </w:rPr>
            </w:pPr>
            <w:r w:rsidRPr="00884103">
              <w:rPr>
                <w:rFonts w:ascii="Corbel" w:hAnsi="Corbel"/>
                <w:b w:val="0"/>
                <w:smallCaps w:val="0"/>
                <w:color w:val="000000"/>
                <w:sz w:val="22"/>
              </w:rPr>
              <w:t>Metody oceny efektów uczenia się</w:t>
            </w:r>
          </w:p>
          <w:p w14:paraId="48CEE6E5" w14:textId="19E4B702" w:rsidR="00CB6146" w:rsidRPr="00884103" w:rsidRDefault="326BEAB8" w:rsidP="4CD49606">
            <w:pPr>
              <w:pStyle w:val="Punktygwne"/>
              <w:spacing w:before="0" w:after="0"/>
              <w:rPr>
                <w:rFonts w:ascii="Corbel" w:hAnsi="Corbel"/>
                <w:b w:val="0"/>
                <w:smallCaps w:val="0"/>
                <w:sz w:val="22"/>
              </w:rPr>
            </w:pPr>
            <w:r w:rsidRPr="4CD49606">
              <w:rPr>
                <w:rFonts w:ascii="Corbel" w:hAnsi="Corbel"/>
                <w:b w:val="0"/>
                <w:smallCaps w:val="0"/>
                <w:color w:val="000000" w:themeColor="text1"/>
                <w:sz w:val="22"/>
              </w:rPr>
              <w:t>(np.: kolokwium, egzamin ustny, egzamin pisemny, projekt, sprawozdanie, obserwacja w trakcie zajęć)</w:t>
            </w:r>
          </w:p>
        </w:tc>
        <w:tc>
          <w:tcPr>
            <w:tcW w:w="2233" w:type="dxa"/>
          </w:tcPr>
          <w:p w14:paraId="455A6516" w14:textId="114058DA" w:rsidR="00CB6146" w:rsidRPr="00884103" w:rsidRDefault="5E08FF26" w:rsidP="479FBE15">
            <w:pPr>
              <w:pStyle w:val="Punktygwne"/>
              <w:spacing w:before="0" w:after="0"/>
              <w:rPr>
                <w:rFonts w:ascii="Corbel" w:hAnsi="Corbel"/>
                <w:b w:val="0"/>
                <w:smallCaps w:val="0"/>
                <w:sz w:val="22"/>
              </w:rPr>
            </w:pPr>
            <w:r w:rsidRPr="479FBE15">
              <w:rPr>
                <w:rFonts w:ascii="Corbel" w:hAnsi="Corbel"/>
                <w:b w:val="0"/>
                <w:smallCaps w:val="0"/>
                <w:sz w:val="22"/>
              </w:rPr>
              <w:t xml:space="preserve">Forma zajęć dydaktycznych </w:t>
            </w:r>
          </w:p>
          <w:p w14:paraId="52F61AD3" w14:textId="39110EBC" w:rsidR="00CB6146" w:rsidRPr="00884103" w:rsidRDefault="5E08FF26" w:rsidP="479FBE15">
            <w:pPr>
              <w:pStyle w:val="Punktygwne"/>
              <w:spacing w:before="0" w:after="0"/>
              <w:rPr>
                <w:rFonts w:ascii="Corbel" w:hAnsi="Corbel"/>
                <w:b w:val="0"/>
                <w:smallCaps w:val="0"/>
                <w:sz w:val="22"/>
              </w:rPr>
            </w:pPr>
            <w:r w:rsidRPr="479FBE15">
              <w:rPr>
                <w:rFonts w:ascii="Corbel" w:hAnsi="Corbel"/>
                <w:b w:val="0"/>
                <w:smallCaps w:val="0"/>
                <w:sz w:val="22"/>
              </w:rPr>
              <w:t xml:space="preserve">(w, </w:t>
            </w:r>
            <w:proofErr w:type="spellStart"/>
            <w:r w:rsidRPr="479FBE15">
              <w:rPr>
                <w:rFonts w:ascii="Corbel" w:hAnsi="Corbel"/>
                <w:b w:val="0"/>
                <w:smallCaps w:val="0"/>
                <w:sz w:val="22"/>
              </w:rPr>
              <w:t>ćw</w:t>
            </w:r>
            <w:proofErr w:type="spellEnd"/>
            <w:r w:rsidRPr="479FBE15">
              <w:rPr>
                <w:rFonts w:ascii="Corbel" w:hAnsi="Corbel"/>
                <w:b w:val="0"/>
                <w:smallCaps w:val="0"/>
                <w:sz w:val="22"/>
              </w:rPr>
              <w:t>, …)</w:t>
            </w:r>
          </w:p>
        </w:tc>
      </w:tr>
      <w:tr w:rsidR="00CB6146" w:rsidRPr="00884103" w14:paraId="5F9551D8" w14:textId="77777777" w:rsidTr="4CD49606">
        <w:tc>
          <w:tcPr>
            <w:tcW w:w="1984" w:type="dxa"/>
          </w:tcPr>
          <w:p w14:paraId="5604DD7B" w14:textId="77777777" w:rsidR="00CB6146" w:rsidRPr="00884103" w:rsidRDefault="00CB6146" w:rsidP="004975EB">
            <w:pPr>
              <w:pStyle w:val="Punktygwne"/>
              <w:spacing w:before="0" w:after="0"/>
              <w:rPr>
                <w:rFonts w:ascii="Corbel" w:hAnsi="Corbel"/>
                <w:b w:val="0"/>
                <w:sz w:val="22"/>
              </w:rPr>
            </w:pPr>
            <w:r w:rsidRPr="00884103">
              <w:rPr>
                <w:rFonts w:ascii="Corbel" w:hAnsi="Corbel"/>
                <w:b w:val="0"/>
                <w:smallCaps w:val="0"/>
                <w:sz w:val="22"/>
              </w:rPr>
              <w:t>KW</w:t>
            </w:r>
            <w:r w:rsidRPr="00884103">
              <w:rPr>
                <w:rFonts w:ascii="Corbel" w:hAnsi="Corbel"/>
                <w:b w:val="0"/>
                <w:smallCaps w:val="0"/>
                <w:sz w:val="22"/>
              </w:rPr>
              <w:softHyphen/>
              <w:t>_0</w:t>
            </w:r>
            <w:r w:rsidR="005A3DDF" w:rsidRPr="00884103">
              <w:rPr>
                <w:rFonts w:ascii="Corbel" w:hAnsi="Corbel"/>
                <w:b w:val="0"/>
                <w:smallCaps w:val="0"/>
                <w:sz w:val="22"/>
              </w:rPr>
              <w:t>1</w:t>
            </w:r>
          </w:p>
        </w:tc>
        <w:tc>
          <w:tcPr>
            <w:tcW w:w="5103" w:type="dxa"/>
          </w:tcPr>
          <w:p w14:paraId="3CF31A16" w14:textId="77777777" w:rsidR="00CB6146" w:rsidRPr="00884103" w:rsidRDefault="00CB6146" w:rsidP="004975EB">
            <w:pPr>
              <w:pStyle w:val="Punktygwne"/>
              <w:spacing w:before="0" w:after="0"/>
              <w:rPr>
                <w:rFonts w:ascii="Corbel" w:hAnsi="Corbel"/>
                <w:b w:val="0"/>
                <w:sz w:val="22"/>
              </w:rPr>
            </w:pPr>
            <w:r w:rsidRPr="00884103">
              <w:rPr>
                <w:rFonts w:ascii="Corbel" w:hAnsi="Corbel"/>
                <w:b w:val="0"/>
                <w:sz w:val="22"/>
              </w:rPr>
              <w:t>Egzamin pisemny, kolokwium</w:t>
            </w:r>
          </w:p>
        </w:tc>
        <w:tc>
          <w:tcPr>
            <w:tcW w:w="2233" w:type="dxa"/>
          </w:tcPr>
          <w:p w14:paraId="71E0C584" w14:textId="77777777" w:rsidR="00CB6146" w:rsidRPr="00884103" w:rsidRDefault="00CB6146" w:rsidP="004975EB">
            <w:pPr>
              <w:pStyle w:val="Punktygwne"/>
              <w:spacing w:before="0" w:after="0"/>
              <w:rPr>
                <w:rFonts w:ascii="Corbel" w:hAnsi="Corbel"/>
                <w:b w:val="0"/>
                <w:sz w:val="22"/>
              </w:rPr>
            </w:pPr>
            <w:r w:rsidRPr="00884103">
              <w:rPr>
                <w:rFonts w:ascii="Corbel" w:hAnsi="Corbel"/>
                <w:b w:val="0"/>
                <w:sz w:val="22"/>
              </w:rPr>
              <w:t xml:space="preserve">w, </w:t>
            </w:r>
            <w:proofErr w:type="spellStart"/>
            <w:r w:rsidRPr="00884103">
              <w:rPr>
                <w:rFonts w:ascii="Corbel" w:hAnsi="Corbel"/>
                <w:b w:val="0"/>
                <w:sz w:val="22"/>
              </w:rPr>
              <w:t>ćw</w:t>
            </w:r>
            <w:proofErr w:type="spellEnd"/>
          </w:p>
        </w:tc>
      </w:tr>
      <w:tr w:rsidR="00CB6146" w:rsidRPr="00884103" w14:paraId="0AABF203" w14:textId="77777777" w:rsidTr="4CD49606">
        <w:tc>
          <w:tcPr>
            <w:tcW w:w="1984" w:type="dxa"/>
          </w:tcPr>
          <w:p w14:paraId="15EF996A" w14:textId="77777777" w:rsidR="00CB6146" w:rsidRPr="00884103" w:rsidRDefault="00CB6146" w:rsidP="004975EB">
            <w:pPr>
              <w:pStyle w:val="Punktygwne"/>
              <w:spacing w:before="0" w:after="0"/>
              <w:rPr>
                <w:rFonts w:ascii="Corbel" w:hAnsi="Corbel"/>
                <w:b w:val="0"/>
                <w:sz w:val="22"/>
              </w:rPr>
            </w:pPr>
            <w:r w:rsidRPr="00884103">
              <w:rPr>
                <w:rFonts w:ascii="Corbel" w:hAnsi="Corbel"/>
                <w:b w:val="0"/>
                <w:smallCaps w:val="0"/>
                <w:sz w:val="22"/>
              </w:rPr>
              <w:t>KW_0</w:t>
            </w:r>
            <w:r w:rsidR="005A3DDF" w:rsidRPr="00884103">
              <w:rPr>
                <w:rFonts w:ascii="Corbel" w:hAnsi="Corbel"/>
                <w:b w:val="0"/>
                <w:smallCaps w:val="0"/>
                <w:sz w:val="22"/>
              </w:rPr>
              <w:t>2</w:t>
            </w:r>
          </w:p>
        </w:tc>
        <w:tc>
          <w:tcPr>
            <w:tcW w:w="5103" w:type="dxa"/>
          </w:tcPr>
          <w:p w14:paraId="60ECEF8A" w14:textId="77777777" w:rsidR="00CB6146" w:rsidRPr="00884103" w:rsidRDefault="00CB6146" w:rsidP="004975EB">
            <w:pPr>
              <w:pStyle w:val="Punktygwne"/>
              <w:spacing w:before="0" w:after="0"/>
              <w:rPr>
                <w:rFonts w:ascii="Corbel" w:hAnsi="Corbel"/>
                <w:b w:val="0"/>
                <w:sz w:val="22"/>
              </w:rPr>
            </w:pPr>
            <w:r w:rsidRPr="00884103">
              <w:rPr>
                <w:rFonts w:ascii="Corbel" w:hAnsi="Corbel"/>
                <w:b w:val="0"/>
                <w:sz w:val="22"/>
              </w:rPr>
              <w:t>Egzamin pisemny, kolokwium</w:t>
            </w:r>
          </w:p>
        </w:tc>
        <w:tc>
          <w:tcPr>
            <w:tcW w:w="2233" w:type="dxa"/>
          </w:tcPr>
          <w:p w14:paraId="31573A30" w14:textId="77777777" w:rsidR="00CB6146" w:rsidRPr="00884103" w:rsidRDefault="00CB6146" w:rsidP="004975EB">
            <w:pPr>
              <w:pStyle w:val="Punktygwne"/>
              <w:spacing w:before="0" w:after="0"/>
              <w:rPr>
                <w:rFonts w:ascii="Corbel" w:hAnsi="Corbel"/>
                <w:b w:val="0"/>
                <w:sz w:val="22"/>
              </w:rPr>
            </w:pPr>
            <w:r w:rsidRPr="00884103">
              <w:rPr>
                <w:rFonts w:ascii="Corbel" w:hAnsi="Corbel"/>
                <w:b w:val="0"/>
                <w:sz w:val="22"/>
              </w:rPr>
              <w:t xml:space="preserve">w, </w:t>
            </w:r>
            <w:proofErr w:type="spellStart"/>
            <w:r w:rsidRPr="00884103">
              <w:rPr>
                <w:rFonts w:ascii="Corbel" w:hAnsi="Corbel"/>
                <w:b w:val="0"/>
                <w:sz w:val="22"/>
              </w:rPr>
              <w:t>ćw</w:t>
            </w:r>
            <w:proofErr w:type="spellEnd"/>
          </w:p>
        </w:tc>
      </w:tr>
      <w:tr w:rsidR="00CB6146" w:rsidRPr="00884103" w14:paraId="0C79248C" w14:textId="77777777" w:rsidTr="4CD49606">
        <w:tc>
          <w:tcPr>
            <w:tcW w:w="1984" w:type="dxa"/>
          </w:tcPr>
          <w:p w14:paraId="269F5E8A" w14:textId="77777777" w:rsidR="00CB6146" w:rsidRPr="00884103" w:rsidRDefault="00CB6146" w:rsidP="004975EB">
            <w:pPr>
              <w:pStyle w:val="Punktygwne"/>
              <w:spacing w:before="0" w:after="0"/>
              <w:rPr>
                <w:rFonts w:ascii="Corbel" w:hAnsi="Corbel"/>
                <w:b w:val="0"/>
                <w:sz w:val="22"/>
              </w:rPr>
            </w:pPr>
            <w:r w:rsidRPr="00884103">
              <w:rPr>
                <w:rFonts w:ascii="Corbel" w:hAnsi="Corbel"/>
                <w:b w:val="0"/>
                <w:smallCaps w:val="0"/>
                <w:sz w:val="22"/>
              </w:rPr>
              <w:t>KW_0</w:t>
            </w:r>
            <w:r w:rsidR="005A3DDF" w:rsidRPr="00884103">
              <w:rPr>
                <w:rFonts w:ascii="Corbel" w:hAnsi="Corbel"/>
                <w:b w:val="0"/>
                <w:smallCaps w:val="0"/>
                <w:sz w:val="22"/>
              </w:rPr>
              <w:t>3</w:t>
            </w:r>
          </w:p>
        </w:tc>
        <w:tc>
          <w:tcPr>
            <w:tcW w:w="5103" w:type="dxa"/>
          </w:tcPr>
          <w:p w14:paraId="5633DC32" w14:textId="77777777" w:rsidR="00CB6146" w:rsidRPr="00884103" w:rsidRDefault="00CB6146" w:rsidP="004975EB">
            <w:pPr>
              <w:pStyle w:val="Punktygwne"/>
              <w:spacing w:before="0" w:after="0"/>
              <w:rPr>
                <w:rFonts w:ascii="Corbel" w:hAnsi="Corbel"/>
                <w:b w:val="0"/>
                <w:sz w:val="22"/>
              </w:rPr>
            </w:pPr>
            <w:r w:rsidRPr="00884103">
              <w:rPr>
                <w:rFonts w:ascii="Corbel" w:hAnsi="Corbel"/>
                <w:b w:val="0"/>
                <w:sz w:val="22"/>
              </w:rPr>
              <w:t>Egzamin pisemny, kolokwium</w:t>
            </w:r>
          </w:p>
        </w:tc>
        <w:tc>
          <w:tcPr>
            <w:tcW w:w="2233" w:type="dxa"/>
          </w:tcPr>
          <w:p w14:paraId="16789853" w14:textId="77777777" w:rsidR="00CB6146" w:rsidRPr="00884103" w:rsidRDefault="00CB6146" w:rsidP="004975EB">
            <w:pPr>
              <w:pStyle w:val="Punktygwne"/>
              <w:spacing w:before="0" w:after="0"/>
              <w:rPr>
                <w:rFonts w:ascii="Corbel" w:hAnsi="Corbel"/>
                <w:b w:val="0"/>
                <w:sz w:val="22"/>
              </w:rPr>
            </w:pPr>
            <w:r w:rsidRPr="00884103">
              <w:rPr>
                <w:rFonts w:ascii="Corbel" w:hAnsi="Corbel"/>
                <w:b w:val="0"/>
                <w:sz w:val="22"/>
              </w:rPr>
              <w:t xml:space="preserve">w, </w:t>
            </w:r>
            <w:proofErr w:type="spellStart"/>
            <w:r w:rsidRPr="00884103">
              <w:rPr>
                <w:rFonts w:ascii="Corbel" w:hAnsi="Corbel"/>
                <w:b w:val="0"/>
                <w:sz w:val="22"/>
              </w:rPr>
              <w:t>ćw</w:t>
            </w:r>
            <w:proofErr w:type="spellEnd"/>
          </w:p>
        </w:tc>
      </w:tr>
      <w:tr w:rsidR="00CB6146" w:rsidRPr="00884103" w14:paraId="5D11F29F" w14:textId="77777777" w:rsidTr="4CD49606">
        <w:tc>
          <w:tcPr>
            <w:tcW w:w="1984" w:type="dxa"/>
          </w:tcPr>
          <w:p w14:paraId="355E35C5" w14:textId="77777777" w:rsidR="00CB6146" w:rsidRPr="00884103" w:rsidRDefault="00532844" w:rsidP="004975EB">
            <w:pPr>
              <w:pStyle w:val="Punktygwne"/>
              <w:spacing w:before="0" w:after="0"/>
              <w:rPr>
                <w:rFonts w:ascii="Corbel" w:hAnsi="Corbel"/>
                <w:b w:val="0"/>
                <w:sz w:val="22"/>
              </w:rPr>
            </w:pPr>
            <w:r w:rsidRPr="00884103">
              <w:rPr>
                <w:rFonts w:ascii="Corbel" w:hAnsi="Corbel"/>
                <w:b w:val="0"/>
                <w:sz w:val="22"/>
              </w:rPr>
              <w:t>KW_04</w:t>
            </w:r>
          </w:p>
        </w:tc>
        <w:tc>
          <w:tcPr>
            <w:tcW w:w="5103" w:type="dxa"/>
          </w:tcPr>
          <w:p w14:paraId="55FEDE32" w14:textId="77777777" w:rsidR="00CB6146" w:rsidRPr="00884103" w:rsidRDefault="00CB6146" w:rsidP="004975EB">
            <w:pPr>
              <w:pStyle w:val="Punktygwne"/>
              <w:spacing w:before="0" w:after="0"/>
              <w:rPr>
                <w:rFonts w:ascii="Corbel" w:hAnsi="Corbel"/>
                <w:b w:val="0"/>
                <w:sz w:val="22"/>
              </w:rPr>
            </w:pPr>
            <w:r w:rsidRPr="00884103">
              <w:rPr>
                <w:rFonts w:ascii="Corbel" w:hAnsi="Corbel"/>
                <w:b w:val="0"/>
                <w:sz w:val="22"/>
              </w:rPr>
              <w:t>Obserwacja w trakcie zajęć</w:t>
            </w:r>
          </w:p>
        </w:tc>
        <w:tc>
          <w:tcPr>
            <w:tcW w:w="2233" w:type="dxa"/>
          </w:tcPr>
          <w:p w14:paraId="4DAA6B7E" w14:textId="77777777" w:rsidR="00CB6146" w:rsidRPr="00884103" w:rsidRDefault="00CB6146" w:rsidP="004975EB">
            <w:pPr>
              <w:pStyle w:val="Punktygwne"/>
              <w:spacing w:before="0" w:after="0"/>
              <w:rPr>
                <w:rFonts w:ascii="Corbel" w:hAnsi="Corbel"/>
                <w:b w:val="0"/>
                <w:sz w:val="22"/>
              </w:rPr>
            </w:pPr>
            <w:proofErr w:type="spellStart"/>
            <w:r w:rsidRPr="00884103">
              <w:rPr>
                <w:rFonts w:ascii="Corbel" w:hAnsi="Corbel"/>
                <w:b w:val="0"/>
                <w:sz w:val="22"/>
              </w:rPr>
              <w:t>ćw</w:t>
            </w:r>
            <w:proofErr w:type="spellEnd"/>
          </w:p>
        </w:tc>
      </w:tr>
      <w:tr w:rsidR="00CB6146" w:rsidRPr="00884103" w14:paraId="180CD625" w14:textId="77777777" w:rsidTr="4CD49606">
        <w:tc>
          <w:tcPr>
            <w:tcW w:w="1984" w:type="dxa"/>
          </w:tcPr>
          <w:p w14:paraId="40E0A7ED" w14:textId="77777777" w:rsidR="00CB6146" w:rsidRPr="00884103" w:rsidRDefault="00532844" w:rsidP="004975EB">
            <w:pPr>
              <w:pStyle w:val="Punktygwne"/>
              <w:spacing w:before="0" w:after="0"/>
              <w:rPr>
                <w:rFonts w:ascii="Corbel" w:hAnsi="Corbel"/>
                <w:b w:val="0"/>
                <w:sz w:val="22"/>
              </w:rPr>
            </w:pPr>
            <w:r w:rsidRPr="00884103">
              <w:rPr>
                <w:rFonts w:ascii="Corbel" w:hAnsi="Corbel"/>
                <w:b w:val="0"/>
                <w:sz w:val="22"/>
              </w:rPr>
              <w:t>KW_05</w:t>
            </w:r>
          </w:p>
        </w:tc>
        <w:tc>
          <w:tcPr>
            <w:tcW w:w="5103" w:type="dxa"/>
          </w:tcPr>
          <w:p w14:paraId="733320AB" w14:textId="77777777" w:rsidR="00CB6146" w:rsidRPr="00884103" w:rsidRDefault="00CB6146" w:rsidP="004975EB">
            <w:pPr>
              <w:pStyle w:val="Punktygwne"/>
              <w:spacing w:before="0" w:after="0"/>
              <w:rPr>
                <w:rFonts w:ascii="Corbel" w:hAnsi="Corbel"/>
                <w:b w:val="0"/>
                <w:sz w:val="22"/>
              </w:rPr>
            </w:pPr>
            <w:r w:rsidRPr="00884103">
              <w:rPr>
                <w:rFonts w:ascii="Corbel" w:hAnsi="Corbel"/>
                <w:b w:val="0"/>
                <w:sz w:val="22"/>
              </w:rPr>
              <w:t>Obserwacja w trakcie zajęć</w:t>
            </w:r>
          </w:p>
        </w:tc>
        <w:tc>
          <w:tcPr>
            <w:tcW w:w="2233" w:type="dxa"/>
          </w:tcPr>
          <w:p w14:paraId="2EA2475A" w14:textId="77777777" w:rsidR="00CB6146" w:rsidRPr="00884103" w:rsidRDefault="00CB6146" w:rsidP="004975EB">
            <w:pPr>
              <w:pStyle w:val="Punktygwne"/>
              <w:spacing w:before="0" w:after="0"/>
              <w:rPr>
                <w:rFonts w:ascii="Corbel" w:hAnsi="Corbel"/>
                <w:b w:val="0"/>
                <w:sz w:val="22"/>
              </w:rPr>
            </w:pPr>
            <w:proofErr w:type="spellStart"/>
            <w:r w:rsidRPr="00884103">
              <w:rPr>
                <w:rFonts w:ascii="Corbel" w:hAnsi="Corbel"/>
                <w:b w:val="0"/>
                <w:sz w:val="22"/>
              </w:rPr>
              <w:t>ćw</w:t>
            </w:r>
            <w:proofErr w:type="spellEnd"/>
          </w:p>
        </w:tc>
      </w:tr>
      <w:tr w:rsidR="00CB6146" w:rsidRPr="00884103" w14:paraId="6CEF2AB1" w14:textId="77777777" w:rsidTr="4CD49606">
        <w:tc>
          <w:tcPr>
            <w:tcW w:w="1984" w:type="dxa"/>
          </w:tcPr>
          <w:p w14:paraId="5CED0572" w14:textId="77777777" w:rsidR="00CB6146" w:rsidRPr="00884103" w:rsidRDefault="00532844" w:rsidP="004975EB">
            <w:pPr>
              <w:pStyle w:val="Punktygwne"/>
              <w:spacing w:before="0" w:after="0"/>
              <w:rPr>
                <w:rFonts w:ascii="Corbel" w:hAnsi="Corbel"/>
                <w:b w:val="0"/>
                <w:sz w:val="22"/>
              </w:rPr>
            </w:pPr>
            <w:r w:rsidRPr="00884103">
              <w:rPr>
                <w:rFonts w:ascii="Corbel" w:hAnsi="Corbel"/>
                <w:b w:val="0"/>
                <w:sz w:val="22"/>
              </w:rPr>
              <w:t>KW_06</w:t>
            </w:r>
          </w:p>
        </w:tc>
        <w:tc>
          <w:tcPr>
            <w:tcW w:w="5103" w:type="dxa"/>
          </w:tcPr>
          <w:p w14:paraId="68E4DA41" w14:textId="77777777" w:rsidR="00CB6146" w:rsidRPr="00884103" w:rsidRDefault="00CB6146" w:rsidP="004975EB">
            <w:pPr>
              <w:pStyle w:val="Punktygwne"/>
              <w:spacing w:before="0" w:after="0"/>
              <w:rPr>
                <w:rFonts w:ascii="Corbel" w:hAnsi="Corbel"/>
                <w:b w:val="0"/>
                <w:sz w:val="22"/>
              </w:rPr>
            </w:pPr>
            <w:r w:rsidRPr="00884103">
              <w:rPr>
                <w:rFonts w:ascii="Corbel" w:hAnsi="Corbel"/>
                <w:b w:val="0"/>
                <w:sz w:val="22"/>
              </w:rPr>
              <w:t>Obserwacja w trakcie zajęć</w:t>
            </w:r>
          </w:p>
        </w:tc>
        <w:tc>
          <w:tcPr>
            <w:tcW w:w="2233" w:type="dxa"/>
          </w:tcPr>
          <w:p w14:paraId="4D339D6C" w14:textId="77777777" w:rsidR="00CB6146" w:rsidRPr="00884103" w:rsidRDefault="00CB6146" w:rsidP="004975EB">
            <w:pPr>
              <w:pStyle w:val="Punktygwne"/>
              <w:spacing w:before="0" w:after="0"/>
              <w:rPr>
                <w:rFonts w:ascii="Corbel" w:hAnsi="Corbel"/>
                <w:b w:val="0"/>
                <w:sz w:val="22"/>
              </w:rPr>
            </w:pPr>
            <w:proofErr w:type="spellStart"/>
            <w:r w:rsidRPr="00884103">
              <w:rPr>
                <w:rFonts w:ascii="Corbel" w:hAnsi="Corbel"/>
                <w:b w:val="0"/>
                <w:sz w:val="22"/>
              </w:rPr>
              <w:t>ćw</w:t>
            </w:r>
            <w:proofErr w:type="spellEnd"/>
          </w:p>
        </w:tc>
      </w:tr>
    </w:tbl>
    <w:p w14:paraId="61CDCEAD" w14:textId="77777777" w:rsidR="00923D7D" w:rsidRPr="00884103" w:rsidRDefault="00923D7D" w:rsidP="009C54AE">
      <w:pPr>
        <w:pStyle w:val="Punktygwne"/>
        <w:spacing w:before="0" w:after="0"/>
        <w:rPr>
          <w:rFonts w:ascii="Corbel" w:hAnsi="Corbel"/>
          <w:b w:val="0"/>
          <w:smallCaps w:val="0"/>
          <w:color w:val="FF0000"/>
          <w:szCs w:val="24"/>
        </w:rPr>
      </w:pPr>
    </w:p>
    <w:p w14:paraId="23DE523C" w14:textId="77777777" w:rsidR="004B4D6E" w:rsidRPr="00884103" w:rsidRDefault="004B4D6E" w:rsidP="009C54AE">
      <w:pPr>
        <w:pStyle w:val="Punktygwne"/>
        <w:spacing w:before="0" w:after="0"/>
        <w:rPr>
          <w:rFonts w:ascii="Corbel" w:hAnsi="Corbel"/>
          <w:b w:val="0"/>
          <w:smallCaps w:val="0"/>
          <w:szCs w:val="24"/>
        </w:rPr>
      </w:pPr>
    </w:p>
    <w:p w14:paraId="0AFAEE5A" w14:textId="77777777" w:rsidR="0085747A" w:rsidRPr="00884103" w:rsidRDefault="003E1941" w:rsidP="009C54AE">
      <w:pPr>
        <w:pStyle w:val="Punktygwne"/>
        <w:spacing w:before="0" w:after="0"/>
        <w:ind w:left="426"/>
        <w:rPr>
          <w:rFonts w:ascii="Corbel" w:hAnsi="Corbel"/>
          <w:smallCaps w:val="0"/>
          <w:szCs w:val="24"/>
        </w:rPr>
      </w:pPr>
      <w:r w:rsidRPr="479FBE15">
        <w:rPr>
          <w:rFonts w:ascii="Corbel" w:hAnsi="Corbel"/>
          <w:smallCaps w:val="0"/>
        </w:rPr>
        <w:t xml:space="preserve">4.2 </w:t>
      </w:r>
      <w:r w:rsidR="0085747A" w:rsidRPr="479FBE15">
        <w:rPr>
          <w:rFonts w:ascii="Corbel" w:hAnsi="Corbel"/>
          <w:smallCaps w:val="0"/>
        </w:rPr>
        <w:t>Warunki zaliczenia przedmiotu (kryteria oceniania)</w:t>
      </w:r>
      <w:r w:rsidR="00923D7D" w:rsidRPr="479FBE15">
        <w:rPr>
          <w:rFonts w:ascii="Corbel" w:hAnsi="Corbel"/>
          <w:smallCaps w:val="0"/>
        </w:rPr>
        <w:t xml:space="preserve"> </w:t>
      </w:r>
    </w:p>
    <w:p w14:paraId="07547A01" w14:textId="77777777" w:rsidR="00CB6146" w:rsidRPr="00884103" w:rsidRDefault="00CB6146"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884103" w14:paraId="7E78CE79" w14:textId="77777777" w:rsidTr="479FBE15">
        <w:tc>
          <w:tcPr>
            <w:tcW w:w="9670" w:type="dxa"/>
          </w:tcPr>
          <w:p w14:paraId="5043CB0F" w14:textId="77777777" w:rsidR="00CB6146" w:rsidRPr="00884103" w:rsidRDefault="00CB6146" w:rsidP="00CB6146">
            <w:pPr>
              <w:pStyle w:val="Punktygwne"/>
              <w:spacing w:before="0" w:after="0"/>
              <w:rPr>
                <w:rFonts w:ascii="Corbel" w:hAnsi="Corbel"/>
                <w:b w:val="0"/>
                <w:i/>
                <w:smallCaps w:val="0"/>
              </w:rPr>
            </w:pPr>
          </w:p>
          <w:p w14:paraId="388F508A" w14:textId="77777777" w:rsidR="00CB6146" w:rsidRPr="00884103" w:rsidRDefault="00CB6146" w:rsidP="00CB6146">
            <w:pPr>
              <w:spacing w:after="0" w:line="240" w:lineRule="auto"/>
              <w:rPr>
                <w:rFonts w:ascii="Corbel" w:eastAsia="Cambria" w:hAnsi="Corbel"/>
                <w:sz w:val="24"/>
              </w:rPr>
            </w:pPr>
            <w:r w:rsidRPr="00884103">
              <w:rPr>
                <w:rFonts w:ascii="Corbel" w:eastAsia="Cambria" w:hAnsi="Corbel"/>
                <w:b/>
                <w:sz w:val="24"/>
              </w:rPr>
              <w:t xml:space="preserve">Wykład </w:t>
            </w:r>
            <w:r w:rsidRPr="00884103">
              <w:rPr>
                <w:rFonts w:ascii="Corbel" w:eastAsia="Cambria" w:hAnsi="Corbel"/>
                <w:sz w:val="24"/>
              </w:rPr>
              <w:t xml:space="preserve">– student podchodzący do egzaminu wypełnia test wielokrotnego wyboru, składający się z 25 pytań. Skala ocen z uwzględnieniem punktacji: </w:t>
            </w:r>
            <w:proofErr w:type="spellStart"/>
            <w:r w:rsidRPr="00884103">
              <w:rPr>
                <w:rFonts w:ascii="Corbel" w:eastAsia="Cambria" w:hAnsi="Corbel"/>
                <w:sz w:val="24"/>
              </w:rPr>
              <w:t>bdb</w:t>
            </w:r>
            <w:proofErr w:type="spellEnd"/>
            <w:r w:rsidRPr="00884103">
              <w:rPr>
                <w:rFonts w:ascii="Corbel" w:eastAsia="Cambria" w:hAnsi="Corbel"/>
                <w:sz w:val="24"/>
              </w:rPr>
              <w:t xml:space="preserve"> – 25-24 pkt, plus </w:t>
            </w:r>
            <w:proofErr w:type="spellStart"/>
            <w:r w:rsidRPr="00884103">
              <w:rPr>
                <w:rFonts w:ascii="Corbel" w:eastAsia="Cambria" w:hAnsi="Corbel"/>
                <w:sz w:val="24"/>
              </w:rPr>
              <w:t>db</w:t>
            </w:r>
            <w:proofErr w:type="spellEnd"/>
            <w:r w:rsidRPr="00884103">
              <w:rPr>
                <w:rFonts w:ascii="Corbel" w:eastAsia="Cambria" w:hAnsi="Corbel"/>
                <w:sz w:val="24"/>
              </w:rPr>
              <w:t xml:space="preserve"> – 23-21 pkt, </w:t>
            </w:r>
            <w:proofErr w:type="spellStart"/>
            <w:r w:rsidRPr="00884103">
              <w:rPr>
                <w:rFonts w:ascii="Corbel" w:eastAsia="Cambria" w:hAnsi="Corbel"/>
                <w:sz w:val="24"/>
              </w:rPr>
              <w:t>db</w:t>
            </w:r>
            <w:proofErr w:type="spellEnd"/>
            <w:r w:rsidRPr="00884103">
              <w:rPr>
                <w:rFonts w:ascii="Corbel" w:eastAsia="Cambria" w:hAnsi="Corbel"/>
                <w:sz w:val="24"/>
              </w:rPr>
              <w:t xml:space="preserve"> – 20-18 pkt, plus </w:t>
            </w:r>
            <w:proofErr w:type="spellStart"/>
            <w:r w:rsidRPr="00884103">
              <w:rPr>
                <w:rFonts w:ascii="Corbel" w:eastAsia="Cambria" w:hAnsi="Corbel"/>
                <w:sz w:val="24"/>
              </w:rPr>
              <w:t>dst</w:t>
            </w:r>
            <w:proofErr w:type="spellEnd"/>
            <w:r w:rsidRPr="00884103">
              <w:rPr>
                <w:rFonts w:ascii="Corbel" w:eastAsia="Cambria" w:hAnsi="Corbel"/>
                <w:sz w:val="24"/>
              </w:rPr>
              <w:t xml:space="preserve"> – 17-15 pkt, </w:t>
            </w:r>
            <w:proofErr w:type="spellStart"/>
            <w:r w:rsidRPr="00884103">
              <w:rPr>
                <w:rFonts w:ascii="Corbel" w:eastAsia="Cambria" w:hAnsi="Corbel"/>
                <w:sz w:val="24"/>
              </w:rPr>
              <w:t>dst</w:t>
            </w:r>
            <w:proofErr w:type="spellEnd"/>
            <w:r w:rsidRPr="00884103">
              <w:rPr>
                <w:rFonts w:ascii="Corbel" w:eastAsia="Cambria" w:hAnsi="Corbel"/>
                <w:sz w:val="24"/>
              </w:rPr>
              <w:t xml:space="preserve"> – 14-13 pkt, poniżej 13 pkt – </w:t>
            </w:r>
            <w:proofErr w:type="spellStart"/>
            <w:r w:rsidRPr="00884103">
              <w:rPr>
                <w:rFonts w:ascii="Corbel" w:eastAsia="Cambria" w:hAnsi="Corbel"/>
                <w:sz w:val="24"/>
              </w:rPr>
              <w:t>ndst</w:t>
            </w:r>
            <w:proofErr w:type="spellEnd"/>
            <w:r w:rsidRPr="00884103">
              <w:rPr>
                <w:rFonts w:ascii="Corbel" w:eastAsia="Cambria" w:hAnsi="Corbel"/>
                <w:sz w:val="24"/>
              </w:rPr>
              <w:t>. Przewidywany termin egzaminu – początek sesji letniej. Czas trwania egzaminu 25 min.</w:t>
            </w:r>
          </w:p>
          <w:p w14:paraId="43321999" w14:textId="77777777" w:rsidR="00CB6146" w:rsidRPr="00884103" w:rsidRDefault="00CB6146" w:rsidP="00CB6146">
            <w:pPr>
              <w:autoSpaceDE w:val="0"/>
              <w:autoSpaceDN w:val="0"/>
              <w:adjustRightInd w:val="0"/>
              <w:spacing w:after="0"/>
              <w:rPr>
                <w:rFonts w:ascii="Corbel" w:eastAsia="Cambria" w:hAnsi="Corbel"/>
                <w:sz w:val="24"/>
                <w:lang w:eastAsia="pl-PL"/>
              </w:rPr>
            </w:pPr>
            <w:r w:rsidRPr="00884103">
              <w:rPr>
                <w:rFonts w:ascii="Corbel" w:eastAsia="Cambria" w:hAnsi="Corbel"/>
                <w:b/>
                <w:sz w:val="24"/>
              </w:rPr>
              <w:t>Ćwiczenia audytoryjne</w:t>
            </w:r>
            <w:r w:rsidRPr="00884103">
              <w:rPr>
                <w:rFonts w:ascii="Corbel" w:eastAsia="Cambria" w:hAnsi="Corbel"/>
                <w:sz w:val="24"/>
              </w:rPr>
              <w:t xml:space="preserve"> - </w:t>
            </w:r>
            <w:r w:rsidRPr="00884103">
              <w:rPr>
                <w:rFonts w:ascii="Corbel" w:eastAsia="Cambria" w:hAnsi="Corbel"/>
                <w:sz w:val="24"/>
                <w:lang w:eastAsia="pl-PL"/>
              </w:rPr>
              <w:t>W celu uzyskania zaliczenia z przedmiotu należy uzyskać pozytywną ocenę z kolokwium zaliczeniowego przeprowadzonego w formie testu wielokrotnego wyboru, obejmującego 20 pytań. Warunkiem uzyskania oceny pozytywnej jest zdobycie co najmniej 11 punktów. Na rozwiązanie testu student ma 20 minut. Przy zaliczeniu przedmiotu brana jest pod uwagę także aktywność i obecność studenta na zajęciach. W razie nieotrzymania oceny pozytywnej z kolokwium zaliczeniowego, przewiduje się możliwość poprawy kolokwium w formie ustnej.</w:t>
            </w:r>
          </w:p>
          <w:p w14:paraId="6537F28F" w14:textId="4589DF9B" w:rsidR="0085747A" w:rsidRPr="00884103" w:rsidRDefault="0085747A" w:rsidP="479FBE15">
            <w:pPr>
              <w:pStyle w:val="Punktygwne"/>
              <w:spacing w:before="0" w:after="0"/>
              <w:rPr>
                <w:rFonts w:ascii="Corbel" w:hAnsi="Corbel"/>
                <w:bCs/>
                <w:smallCaps w:val="0"/>
                <w:szCs w:val="24"/>
              </w:rPr>
            </w:pPr>
          </w:p>
        </w:tc>
      </w:tr>
    </w:tbl>
    <w:p w14:paraId="6DFB9E20" w14:textId="77777777" w:rsidR="0085747A" w:rsidRPr="00884103" w:rsidRDefault="0085747A" w:rsidP="009C54AE">
      <w:pPr>
        <w:pStyle w:val="Punktygwne"/>
        <w:spacing w:before="0" w:after="0"/>
        <w:rPr>
          <w:rFonts w:ascii="Corbel" w:hAnsi="Corbel"/>
          <w:b w:val="0"/>
          <w:smallCaps w:val="0"/>
          <w:szCs w:val="24"/>
        </w:rPr>
      </w:pPr>
    </w:p>
    <w:p w14:paraId="32066DA3" w14:textId="77777777" w:rsidR="009F4610" w:rsidRPr="00884103" w:rsidRDefault="0085747A" w:rsidP="009C54AE">
      <w:pPr>
        <w:pStyle w:val="Bezodstpw"/>
        <w:ind w:left="284" w:hanging="284"/>
        <w:jc w:val="both"/>
        <w:rPr>
          <w:rFonts w:ascii="Corbel" w:hAnsi="Corbel"/>
          <w:b/>
          <w:sz w:val="24"/>
          <w:szCs w:val="24"/>
        </w:rPr>
      </w:pPr>
      <w:r w:rsidRPr="00884103">
        <w:rPr>
          <w:rFonts w:ascii="Corbel" w:hAnsi="Corbel"/>
          <w:b/>
          <w:sz w:val="24"/>
          <w:szCs w:val="24"/>
        </w:rPr>
        <w:t xml:space="preserve">5. </w:t>
      </w:r>
      <w:r w:rsidR="00C61DC5" w:rsidRPr="00884103">
        <w:rPr>
          <w:rFonts w:ascii="Corbel" w:hAnsi="Corbel"/>
          <w:b/>
          <w:sz w:val="24"/>
          <w:szCs w:val="24"/>
        </w:rPr>
        <w:t xml:space="preserve">CAŁKOWITY NAKŁAD PRACY STUDENTA POTRZEBNY DO OSIĄGNIĘCIA ZAŁOŻONYCH EFEKTÓW W GODZINACH ORAZ PUNKTACH ECTS </w:t>
      </w:r>
    </w:p>
    <w:p w14:paraId="70DF9E56" w14:textId="77777777" w:rsidR="0085747A" w:rsidRPr="00884103"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4619"/>
      </w:tblGrid>
      <w:tr w:rsidR="0085747A" w:rsidRPr="00884103" w14:paraId="63D9DE79" w14:textId="77777777" w:rsidTr="4CD49606">
        <w:tc>
          <w:tcPr>
            <w:tcW w:w="4962" w:type="dxa"/>
            <w:vAlign w:val="center"/>
          </w:tcPr>
          <w:p w14:paraId="4C452BB7" w14:textId="77777777" w:rsidR="0085747A" w:rsidRPr="00884103" w:rsidRDefault="00C61DC5" w:rsidP="009C54AE">
            <w:pPr>
              <w:pStyle w:val="Akapitzlist"/>
              <w:spacing w:after="0" w:line="240" w:lineRule="auto"/>
              <w:ind w:left="0"/>
              <w:jc w:val="center"/>
              <w:rPr>
                <w:rFonts w:ascii="Corbel" w:hAnsi="Corbel"/>
                <w:b/>
                <w:sz w:val="24"/>
                <w:szCs w:val="24"/>
              </w:rPr>
            </w:pPr>
            <w:r w:rsidRPr="00884103">
              <w:rPr>
                <w:rFonts w:ascii="Corbel" w:hAnsi="Corbel"/>
                <w:b/>
                <w:sz w:val="24"/>
                <w:szCs w:val="24"/>
              </w:rPr>
              <w:t>Forma a</w:t>
            </w:r>
            <w:r w:rsidR="0085747A" w:rsidRPr="00884103">
              <w:rPr>
                <w:rFonts w:ascii="Corbel" w:hAnsi="Corbel"/>
                <w:b/>
                <w:sz w:val="24"/>
                <w:szCs w:val="24"/>
              </w:rPr>
              <w:t>ktywnoś</w:t>
            </w:r>
            <w:r w:rsidRPr="00884103">
              <w:rPr>
                <w:rFonts w:ascii="Corbel" w:hAnsi="Corbel"/>
                <w:b/>
                <w:sz w:val="24"/>
                <w:szCs w:val="24"/>
              </w:rPr>
              <w:t>ci</w:t>
            </w:r>
          </w:p>
        </w:tc>
        <w:tc>
          <w:tcPr>
            <w:tcW w:w="4677" w:type="dxa"/>
            <w:vAlign w:val="center"/>
          </w:tcPr>
          <w:p w14:paraId="4BAACCBA" w14:textId="77777777" w:rsidR="0085747A" w:rsidRPr="00884103" w:rsidRDefault="00C61DC5" w:rsidP="009C54AE">
            <w:pPr>
              <w:pStyle w:val="Akapitzlist"/>
              <w:spacing w:after="0" w:line="240" w:lineRule="auto"/>
              <w:ind w:left="0"/>
              <w:jc w:val="center"/>
              <w:rPr>
                <w:rFonts w:ascii="Corbel" w:hAnsi="Corbel"/>
                <w:b/>
                <w:sz w:val="24"/>
                <w:szCs w:val="24"/>
              </w:rPr>
            </w:pPr>
            <w:r w:rsidRPr="00884103">
              <w:rPr>
                <w:rFonts w:ascii="Corbel" w:hAnsi="Corbel"/>
                <w:b/>
                <w:sz w:val="24"/>
                <w:szCs w:val="24"/>
              </w:rPr>
              <w:t>Średnia l</w:t>
            </w:r>
            <w:r w:rsidR="0085747A" w:rsidRPr="00884103">
              <w:rPr>
                <w:rFonts w:ascii="Corbel" w:hAnsi="Corbel"/>
                <w:b/>
                <w:sz w:val="24"/>
                <w:szCs w:val="24"/>
              </w:rPr>
              <w:t>iczba godzin</w:t>
            </w:r>
            <w:r w:rsidR="0071620A" w:rsidRPr="00884103">
              <w:rPr>
                <w:rFonts w:ascii="Corbel" w:hAnsi="Corbel"/>
                <w:b/>
                <w:sz w:val="24"/>
                <w:szCs w:val="24"/>
              </w:rPr>
              <w:t xml:space="preserve"> </w:t>
            </w:r>
            <w:r w:rsidRPr="00884103">
              <w:rPr>
                <w:rFonts w:ascii="Corbel" w:hAnsi="Corbel"/>
                <w:b/>
                <w:sz w:val="24"/>
                <w:szCs w:val="24"/>
              </w:rPr>
              <w:t>na zrealizowanie aktywności</w:t>
            </w:r>
          </w:p>
        </w:tc>
      </w:tr>
      <w:tr w:rsidR="0085747A" w:rsidRPr="00884103" w14:paraId="66113191" w14:textId="77777777" w:rsidTr="4CD49606">
        <w:tc>
          <w:tcPr>
            <w:tcW w:w="4962" w:type="dxa"/>
          </w:tcPr>
          <w:p w14:paraId="765A5D29" w14:textId="6764CB4F" w:rsidR="0085747A" w:rsidRPr="00884103" w:rsidRDefault="00C61DC5" w:rsidP="00C46608">
            <w:pPr>
              <w:pStyle w:val="Akapitzlist"/>
              <w:spacing w:after="0" w:line="240" w:lineRule="auto"/>
              <w:ind w:left="0"/>
              <w:rPr>
                <w:rFonts w:ascii="Corbel" w:hAnsi="Corbel"/>
                <w:sz w:val="24"/>
                <w:szCs w:val="24"/>
              </w:rPr>
            </w:pPr>
            <w:r w:rsidRPr="4CD49606">
              <w:rPr>
                <w:rFonts w:ascii="Corbel" w:hAnsi="Corbel"/>
                <w:sz w:val="24"/>
                <w:szCs w:val="24"/>
              </w:rPr>
              <w:t>G</w:t>
            </w:r>
            <w:r w:rsidR="0085747A" w:rsidRPr="4CD49606">
              <w:rPr>
                <w:rFonts w:ascii="Corbel" w:hAnsi="Corbel"/>
                <w:sz w:val="24"/>
                <w:szCs w:val="24"/>
              </w:rPr>
              <w:t xml:space="preserve">odziny </w:t>
            </w:r>
            <w:r w:rsidRPr="4CD49606">
              <w:rPr>
                <w:rFonts w:ascii="Corbel" w:hAnsi="Corbel"/>
                <w:sz w:val="24"/>
                <w:szCs w:val="24"/>
              </w:rPr>
              <w:t>kontaktowe</w:t>
            </w:r>
            <w:r w:rsidR="0085747A" w:rsidRPr="4CD49606">
              <w:rPr>
                <w:rFonts w:ascii="Corbel" w:hAnsi="Corbel"/>
                <w:sz w:val="24"/>
                <w:szCs w:val="24"/>
              </w:rPr>
              <w:t xml:space="preserve"> w</w:t>
            </w:r>
            <w:r w:rsidRPr="4CD49606">
              <w:rPr>
                <w:rFonts w:ascii="Corbel" w:hAnsi="Corbel"/>
                <w:sz w:val="24"/>
                <w:szCs w:val="24"/>
              </w:rPr>
              <w:t>ynikające</w:t>
            </w:r>
            <w:r w:rsidR="0CD814E1" w:rsidRPr="4CD49606">
              <w:rPr>
                <w:rFonts w:ascii="Corbel" w:hAnsi="Corbel"/>
                <w:sz w:val="24"/>
                <w:szCs w:val="24"/>
              </w:rPr>
              <w:t xml:space="preserve"> </w:t>
            </w:r>
            <w:r w:rsidR="0085747A" w:rsidRPr="4CD49606">
              <w:rPr>
                <w:rFonts w:ascii="Corbel" w:hAnsi="Corbel"/>
                <w:sz w:val="24"/>
                <w:szCs w:val="24"/>
              </w:rPr>
              <w:t>z</w:t>
            </w:r>
            <w:r w:rsidR="07D22FFE" w:rsidRPr="4CD49606">
              <w:rPr>
                <w:rFonts w:ascii="Corbel" w:hAnsi="Corbel"/>
                <w:sz w:val="24"/>
                <w:szCs w:val="24"/>
              </w:rPr>
              <w:t xml:space="preserve"> </w:t>
            </w:r>
            <w:r w:rsidR="0CD814E1" w:rsidRPr="4CD49606">
              <w:rPr>
                <w:rFonts w:ascii="Corbel" w:hAnsi="Corbel"/>
                <w:sz w:val="24"/>
                <w:szCs w:val="24"/>
              </w:rPr>
              <w:t>harmonogramu</w:t>
            </w:r>
            <w:r w:rsidR="0085747A" w:rsidRPr="4CD49606">
              <w:rPr>
                <w:rFonts w:ascii="Corbel" w:hAnsi="Corbel"/>
                <w:sz w:val="24"/>
                <w:szCs w:val="24"/>
              </w:rPr>
              <w:t xml:space="preserve"> </w:t>
            </w:r>
            <w:r w:rsidRPr="4CD49606">
              <w:rPr>
                <w:rFonts w:ascii="Corbel" w:hAnsi="Corbel"/>
                <w:sz w:val="24"/>
                <w:szCs w:val="24"/>
              </w:rPr>
              <w:t>studiów</w:t>
            </w:r>
          </w:p>
        </w:tc>
        <w:tc>
          <w:tcPr>
            <w:tcW w:w="4677" w:type="dxa"/>
          </w:tcPr>
          <w:p w14:paraId="68861898" w14:textId="77777777" w:rsidR="0085747A" w:rsidRPr="00884103" w:rsidRDefault="00532844" w:rsidP="009C54AE">
            <w:pPr>
              <w:pStyle w:val="Akapitzlist"/>
              <w:spacing w:after="0" w:line="240" w:lineRule="auto"/>
              <w:ind w:left="0"/>
              <w:rPr>
                <w:rFonts w:ascii="Corbel" w:hAnsi="Corbel"/>
                <w:sz w:val="24"/>
                <w:szCs w:val="24"/>
              </w:rPr>
            </w:pPr>
            <w:r w:rsidRPr="00884103">
              <w:rPr>
                <w:rFonts w:ascii="Corbel" w:hAnsi="Corbel"/>
                <w:sz w:val="24"/>
                <w:szCs w:val="24"/>
              </w:rPr>
              <w:t>5</w:t>
            </w:r>
            <w:r w:rsidR="00CB6146" w:rsidRPr="00884103">
              <w:rPr>
                <w:rFonts w:ascii="Corbel" w:hAnsi="Corbel"/>
                <w:sz w:val="24"/>
                <w:szCs w:val="24"/>
              </w:rPr>
              <w:t>0</w:t>
            </w:r>
          </w:p>
        </w:tc>
      </w:tr>
      <w:tr w:rsidR="00C61DC5" w:rsidRPr="00884103" w14:paraId="3D78DB96" w14:textId="77777777" w:rsidTr="4CD49606">
        <w:tc>
          <w:tcPr>
            <w:tcW w:w="4962" w:type="dxa"/>
          </w:tcPr>
          <w:p w14:paraId="61BA0769" w14:textId="77777777" w:rsidR="00C61DC5" w:rsidRPr="00884103" w:rsidRDefault="00C61DC5" w:rsidP="009C54AE">
            <w:pPr>
              <w:pStyle w:val="Akapitzlist"/>
              <w:spacing w:after="0" w:line="240" w:lineRule="auto"/>
              <w:ind w:left="0"/>
              <w:rPr>
                <w:rFonts w:ascii="Corbel" w:hAnsi="Corbel"/>
                <w:sz w:val="24"/>
                <w:szCs w:val="24"/>
              </w:rPr>
            </w:pPr>
            <w:r w:rsidRPr="00884103">
              <w:rPr>
                <w:rFonts w:ascii="Corbel" w:hAnsi="Corbel"/>
                <w:sz w:val="24"/>
                <w:szCs w:val="24"/>
              </w:rPr>
              <w:t>Inne z udziałem nauczyciela</w:t>
            </w:r>
          </w:p>
          <w:p w14:paraId="49ABEFC1" w14:textId="77777777" w:rsidR="00C61DC5" w:rsidRPr="00884103" w:rsidRDefault="00C61DC5" w:rsidP="009C54AE">
            <w:pPr>
              <w:pStyle w:val="Akapitzlist"/>
              <w:spacing w:after="0" w:line="240" w:lineRule="auto"/>
              <w:ind w:left="0"/>
              <w:rPr>
                <w:rFonts w:ascii="Corbel" w:hAnsi="Corbel"/>
                <w:sz w:val="24"/>
                <w:szCs w:val="24"/>
              </w:rPr>
            </w:pPr>
            <w:r w:rsidRPr="00884103">
              <w:rPr>
                <w:rFonts w:ascii="Corbel" w:hAnsi="Corbel"/>
                <w:sz w:val="24"/>
                <w:szCs w:val="24"/>
              </w:rPr>
              <w:t>(udział w konsultacjach, egzaminie)</w:t>
            </w:r>
          </w:p>
        </w:tc>
        <w:tc>
          <w:tcPr>
            <w:tcW w:w="4677" w:type="dxa"/>
          </w:tcPr>
          <w:p w14:paraId="44240AAE" w14:textId="77777777" w:rsidR="00C61DC5" w:rsidRPr="00884103" w:rsidRDefault="00532844" w:rsidP="009C54AE">
            <w:pPr>
              <w:pStyle w:val="Akapitzlist"/>
              <w:spacing w:after="0" w:line="240" w:lineRule="auto"/>
              <w:ind w:left="0"/>
              <w:rPr>
                <w:rFonts w:ascii="Corbel" w:hAnsi="Corbel"/>
                <w:sz w:val="24"/>
                <w:szCs w:val="24"/>
              </w:rPr>
            </w:pPr>
            <w:r w:rsidRPr="00884103">
              <w:rPr>
                <w:rFonts w:ascii="Corbel" w:hAnsi="Corbel"/>
                <w:sz w:val="24"/>
                <w:szCs w:val="24"/>
              </w:rPr>
              <w:t>5</w:t>
            </w:r>
          </w:p>
        </w:tc>
      </w:tr>
      <w:tr w:rsidR="00C61DC5" w:rsidRPr="00884103" w14:paraId="578A8AF9" w14:textId="77777777" w:rsidTr="4CD49606">
        <w:tc>
          <w:tcPr>
            <w:tcW w:w="4962" w:type="dxa"/>
          </w:tcPr>
          <w:p w14:paraId="7660431A" w14:textId="77777777" w:rsidR="0071620A" w:rsidRPr="00884103" w:rsidRDefault="00C61DC5" w:rsidP="009C54AE">
            <w:pPr>
              <w:pStyle w:val="Akapitzlist"/>
              <w:spacing w:after="0" w:line="240" w:lineRule="auto"/>
              <w:ind w:left="0"/>
              <w:rPr>
                <w:rFonts w:ascii="Corbel" w:hAnsi="Corbel"/>
                <w:sz w:val="24"/>
                <w:szCs w:val="24"/>
              </w:rPr>
            </w:pPr>
            <w:r w:rsidRPr="00884103">
              <w:rPr>
                <w:rFonts w:ascii="Corbel" w:hAnsi="Corbel"/>
                <w:sz w:val="24"/>
                <w:szCs w:val="24"/>
              </w:rPr>
              <w:t>Godziny niekontaktowe – praca własna studenta</w:t>
            </w:r>
          </w:p>
          <w:p w14:paraId="1937B812" w14:textId="77777777" w:rsidR="00C61DC5" w:rsidRPr="00884103" w:rsidRDefault="00C61DC5" w:rsidP="009C54AE">
            <w:pPr>
              <w:pStyle w:val="Akapitzlist"/>
              <w:spacing w:after="0" w:line="240" w:lineRule="auto"/>
              <w:ind w:left="0"/>
              <w:rPr>
                <w:rFonts w:ascii="Corbel" w:hAnsi="Corbel"/>
                <w:sz w:val="24"/>
                <w:szCs w:val="24"/>
              </w:rPr>
            </w:pPr>
            <w:r w:rsidRPr="00884103">
              <w:rPr>
                <w:rFonts w:ascii="Corbel" w:hAnsi="Corbel"/>
                <w:sz w:val="24"/>
                <w:szCs w:val="24"/>
              </w:rPr>
              <w:t>(przygotowanie do zajęć, egzaminu, napisanie referatu itp.)</w:t>
            </w:r>
          </w:p>
        </w:tc>
        <w:tc>
          <w:tcPr>
            <w:tcW w:w="4677" w:type="dxa"/>
          </w:tcPr>
          <w:p w14:paraId="67F82D0C" w14:textId="77777777" w:rsidR="00C61DC5" w:rsidRPr="00884103" w:rsidRDefault="00000197" w:rsidP="009C54AE">
            <w:pPr>
              <w:pStyle w:val="Akapitzlist"/>
              <w:spacing w:after="0" w:line="240" w:lineRule="auto"/>
              <w:ind w:left="0"/>
              <w:rPr>
                <w:rFonts w:ascii="Corbel" w:hAnsi="Corbel"/>
                <w:sz w:val="24"/>
                <w:szCs w:val="24"/>
              </w:rPr>
            </w:pPr>
            <w:r w:rsidRPr="00884103">
              <w:rPr>
                <w:rFonts w:ascii="Corbel" w:hAnsi="Corbel"/>
                <w:sz w:val="24"/>
                <w:szCs w:val="24"/>
              </w:rPr>
              <w:t>7</w:t>
            </w:r>
            <w:r w:rsidR="00532844" w:rsidRPr="00884103">
              <w:rPr>
                <w:rFonts w:ascii="Corbel" w:hAnsi="Corbel"/>
                <w:sz w:val="24"/>
                <w:szCs w:val="24"/>
              </w:rPr>
              <w:t>0</w:t>
            </w:r>
          </w:p>
        </w:tc>
      </w:tr>
      <w:tr w:rsidR="0085747A" w:rsidRPr="00884103" w14:paraId="6308A452" w14:textId="77777777" w:rsidTr="4CD49606">
        <w:tc>
          <w:tcPr>
            <w:tcW w:w="4962" w:type="dxa"/>
          </w:tcPr>
          <w:p w14:paraId="3D4B2727" w14:textId="77777777" w:rsidR="0085747A" w:rsidRPr="00884103" w:rsidRDefault="0085747A" w:rsidP="009C54AE">
            <w:pPr>
              <w:pStyle w:val="Akapitzlist"/>
              <w:spacing w:after="0" w:line="240" w:lineRule="auto"/>
              <w:ind w:left="0"/>
              <w:rPr>
                <w:rFonts w:ascii="Corbel" w:hAnsi="Corbel"/>
                <w:sz w:val="24"/>
                <w:szCs w:val="24"/>
              </w:rPr>
            </w:pPr>
            <w:r w:rsidRPr="00884103">
              <w:rPr>
                <w:rFonts w:ascii="Corbel" w:hAnsi="Corbel"/>
                <w:sz w:val="24"/>
                <w:szCs w:val="24"/>
              </w:rPr>
              <w:t>SUMA GODZIN</w:t>
            </w:r>
          </w:p>
        </w:tc>
        <w:tc>
          <w:tcPr>
            <w:tcW w:w="4677" w:type="dxa"/>
          </w:tcPr>
          <w:p w14:paraId="6F5FA94C" w14:textId="77777777" w:rsidR="0085747A" w:rsidRPr="00884103" w:rsidRDefault="000824AB" w:rsidP="009C54AE">
            <w:pPr>
              <w:pStyle w:val="Akapitzlist"/>
              <w:spacing w:after="0" w:line="240" w:lineRule="auto"/>
              <w:ind w:left="0"/>
              <w:rPr>
                <w:rFonts w:ascii="Corbel" w:hAnsi="Corbel"/>
                <w:sz w:val="24"/>
                <w:szCs w:val="24"/>
              </w:rPr>
            </w:pPr>
            <w:r w:rsidRPr="00884103">
              <w:rPr>
                <w:rFonts w:ascii="Corbel" w:hAnsi="Corbel"/>
                <w:sz w:val="24"/>
                <w:szCs w:val="24"/>
              </w:rPr>
              <w:t>1</w:t>
            </w:r>
            <w:r w:rsidR="00532844" w:rsidRPr="00884103">
              <w:rPr>
                <w:rFonts w:ascii="Corbel" w:hAnsi="Corbel"/>
                <w:sz w:val="24"/>
                <w:szCs w:val="24"/>
              </w:rPr>
              <w:t>25</w:t>
            </w:r>
          </w:p>
        </w:tc>
      </w:tr>
      <w:tr w:rsidR="0085747A" w:rsidRPr="00884103" w14:paraId="35CA6A37" w14:textId="77777777" w:rsidTr="4CD49606">
        <w:tc>
          <w:tcPr>
            <w:tcW w:w="4962" w:type="dxa"/>
          </w:tcPr>
          <w:p w14:paraId="5FD1C35E" w14:textId="77777777" w:rsidR="0085747A" w:rsidRPr="00884103" w:rsidRDefault="0085747A" w:rsidP="009C54AE">
            <w:pPr>
              <w:pStyle w:val="Akapitzlist"/>
              <w:spacing w:after="0" w:line="240" w:lineRule="auto"/>
              <w:ind w:left="0"/>
              <w:rPr>
                <w:rFonts w:ascii="Corbel" w:hAnsi="Corbel"/>
                <w:b/>
                <w:sz w:val="24"/>
                <w:szCs w:val="24"/>
              </w:rPr>
            </w:pPr>
            <w:r w:rsidRPr="00884103">
              <w:rPr>
                <w:rFonts w:ascii="Corbel" w:hAnsi="Corbel"/>
                <w:b/>
                <w:sz w:val="24"/>
                <w:szCs w:val="24"/>
              </w:rPr>
              <w:t>SUMARYCZNA LICZBA PUNKTÓW ECTS</w:t>
            </w:r>
          </w:p>
        </w:tc>
        <w:tc>
          <w:tcPr>
            <w:tcW w:w="4677" w:type="dxa"/>
          </w:tcPr>
          <w:p w14:paraId="76DB90EB" w14:textId="77777777" w:rsidR="0085747A" w:rsidRPr="00884103" w:rsidRDefault="00CB6146" w:rsidP="009C54AE">
            <w:pPr>
              <w:pStyle w:val="Akapitzlist"/>
              <w:spacing w:after="0" w:line="240" w:lineRule="auto"/>
              <w:ind w:left="0"/>
              <w:rPr>
                <w:rFonts w:ascii="Corbel" w:hAnsi="Corbel"/>
                <w:sz w:val="24"/>
                <w:szCs w:val="24"/>
              </w:rPr>
            </w:pPr>
            <w:r w:rsidRPr="00884103">
              <w:rPr>
                <w:rFonts w:ascii="Corbel" w:hAnsi="Corbel"/>
                <w:sz w:val="24"/>
                <w:szCs w:val="24"/>
              </w:rPr>
              <w:t>5</w:t>
            </w:r>
          </w:p>
        </w:tc>
      </w:tr>
    </w:tbl>
    <w:p w14:paraId="44E871BC" w14:textId="77777777" w:rsidR="0085747A" w:rsidRPr="00884103" w:rsidRDefault="0085747A" w:rsidP="009C54AE">
      <w:pPr>
        <w:pStyle w:val="Punktygwne"/>
        <w:spacing w:before="0" w:after="0"/>
        <w:ind w:left="426"/>
        <w:rPr>
          <w:rFonts w:ascii="Corbel" w:hAnsi="Corbel"/>
          <w:b w:val="0"/>
          <w:i/>
          <w:smallCaps w:val="0"/>
          <w:color w:val="FF0000"/>
          <w:szCs w:val="24"/>
        </w:rPr>
      </w:pPr>
    </w:p>
    <w:p w14:paraId="144A5D23" w14:textId="77777777" w:rsidR="003E1941" w:rsidRPr="00884103" w:rsidRDefault="003E1941" w:rsidP="009C54AE">
      <w:pPr>
        <w:pStyle w:val="Punktygwne"/>
        <w:spacing w:before="0" w:after="0"/>
        <w:rPr>
          <w:rFonts w:ascii="Corbel" w:hAnsi="Corbel"/>
          <w:b w:val="0"/>
          <w:smallCaps w:val="0"/>
          <w:szCs w:val="24"/>
        </w:rPr>
      </w:pPr>
    </w:p>
    <w:p w14:paraId="16E3DD5A" w14:textId="35FDAAD7" w:rsidR="0085747A" w:rsidRPr="00884103" w:rsidRDefault="0071620A" w:rsidP="1A943658">
      <w:pPr>
        <w:pStyle w:val="Punktygwne"/>
        <w:spacing w:before="0" w:after="0"/>
        <w:rPr>
          <w:rFonts w:ascii="Corbel" w:hAnsi="Corbel"/>
          <w:smallCaps w:val="0"/>
        </w:rPr>
      </w:pPr>
      <w:r w:rsidRPr="1A943658">
        <w:rPr>
          <w:rFonts w:ascii="Corbel" w:hAnsi="Corbel"/>
          <w:smallCaps w:val="0"/>
        </w:rPr>
        <w:t xml:space="preserve">6. </w:t>
      </w:r>
      <w:r w:rsidR="0085747A" w:rsidRPr="1A943658">
        <w:rPr>
          <w:rFonts w:ascii="Corbel" w:hAnsi="Corbel"/>
          <w:smallCaps w:val="0"/>
        </w:rPr>
        <w:t>PRAKTYKI ZAWODOWE W RAMACH PRZEDMIOTU</w:t>
      </w:r>
    </w:p>
    <w:p w14:paraId="738610EB" w14:textId="77777777" w:rsidR="0085747A" w:rsidRPr="00884103"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884103" w14:paraId="146D6691" w14:textId="77777777" w:rsidTr="1A943658">
        <w:trPr>
          <w:trHeight w:val="397"/>
        </w:trPr>
        <w:tc>
          <w:tcPr>
            <w:tcW w:w="3544" w:type="dxa"/>
          </w:tcPr>
          <w:p w14:paraId="55E98D25" w14:textId="77777777" w:rsidR="0085747A" w:rsidRPr="00884103" w:rsidRDefault="0085747A" w:rsidP="009C54AE">
            <w:pPr>
              <w:pStyle w:val="Punktygwne"/>
              <w:spacing w:before="0" w:after="0"/>
              <w:rPr>
                <w:rFonts w:ascii="Corbel" w:hAnsi="Corbel"/>
                <w:b w:val="0"/>
                <w:smallCaps w:val="0"/>
                <w:szCs w:val="24"/>
              </w:rPr>
            </w:pPr>
            <w:r w:rsidRPr="00884103">
              <w:rPr>
                <w:rFonts w:ascii="Corbel" w:hAnsi="Corbel"/>
                <w:b w:val="0"/>
                <w:smallCaps w:val="0"/>
                <w:szCs w:val="24"/>
              </w:rPr>
              <w:t>wymiar godzinowy</w:t>
            </w:r>
          </w:p>
        </w:tc>
        <w:tc>
          <w:tcPr>
            <w:tcW w:w="3969" w:type="dxa"/>
          </w:tcPr>
          <w:p w14:paraId="637805D2" w14:textId="4EA54BB3" w:rsidR="0085747A" w:rsidRPr="00884103" w:rsidRDefault="4C388A43" w:rsidP="1A943658">
            <w:pPr>
              <w:pStyle w:val="Punktygwne"/>
              <w:spacing w:before="0" w:after="0"/>
              <w:rPr>
                <w:rFonts w:ascii="Corbel" w:hAnsi="Corbel"/>
                <w:b w:val="0"/>
                <w:smallCaps w:val="0"/>
                <w:color w:val="000000"/>
              </w:rPr>
            </w:pPr>
            <w:r w:rsidRPr="1A943658">
              <w:rPr>
                <w:rFonts w:ascii="Corbel" w:hAnsi="Corbel"/>
                <w:b w:val="0"/>
                <w:smallCaps w:val="0"/>
                <w:color w:val="000000" w:themeColor="text1"/>
              </w:rPr>
              <w:t>Nie dotyczy</w:t>
            </w:r>
          </w:p>
        </w:tc>
      </w:tr>
      <w:tr w:rsidR="0085747A" w:rsidRPr="00884103" w14:paraId="05EFD703" w14:textId="77777777" w:rsidTr="1A943658">
        <w:trPr>
          <w:trHeight w:val="397"/>
        </w:trPr>
        <w:tc>
          <w:tcPr>
            <w:tcW w:w="3544" w:type="dxa"/>
          </w:tcPr>
          <w:p w14:paraId="7C3ADC5D" w14:textId="77777777" w:rsidR="0085747A" w:rsidRPr="00884103" w:rsidRDefault="0085747A" w:rsidP="009C54AE">
            <w:pPr>
              <w:pStyle w:val="Punktygwne"/>
              <w:spacing w:before="0" w:after="0"/>
              <w:rPr>
                <w:rFonts w:ascii="Corbel" w:hAnsi="Corbel"/>
                <w:b w:val="0"/>
                <w:smallCaps w:val="0"/>
                <w:szCs w:val="24"/>
              </w:rPr>
            </w:pPr>
            <w:r w:rsidRPr="00884103">
              <w:rPr>
                <w:rFonts w:ascii="Corbel" w:hAnsi="Corbel"/>
                <w:b w:val="0"/>
                <w:smallCaps w:val="0"/>
                <w:szCs w:val="24"/>
              </w:rPr>
              <w:t xml:space="preserve">zasady i formy odbywania praktyk </w:t>
            </w:r>
          </w:p>
        </w:tc>
        <w:tc>
          <w:tcPr>
            <w:tcW w:w="3969" w:type="dxa"/>
          </w:tcPr>
          <w:p w14:paraId="2CBEBA81" w14:textId="4EA54BB3" w:rsidR="0085747A" w:rsidRPr="00884103" w:rsidRDefault="2C2422F0" w:rsidP="1A943658">
            <w:pPr>
              <w:pStyle w:val="Punktygwne"/>
              <w:spacing w:before="0" w:after="0"/>
              <w:rPr>
                <w:rFonts w:ascii="Corbel" w:hAnsi="Corbel"/>
                <w:b w:val="0"/>
                <w:smallCaps w:val="0"/>
                <w:color w:val="000000" w:themeColor="text1"/>
              </w:rPr>
            </w:pPr>
            <w:r w:rsidRPr="1A943658">
              <w:rPr>
                <w:rFonts w:ascii="Corbel" w:hAnsi="Corbel"/>
                <w:b w:val="0"/>
                <w:smallCaps w:val="0"/>
                <w:color w:val="000000" w:themeColor="text1"/>
              </w:rPr>
              <w:t>Nie dotyczy</w:t>
            </w:r>
          </w:p>
          <w:p w14:paraId="463F29E8" w14:textId="33C6A13D" w:rsidR="0085747A" w:rsidRPr="00884103" w:rsidRDefault="0085747A" w:rsidP="1A943658">
            <w:pPr>
              <w:pStyle w:val="Punktygwne"/>
              <w:spacing w:before="0" w:after="0"/>
              <w:rPr>
                <w:rFonts w:ascii="Corbel" w:hAnsi="Corbel"/>
                <w:bCs/>
                <w:smallCaps w:val="0"/>
                <w:szCs w:val="24"/>
              </w:rPr>
            </w:pPr>
          </w:p>
        </w:tc>
      </w:tr>
    </w:tbl>
    <w:p w14:paraId="3B7B4B86" w14:textId="77777777" w:rsidR="003E1941" w:rsidRPr="00884103" w:rsidRDefault="003E1941" w:rsidP="009C54AE">
      <w:pPr>
        <w:pStyle w:val="Punktygwne"/>
        <w:spacing w:before="0" w:after="0"/>
        <w:ind w:left="360"/>
        <w:rPr>
          <w:rFonts w:ascii="Corbel" w:hAnsi="Corbel"/>
          <w:b w:val="0"/>
          <w:smallCaps w:val="0"/>
          <w:szCs w:val="24"/>
        </w:rPr>
      </w:pPr>
    </w:p>
    <w:p w14:paraId="7630DC2B" w14:textId="77777777" w:rsidR="0085747A" w:rsidRPr="00884103" w:rsidRDefault="00675843" w:rsidP="009C54AE">
      <w:pPr>
        <w:pStyle w:val="Punktygwne"/>
        <w:spacing w:before="0" w:after="0"/>
        <w:rPr>
          <w:rFonts w:ascii="Corbel" w:hAnsi="Corbel"/>
          <w:smallCaps w:val="0"/>
          <w:szCs w:val="24"/>
        </w:rPr>
      </w:pPr>
      <w:r w:rsidRPr="00884103">
        <w:rPr>
          <w:rFonts w:ascii="Corbel" w:hAnsi="Corbel"/>
          <w:smallCaps w:val="0"/>
          <w:szCs w:val="24"/>
        </w:rPr>
        <w:t xml:space="preserve">7. </w:t>
      </w:r>
      <w:r w:rsidR="0085747A" w:rsidRPr="00884103">
        <w:rPr>
          <w:rFonts w:ascii="Corbel" w:hAnsi="Corbel"/>
          <w:smallCaps w:val="0"/>
          <w:szCs w:val="24"/>
        </w:rPr>
        <w:t>LITERATURA</w:t>
      </w:r>
      <w:r w:rsidRPr="00884103">
        <w:rPr>
          <w:rFonts w:ascii="Corbel" w:hAnsi="Corbel"/>
          <w:smallCaps w:val="0"/>
          <w:szCs w:val="24"/>
        </w:rPr>
        <w:t xml:space="preserve"> </w:t>
      </w:r>
    </w:p>
    <w:p w14:paraId="3A0FF5F2" w14:textId="77777777" w:rsidR="00675843" w:rsidRPr="00884103" w:rsidRDefault="00675843" w:rsidP="009C54AE">
      <w:pPr>
        <w:pStyle w:val="Punktygwne"/>
        <w:spacing w:before="0" w:after="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85747A" w:rsidRPr="00884103" w14:paraId="57058259" w14:textId="77777777" w:rsidTr="4CD49606">
        <w:trPr>
          <w:trHeight w:val="397"/>
        </w:trPr>
        <w:tc>
          <w:tcPr>
            <w:tcW w:w="7513" w:type="dxa"/>
          </w:tcPr>
          <w:p w14:paraId="729C9695" w14:textId="77777777" w:rsidR="000824AB" w:rsidRPr="00884103" w:rsidRDefault="3526C435" w:rsidP="4CD49606">
            <w:pPr>
              <w:pStyle w:val="Punktygwne"/>
              <w:spacing w:before="0" w:after="0"/>
              <w:rPr>
                <w:rFonts w:ascii="Corbel" w:hAnsi="Corbel"/>
                <w:smallCaps w:val="0"/>
              </w:rPr>
            </w:pPr>
            <w:r w:rsidRPr="4CD49606">
              <w:rPr>
                <w:rFonts w:ascii="Corbel" w:hAnsi="Corbel"/>
                <w:smallCaps w:val="0"/>
              </w:rPr>
              <w:t>Literatura podstawowa</w:t>
            </w:r>
            <w:r w:rsidR="0752050C" w:rsidRPr="4CD49606">
              <w:rPr>
                <w:rFonts w:ascii="Corbel" w:hAnsi="Corbel"/>
                <w:smallCaps w:val="0"/>
              </w:rPr>
              <w:t>:</w:t>
            </w:r>
          </w:p>
          <w:p w14:paraId="24350F12" w14:textId="1769B344" w:rsidR="4CD49606" w:rsidRDefault="4CD49606" w:rsidP="4CD49606">
            <w:pPr>
              <w:pStyle w:val="Punktygwne"/>
              <w:spacing w:before="0" w:after="0"/>
              <w:rPr>
                <w:rFonts w:ascii="Corbel" w:hAnsi="Corbel"/>
                <w:bCs/>
                <w:smallCaps w:val="0"/>
                <w:szCs w:val="24"/>
              </w:rPr>
            </w:pPr>
          </w:p>
          <w:p w14:paraId="2B593D44" w14:textId="77777777" w:rsidR="000F2E5C" w:rsidRPr="00884103" w:rsidRDefault="000F2E5C" w:rsidP="000F2E5C">
            <w:pPr>
              <w:snapToGrid w:val="0"/>
              <w:spacing w:after="0" w:line="240" w:lineRule="auto"/>
              <w:jc w:val="both"/>
              <w:rPr>
                <w:rFonts w:ascii="Corbel" w:eastAsia="Cambria" w:hAnsi="Corbel"/>
                <w:bCs/>
                <w:color w:val="000000"/>
                <w:sz w:val="24"/>
                <w:szCs w:val="24"/>
              </w:rPr>
            </w:pPr>
            <w:r w:rsidRPr="00884103">
              <w:rPr>
                <w:rFonts w:ascii="Corbel" w:eastAsia="Cambria" w:hAnsi="Corbel"/>
                <w:bCs/>
                <w:color w:val="000000"/>
                <w:sz w:val="24"/>
                <w:szCs w:val="24"/>
              </w:rPr>
              <w:t xml:space="preserve">J. </w:t>
            </w:r>
            <w:proofErr w:type="spellStart"/>
            <w:r w:rsidRPr="00884103">
              <w:rPr>
                <w:rFonts w:ascii="Corbel" w:eastAsia="Cambria" w:hAnsi="Corbel"/>
                <w:bCs/>
                <w:color w:val="000000"/>
                <w:sz w:val="24"/>
                <w:szCs w:val="24"/>
              </w:rPr>
              <w:t>Sutor</w:t>
            </w:r>
            <w:proofErr w:type="spellEnd"/>
            <w:r w:rsidRPr="00884103">
              <w:rPr>
                <w:rFonts w:ascii="Corbel" w:eastAsia="Cambria" w:hAnsi="Corbel"/>
                <w:bCs/>
                <w:color w:val="000000"/>
                <w:sz w:val="24"/>
                <w:szCs w:val="24"/>
              </w:rPr>
              <w:t xml:space="preserve">, </w:t>
            </w:r>
            <w:r w:rsidRPr="00884103">
              <w:rPr>
                <w:rFonts w:ascii="Corbel" w:eastAsia="Cambria" w:hAnsi="Corbel"/>
                <w:bCs/>
                <w:i/>
                <w:color w:val="000000"/>
                <w:sz w:val="24"/>
                <w:szCs w:val="24"/>
              </w:rPr>
              <w:t xml:space="preserve">Prawo dyplomatyczne i konsularne, </w:t>
            </w:r>
            <w:r w:rsidR="00EA73FC" w:rsidRPr="00884103">
              <w:rPr>
                <w:rFonts w:ascii="Corbel" w:eastAsia="Cambria" w:hAnsi="Corbel"/>
                <w:bCs/>
                <w:color w:val="000000"/>
                <w:sz w:val="24"/>
                <w:szCs w:val="24"/>
              </w:rPr>
              <w:t>Warszawa 2019</w:t>
            </w:r>
            <w:r w:rsidRPr="00884103">
              <w:rPr>
                <w:rFonts w:ascii="Corbel" w:eastAsia="Cambria" w:hAnsi="Corbel"/>
                <w:bCs/>
                <w:color w:val="000000"/>
                <w:sz w:val="24"/>
                <w:szCs w:val="24"/>
              </w:rPr>
              <w:t>;</w:t>
            </w:r>
          </w:p>
          <w:p w14:paraId="7326B76B" w14:textId="4AA57DD9" w:rsidR="000F2E5C" w:rsidRPr="00884103" w:rsidRDefault="000F2E5C" w:rsidP="000F2E5C">
            <w:pPr>
              <w:snapToGrid w:val="0"/>
              <w:spacing w:after="0" w:line="240" w:lineRule="auto"/>
              <w:jc w:val="both"/>
              <w:rPr>
                <w:rFonts w:ascii="Corbel" w:hAnsi="Corbel"/>
                <w:sz w:val="24"/>
                <w:szCs w:val="24"/>
              </w:rPr>
            </w:pPr>
            <w:r w:rsidRPr="4CD49606">
              <w:rPr>
                <w:rFonts w:ascii="Corbel" w:eastAsia="Cambria" w:hAnsi="Corbel"/>
                <w:sz w:val="24"/>
                <w:szCs w:val="24"/>
              </w:rPr>
              <w:t xml:space="preserve">W. S. Staszewski, </w:t>
            </w:r>
            <w:r w:rsidRPr="4CD49606">
              <w:rPr>
                <w:rFonts w:ascii="Corbel" w:eastAsia="Cambria" w:hAnsi="Corbel"/>
                <w:i/>
                <w:iCs/>
                <w:sz w:val="24"/>
                <w:szCs w:val="24"/>
              </w:rPr>
              <w:t xml:space="preserve">Konsul honorowy w prawie międzynarodowym i </w:t>
            </w:r>
            <w:r w:rsidR="472BC673" w:rsidRPr="4CD49606">
              <w:rPr>
                <w:rFonts w:ascii="Corbel" w:eastAsia="Cambria" w:hAnsi="Corbel"/>
                <w:i/>
                <w:iCs/>
                <w:sz w:val="24"/>
                <w:szCs w:val="24"/>
              </w:rPr>
              <w:t>w</w:t>
            </w:r>
            <w:r w:rsidR="70C04FFE" w:rsidRPr="4CD49606">
              <w:rPr>
                <w:rFonts w:ascii="Corbel" w:eastAsia="Cambria" w:hAnsi="Corbel"/>
                <w:i/>
                <w:iCs/>
                <w:sz w:val="24"/>
                <w:szCs w:val="24"/>
              </w:rPr>
              <w:t xml:space="preserve"> </w:t>
            </w:r>
            <w:r w:rsidRPr="4CD49606">
              <w:rPr>
                <w:rFonts w:ascii="Corbel" w:eastAsia="Cambria" w:hAnsi="Corbel"/>
                <w:i/>
                <w:iCs/>
                <w:sz w:val="24"/>
                <w:szCs w:val="24"/>
              </w:rPr>
              <w:t>praktyce polskiej,</w:t>
            </w:r>
            <w:r w:rsidRPr="4CD49606">
              <w:rPr>
                <w:rFonts w:ascii="Corbel" w:eastAsia="Cambria" w:hAnsi="Corbel"/>
                <w:sz w:val="24"/>
                <w:szCs w:val="24"/>
              </w:rPr>
              <w:t xml:space="preserve"> Lublin 2015;</w:t>
            </w:r>
          </w:p>
          <w:p w14:paraId="04343FB8" w14:textId="77777777" w:rsidR="000F2E5C" w:rsidRPr="00884103" w:rsidRDefault="000F2E5C" w:rsidP="000F2E5C">
            <w:pPr>
              <w:snapToGrid w:val="0"/>
              <w:spacing w:after="0" w:line="240" w:lineRule="auto"/>
              <w:jc w:val="both"/>
              <w:rPr>
                <w:rFonts w:ascii="Corbel" w:eastAsia="Cambria" w:hAnsi="Corbel"/>
                <w:bCs/>
                <w:color w:val="000000"/>
                <w:sz w:val="24"/>
                <w:szCs w:val="24"/>
              </w:rPr>
            </w:pPr>
            <w:r w:rsidRPr="00884103">
              <w:rPr>
                <w:rFonts w:ascii="Corbel" w:eastAsia="Cambria" w:hAnsi="Corbel"/>
                <w:bCs/>
                <w:color w:val="000000"/>
                <w:sz w:val="24"/>
                <w:szCs w:val="24"/>
              </w:rPr>
              <w:t xml:space="preserve">P. Czubik, W. Burek (red.), </w:t>
            </w:r>
            <w:r w:rsidRPr="00884103">
              <w:rPr>
                <w:rFonts w:ascii="Corbel" w:eastAsia="Cambria" w:hAnsi="Corbel"/>
                <w:bCs/>
                <w:i/>
                <w:color w:val="000000"/>
                <w:sz w:val="24"/>
                <w:szCs w:val="24"/>
              </w:rPr>
              <w:t xml:space="preserve">Wybrane zagadnienia współczesnego prawa konsularnego, </w:t>
            </w:r>
            <w:r w:rsidRPr="00884103">
              <w:rPr>
                <w:rFonts w:ascii="Corbel" w:eastAsia="Cambria" w:hAnsi="Corbel"/>
                <w:bCs/>
                <w:color w:val="000000"/>
                <w:sz w:val="24"/>
                <w:szCs w:val="24"/>
              </w:rPr>
              <w:t>Kraków 2014;</w:t>
            </w:r>
          </w:p>
          <w:p w14:paraId="1DEDBE51" w14:textId="77777777" w:rsidR="000F2E5C" w:rsidRPr="00884103" w:rsidRDefault="000F2E5C" w:rsidP="000F2E5C">
            <w:pPr>
              <w:snapToGrid w:val="0"/>
              <w:spacing w:after="0" w:line="240" w:lineRule="auto"/>
              <w:jc w:val="both"/>
              <w:rPr>
                <w:rFonts w:ascii="Corbel" w:eastAsia="Cambria" w:hAnsi="Corbel"/>
                <w:bCs/>
                <w:sz w:val="24"/>
                <w:szCs w:val="24"/>
              </w:rPr>
            </w:pPr>
            <w:r w:rsidRPr="00884103">
              <w:rPr>
                <w:rFonts w:ascii="Corbel" w:eastAsia="Cambria" w:hAnsi="Corbel"/>
                <w:bCs/>
                <w:sz w:val="24"/>
                <w:szCs w:val="24"/>
              </w:rPr>
              <w:t xml:space="preserve">P. Czubik, </w:t>
            </w:r>
            <w:r w:rsidRPr="00884103">
              <w:rPr>
                <w:rFonts w:ascii="Corbel" w:eastAsia="Cambria" w:hAnsi="Corbel"/>
                <w:bCs/>
                <w:i/>
                <w:sz w:val="24"/>
                <w:szCs w:val="24"/>
              </w:rPr>
              <w:t xml:space="preserve">Prawo dostępu do konsula, </w:t>
            </w:r>
            <w:r w:rsidRPr="00884103">
              <w:rPr>
                <w:rFonts w:ascii="Corbel" w:eastAsia="Cambria" w:hAnsi="Corbel"/>
                <w:bCs/>
                <w:sz w:val="24"/>
                <w:szCs w:val="24"/>
              </w:rPr>
              <w:t>Kraków 2011;</w:t>
            </w:r>
          </w:p>
          <w:p w14:paraId="10CAD9F9" w14:textId="77777777" w:rsidR="000F2E5C" w:rsidRPr="00884103" w:rsidRDefault="000F2E5C" w:rsidP="000F2E5C">
            <w:pPr>
              <w:snapToGrid w:val="0"/>
              <w:spacing w:after="0" w:line="240" w:lineRule="auto"/>
              <w:jc w:val="both"/>
              <w:rPr>
                <w:rFonts w:ascii="Corbel" w:eastAsia="Cambria" w:hAnsi="Corbel"/>
                <w:bCs/>
                <w:color w:val="000000"/>
                <w:sz w:val="24"/>
                <w:szCs w:val="24"/>
              </w:rPr>
            </w:pPr>
            <w:r w:rsidRPr="00884103">
              <w:rPr>
                <w:rFonts w:ascii="Corbel" w:eastAsia="Cambria" w:hAnsi="Corbel"/>
                <w:bCs/>
                <w:color w:val="000000"/>
                <w:sz w:val="24"/>
                <w:szCs w:val="24"/>
              </w:rPr>
              <w:t xml:space="preserve">S. Sawicki, </w:t>
            </w:r>
            <w:r w:rsidRPr="00884103">
              <w:rPr>
                <w:rFonts w:ascii="Corbel" w:eastAsia="Cambria" w:hAnsi="Corbel"/>
                <w:bCs/>
                <w:i/>
                <w:color w:val="000000"/>
                <w:sz w:val="24"/>
                <w:szCs w:val="24"/>
              </w:rPr>
              <w:t xml:space="preserve">Prawo konsularne. Studium prawnomiędzynarodowe, </w:t>
            </w:r>
            <w:r w:rsidRPr="00884103">
              <w:rPr>
                <w:rFonts w:ascii="Corbel" w:eastAsia="Cambria" w:hAnsi="Corbel"/>
                <w:bCs/>
                <w:color w:val="000000"/>
                <w:sz w:val="24"/>
                <w:szCs w:val="24"/>
              </w:rPr>
              <w:t>Warszawa 2003;</w:t>
            </w:r>
          </w:p>
          <w:p w14:paraId="2E6AA56F" w14:textId="77777777" w:rsidR="000F2E5C" w:rsidRPr="00884103" w:rsidRDefault="000F2E5C" w:rsidP="000F2E5C">
            <w:pPr>
              <w:snapToGrid w:val="0"/>
              <w:spacing w:after="0" w:line="240" w:lineRule="auto"/>
              <w:jc w:val="both"/>
              <w:rPr>
                <w:rFonts w:ascii="Corbel" w:hAnsi="Corbel"/>
                <w:sz w:val="24"/>
                <w:szCs w:val="24"/>
              </w:rPr>
            </w:pPr>
            <w:r w:rsidRPr="00884103">
              <w:rPr>
                <w:rFonts w:ascii="Corbel" w:eastAsia="Cambria" w:hAnsi="Corbel"/>
                <w:bCs/>
                <w:color w:val="000000"/>
                <w:sz w:val="24"/>
                <w:szCs w:val="24"/>
              </w:rPr>
              <w:t xml:space="preserve">S. Sawicki, </w:t>
            </w:r>
            <w:r w:rsidRPr="00884103">
              <w:rPr>
                <w:rFonts w:ascii="Corbel" w:eastAsia="Cambria" w:hAnsi="Corbel"/>
                <w:bCs/>
                <w:i/>
                <w:color w:val="000000"/>
                <w:sz w:val="24"/>
                <w:szCs w:val="24"/>
              </w:rPr>
              <w:t xml:space="preserve">Przywileje i immunitety konsularne, </w:t>
            </w:r>
            <w:r w:rsidRPr="00884103">
              <w:rPr>
                <w:rFonts w:ascii="Corbel" w:eastAsia="Cambria" w:hAnsi="Corbel"/>
                <w:bCs/>
                <w:color w:val="000000"/>
                <w:sz w:val="24"/>
                <w:szCs w:val="24"/>
              </w:rPr>
              <w:t>Wrocław 1989;</w:t>
            </w:r>
          </w:p>
          <w:p w14:paraId="22268959" w14:textId="77777777" w:rsidR="0085747A" w:rsidRPr="00884103" w:rsidRDefault="000F2E5C" w:rsidP="000F2E5C">
            <w:pPr>
              <w:snapToGrid w:val="0"/>
              <w:spacing w:after="0" w:line="240" w:lineRule="auto"/>
              <w:jc w:val="both"/>
              <w:rPr>
                <w:rFonts w:ascii="Corbel" w:hAnsi="Corbel"/>
                <w:sz w:val="24"/>
                <w:szCs w:val="24"/>
              </w:rPr>
            </w:pPr>
            <w:r w:rsidRPr="00884103">
              <w:rPr>
                <w:rFonts w:ascii="Corbel" w:eastAsia="Cambria" w:hAnsi="Corbel"/>
                <w:bCs/>
                <w:color w:val="000000"/>
                <w:sz w:val="24"/>
                <w:szCs w:val="24"/>
              </w:rPr>
              <w:t xml:space="preserve">K. Libera, </w:t>
            </w:r>
            <w:r w:rsidRPr="00884103">
              <w:rPr>
                <w:rFonts w:ascii="Corbel" w:eastAsia="Cambria" w:hAnsi="Corbel"/>
                <w:bCs/>
                <w:i/>
                <w:color w:val="000000"/>
                <w:sz w:val="24"/>
                <w:szCs w:val="24"/>
              </w:rPr>
              <w:t xml:space="preserve">Zasady międzynarodowego prawa konsularnego, </w:t>
            </w:r>
            <w:r w:rsidRPr="00884103">
              <w:rPr>
                <w:rFonts w:ascii="Corbel" w:eastAsia="Cambria" w:hAnsi="Corbel"/>
                <w:bCs/>
                <w:color w:val="000000"/>
                <w:sz w:val="24"/>
                <w:szCs w:val="24"/>
              </w:rPr>
              <w:t>Warszawa 1960.</w:t>
            </w:r>
          </w:p>
        </w:tc>
      </w:tr>
      <w:tr w:rsidR="0085747A" w:rsidRPr="00884103" w14:paraId="7A52E9ED" w14:textId="77777777" w:rsidTr="4CD49606">
        <w:trPr>
          <w:trHeight w:val="397"/>
        </w:trPr>
        <w:tc>
          <w:tcPr>
            <w:tcW w:w="7513" w:type="dxa"/>
          </w:tcPr>
          <w:p w14:paraId="1616B1D9" w14:textId="77777777" w:rsidR="00AF7D6A" w:rsidRPr="00884103" w:rsidRDefault="0085747A" w:rsidP="4CD49606">
            <w:pPr>
              <w:pStyle w:val="Punktygwne"/>
              <w:spacing w:before="0" w:after="0"/>
              <w:rPr>
                <w:rFonts w:ascii="Corbel" w:hAnsi="Corbel"/>
                <w:smallCaps w:val="0"/>
              </w:rPr>
            </w:pPr>
            <w:r w:rsidRPr="4CD49606">
              <w:rPr>
                <w:rFonts w:ascii="Corbel" w:hAnsi="Corbel"/>
                <w:smallCaps w:val="0"/>
              </w:rPr>
              <w:t xml:space="preserve">Literatura uzupełniająca: </w:t>
            </w:r>
          </w:p>
          <w:p w14:paraId="4A17EA58" w14:textId="082388BC" w:rsidR="4CD49606" w:rsidRDefault="4CD49606" w:rsidP="4CD49606">
            <w:pPr>
              <w:pStyle w:val="Punktygwne"/>
              <w:spacing w:before="0" w:after="0"/>
              <w:rPr>
                <w:rFonts w:ascii="Corbel" w:hAnsi="Corbel"/>
                <w:bCs/>
                <w:smallCaps w:val="0"/>
                <w:szCs w:val="24"/>
              </w:rPr>
            </w:pPr>
          </w:p>
          <w:p w14:paraId="4DAEBC99" w14:textId="77777777" w:rsidR="00AF7D6A" w:rsidRPr="00884103" w:rsidRDefault="00AF7D6A" w:rsidP="00AF7D6A">
            <w:pPr>
              <w:pStyle w:val="Punktygwne"/>
              <w:spacing w:before="0" w:after="0"/>
              <w:jc w:val="both"/>
              <w:rPr>
                <w:rFonts w:ascii="Corbel" w:hAnsi="Corbel"/>
                <w:b w:val="0"/>
                <w:smallCaps w:val="0"/>
                <w:szCs w:val="24"/>
              </w:rPr>
            </w:pPr>
            <w:r w:rsidRPr="00884103">
              <w:rPr>
                <w:rFonts w:ascii="Corbel" w:hAnsi="Corbel"/>
                <w:b w:val="0"/>
                <w:smallCaps w:val="0"/>
                <w:szCs w:val="24"/>
              </w:rPr>
              <w:t xml:space="preserve">W. Burek, P. Czubik (red.), </w:t>
            </w:r>
            <w:r w:rsidRPr="00884103">
              <w:rPr>
                <w:rFonts w:ascii="Corbel" w:hAnsi="Corbel"/>
                <w:b w:val="0"/>
                <w:i/>
                <w:smallCaps w:val="0"/>
                <w:szCs w:val="24"/>
              </w:rPr>
              <w:t>Polskie prawo konsularne w okresie zmian</w:t>
            </w:r>
            <w:r w:rsidRPr="00884103">
              <w:rPr>
                <w:rFonts w:ascii="Corbel" w:hAnsi="Corbel"/>
                <w:b w:val="0"/>
                <w:smallCaps w:val="0"/>
                <w:szCs w:val="24"/>
              </w:rPr>
              <w:t>, Warszawa 2015;</w:t>
            </w:r>
          </w:p>
          <w:p w14:paraId="5EBCCD3F" w14:textId="77777777" w:rsidR="00AF7D6A" w:rsidRPr="00884103" w:rsidRDefault="00AF7D6A" w:rsidP="00AF7D6A">
            <w:pPr>
              <w:pStyle w:val="Punktygwne"/>
              <w:spacing w:before="0" w:after="0"/>
              <w:jc w:val="both"/>
              <w:rPr>
                <w:rFonts w:ascii="Corbel" w:hAnsi="Corbel"/>
                <w:b w:val="0"/>
                <w:smallCaps w:val="0"/>
                <w:szCs w:val="24"/>
              </w:rPr>
            </w:pPr>
            <w:r w:rsidRPr="00884103">
              <w:rPr>
                <w:rFonts w:ascii="Corbel" w:hAnsi="Corbel"/>
                <w:b w:val="0"/>
                <w:smallCaps w:val="0"/>
                <w:szCs w:val="24"/>
              </w:rPr>
              <w:t xml:space="preserve">I. Gawłowicz, </w:t>
            </w:r>
            <w:r w:rsidRPr="00884103">
              <w:rPr>
                <w:rFonts w:ascii="Corbel" w:hAnsi="Corbel"/>
                <w:b w:val="0"/>
                <w:i/>
                <w:smallCaps w:val="0"/>
                <w:szCs w:val="24"/>
              </w:rPr>
              <w:t xml:space="preserve">Międzynarodowe prawo dyplomatyczne – wybrane zagadnienia, </w:t>
            </w:r>
            <w:r w:rsidRPr="00884103">
              <w:rPr>
                <w:rFonts w:ascii="Corbel" w:hAnsi="Corbel"/>
                <w:b w:val="0"/>
                <w:smallCaps w:val="0"/>
                <w:szCs w:val="24"/>
              </w:rPr>
              <w:t>Warszawa 2011;</w:t>
            </w:r>
          </w:p>
          <w:p w14:paraId="5F10F0DE" w14:textId="77777777" w:rsidR="00AF7D6A" w:rsidRPr="00884103" w:rsidRDefault="00AF7D6A" w:rsidP="00AF7D6A">
            <w:pPr>
              <w:snapToGrid w:val="0"/>
              <w:spacing w:after="0" w:line="240" w:lineRule="auto"/>
              <w:jc w:val="both"/>
              <w:rPr>
                <w:rFonts w:ascii="Corbel" w:eastAsia="Cambria" w:hAnsi="Corbel"/>
                <w:sz w:val="24"/>
                <w:szCs w:val="24"/>
              </w:rPr>
            </w:pPr>
            <w:r w:rsidRPr="00884103">
              <w:rPr>
                <w:rFonts w:ascii="Corbel" w:eastAsia="Cambria" w:hAnsi="Corbel"/>
                <w:sz w:val="24"/>
                <w:szCs w:val="24"/>
              </w:rPr>
              <w:t xml:space="preserve">A. </w:t>
            </w:r>
            <w:proofErr w:type="spellStart"/>
            <w:r w:rsidRPr="00884103">
              <w:rPr>
                <w:rFonts w:ascii="Corbel" w:eastAsia="Cambria" w:hAnsi="Corbel"/>
                <w:sz w:val="24"/>
                <w:szCs w:val="24"/>
              </w:rPr>
              <w:t>Suławko</w:t>
            </w:r>
            <w:proofErr w:type="spellEnd"/>
            <w:r w:rsidRPr="00884103">
              <w:rPr>
                <w:rFonts w:ascii="Corbel" w:eastAsia="Cambria" w:hAnsi="Corbel"/>
                <w:sz w:val="24"/>
                <w:szCs w:val="24"/>
              </w:rPr>
              <w:t xml:space="preserve">-Karetko, </w:t>
            </w:r>
            <w:r w:rsidRPr="00884103">
              <w:rPr>
                <w:rFonts w:ascii="Corbel" w:eastAsia="Cambria" w:hAnsi="Corbel"/>
                <w:i/>
                <w:sz w:val="24"/>
                <w:szCs w:val="24"/>
              </w:rPr>
              <w:t xml:space="preserve">Status konsula w prawie polskim, </w:t>
            </w:r>
            <w:r w:rsidRPr="00884103">
              <w:rPr>
                <w:rFonts w:ascii="Corbel" w:eastAsia="Cambria" w:hAnsi="Corbel"/>
                <w:sz w:val="24"/>
                <w:szCs w:val="24"/>
              </w:rPr>
              <w:t>Warszawa 2008;</w:t>
            </w:r>
          </w:p>
          <w:p w14:paraId="151461F4" w14:textId="77777777" w:rsidR="00AF7D6A" w:rsidRPr="00884103" w:rsidRDefault="00AF7D6A" w:rsidP="00AF7D6A">
            <w:pPr>
              <w:snapToGrid w:val="0"/>
              <w:spacing w:after="0" w:line="240" w:lineRule="auto"/>
              <w:jc w:val="both"/>
              <w:rPr>
                <w:rFonts w:ascii="Corbel" w:eastAsia="Cambria" w:hAnsi="Corbel"/>
                <w:sz w:val="24"/>
                <w:szCs w:val="24"/>
                <w:lang w:val="en-US"/>
              </w:rPr>
            </w:pPr>
            <w:r w:rsidRPr="00884103">
              <w:rPr>
                <w:rFonts w:ascii="Corbel" w:eastAsia="Cambria" w:hAnsi="Corbel"/>
                <w:sz w:val="24"/>
                <w:szCs w:val="24"/>
                <w:lang w:val="en-US"/>
              </w:rPr>
              <w:t xml:space="preserve">L. T. Lee, J. Quigley, </w:t>
            </w:r>
            <w:r w:rsidRPr="00884103">
              <w:rPr>
                <w:rFonts w:ascii="Corbel" w:eastAsia="Cambria" w:hAnsi="Corbel"/>
                <w:i/>
                <w:sz w:val="24"/>
                <w:szCs w:val="24"/>
                <w:lang w:val="en-US"/>
              </w:rPr>
              <w:t xml:space="preserve">Consular law and practice, </w:t>
            </w:r>
            <w:r w:rsidRPr="00884103">
              <w:rPr>
                <w:rFonts w:ascii="Corbel" w:eastAsia="Cambria" w:hAnsi="Corbel"/>
                <w:sz w:val="24"/>
                <w:szCs w:val="24"/>
                <w:lang w:val="en-US"/>
              </w:rPr>
              <w:t>Oxford 2008;</w:t>
            </w:r>
          </w:p>
          <w:p w14:paraId="25EA7560" w14:textId="6B60F1BC" w:rsidR="00AF7D6A" w:rsidRPr="003D6A22" w:rsidRDefault="24A19253" w:rsidP="00AF7D6A">
            <w:pPr>
              <w:snapToGrid w:val="0"/>
              <w:spacing w:after="0" w:line="240" w:lineRule="auto"/>
              <w:jc w:val="both"/>
              <w:rPr>
                <w:rFonts w:ascii="Corbel" w:eastAsia="Cambria" w:hAnsi="Corbel"/>
                <w:sz w:val="24"/>
                <w:szCs w:val="24"/>
              </w:rPr>
            </w:pPr>
            <w:r w:rsidRPr="4CD49606">
              <w:rPr>
                <w:rFonts w:ascii="Corbel" w:eastAsia="Cambria" w:hAnsi="Corbel"/>
                <w:sz w:val="24"/>
                <w:szCs w:val="24"/>
              </w:rPr>
              <w:t xml:space="preserve">A. Przyborowska-Klimczak, W. Staszewski, </w:t>
            </w:r>
            <w:r w:rsidRPr="4CD49606">
              <w:rPr>
                <w:rFonts w:ascii="Corbel" w:eastAsia="Cambria" w:hAnsi="Corbel"/>
                <w:i/>
                <w:iCs/>
                <w:sz w:val="24"/>
                <w:szCs w:val="24"/>
              </w:rPr>
              <w:t xml:space="preserve">Prawo dyplomatyczne </w:t>
            </w:r>
            <w:r w:rsidR="673EF9F2" w:rsidRPr="4CD49606">
              <w:rPr>
                <w:rFonts w:ascii="Corbel" w:eastAsia="Cambria" w:hAnsi="Corbel"/>
                <w:i/>
                <w:iCs/>
                <w:sz w:val="24"/>
                <w:szCs w:val="24"/>
              </w:rPr>
              <w:t xml:space="preserve">i </w:t>
            </w:r>
            <w:r w:rsidRPr="4CD49606">
              <w:rPr>
                <w:rFonts w:ascii="Corbel" w:eastAsia="Cambria" w:hAnsi="Corbel"/>
                <w:i/>
                <w:iCs/>
                <w:sz w:val="24"/>
                <w:szCs w:val="24"/>
              </w:rPr>
              <w:t xml:space="preserve">konsularne. </w:t>
            </w:r>
            <w:r w:rsidRPr="003D6A22">
              <w:rPr>
                <w:rFonts w:ascii="Corbel" w:eastAsia="Cambria" w:hAnsi="Corbel"/>
                <w:i/>
                <w:iCs/>
                <w:sz w:val="24"/>
                <w:szCs w:val="24"/>
              </w:rPr>
              <w:t xml:space="preserve">Wybór dokumentów, </w:t>
            </w:r>
            <w:r w:rsidRPr="003D6A22">
              <w:rPr>
                <w:rFonts w:ascii="Corbel" w:eastAsia="Cambria" w:hAnsi="Corbel"/>
                <w:sz w:val="24"/>
                <w:szCs w:val="24"/>
              </w:rPr>
              <w:t>Lublin</w:t>
            </w:r>
            <w:r w:rsidR="6AD9876B" w:rsidRPr="003D6A22">
              <w:rPr>
                <w:rFonts w:ascii="Corbel" w:eastAsia="Cambria" w:hAnsi="Corbel"/>
                <w:sz w:val="24"/>
                <w:szCs w:val="24"/>
              </w:rPr>
              <w:t xml:space="preserve"> </w:t>
            </w:r>
            <w:r w:rsidRPr="003D6A22">
              <w:rPr>
                <w:rFonts w:ascii="Corbel" w:eastAsia="Cambria" w:hAnsi="Corbel"/>
                <w:sz w:val="24"/>
                <w:szCs w:val="24"/>
              </w:rPr>
              <w:t>2005;</w:t>
            </w:r>
          </w:p>
          <w:p w14:paraId="380F2C97" w14:textId="5AFFBCB2" w:rsidR="00AF7D6A" w:rsidRPr="00884103" w:rsidRDefault="00AF7D6A" w:rsidP="00AF7D6A">
            <w:pPr>
              <w:snapToGrid w:val="0"/>
              <w:spacing w:after="0" w:line="240" w:lineRule="auto"/>
              <w:jc w:val="both"/>
              <w:rPr>
                <w:rFonts w:ascii="Corbel" w:hAnsi="Corbel"/>
                <w:sz w:val="24"/>
                <w:szCs w:val="24"/>
              </w:rPr>
            </w:pPr>
            <w:r w:rsidRPr="1A943658">
              <w:rPr>
                <w:rFonts w:ascii="Corbel" w:eastAsia="Cambria" w:hAnsi="Corbel"/>
                <w:sz w:val="24"/>
                <w:szCs w:val="24"/>
              </w:rPr>
              <w:t xml:space="preserve">P. Czubik, M. Kowalski, </w:t>
            </w:r>
            <w:r w:rsidRPr="1A943658">
              <w:rPr>
                <w:rFonts w:ascii="Corbel" w:eastAsia="Cambria" w:hAnsi="Corbel"/>
                <w:i/>
                <w:iCs/>
                <w:sz w:val="24"/>
                <w:szCs w:val="24"/>
              </w:rPr>
              <w:t xml:space="preserve">Konsul honorowy. Studium prawnomiędzynarodowe, </w:t>
            </w:r>
            <w:r w:rsidRPr="1A943658">
              <w:rPr>
                <w:rFonts w:ascii="Corbel" w:eastAsia="Cambria" w:hAnsi="Corbel"/>
                <w:sz w:val="24"/>
                <w:szCs w:val="24"/>
              </w:rPr>
              <w:t>Zakamycze Kraków 1999;</w:t>
            </w:r>
          </w:p>
          <w:p w14:paraId="0E83B24E" w14:textId="77777777" w:rsidR="00AF7D6A" w:rsidRPr="00884103" w:rsidRDefault="00AF7D6A" w:rsidP="00AF7D6A">
            <w:pPr>
              <w:snapToGrid w:val="0"/>
              <w:spacing w:after="0" w:line="240" w:lineRule="auto"/>
              <w:jc w:val="both"/>
              <w:rPr>
                <w:rFonts w:ascii="Corbel" w:eastAsia="Cambria" w:hAnsi="Corbel"/>
                <w:bCs/>
                <w:sz w:val="24"/>
                <w:szCs w:val="24"/>
              </w:rPr>
            </w:pPr>
            <w:r w:rsidRPr="00884103">
              <w:rPr>
                <w:rFonts w:ascii="Corbel" w:eastAsia="Cambria" w:hAnsi="Corbel"/>
                <w:sz w:val="24"/>
                <w:szCs w:val="24"/>
              </w:rPr>
              <w:t xml:space="preserve">S. E. </w:t>
            </w:r>
            <w:proofErr w:type="spellStart"/>
            <w:r w:rsidRPr="00884103">
              <w:rPr>
                <w:rFonts w:ascii="Corbel" w:eastAsia="Cambria" w:hAnsi="Corbel"/>
                <w:sz w:val="24"/>
                <w:szCs w:val="24"/>
              </w:rPr>
              <w:t>Nahlik</w:t>
            </w:r>
            <w:proofErr w:type="spellEnd"/>
            <w:r w:rsidRPr="00884103">
              <w:rPr>
                <w:rFonts w:ascii="Corbel" w:eastAsia="Cambria" w:hAnsi="Corbel"/>
                <w:sz w:val="24"/>
                <w:szCs w:val="24"/>
              </w:rPr>
              <w:t xml:space="preserve">, </w:t>
            </w:r>
            <w:r w:rsidRPr="00884103">
              <w:rPr>
                <w:rFonts w:ascii="Corbel" w:eastAsia="Cambria" w:hAnsi="Corbel"/>
                <w:i/>
                <w:sz w:val="24"/>
                <w:szCs w:val="24"/>
              </w:rPr>
              <w:t xml:space="preserve">Narodziny nowożytnej dyplomacji, </w:t>
            </w:r>
            <w:r w:rsidRPr="00884103">
              <w:rPr>
                <w:rFonts w:ascii="Corbel" w:eastAsia="Cambria" w:hAnsi="Corbel"/>
                <w:sz w:val="24"/>
                <w:szCs w:val="24"/>
              </w:rPr>
              <w:t>Wrocław 1971.</w:t>
            </w:r>
          </w:p>
          <w:p w14:paraId="5630AD66" w14:textId="77777777" w:rsidR="000824AB" w:rsidRPr="003D6A22" w:rsidRDefault="000824AB" w:rsidP="00AF7D6A">
            <w:pPr>
              <w:snapToGrid w:val="0"/>
              <w:spacing w:after="0" w:line="240" w:lineRule="auto"/>
              <w:jc w:val="both"/>
              <w:rPr>
                <w:rFonts w:ascii="Corbel" w:hAnsi="Corbel"/>
                <w:b/>
                <w:i/>
                <w:smallCaps/>
                <w:color w:val="000000"/>
                <w:szCs w:val="24"/>
              </w:rPr>
            </w:pPr>
          </w:p>
        </w:tc>
      </w:tr>
    </w:tbl>
    <w:p w14:paraId="61829076" w14:textId="77777777" w:rsidR="0085747A" w:rsidRPr="003D6A22" w:rsidRDefault="0085747A" w:rsidP="009C54AE">
      <w:pPr>
        <w:pStyle w:val="Punktygwne"/>
        <w:spacing w:before="0" w:after="0"/>
        <w:ind w:left="360"/>
        <w:rPr>
          <w:rFonts w:ascii="Corbel" w:hAnsi="Corbel"/>
          <w:b w:val="0"/>
          <w:smallCaps w:val="0"/>
          <w:szCs w:val="24"/>
        </w:rPr>
      </w:pPr>
    </w:p>
    <w:p w14:paraId="41F88A98" w14:textId="77777777" w:rsidR="0085747A" w:rsidRPr="00884103" w:rsidRDefault="0085747A" w:rsidP="00F83B28">
      <w:pPr>
        <w:pStyle w:val="Punktygwne"/>
        <w:spacing w:before="0" w:after="0"/>
        <w:ind w:left="360"/>
        <w:rPr>
          <w:rFonts w:ascii="Corbel" w:hAnsi="Corbel"/>
          <w:szCs w:val="24"/>
        </w:rPr>
      </w:pPr>
      <w:r w:rsidRPr="00884103">
        <w:rPr>
          <w:rFonts w:ascii="Corbel" w:hAnsi="Corbel"/>
          <w:b w:val="0"/>
          <w:smallCaps w:val="0"/>
          <w:szCs w:val="24"/>
        </w:rPr>
        <w:t>Akceptacja Kierownika Jednostki lub osoby upoważnionej</w:t>
      </w:r>
    </w:p>
    <w:sectPr w:rsidR="0085747A" w:rsidRPr="00884103"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6E331C" w14:textId="77777777" w:rsidR="00CF6946" w:rsidRDefault="00CF6946" w:rsidP="00C16ABF">
      <w:pPr>
        <w:spacing w:after="0" w:line="240" w:lineRule="auto"/>
      </w:pPr>
      <w:r>
        <w:separator/>
      </w:r>
    </w:p>
  </w:endnote>
  <w:endnote w:type="continuationSeparator" w:id="0">
    <w:p w14:paraId="715D02E7" w14:textId="77777777" w:rsidR="00CF6946" w:rsidRDefault="00CF6946"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66D8F5" w14:textId="77777777" w:rsidR="00CF6946" w:rsidRDefault="00CF6946" w:rsidP="00C16ABF">
      <w:pPr>
        <w:spacing w:after="0" w:line="240" w:lineRule="auto"/>
      </w:pPr>
      <w:r>
        <w:separator/>
      </w:r>
    </w:p>
  </w:footnote>
  <w:footnote w:type="continuationSeparator" w:id="0">
    <w:p w14:paraId="016815F7" w14:textId="77777777" w:rsidR="00CF6946" w:rsidRDefault="00CF6946" w:rsidP="00C16ABF">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jqV8dLlIDfujtY" int2:id="XoWkGUzT">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6E9"/>
    <w:rsid w:val="00000197"/>
    <w:rsid w:val="000048FD"/>
    <w:rsid w:val="000077B4"/>
    <w:rsid w:val="00015B8F"/>
    <w:rsid w:val="00022ECE"/>
    <w:rsid w:val="00042A51"/>
    <w:rsid w:val="00042D2E"/>
    <w:rsid w:val="00044C82"/>
    <w:rsid w:val="000510A0"/>
    <w:rsid w:val="00070ED6"/>
    <w:rsid w:val="000742DC"/>
    <w:rsid w:val="000824AB"/>
    <w:rsid w:val="00084C12"/>
    <w:rsid w:val="0009462C"/>
    <w:rsid w:val="00094B12"/>
    <w:rsid w:val="00096C46"/>
    <w:rsid w:val="000A296F"/>
    <w:rsid w:val="000A2A28"/>
    <w:rsid w:val="000B192D"/>
    <w:rsid w:val="000B28EE"/>
    <w:rsid w:val="000B3E37"/>
    <w:rsid w:val="000D01A7"/>
    <w:rsid w:val="000D04B0"/>
    <w:rsid w:val="000F1C57"/>
    <w:rsid w:val="000F2E5C"/>
    <w:rsid w:val="000F3FDC"/>
    <w:rsid w:val="000F5615"/>
    <w:rsid w:val="001031FE"/>
    <w:rsid w:val="00103A8B"/>
    <w:rsid w:val="00124BFF"/>
    <w:rsid w:val="0012560E"/>
    <w:rsid w:val="00127108"/>
    <w:rsid w:val="00134B13"/>
    <w:rsid w:val="00146BC0"/>
    <w:rsid w:val="00153C41"/>
    <w:rsid w:val="00154381"/>
    <w:rsid w:val="001640A7"/>
    <w:rsid w:val="00164D9C"/>
    <w:rsid w:val="00164FA7"/>
    <w:rsid w:val="00166A03"/>
    <w:rsid w:val="001717C0"/>
    <w:rsid w:val="001718A7"/>
    <w:rsid w:val="001737CF"/>
    <w:rsid w:val="00176083"/>
    <w:rsid w:val="00192F37"/>
    <w:rsid w:val="001A70D2"/>
    <w:rsid w:val="001D657B"/>
    <w:rsid w:val="001D7B54"/>
    <w:rsid w:val="001E0209"/>
    <w:rsid w:val="001F2CA2"/>
    <w:rsid w:val="00201502"/>
    <w:rsid w:val="00213730"/>
    <w:rsid w:val="002144C0"/>
    <w:rsid w:val="0022477D"/>
    <w:rsid w:val="002278A9"/>
    <w:rsid w:val="002336F9"/>
    <w:rsid w:val="0024028F"/>
    <w:rsid w:val="00244ABC"/>
    <w:rsid w:val="00281FF2"/>
    <w:rsid w:val="002832F4"/>
    <w:rsid w:val="002857DE"/>
    <w:rsid w:val="00291567"/>
    <w:rsid w:val="002A22BF"/>
    <w:rsid w:val="002A2389"/>
    <w:rsid w:val="002A671D"/>
    <w:rsid w:val="002B083B"/>
    <w:rsid w:val="002B4D55"/>
    <w:rsid w:val="002B5EA0"/>
    <w:rsid w:val="002B6119"/>
    <w:rsid w:val="002C1F06"/>
    <w:rsid w:val="002D0B1D"/>
    <w:rsid w:val="002D3375"/>
    <w:rsid w:val="002D73D4"/>
    <w:rsid w:val="002E5D7B"/>
    <w:rsid w:val="002F02A3"/>
    <w:rsid w:val="002F4ABE"/>
    <w:rsid w:val="003018BA"/>
    <w:rsid w:val="003018FC"/>
    <w:rsid w:val="0030395F"/>
    <w:rsid w:val="00305C92"/>
    <w:rsid w:val="003151C5"/>
    <w:rsid w:val="003273A0"/>
    <w:rsid w:val="003343CF"/>
    <w:rsid w:val="00346FE9"/>
    <w:rsid w:val="0034759A"/>
    <w:rsid w:val="003503F6"/>
    <w:rsid w:val="003530DD"/>
    <w:rsid w:val="00363F78"/>
    <w:rsid w:val="003755DE"/>
    <w:rsid w:val="00377F43"/>
    <w:rsid w:val="0038278D"/>
    <w:rsid w:val="003A0A5B"/>
    <w:rsid w:val="003A1176"/>
    <w:rsid w:val="003A7608"/>
    <w:rsid w:val="003C0BAE"/>
    <w:rsid w:val="003D18A9"/>
    <w:rsid w:val="003D6A22"/>
    <w:rsid w:val="003D6CE2"/>
    <w:rsid w:val="003E1941"/>
    <w:rsid w:val="003E249A"/>
    <w:rsid w:val="003E2FE6"/>
    <w:rsid w:val="003E49D5"/>
    <w:rsid w:val="003E6C3D"/>
    <w:rsid w:val="003F17E5"/>
    <w:rsid w:val="003F38C0"/>
    <w:rsid w:val="00414E3C"/>
    <w:rsid w:val="0042244A"/>
    <w:rsid w:val="0042745A"/>
    <w:rsid w:val="00431D5C"/>
    <w:rsid w:val="004362C6"/>
    <w:rsid w:val="00437FA2"/>
    <w:rsid w:val="00445970"/>
    <w:rsid w:val="00461EFC"/>
    <w:rsid w:val="004652C2"/>
    <w:rsid w:val="004706D1"/>
    <w:rsid w:val="00471326"/>
    <w:rsid w:val="004719EA"/>
    <w:rsid w:val="0047598D"/>
    <w:rsid w:val="004840FD"/>
    <w:rsid w:val="00490F7D"/>
    <w:rsid w:val="00491678"/>
    <w:rsid w:val="004968E2"/>
    <w:rsid w:val="00497265"/>
    <w:rsid w:val="004975EB"/>
    <w:rsid w:val="004A3EEA"/>
    <w:rsid w:val="004A4D1F"/>
    <w:rsid w:val="004A5BB9"/>
    <w:rsid w:val="004B4D6E"/>
    <w:rsid w:val="004B70C0"/>
    <w:rsid w:val="004D21A7"/>
    <w:rsid w:val="004D5282"/>
    <w:rsid w:val="004F1551"/>
    <w:rsid w:val="004F55A3"/>
    <w:rsid w:val="005003D9"/>
    <w:rsid w:val="0050496F"/>
    <w:rsid w:val="00513B6F"/>
    <w:rsid w:val="00517C63"/>
    <w:rsid w:val="00532844"/>
    <w:rsid w:val="005363C4"/>
    <w:rsid w:val="00536BDE"/>
    <w:rsid w:val="00543ACC"/>
    <w:rsid w:val="0056524B"/>
    <w:rsid w:val="0056696D"/>
    <w:rsid w:val="0059484D"/>
    <w:rsid w:val="005A0855"/>
    <w:rsid w:val="005A3196"/>
    <w:rsid w:val="005A32D8"/>
    <w:rsid w:val="005A3DDF"/>
    <w:rsid w:val="005C080F"/>
    <w:rsid w:val="005C55E5"/>
    <w:rsid w:val="005C696A"/>
    <w:rsid w:val="005E6E85"/>
    <w:rsid w:val="005F31D2"/>
    <w:rsid w:val="0061029B"/>
    <w:rsid w:val="00617230"/>
    <w:rsid w:val="00621CE1"/>
    <w:rsid w:val="006277AB"/>
    <w:rsid w:val="00627FC9"/>
    <w:rsid w:val="00647FA8"/>
    <w:rsid w:val="00650C5F"/>
    <w:rsid w:val="00654934"/>
    <w:rsid w:val="006620D9"/>
    <w:rsid w:val="00671958"/>
    <w:rsid w:val="00675843"/>
    <w:rsid w:val="00682276"/>
    <w:rsid w:val="00685CEC"/>
    <w:rsid w:val="00696477"/>
    <w:rsid w:val="00697CE6"/>
    <w:rsid w:val="006B3204"/>
    <w:rsid w:val="006D050F"/>
    <w:rsid w:val="006D2862"/>
    <w:rsid w:val="006D6139"/>
    <w:rsid w:val="006E5D65"/>
    <w:rsid w:val="006F1282"/>
    <w:rsid w:val="006F1FBC"/>
    <w:rsid w:val="006F31E2"/>
    <w:rsid w:val="007050BC"/>
    <w:rsid w:val="00706544"/>
    <w:rsid w:val="007072BA"/>
    <w:rsid w:val="0071620A"/>
    <w:rsid w:val="00724677"/>
    <w:rsid w:val="00725459"/>
    <w:rsid w:val="007327BD"/>
    <w:rsid w:val="00734608"/>
    <w:rsid w:val="00745302"/>
    <w:rsid w:val="007461D6"/>
    <w:rsid w:val="00746EC8"/>
    <w:rsid w:val="00763BF1"/>
    <w:rsid w:val="00766FD4"/>
    <w:rsid w:val="0078168C"/>
    <w:rsid w:val="00787574"/>
    <w:rsid w:val="00787C2A"/>
    <w:rsid w:val="00790E27"/>
    <w:rsid w:val="007A4022"/>
    <w:rsid w:val="007A6E6E"/>
    <w:rsid w:val="007C3299"/>
    <w:rsid w:val="007C3BCC"/>
    <w:rsid w:val="007C4546"/>
    <w:rsid w:val="007D6E56"/>
    <w:rsid w:val="007F4155"/>
    <w:rsid w:val="007F5381"/>
    <w:rsid w:val="007F7C86"/>
    <w:rsid w:val="0081554D"/>
    <w:rsid w:val="0081707E"/>
    <w:rsid w:val="008449B3"/>
    <w:rsid w:val="0085747A"/>
    <w:rsid w:val="0088266C"/>
    <w:rsid w:val="00884103"/>
    <w:rsid w:val="00884922"/>
    <w:rsid w:val="00885F64"/>
    <w:rsid w:val="008917F9"/>
    <w:rsid w:val="008A45F7"/>
    <w:rsid w:val="008C0CC0"/>
    <w:rsid w:val="008C19A9"/>
    <w:rsid w:val="008C379D"/>
    <w:rsid w:val="008C5147"/>
    <w:rsid w:val="008C5359"/>
    <w:rsid w:val="008C5363"/>
    <w:rsid w:val="008D3DFB"/>
    <w:rsid w:val="008E64F4"/>
    <w:rsid w:val="008F12C9"/>
    <w:rsid w:val="008F6E29"/>
    <w:rsid w:val="0090737D"/>
    <w:rsid w:val="00915CE5"/>
    <w:rsid w:val="00916188"/>
    <w:rsid w:val="00923D7D"/>
    <w:rsid w:val="009508DF"/>
    <w:rsid w:val="00950DAC"/>
    <w:rsid w:val="00954A07"/>
    <w:rsid w:val="00956B70"/>
    <w:rsid w:val="00967BC3"/>
    <w:rsid w:val="009771CE"/>
    <w:rsid w:val="00995217"/>
    <w:rsid w:val="00997F14"/>
    <w:rsid w:val="009A78D9"/>
    <w:rsid w:val="009C3E31"/>
    <w:rsid w:val="009C54AE"/>
    <w:rsid w:val="009C788E"/>
    <w:rsid w:val="009D692B"/>
    <w:rsid w:val="009E3B41"/>
    <w:rsid w:val="009F3C5C"/>
    <w:rsid w:val="009F4610"/>
    <w:rsid w:val="00A00ECC"/>
    <w:rsid w:val="00A155EE"/>
    <w:rsid w:val="00A2245B"/>
    <w:rsid w:val="00A2273B"/>
    <w:rsid w:val="00A30110"/>
    <w:rsid w:val="00A36899"/>
    <w:rsid w:val="00A36BA5"/>
    <w:rsid w:val="00A371F6"/>
    <w:rsid w:val="00A43BF6"/>
    <w:rsid w:val="00A53FA5"/>
    <w:rsid w:val="00A54817"/>
    <w:rsid w:val="00A601C8"/>
    <w:rsid w:val="00A60799"/>
    <w:rsid w:val="00A60E7F"/>
    <w:rsid w:val="00A77B10"/>
    <w:rsid w:val="00A84C85"/>
    <w:rsid w:val="00A97DE1"/>
    <w:rsid w:val="00AB053C"/>
    <w:rsid w:val="00AD1146"/>
    <w:rsid w:val="00AD2066"/>
    <w:rsid w:val="00AD27D3"/>
    <w:rsid w:val="00AD66D6"/>
    <w:rsid w:val="00AE1160"/>
    <w:rsid w:val="00AE203C"/>
    <w:rsid w:val="00AE2E74"/>
    <w:rsid w:val="00AE5FCB"/>
    <w:rsid w:val="00AF2C1E"/>
    <w:rsid w:val="00AF7D6A"/>
    <w:rsid w:val="00B06142"/>
    <w:rsid w:val="00B06B5E"/>
    <w:rsid w:val="00B135B1"/>
    <w:rsid w:val="00B3130B"/>
    <w:rsid w:val="00B40ADB"/>
    <w:rsid w:val="00B43B77"/>
    <w:rsid w:val="00B43E80"/>
    <w:rsid w:val="00B607DB"/>
    <w:rsid w:val="00B66529"/>
    <w:rsid w:val="00B75946"/>
    <w:rsid w:val="00B8056E"/>
    <w:rsid w:val="00B819C8"/>
    <w:rsid w:val="00B82308"/>
    <w:rsid w:val="00B90885"/>
    <w:rsid w:val="00B9432D"/>
    <w:rsid w:val="00BA05BE"/>
    <w:rsid w:val="00BB520A"/>
    <w:rsid w:val="00BC4FD2"/>
    <w:rsid w:val="00BD3869"/>
    <w:rsid w:val="00BD66E9"/>
    <w:rsid w:val="00BD6FF4"/>
    <w:rsid w:val="00BF2C41"/>
    <w:rsid w:val="00C058B4"/>
    <w:rsid w:val="00C05F44"/>
    <w:rsid w:val="00C131B5"/>
    <w:rsid w:val="00C16ABF"/>
    <w:rsid w:val="00C170AE"/>
    <w:rsid w:val="00C26CB7"/>
    <w:rsid w:val="00C324C1"/>
    <w:rsid w:val="00C36992"/>
    <w:rsid w:val="00C46608"/>
    <w:rsid w:val="00C56036"/>
    <w:rsid w:val="00C61DC5"/>
    <w:rsid w:val="00C67E92"/>
    <w:rsid w:val="00C70A26"/>
    <w:rsid w:val="00C766DF"/>
    <w:rsid w:val="00C94B98"/>
    <w:rsid w:val="00C959C1"/>
    <w:rsid w:val="00CA2B96"/>
    <w:rsid w:val="00CA5089"/>
    <w:rsid w:val="00CB3924"/>
    <w:rsid w:val="00CB6146"/>
    <w:rsid w:val="00CC26BB"/>
    <w:rsid w:val="00CD6897"/>
    <w:rsid w:val="00CE5BAC"/>
    <w:rsid w:val="00CF25BE"/>
    <w:rsid w:val="00CF6946"/>
    <w:rsid w:val="00CF78ED"/>
    <w:rsid w:val="00D02B25"/>
    <w:rsid w:val="00D02EBA"/>
    <w:rsid w:val="00D07D02"/>
    <w:rsid w:val="00D17C3C"/>
    <w:rsid w:val="00D22FD6"/>
    <w:rsid w:val="00D26B2C"/>
    <w:rsid w:val="00D352C9"/>
    <w:rsid w:val="00D41ACB"/>
    <w:rsid w:val="00D425B2"/>
    <w:rsid w:val="00D428D6"/>
    <w:rsid w:val="00D552B2"/>
    <w:rsid w:val="00D608D1"/>
    <w:rsid w:val="00D6402C"/>
    <w:rsid w:val="00D74119"/>
    <w:rsid w:val="00D8075B"/>
    <w:rsid w:val="00D81579"/>
    <w:rsid w:val="00D8678B"/>
    <w:rsid w:val="00D92F9E"/>
    <w:rsid w:val="00DA2114"/>
    <w:rsid w:val="00DC4A0D"/>
    <w:rsid w:val="00DE09C0"/>
    <w:rsid w:val="00DE4A14"/>
    <w:rsid w:val="00DE4E51"/>
    <w:rsid w:val="00DF2BAF"/>
    <w:rsid w:val="00DF320D"/>
    <w:rsid w:val="00DF71C8"/>
    <w:rsid w:val="00E129B8"/>
    <w:rsid w:val="00E21E7D"/>
    <w:rsid w:val="00E22FBC"/>
    <w:rsid w:val="00E24BF5"/>
    <w:rsid w:val="00E25338"/>
    <w:rsid w:val="00E26D41"/>
    <w:rsid w:val="00E4183B"/>
    <w:rsid w:val="00E51E44"/>
    <w:rsid w:val="00E63348"/>
    <w:rsid w:val="00E77E88"/>
    <w:rsid w:val="00E8107D"/>
    <w:rsid w:val="00E872FB"/>
    <w:rsid w:val="00E960BB"/>
    <w:rsid w:val="00EA0205"/>
    <w:rsid w:val="00EA2074"/>
    <w:rsid w:val="00EA3015"/>
    <w:rsid w:val="00EA4832"/>
    <w:rsid w:val="00EA4E9D"/>
    <w:rsid w:val="00EA73FC"/>
    <w:rsid w:val="00EA78E5"/>
    <w:rsid w:val="00EC4899"/>
    <w:rsid w:val="00ED03AB"/>
    <w:rsid w:val="00ED32D2"/>
    <w:rsid w:val="00EE32DE"/>
    <w:rsid w:val="00EE5457"/>
    <w:rsid w:val="00F070AB"/>
    <w:rsid w:val="00F17567"/>
    <w:rsid w:val="00F24719"/>
    <w:rsid w:val="00F27A7B"/>
    <w:rsid w:val="00F526AF"/>
    <w:rsid w:val="00F617C3"/>
    <w:rsid w:val="00F7066B"/>
    <w:rsid w:val="00F75E49"/>
    <w:rsid w:val="00F83B28"/>
    <w:rsid w:val="00F85365"/>
    <w:rsid w:val="00FA46E5"/>
    <w:rsid w:val="00FB7DBA"/>
    <w:rsid w:val="00FC1C25"/>
    <w:rsid w:val="00FC3F45"/>
    <w:rsid w:val="00FD503F"/>
    <w:rsid w:val="00FD7589"/>
    <w:rsid w:val="00FF016A"/>
    <w:rsid w:val="00FF1401"/>
    <w:rsid w:val="00FF5E7D"/>
    <w:rsid w:val="0752050C"/>
    <w:rsid w:val="07700DBC"/>
    <w:rsid w:val="07796879"/>
    <w:rsid w:val="07D22FFE"/>
    <w:rsid w:val="08495197"/>
    <w:rsid w:val="08A2C324"/>
    <w:rsid w:val="0C53E2BF"/>
    <w:rsid w:val="0C66C04F"/>
    <w:rsid w:val="0CD814E1"/>
    <w:rsid w:val="11EDE921"/>
    <w:rsid w:val="1221E8A3"/>
    <w:rsid w:val="12BA7923"/>
    <w:rsid w:val="190E021B"/>
    <w:rsid w:val="1943B115"/>
    <w:rsid w:val="1A943658"/>
    <w:rsid w:val="1B1DA624"/>
    <w:rsid w:val="1BD879F1"/>
    <w:rsid w:val="1BF87536"/>
    <w:rsid w:val="1CE922B4"/>
    <w:rsid w:val="1DDE4013"/>
    <w:rsid w:val="21E29EAA"/>
    <w:rsid w:val="24A19253"/>
    <w:rsid w:val="29DAF5ED"/>
    <w:rsid w:val="2C2422F0"/>
    <w:rsid w:val="2D914104"/>
    <w:rsid w:val="326BEAB8"/>
    <w:rsid w:val="3526C435"/>
    <w:rsid w:val="364A062E"/>
    <w:rsid w:val="36BEFBBC"/>
    <w:rsid w:val="387FAB5D"/>
    <w:rsid w:val="39C7B69E"/>
    <w:rsid w:val="3B3BCA38"/>
    <w:rsid w:val="3CFF5760"/>
    <w:rsid w:val="3E736AFA"/>
    <w:rsid w:val="43C20823"/>
    <w:rsid w:val="46EE36C8"/>
    <w:rsid w:val="472BC673"/>
    <w:rsid w:val="479FBE15"/>
    <w:rsid w:val="47CC994B"/>
    <w:rsid w:val="484860AD"/>
    <w:rsid w:val="48E03B4B"/>
    <w:rsid w:val="494C1057"/>
    <w:rsid w:val="4972066E"/>
    <w:rsid w:val="4C388A43"/>
    <w:rsid w:val="4C6D6DBC"/>
    <w:rsid w:val="4CD49606"/>
    <w:rsid w:val="4CEE8493"/>
    <w:rsid w:val="52204E6E"/>
    <w:rsid w:val="529BA5E4"/>
    <w:rsid w:val="59BB0694"/>
    <w:rsid w:val="5E08FF26"/>
    <w:rsid w:val="5F819198"/>
    <w:rsid w:val="63293FAE"/>
    <w:rsid w:val="64BE1331"/>
    <w:rsid w:val="64E8AF3A"/>
    <w:rsid w:val="673EF9F2"/>
    <w:rsid w:val="6AD9876B"/>
    <w:rsid w:val="70AA5716"/>
    <w:rsid w:val="70B89030"/>
    <w:rsid w:val="70C04FFE"/>
    <w:rsid w:val="70FF1205"/>
    <w:rsid w:val="7142C33F"/>
    <w:rsid w:val="75EE779B"/>
    <w:rsid w:val="75F4AA91"/>
    <w:rsid w:val="77FB65F3"/>
    <w:rsid w:val="796B29A3"/>
    <w:rsid w:val="7D37FDD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06899"/>
  <w15:chartTrackingRefBased/>
  <w15:docId w15:val="{44840D94-1E31-447C-91F0-4F1A58CEF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0"/>
      <w:szCs w:val="20"/>
      <w:lang w:val="x-none"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rPr>
      <w:lang w:val="x-none" w:eastAsia="x-none"/>
    </w:r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rPr>
      <w:lang w:val="x-none" w:eastAsia="x-none"/>
    </w:r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lang w:val="x-none" w:eastAsia="x-none"/>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rPr>
      <w:lang w:val="x-none" w:eastAsia="x-none"/>
    </w:r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character" w:customStyle="1" w:styleId="Nierozpoznanawzmianka1">
    <w:name w:val="Nierozpoznana wzmianka1"/>
    <w:uiPriority w:val="99"/>
    <w:semiHidden/>
    <w:unhideWhenUsed/>
    <w:rsid w:val="00CB3924"/>
    <w:rPr>
      <w:color w:val="605E5C"/>
      <w:shd w:val="clear" w:color="auto" w:fill="E1DFDD"/>
    </w:rPr>
  </w:style>
  <w:style w:type="character" w:styleId="UyteHipercze">
    <w:name w:val="FollowedHyperlink"/>
    <w:uiPriority w:val="99"/>
    <w:semiHidden/>
    <w:unhideWhenUsed/>
    <w:rsid w:val="00164D9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20/10/relationships/intelligence" Target="intelligence2.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9EFF9-23EC-46F1-8323-85642965D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1</TotalTime>
  <Pages>5</Pages>
  <Words>1506</Words>
  <Characters>9040</Characters>
  <Application>Microsoft Office Word</Application>
  <DocSecurity>0</DocSecurity>
  <Lines>75</Lines>
  <Paragraphs>21</Paragraphs>
  <ScaleCrop>false</ScaleCrop>
  <Company>Hewlett-Packard Company</Company>
  <LinksUpToDate>false</LinksUpToDate>
  <CharactersWithSpaces>10525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Anna Pikus</cp:lastModifiedBy>
  <cp:revision>12</cp:revision>
  <cp:lastPrinted>2019-02-06T22:12:00Z</cp:lastPrinted>
  <dcterms:created xsi:type="dcterms:W3CDTF">2021-12-15T13:04:00Z</dcterms:created>
  <dcterms:modified xsi:type="dcterms:W3CDTF">2024-08-22T07:22:00Z</dcterms:modified>
</cp:coreProperties>
</file>