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0F7E70EC" w:rsidR="00C77CBB" w:rsidRPr="00735B2D" w:rsidRDefault="00997F14" w:rsidP="4BCD8CA0">
      <w:pPr>
        <w:spacing w:line="240" w:lineRule="auto"/>
        <w:jc w:val="right"/>
        <w:rPr>
          <w:rFonts w:ascii="Corbel" w:hAnsi="Corbel"/>
          <w:i/>
          <w:iCs/>
        </w:rPr>
      </w:pPr>
      <w:r w:rsidRPr="4BCD8CA0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BB" w:rsidRPr="4BCD8CA0">
        <w:rPr>
          <w:rFonts w:ascii="Corbel" w:hAnsi="Corbel"/>
          <w:i/>
          <w:iCs/>
        </w:rPr>
        <w:t>Załącznik nr 1.5 do Zarządzenia Rektora UR nr 12/2019</w:t>
      </w:r>
    </w:p>
    <w:p w14:paraId="598A8AA9" w14:textId="77777777" w:rsidR="00C77CBB" w:rsidRPr="00735B2D" w:rsidRDefault="00C77CBB" w:rsidP="00C77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5B2D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09145E0C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735B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79D7" w:rsidRPr="005279D7">
        <w:rPr>
          <w:rFonts w:ascii="Corbel" w:hAnsi="Corbel"/>
          <w:b/>
          <w:smallCaps/>
          <w:sz w:val="24"/>
          <w:szCs w:val="24"/>
        </w:rPr>
        <w:t>202</w:t>
      </w:r>
      <w:r w:rsidR="007676AF">
        <w:rPr>
          <w:rFonts w:ascii="Corbel" w:hAnsi="Corbel"/>
          <w:b/>
          <w:smallCaps/>
          <w:sz w:val="24"/>
          <w:szCs w:val="24"/>
        </w:rPr>
        <w:t>3</w:t>
      </w:r>
      <w:r w:rsidR="005279D7" w:rsidRPr="005279D7">
        <w:rPr>
          <w:rFonts w:ascii="Corbel" w:hAnsi="Corbel"/>
          <w:b/>
          <w:smallCaps/>
          <w:sz w:val="24"/>
          <w:szCs w:val="24"/>
        </w:rPr>
        <w:t>/202</w:t>
      </w:r>
      <w:r w:rsidR="007676AF">
        <w:rPr>
          <w:rFonts w:ascii="Corbel" w:hAnsi="Corbel"/>
          <w:b/>
          <w:smallCaps/>
          <w:sz w:val="24"/>
          <w:szCs w:val="24"/>
        </w:rPr>
        <w:t>4</w:t>
      </w:r>
      <w:r w:rsidR="005279D7" w:rsidRPr="005279D7">
        <w:rPr>
          <w:rFonts w:ascii="Corbel" w:hAnsi="Corbel"/>
          <w:b/>
          <w:smallCaps/>
          <w:sz w:val="24"/>
          <w:szCs w:val="24"/>
        </w:rPr>
        <w:t xml:space="preserve"> – 202</w:t>
      </w:r>
      <w:r w:rsidR="007676AF">
        <w:rPr>
          <w:rFonts w:ascii="Corbel" w:hAnsi="Corbel"/>
          <w:b/>
          <w:smallCaps/>
          <w:sz w:val="24"/>
          <w:szCs w:val="24"/>
        </w:rPr>
        <w:t>5</w:t>
      </w:r>
      <w:r w:rsidR="005279D7" w:rsidRPr="005279D7">
        <w:rPr>
          <w:rFonts w:ascii="Corbel" w:hAnsi="Corbel"/>
          <w:b/>
          <w:smallCaps/>
          <w:sz w:val="24"/>
          <w:szCs w:val="24"/>
        </w:rPr>
        <w:t>/202</w:t>
      </w:r>
      <w:r w:rsidR="007676AF">
        <w:rPr>
          <w:rFonts w:ascii="Corbel" w:hAnsi="Corbel"/>
          <w:b/>
          <w:smallCaps/>
          <w:sz w:val="24"/>
          <w:szCs w:val="24"/>
        </w:rPr>
        <w:t>6</w:t>
      </w:r>
    </w:p>
    <w:p w14:paraId="64FCB08A" w14:textId="77777777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i/>
          <w:sz w:val="20"/>
          <w:szCs w:val="20"/>
        </w:rPr>
        <w:t xml:space="preserve">                                                                   (skrajne daty</w:t>
      </w:r>
      <w:r w:rsidRPr="00735B2D">
        <w:rPr>
          <w:rFonts w:ascii="Corbel" w:hAnsi="Corbel"/>
          <w:sz w:val="20"/>
          <w:szCs w:val="20"/>
        </w:rPr>
        <w:t>)</w:t>
      </w:r>
    </w:p>
    <w:p w14:paraId="79D08104" w14:textId="65E801B1" w:rsidR="00C77CBB" w:rsidRPr="00735B2D" w:rsidRDefault="00C77CBB" w:rsidP="00C77C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  <w:t xml:space="preserve">                        Rok akademicki 202</w:t>
      </w:r>
      <w:r w:rsidR="00306312">
        <w:rPr>
          <w:rFonts w:ascii="Corbel" w:hAnsi="Corbel"/>
          <w:sz w:val="20"/>
          <w:szCs w:val="20"/>
        </w:rPr>
        <w:t>3</w:t>
      </w:r>
      <w:r w:rsidRPr="00735B2D">
        <w:rPr>
          <w:rFonts w:ascii="Corbel" w:hAnsi="Corbel"/>
          <w:sz w:val="20"/>
          <w:szCs w:val="20"/>
        </w:rPr>
        <w:t>/202</w:t>
      </w:r>
      <w:r w:rsidR="00306312">
        <w:rPr>
          <w:rFonts w:ascii="Corbel" w:hAnsi="Corbel"/>
          <w:sz w:val="20"/>
          <w:szCs w:val="20"/>
        </w:rPr>
        <w:t>4</w:t>
      </w:r>
      <w:r w:rsidR="00C324EE">
        <w:rPr>
          <w:rFonts w:ascii="Corbel" w:hAnsi="Corbel"/>
          <w:sz w:val="20"/>
          <w:szCs w:val="20"/>
        </w:rPr>
        <w:t>; 202</w:t>
      </w:r>
      <w:r w:rsidR="007676AF">
        <w:rPr>
          <w:rFonts w:ascii="Corbel" w:hAnsi="Corbel"/>
          <w:sz w:val="20"/>
          <w:szCs w:val="20"/>
        </w:rPr>
        <w:t>4</w:t>
      </w:r>
      <w:r w:rsidR="00C324EE">
        <w:rPr>
          <w:rFonts w:ascii="Corbel" w:hAnsi="Corbel"/>
          <w:sz w:val="20"/>
          <w:szCs w:val="20"/>
        </w:rPr>
        <w:t>/</w:t>
      </w:r>
      <w:r w:rsidR="7198580E">
        <w:rPr>
          <w:rFonts w:ascii="Corbel" w:hAnsi="Corbel"/>
          <w:sz w:val="20"/>
          <w:szCs w:val="20"/>
        </w:rPr>
        <w:t>20</w:t>
      </w:r>
      <w:r w:rsidR="00C324EE">
        <w:rPr>
          <w:rFonts w:ascii="Corbel" w:hAnsi="Corbel"/>
          <w:sz w:val="20"/>
          <w:szCs w:val="20"/>
        </w:rPr>
        <w:t>2</w:t>
      </w:r>
      <w:r w:rsidR="007676AF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735B2D" w:rsidRDefault="0085747A" w:rsidP="00C77CBB">
      <w:pPr>
        <w:spacing w:line="240" w:lineRule="auto"/>
        <w:rPr>
          <w:rFonts w:ascii="Corbel" w:hAnsi="Corbel"/>
          <w:sz w:val="24"/>
          <w:szCs w:val="24"/>
        </w:rPr>
      </w:pPr>
    </w:p>
    <w:p w14:paraId="5D288F7B" w14:textId="4DED9787" w:rsidR="0085747A" w:rsidRPr="00735B2D" w:rsidRDefault="0071620A" w:rsidP="4BCD8CA0">
      <w:pPr>
        <w:pStyle w:val="Punktygwne"/>
        <w:spacing w:before="0" w:after="0"/>
        <w:rPr>
          <w:rFonts w:ascii="Corbel" w:hAnsi="Corbel"/>
          <w:color w:val="0070C0"/>
        </w:rPr>
      </w:pPr>
      <w:r w:rsidRPr="4BCD8CA0">
        <w:rPr>
          <w:rFonts w:ascii="Corbel" w:hAnsi="Corbel"/>
        </w:rPr>
        <w:t xml:space="preserve">1. </w:t>
      </w:r>
      <w:r w:rsidR="0085747A" w:rsidRPr="4BCD8CA0">
        <w:rPr>
          <w:rFonts w:ascii="Corbel" w:hAnsi="Corbel"/>
        </w:rPr>
        <w:t>Podstawowe informacje o przedmiocie</w:t>
      </w:r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5B2D" w:rsidRPr="00735B2D" w14:paraId="69363E95" w14:textId="77777777" w:rsidTr="592CD070">
        <w:tc>
          <w:tcPr>
            <w:tcW w:w="2694" w:type="dxa"/>
            <w:vAlign w:val="center"/>
          </w:tcPr>
          <w:p w14:paraId="5970156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9F3A2" w14:textId="77777777" w:rsidR="00735B2D" w:rsidRPr="00735B2D" w:rsidRDefault="00EF2DE6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BCD8CA0">
              <w:rPr>
                <w:rFonts w:ascii="Corbel" w:hAnsi="Corbel"/>
                <w:bCs/>
                <w:sz w:val="24"/>
                <w:szCs w:val="24"/>
              </w:rPr>
              <w:t>Język angielski</w:t>
            </w:r>
          </w:p>
        </w:tc>
      </w:tr>
      <w:tr w:rsidR="00735B2D" w:rsidRPr="00735B2D" w14:paraId="02236FC6" w14:textId="77777777" w:rsidTr="592CD070">
        <w:tc>
          <w:tcPr>
            <w:tcW w:w="2694" w:type="dxa"/>
            <w:vAlign w:val="center"/>
          </w:tcPr>
          <w:p w14:paraId="4CA2915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213089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C324EE">
              <w:rPr>
                <w:rFonts w:ascii="Corbel" w:hAnsi="Corbel"/>
                <w:b w:val="0"/>
                <w:sz w:val="24"/>
                <w:szCs w:val="24"/>
              </w:rPr>
              <w:t>_3</w:t>
            </w:r>
            <w:r w:rsidR="00EF2DE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735B2D" w:rsidRPr="00735B2D" w14:paraId="5C0172EC" w14:textId="77777777" w:rsidTr="592CD070">
        <w:tc>
          <w:tcPr>
            <w:tcW w:w="2694" w:type="dxa"/>
            <w:vAlign w:val="center"/>
          </w:tcPr>
          <w:p w14:paraId="249A5C16" w14:textId="77777777" w:rsidR="00735B2D" w:rsidRPr="00735B2D" w:rsidRDefault="00735B2D" w:rsidP="00E255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5B2D" w:rsidRPr="00735B2D" w14:paraId="3E499A58" w14:textId="77777777" w:rsidTr="592CD070">
        <w:tc>
          <w:tcPr>
            <w:tcW w:w="2694" w:type="dxa"/>
            <w:vAlign w:val="center"/>
          </w:tcPr>
          <w:p w14:paraId="0A39E105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486604" w14:textId="47999AB0" w:rsidR="00735B2D" w:rsidRPr="00735B2D" w:rsidRDefault="00EF2DE6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CD8CA0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735B2D" w:rsidRPr="00735B2D" w14:paraId="58415E7B" w14:textId="77777777" w:rsidTr="592CD070">
        <w:tc>
          <w:tcPr>
            <w:tcW w:w="2694" w:type="dxa"/>
            <w:vAlign w:val="center"/>
          </w:tcPr>
          <w:p w14:paraId="4B835047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5B2D" w:rsidRPr="00735B2D" w14:paraId="2BB766A3" w14:textId="77777777" w:rsidTr="592CD070">
        <w:tc>
          <w:tcPr>
            <w:tcW w:w="2694" w:type="dxa"/>
            <w:vAlign w:val="center"/>
          </w:tcPr>
          <w:p w14:paraId="448A1CED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5B2D" w:rsidRPr="00735B2D" w14:paraId="020B26A7" w14:textId="77777777" w:rsidTr="592CD070">
        <w:tc>
          <w:tcPr>
            <w:tcW w:w="2694" w:type="dxa"/>
            <w:vAlign w:val="center"/>
          </w:tcPr>
          <w:p w14:paraId="04C0481C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5B2D" w:rsidRPr="00735B2D" w14:paraId="5B469018" w14:textId="77777777" w:rsidTr="592CD070">
        <w:tc>
          <w:tcPr>
            <w:tcW w:w="2694" w:type="dxa"/>
            <w:vAlign w:val="center"/>
          </w:tcPr>
          <w:p w14:paraId="7C3992E0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5B2D" w:rsidRPr="00735B2D" w14:paraId="6ED92714" w14:textId="77777777" w:rsidTr="592CD070">
        <w:tc>
          <w:tcPr>
            <w:tcW w:w="2694" w:type="dxa"/>
            <w:vAlign w:val="center"/>
          </w:tcPr>
          <w:p w14:paraId="47AAF24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BAC85B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 rok /</w:t>
            </w:r>
            <w:r w:rsidR="005466BA">
              <w:rPr>
                <w:rFonts w:ascii="Corbel" w:hAnsi="Corbel"/>
                <w:b w:val="0"/>
                <w:sz w:val="24"/>
                <w:szCs w:val="24"/>
              </w:rPr>
              <w:t xml:space="preserve"> 1 i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2 semestr, II rok / 3 i 4 semestr</w:t>
            </w:r>
          </w:p>
        </w:tc>
      </w:tr>
      <w:tr w:rsidR="00735B2D" w:rsidRPr="00735B2D" w14:paraId="480733A6" w14:textId="77777777" w:rsidTr="592CD070">
        <w:tc>
          <w:tcPr>
            <w:tcW w:w="2694" w:type="dxa"/>
            <w:vAlign w:val="center"/>
          </w:tcPr>
          <w:p w14:paraId="5863A11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5B2D" w:rsidRPr="00735B2D" w14:paraId="2786482B" w14:textId="77777777" w:rsidTr="592CD070">
        <w:tc>
          <w:tcPr>
            <w:tcW w:w="2694" w:type="dxa"/>
            <w:vAlign w:val="center"/>
          </w:tcPr>
          <w:p w14:paraId="13A990D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35B2D" w:rsidRPr="00735B2D" w14:paraId="4ECB87A5" w14:textId="77777777" w:rsidTr="592CD070">
        <w:tc>
          <w:tcPr>
            <w:tcW w:w="2694" w:type="dxa"/>
            <w:vAlign w:val="center"/>
          </w:tcPr>
          <w:p w14:paraId="69C2AF6E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4D44F" w14:textId="77777777" w:rsidR="00735B2D" w:rsidRPr="00735B2D" w:rsidRDefault="005466BA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6BA">
              <w:rPr>
                <w:rFonts w:ascii="Corbel" w:hAnsi="Corbel"/>
                <w:b w:val="0"/>
                <w:sz w:val="24"/>
                <w:szCs w:val="24"/>
              </w:rPr>
              <w:t>dr Sławomir Schultis</w:t>
            </w:r>
          </w:p>
        </w:tc>
      </w:tr>
      <w:tr w:rsidR="00735B2D" w:rsidRPr="00735B2D" w14:paraId="675F2F25" w14:textId="77777777" w:rsidTr="592CD070">
        <w:tc>
          <w:tcPr>
            <w:tcW w:w="2694" w:type="dxa"/>
            <w:vAlign w:val="center"/>
          </w:tcPr>
          <w:p w14:paraId="471FE44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3E0AFB" w14:textId="77777777" w:rsidR="00735B2D" w:rsidRPr="00735B2D" w:rsidRDefault="005466BA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Studium Języków Obcych</w:t>
            </w:r>
          </w:p>
        </w:tc>
      </w:tr>
    </w:tbl>
    <w:p w14:paraId="527DD9A1" w14:textId="77777777" w:rsidR="0085747A" w:rsidRPr="00735B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* </w:t>
      </w:r>
      <w:r w:rsidRPr="00735B2D">
        <w:rPr>
          <w:rFonts w:ascii="Corbel" w:hAnsi="Corbel"/>
          <w:i/>
          <w:sz w:val="24"/>
          <w:szCs w:val="24"/>
        </w:rPr>
        <w:t xml:space="preserve">- </w:t>
      </w:r>
      <w:r w:rsidR="00404485" w:rsidRPr="00735B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735B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1.</w:t>
      </w:r>
      <w:r w:rsidR="00E22FBC" w:rsidRPr="00735B2D">
        <w:rPr>
          <w:rFonts w:ascii="Corbel" w:hAnsi="Corbel"/>
          <w:sz w:val="24"/>
          <w:szCs w:val="24"/>
        </w:rPr>
        <w:t>1</w:t>
      </w:r>
      <w:r w:rsidRPr="00735B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955"/>
        <w:gridCol w:w="685"/>
        <w:gridCol w:w="943"/>
        <w:gridCol w:w="806"/>
        <w:gridCol w:w="837"/>
        <w:gridCol w:w="643"/>
        <w:gridCol w:w="947"/>
        <w:gridCol w:w="1169"/>
        <w:gridCol w:w="1497"/>
      </w:tblGrid>
      <w:tr w:rsidR="00015B8F" w:rsidRPr="00735B2D" w14:paraId="6B53DC6D" w14:textId="77777777" w:rsidTr="4BCD8CA0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22D520D0" w:rsidR="00015B8F" w:rsidRPr="00735B2D" w:rsidRDefault="2D110E9B" w:rsidP="4BCD8CA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4BCD8CA0">
              <w:rPr>
                <w:rFonts w:ascii="Corbel" w:hAnsi="Corbel"/>
              </w:rPr>
              <w:t>Semestr</w:t>
            </w:r>
            <w:r w:rsidR="0168E23B" w:rsidRPr="4BCD8CA0">
              <w:rPr>
                <w:rFonts w:ascii="Corbel" w:hAnsi="Corbel"/>
              </w:rPr>
              <w:t>(</w:t>
            </w:r>
            <w:r w:rsidR="1C14E45F" w:rsidRPr="4BCD8CA0">
              <w:rPr>
                <w:rFonts w:ascii="Corbel" w:hAnsi="Corbel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5B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35B2D" w14:paraId="7000E632" w14:textId="77777777" w:rsidTr="4BCD8CA0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64EF" w:rsidRPr="00735B2D" w14:paraId="20A1506C" w14:textId="77777777" w:rsidTr="4BCD8CA0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8764EF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216" w14:textId="77777777" w:rsidR="008764EF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669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9A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1C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8261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84CA" w14:textId="77777777" w:rsidR="008764E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35B2D" w:rsidRPr="00735B2D" w14:paraId="565E217B" w14:textId="77777777" w:rsidTr="4BCD8CA0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735B2D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C380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F596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66BA" w:rsidRPr="00735B2D" w14:paraId="0616ED8C" w14:textId="77777777" w:rsidTr="4BCD8CA0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5466BA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0F80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1B90" w14:textId="77777777" w:rsidR="005466BA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97CC1D" w14:textId="77777777" w:rsidR="00923D7D" w:rsidRPr="00735B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735B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1.</w:t>
      </w:r>
      <w:r w:rsidR="00E22FBC" w:rsidRPr="00735B2D">
        <w:rPr>
          <w:rFonts w:ascii="Corbel" w:hAnsi="Corbel"/>
          <w:smallCaps w:val="0"/>
          <w:szCs w:val="24"/>
        </w:rPr>
        <w:t>2</w:t>
      </w:r>
      <w:r w:rsidR="00F83B28" w:rsidRPr="00735B2D">
        <w:rPr>
          <w:rFonts w:ascii="Corbel" w:hAnsi="Corbel"/>
          <w:smallCaps w:val="0"/>
          <w:szCs w:val="24"/>
        </w:rPr>
        <w:t>.</w:t>
      </w:r>
      <w:r w:rsidR="00F83B28" w:rsidRPr="00735B2D">
        <w:rPr>
          <w:rFonts w:ascii="Corbel" w:hAnsi="Corbel"/>
          <w:smallCaps w:val="0"/>
          <w:szCs w:val="24"/>
        </w:rPr>
        <w:tab/>
      </w:r>
      <w:r w:rsidRPr="00735B2D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60C02626" w:rsidR="0085747A" w:rsidRPr="00735B2D" w:rsidRDefault="11D91DF4" w:rsidP="4BCD8C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BCD8CA0">
        <w:rPr>
          <w:rFonts w:ascii="Corbel" w:eastAsia="MS Gothic" w:hAnsi="Corbel" w:cs="MS Gothic"/>
          <w:b w:val="0"/>
        </w:rPr>
        <w:t xml:space="preserve"> </w:t>
      </w:r>
      <w:r w:rsidR="00131DB1" w:rsidRPr="4BCD8CA0">
        <w:rPr>
          <w:rFonts w:ascii="Corbel" w:eastAsia="MS Gothic" w:hAnsi="Corbel" w:cs="MS Gothic"/>
          <w:b w:val="0"/>
        </w:rPr>
        <w:t>x</w:t>
      </w:r>
      <w:r w:rsidR="0085747A" w:rsidRPr="4BCD8CA0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735B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5B2D">
        <w:rPr>
          <w:rFonts w:ascii="Segoe UI Symbol" w:eastAsia="MS Gothic" w:hAnsi="Segoe UI Symbol" w:cs="Segoe UI Symbol"/>
          <w:b w:val="0"/>
          <w:szCs w:val="24"/>
        </w:rPr>
        <w:t>☐</w:t>
      </w:r>
      <w:r w:rsidRPr="00735B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99379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96E806" w14:textId="3FE2C7C3" w:rsidR="00E22FBC" w:rsidRPr="00735B2D" w:rsidRDefault="00E22FBC" w:rsidP="4BCD8C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1.3 </w:t>
      </w:r>
      <w:r>
        <w:tab/>
      </w:r>
      <w:r w:rsidRPr="4BCD8CA0">
        <w:rPr>
          <w:rFonts w:ascii="Corbel" w:hAnsi="Corbel"/>
          <w:smallCaps w:val="0"/>
        </w:rPr>
        <w:t xml:space="preserve">Forma zaliczenia przedmiotu (z toku) </w:t>
      </w:r>
      <w:r w:rsidRPr="4BCD8CA0">
        <w:rPr>
          <w:rFonts w:ascii="Corbel" w:hAnsi="Corbel"/>
          <w:b w:val="0"/>
          <w:smallCaps w:val="0"/>
        </w:rPr>
        <w:t>(egzamin, zaliczenie z oceną, zaliczenie bez oceny)</w:t>
      </w:r>
    </w:p>
    <w:p w14:paraId="3FE9F23F" w14:textId="77777777" w:rsidR="00E22FBC" w:rsidRPr="00735B2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BB0E224" w14:textId="77777777" w:rsidR="00131DB1" w:rsidRPr="00735B2D" w:rsidRDefault="00131DB1" w:rsidP="00735B2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 xml:space="preserve">Zaliczenie </w:t>
      </w:r>
      <w:r w:rsidR="005466BA">
        <w:rPr>
          <w:rFonts w:ascii="Corbel" w:hAnsi="Corbel"/>
          <w:b w:val="0"/>
          <w:smallCaps w:val="0"/>
          <w:szCs w:val="24"/>
        </w:rPr>
        <w:t>z oceną</w:t>
      </w:r>
    </w:p>
    <w:p w14:paraId="1F72F64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84B56" w14:textId="642EB172" w:rsidR="592CD070" w:rsidRDefault="592CD070" w:rsidP="592CD070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5B2D">
        <w:rPr>
          <w:rFonts w:ascii="Corbel" w:hAnsi="Corbel"/>
          <w:szCs w:val="24"/>
        </w:rPr>
        <w:lastRenderedPageBreak/>
        <w:t xml:space="preserve">2.Wymagania wstępne </w:t>
      </w:r>
    </w:p>
    <w:p w14:paraId="08CE6F91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E0C54" w:rsidRPr="00735B2D" w14:paraId="12FF1BDA" w14:textId="77777777" w:rsidTr="00BE0C54">
        <w:tc>
          <w:tcPr>
            <w:tcW w:w="9670" w:type="dxa"/>
          </w:tcPr>
          <w:p w14:paraId="2DF3D4BA" w14:textId="77777777" w:rsidR="00BE0C54" w:rsidRPr="00735B2D" w:rsidRDefault="005466BA" w:rsidP="00735B2D">
            <w:pPr>
              <w:spacing w:after="0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5466BA">
              <w:rPr>
                <w:rFonts w:ascii="Corbel" w:hAnsi="Corbel"/>
                <w:bCs/>
                <w:spacing w:val="-6"/>
                <w:sz w:val="24"/>
                <w:szCs w:val="24"/>
              </w:rPr>
              <w:t>Znajomość języka angielskiego na poziomie B1 według Europejskiego Systemu Opisu Kształcenia Językowego</w:t>
            </w:r>
          </w:p>
        </w:tc>
      </w:tr>
    </w:tbl>
    <w:p w14:paraId="61CDCEAD" w14:textId="77777777" w:rsidR="00153C41" w:rsidRPr="00735B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54B639" w14:textId="1B942B75" w:rsidR="0085747A" w:rsidRPr="00735B2D" w:rsidRDefault="0071620A" w:rsidP="6A7DA15B">
      <w:pPr>
        <w:pStyle w:val="Punktygwne"/>
        <w:spacing w:before="0" w:after="0"/>
        <w:rPr>
          <w:rFonts w:ascii="Corbel" w:hAnsi="Corbel"/>
        </w:rPr>
      </w:pPr>
      <w:r w:rsidRPr="592CD070">
        <w:rPr>
          <w:rFonts w:ascii="Corbel" w:hAnsi="Corbel"/>
        </w:rPr>
        <w:t>3.</w:t>
      </w:r>
      <w:r w:rsidR="00404485" w:rsidRPr="592CD070">
        <w:rPr>
          <w:rFonts w:ascii="Corbel" w:hAnsi="Corbel"/>
        </w:rPr>
        <w:t xml:space="preserve"> cele, efekty uczenia się</w:t>
      </w:r>
      <w:r w:rsidR="0085747A" w:rsidRPr="592CD070">
        <w:rPr>
          <w:rFonts w:ascii="Corbel" w:hAnsi="Corbel"/>
        </w:rPr>
        <w:t>, treści Programowe i stosowane metody Dydaktyczne</w:t>
      </w:r>
    </w:p>
    <w:p w14:paraId="6BB9E25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28BBB28F" w:rsidR="0085747A" w:rsidRPr="00735B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sz w:val="24"/>
          <w:szCs w:val="24"/>
        </w:rPr>
        <w:t xml:space="preserve">3.1 </w:t>
      </w:r>
      <w:r w:rsidR="0085747A" w:rsidRPr="4BCD8CA0">
        <w:rPr>
          <w:rFonts w:ascii="Corbel" w:hAnsi="Corbel"/>
          <w:sz w:val="24"/>
          <w:szCs w:val="24"/>
        </w:rPr>
        <w:t>Cele przedmiotu</w:t>
      </w:r>
    </w:p>
    <w:p w14:paraId="23DE523C" w14:textId="77777777" w:rsidR="00F83B28" w:rsidRPr="00735B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131DB1" w:rsidRPr="00735B2D" w14:paraId="1A8D6A1E" w14:textId="77777777" w:rsidTr="4BCD8CA0">
        <w:tc>
          <w:tcPr>
            <w:tcW w:w="675" w:type="dxa"/>
            <w:vAlign w:val="center"/>
          </w:tcPr>
          <w:p w14:paraId="5372B5A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3E366908" w14:textId="77777777" w:rsidR="00131DB1" w:rsidRPr="00735B2D" w:rsidRDefault="005466BA" w:rsidP="005466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Rozwijanie czterech sprawności językowych (rozumienie ze słuchu,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rozumienie tekstu czytanego, tworzenie wypowiedzi ustnych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poziomie B2.</w:t>
            </w:r>
          </w:p>
        </w:tc>
      </w:tr>
      <w:tr w:rsidR="00131DB1" w:rsidRPr="00735B2D" w14:paraId="2E85874E" w14:textId="77777777" w:rsidTr="4BCD8CA0">
        <w:tc>
          <w:tcPr>
            <w:tcW w:w="675" w:type="dxa"/>
            <w:vAlign w:val="center"/>
          </w:tcPr>
          <w:p w14:paraId="550CF7E8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38D02C5" w14:textId="77777777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131DB1" w:rsidRPr="00735B2D" w14:paraId="4BAA0DB6" w14:textId="77777777" w:rsidTr="4BCD8CA0">
        <w:tc>
          <w:tcPr>
            <w:tcW w:w="675" w:type="dxa"/>
            <w:vAlign w:val="center"/>
          </w:tcPr>
          <w:p w14:paraId="53C0B3C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2B596E15" w14:textId="314F4E92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Kształcenie i udoskonalenie poprawności gramatycznej w wypowiedziach ustnych i</w:t>
            </w:r>
            <w:r w:rsidR="0937528F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pisemnych.</w:t>
            </w:r>
          </w:p>
        </w:tc>
      </w:tr>
      <w:tr w:rsidR="00131DB1" w:rsidRPr="00735B2D" w14:paraId="771F440B" w14:textId="77777777" w:rsidTr="4BCD8CA0">
        <w:tc>
          <w:tcPr>
            <w:tcW w:w="675" w:type="dxa"/>
            <w:vAlign w:val="center"/>
          </w:tcPr>
          <w:p w14:paraId="7C12F916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35BFE3B2" w14:textId="77777777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 xml:space="preserve">Poszerzenie słownictwa ogólnego oraz wprowadzenie słownictwa specjalistycznego (słownictwa z zakresu </w:t>
            </w:r>
            <w:r>
              <w:rPr>
                <w:rFonts w:ascii="Corbel" w:hAnsi="Corbel"/>
                <w:sz w:val="24"/>
                <w:szCs w:val="24"/>
              </w:rPr>
              <w:t>stosunków międzynarodowych</w:t>
            </w:r>
            <w:r w:rsidRPr="005466B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31DB1" w:rsidRPr="00735B2D" w14:paraId="0FECA85F" w14:textId="77777777" w:rsidTr="4BCD8CA0">
        <w:tc>
          <w:tcPr>
            <w:tcW w:w="675" w:type="dxa"/>
            <w:vAlign w:val="center"/>
          </w:tcPr>
          <w:p w14:paraId="56E055E9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02C54AD2" w14:textId="77777777" w:rsidR="00131DB1" w:rsidRPr="00735B2D" w:rsidRDefault="005466BA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Przygotowanie do przedstawienia zagadnień dotyczących własnej tematyki zawodowej w formie prezentacji opracowanej w oparciu o teksty x x fachowe.</w:t>
            </w:r>
          </w:p>
        </w:tc>
      </w:tr>
    </w:tbl>
    <w:p w14:paraId="52E562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613F6" w14:textId="08C21DDA" w:rsidR="001D7B54" w:rsidRPr="00735B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 xml:space="preserve">3.2 </w:t>
      </w:r>
      <w:r w:rsidR="00404485" w:rsidRPr="4BCD8CA0">
        <w:rPr>
          <w:rFonts w:ascii="Corbel" w:hAnsi="Corbel"/>
          <w:b/>
          <w:bCs/>
          <w:sz w:val="24"/>
          <w:szCs w:val="24"/>
        </w:rPr>
        <w:t xml:space="preserve">Efekty uczenia się </w:t>
      </w:r>
      <w:r w:rsidR="001D7B54" w:rsidRPr="4BCD8CA0">
        <w:rPr>
          <w:rFonts w:ascii="Corbel" w:hAnsi="Corbel"/>
          <w:b/>
          <w:bCs/>
          <w:sz w:val="24"/>
          <w:szCs w:val="24"/>
        </w:rPr>
        <w:t>dla przedmiotu</w:t>
      </w:r>
    </w:p>
    <w:p w14:paraId="07547A01" w14:textId="77777777" w:rsidR="001D7B54" w:rsidRPr="00735B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DB1" w:rsidRPr="00735B2D" w14:paraId="200C88C6" w14:textId="77777777" w:rsidTr="6A7DA15B">
        <w:tc>
          <w:tcPr>
            <w:tcW w:w="1701" w:type="dxa"/>
          </w:tcPr>
          <w:p w14:paraId="2705A06C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 xml:space="preserve">EK ( efekt uczenia się </w:t>
            </w:r>
            <w:r w:rsidR="00131DB1" w:rsidRPr="00735B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043CB0F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C75371" w14:textId="7A5A348C" w:rsidR="00131DB1" w:rsidRPr="00735B2D" w:rsidRDefault="00404485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Treść efektu uczenia się </w:t>
            </w:r>
            <w:r w:rsidR="00131DB1" w:rsidRPr="4BCD8CA0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</w:tcPr>
          <w:p w14:paraId="2604385B" w14:textId="7D5FF31A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131DB1" w:rsidRPr="00735B2D" w14:paraId="0F7A226E" w14:textId="77777777" w:rsidTr="6A7DA15B">
        <w:tc>
          <w:tcPr>
            <w:tcW w:w="1701" w:type="dxa"/>
          </w:tcPr>
          <w:p w14:paraId="4FCA5964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499D2FE" w14:textId="7C488F24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>Student potrafi posługiwać się językiem angielskim</w:t>
            </w:r>
            <w:r w:rsidR="001341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zgodne z wymaganiami określonymi dla poziomu B2 Europejskiego Systemu Opisu Kształcenia Językowego a w szczególności czytać ze zrozumieniem teksty ogólne i specjalistyczne. </w:t>
            </w:r>
            <w:r>
              <w:br/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>ZGODNIE Z CELAMI ZAPISANYMI W PKT 3.1</w:t>
            </w:r>
          </w:p>
        </w:tc>
        <w:tc>
          <w:tcPr>
            <w:tcW w:w="1873" w:type="dxa"/>
          </w:tcPr>
          <w:p w14:paraId="0495AD7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U06</w:t>
            </w:r>
          </w:p>
        </w:tc>
      </w:tr>
      <w:tr w:rsidR="00131DB1" w:rsidRPr="00735B2D" w14:paraId="37ACF5FC" w14:textId="77777777" w:rsidTr="6A7DA15B">
        <w:tc>
          <w:tcPr>
            <w:tcW w:w="1701" w:type="dxa"/>
          </w:tcPr>
          <w:p w14:paraId="56A76B19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97DC84C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 xml:space="preserve">Student jest gotów do rozwoju zawodowego w tym uczenia się przez całe życie, uznawania znaczenia posiadanej wiedzy, jej krytycznej weryfikacji oraz wykorzystania. </w:t>
            </w:r>
            <w:r>
              <w:br/>
            </w:r>
            <w:r w:rsidRPr="4BCD8CA0">
              <w:rPr>
                <w:rFonts w:ascii="Corbel" w:hAnsi="Corbel"/>
                <w:sz w:val="24"/>
                <w:szCs w:val="24"/>
              </w:rPr>
              <w:t>ZGODNIE Z CELAMI ZAPISANYMI W PKT 3.1</w:t>
            </w:r>
          </w:p>
        </w:tc>
        <w:tc>
          <w:tcPr>
            <w:tcW w:w="1873" w:type="dxa"/>
          </w:tcPr>
          <w:p w14:paraId="54E3E2D9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_K01</w:t>
            </w:r>
          </w:p>
        </w:tc>
      </w:tr>
    </w:tbl>
    <w:p w14:paraId="07459315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0CC4F78A" w:rsidR="0085747A" w:rsidRPr="00735B2D" w:rsidRDefault="00675843" w:rsidP="4BCD8CA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>3.3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BCD8CA0">
        <w:rPr>
          <w:rFonts w:ascii="Corbel" w:hAnsi="Corbel"/>
          <w:b/>
          <w:bCs/>
          <w:sz w:val="24"/>
          <w:szCs w:val="24"/>
        </w:rPr>
        <w:t>T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Problematyka wykładu </w:t>
      </w:r>
    </w:p>
    <w:p w14:paraId="6537F28F" w14:textId="77777777" w:rsidR="001E3877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4E24B6" w14:textId="77777777" w:rsidR="001E3877" w:rsidRPr="00735B2D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6DFB9E20" w14:textId="77777777" w:rsidR="0085747A" w:rsidRPr="00735B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735B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5B2D">
        <w:rPr>
          <w:rFonts w:ascii="Corbel" w:hAnsi="Corbel"/>
          <w:sz w:val="24"/>
          <w:szCs w:val="24"/>
        </w:rPr>
        <w:t xml:space="preserve">, </w:t>
      </w:r>
      <w:r w:rsidRPr="00735B2D">
        <w:rPr>
          <w:rFonts w:ascii="Corbel" w:hAnsi="Corbel"/>
          <w:sz w:val="24"/>
          <w:szCs w:val="24"/>
        </w:rPr>
        <w:t xml:space="preserve">zajęć praktycznych </w:t>
      </w:r>
    </w:p>
    <w:p w14:paraId="70DF9E56" w14:textId="77777777" w:rsidR="0085747A" w:rsidRPr="00735B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DB1" w:rsidRPr="00735B2D" w14:paraId="587EA2A8" w14:textId="77777777" w:rsidTr="00131DB1">
        <w:tc>
          <w:tcPr>
            <w:tcW w:w="9639" w:type="dxa"/>
          </w:tcPr>
          <w:p w14:paraId="35113026" w14:textId="77777777" w:rsidR="00131DB1" w:rsidRPr="00735B2D" w:rsidRDefault="00131DB1" w:rsidP="000B43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31DB1" w:rsidRPr="00735B2D" w14:paraId="470542B2" w14:textId="77777777" w:rsidTr="00131DB1">
        <w:tc>
          <w:tcPr>
            <w:tcW w:w="9639" w:type="dxa"/>
          </w:tcPr>
          <w:p w14:paraId="4072179D" w14:textId="77777777" w:rsidR="00131DB1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1:</w:t>
            </w:r>
          </w:p>
          <w:p w14:paraId="5FD6214C" w14:textId="77777777" w:rsidR="00021492" w:rsidRPr="00735B2D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Przygotowanie do wypełniania ról zawodowych: etapy kształcenia, uniwersytety i szkoły wyższe, struktura uczelni, władze, jednostki, organizacja roku akademickiego, plany studiów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Funkcjonowanie w domu, szkole i zakładzie pracy: reguły zachowania, formuły powitania, pożegnania, prowadzenia rozmowy, negocjowania, sposób ubierania się (dress-code)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Zawody i zadania zawodowe: nazywanie zawodów, pełnionych funkcji, czynności (z uwzględnieniem specyfiki wybranego kierunku studiów oraz specjalności), stopnie kariery zawodowej, planowanie własnego rozwoju zawodowego.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Podróże służbowe: lotnicze, autobusowe i samochodowe, rezerwacja biletu i hotelu, ustalenie i przesunięcie terminu spotkań.</w:t>
            </w:r>
          </w:p>
        </w:tc>
      </w:tr>
      <w:tr w:rsidR="00131DB1" w:rsidRPr="00735B2D" w14:paraId="301ED66E" w14:textId="77777777" w:rsidTr="00131DB1">
        <w:tc>
          <w:tcPr>
            <w:tcW w:w="9639" w:type="dxa"/>
          </w:tcPr>
          <w:p w14:paraId="26DBC6A9" w14:textId="77777777" w:rsidR="00131DB1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2:</w:t>
            </w:r>
          </w:p>
          <w:p w14:paraId="740D5CAD" w14:textId="77777777" w:rsidR="00021492" w:rsidRPr="00735B2D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Rozmowa kwalifikacyjna: życiorys, podanie o pracę, przygotowanie do rozmowy kwalifikacyjnej, typowe pytania i odpowiedzi.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Autoprezentacja, osobowość, cechy charakteru, charakterystyka postaci.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Zagadnienia specjalistyczne: elementy wiedzy o władzy ustawodawczej, sądowniczej i wykonawczej w Polsce i innych krajach.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Relacje międzynarodowe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 codziennym życiu – dyskusja, wymiana poglądów.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Wydarzenia z dziedziny kultury i sztuki i polityki</w:t>
            </w:r>
            <w:r>
              <w:rPr>
                <w:rFonts w:ascii="Corbel" w:hAnsi="Corbel"/>
                <w:sz w:val="24"/>
                <w:szCs w:val="24"/>
              </w:rPr>
              <w:t xml:space="preserve"> w skali międzynarodowej.</w:t>
            </w:r>
          </w:p>
        </w:tc>
      </w:tr>
      <w:tr w:rsidR="00131DB1" w:rsidRPr="00735B2D" w14:paraId="149172F9" w14:textId="77777777" w:rsidTr="00131DB1">
        <w:tc>
          <w:tcPr>
            <w:tcW w:w="9639" w:type="dxa"/>
          </w:tcPr>
          <w:p w14:paraId="44F2436C" w14:textId="77777777" w:rsidR="00131DB1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3:</w:t>
            </w:r>
          </w:p>
          <w:p w14:paraId="3A83FB39" w14:textId="77777777" w:rsidR="00021492" w:rsidRPr="00735B2D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Wybrane wydarzenia w kraju i na świecie - rozumienie wiadomości w mediach, interpretacja statystyk, wyciąganie wniosków.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Państwo i społeczeństwo ustrój państwowy i partie polityczne – podstawowe słownictwo.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Wiadomości. Ocena wiarygodności treści. Relacjonowanie wydarzeń.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Elementy prawa - słownictwo specjalistyczne.</w:t>
            </w:r>
          </w:p>
        </w:tc>
      </w:tr>
      <w:tr w:rsidR="00131DB1" w:rsidRPr="00735B2D" w14:paraId="31C7C79D" w14:textId="77777777" w:rsidTr="00131DB1">
        <w:tc>
          <w:tcPr>
            <w:tcW w:w="9639" w:type="dxa"/>
          </w:tcPr>
          <w:p w14:paraId="19D6A774" w14:textId="77777777" w:rsidR="00131DB1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4:</w:t>
            </w:r>
          </w:p>
          <w:p w14:paraId="2E42C588" w14:textId="77777777" w:rsidR="00021492" w:rsidRPr="00735B2D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Komunikacja w mieście, wskazywanie drogi, patrol miejski, pomoc w nagłych wypadkach, kary za wykroczenia w ruchu drogowym.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Biografie znanych osób (np. polityków) – analiza tekstu (charakterystyka postaci, działalność)..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Niezwykłe wydarzenia, wynalazki - opis, porównanie zachodzących zmian, wyrażanie podziwu lub uznania, przypuszczenia.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Media – prasa, radio, telewizja, multimedia, Internet i ich wpływ na kształtowanie świadomości społecznej. Znaczenie Internetu i sieci społecznościowych.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Tematyczne prezentacje multimedialne studentów. Zasady konstruowania agendy wypowiedzi, pokazu multimedialnego, cytowania źródeł, zapis bibliograficzny</w:t>
            </w:r>
          </w:p>
        </w:tc>
      </w:tr>
    </w:tbl>
    <w:p w14:paraId="44E871BC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735B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3.4 Metody dydaktyczne</w:t>
      </w:r>
      <w:r w:rsidRPr="00735B2D">
        <w:rPr>
          <w:rFonts w:ascii="Corbel" w:hAnsi="Corbel"/>
          <w:b w:val="0"/>
          <w:smallCaps w:val="0"/>
          <w:szCs w:val="24"/>
        </w:rPr>
        <w:t xml:space="preserve"> </w:t>
      </w:r>
    </w:p>
    <w:p w14:paraId="144A5D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5B489" w14:textId="77777777" w:rsidR="00021492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 xml:space="preserve">Metody komunikatywne </w:t>
      </w:r>
    </w:p>
    <w:p w14:paraId="4B3183EE" w14:textId="721B8AFF" w:rsidR="00131DB1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>Formy organizacyjne: praca indywidualna, praca w grupach, dyskusja, rozwiązywanie zadań i</w:t>
      </w:r>
      <w:r w:rsidR="6FDA576E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 xml:space="preserve">testów, prezentacja dydaktyczna, prezentacja multimedialna wybranego zagadnienia zgodnego z </w:t>
      </w:r>
      <w:r w:rsidRPr="592CD070">
        <w:rPr>
          <w:rFonts w:ascii="Corbel" w:hAnsi="Corbel"/>
          <w:b w:val="0"/>
          <w:smallCaps w:val="0"/>
        </w:rPr>
        <w:lastRenderedPageBreak/>
        <w:t>kierunkiem studiów wraz z omówieniem, analiza przypadków, ćwiczenia translacyjne pisemne i</w:t>
      </w:r>
      <w:r w:rsidR="3AD3B648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>ustne z zakresu języka angielskiego specjalistycznego z dziedziny nauk politycznych.</w:t>
      </w:r>
    </w:p>
    <w:p w14:paraId="637805D2" w14:textId="77777777" w:rsidR="00021492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F29E8" w14:textId="77777777" w:rsidR="00021492" w:rsidRPr="00735B2D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735B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 </w:t>
      </w:r>
      <w:r w:rsidR="0085747A" w:rsidRPr="00735B2D">
        <w:rPr>
          <w:rFonts w:ascii="Corbel" w:hAnsi="Corbel"/>
          <w:smallCaps w:val="0"/>
          <w:szCs w:val="24"/>
        </w:rPr>
        <w:t>METODY I KRYTERIA OCENY</w:t>
      </w:r>
      <w:r w:rsidR="009F4610" w:rsidRPr="00735B2D">
        <w:rPr>
          <w:rFonts w:ascii="Corbel" w:hAnsi="Corbel"/>
          <w:smallCaps w:val="0"/>
          <w:szCs w:val="24"/>
        </w:rPr>
        <w:t xml:space="preserve"> </w:t>
      </w:r>
    </w:p>
    <w:p w14:paraId="3B7B4B86" w14:textId="77777777" w:rsidR="00923D7D" w:rsidRPr="00735B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68D0" w14:textId="77777777" w:rsidR="0085747A" w:rsidRPr="00735B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4.1 Sposoby</w:t>
      </w:r>
      <w:r w:rsidR="00404485" w:rsidRPr="00735B2D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A0FF5F2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5382"/>
        <w:gridCol w:w="2189"/>
      </w:tblGrid>
      <w:tr w:rsidR="00131DB1" w:rsidRPr="00735B2D" w14:paraId="34F16AD4" w14:textId="77777777" w:rsidTr="6A7DA15B">
        <w:tc>
          <w:tcPr>
            <w:tcW w:w="1985" w:type="dxa"/>
          </w:tcPr>
          <w:p w14:paraId="59C1A4F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630AD6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398B0795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8CEE6E5" w14:textId="025F013B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92AACA7" w14:textId="0328046A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2F61AD3" w14:textId="1EA34A6B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131DB1" w:rsidRPr="00735B2D" w14:paraId="0DDE52ED" w14:textId="77777777" w:rsidTr="6A7DA15B">
        <w:tc>
          <w:tcPr>
            <w:tcW w:w="1985" w:type="dxa"/>
          </w:tcPr>
          <w:p w14:paraId="4EEBB90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4D4E1350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dłuższa wypowiedź pisemna), test pisemny jednokrotnego wyboru, realizacja projektu indywidualnego, obserwacja w trakcie zajęć</w:t>
            </w:r>
          </w:p>
        </w:tc>
        <w:tc>
          <w:tcPr>
            <w:tcW w:w="2233" w:type="dxa"/>
          </w:tcPr>
          <w:p w14:paraId="492FF9E3" w14:textId="77777777" w:rsidR="00131DB1" w:rsidRPr="00735B2D" w:rsidRDefault="00021492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131DB1" w:rsidRPr="00735B2D" w14:paraId="592C5507" w14:textId="77777777" w:rsidTr="6A7DA15B">
        <w:tc>
          <w:tcPr>
            <w:tcW w:w="1985" w:type="dxa"/>
          </w:tcPr>
          <w:p w14:paraId="69FEFE27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52DAEDE8" w14:textId="7461F0DF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projekt indywidualny (prezentacja multimedialna z</w:t>
            </w:r>
            <w:r w:rsidR="66EF3144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zakresu wybranej specjalności lub prezentacja wybranego zagadnienia dot. wybranej specjalności i</w:t>
            </w:r>
            <w:r w:rsidR="2FFDF27A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pracy dyplomowej) realizowana w trakcie trwania semestru, obserwacja w trakcie zajęć</w:t>
            </w:r>
          </w:p>
        </w:tc>
        <w:tc>
          <w:tcPr>
            <w:tcW w:w="2233" w:type="dxa"/>
          </w:tcPr>
          <w:p w14:paraId="2C1B693D" w14:textId="77777777" w:rsidR="00131DB1" w:rsidRPr="00735B2D" w:rsidRDefault="00021492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1829076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735B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4.2 </w:t>
      </w:r>
      <w:r w:rsidR="0085747A" w:rsidRPr="00735B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5B2D">
        <w:rPr>
          <w:rFonts w:ascii="Corbel" w:hAnsi="Corbel"/>
          <w:smallCaps w:val="0"/>
          <w:szCs w:val="24"/>
        </w:rPr>
        <w:t xml:space="preserve"> </w:t>
      </w:r>
    </w:p>
    <w:p w14:paraId="2BA226A1" w14:textId="77777777" w:rsidR="00923D7D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06B4" w:rsidRPr="00735B2D" w14:paraId="54E468E7" w14:textId="77777777" w:rsidTr="4BCD8CA0">
        <w:tc>
          <w:tcPr>
            <w:tcW w:w="9670" w:type="dxa"/>
          </w:tcPr>
          <w:p w14:paraId="4B77819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 potrzeba minimum 50% prawidłowych odpowiedzi. </w:t>
            </w:r>
          </w:p>
          <w:p w14:paraId="17AD93B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7BBFC9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Sposoby zaliczenia: </w:t>
            </w:r>
          </w:p>
          <w:p w14:paraId="37C9FB29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praca projektowa (prezentacja projektu indywidualnego z zakresu studiowanego kierunku i specjalności), </w:t>
            </w:r>
          </w:p>
          <w:p w14:paraId="65E862A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zaliczenie sprawdzianu pisemnego (test jednokrotnego wyboru i/lub dłuższa wypowiedź pisemna) Formy zaliczenia: </w:t>
            </w:r>
          </w:p>
          <w:p w14:paraId="507DB15F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krótsza i dłuższa wypowiedź ustna, - zaliczenie pisemne: (test jednokrotnego wyboru i/lub dłuższa wypowiedź pisemna) </w:t>
            </w:r>
          </w:p>
          <w:p w14:paraId="21CEDDC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wykonanie pracy zaliczeniowej: prezentacja projektu indywidualnego z zakresu studiowanego kierunku i specjalności (lektura, sprawozdanie / streszczenie artykułu naukowego, prezentacja multimedialna tematu z zakresu studiowanej specjalności wraz z omówieniem) </w:t>
            </w:r>
          </w:p>
          <w:p w14:paraId="0DE4B5B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5D90C7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1: sprawdzian pisemny (test jednokrotnego wyboru i/lub dłuższa wypowiedź pisemna), zaliczenie projektu indywidualnego (omówienie artykułu naukowego/ tłumaczenie tekstu specjalistycznego) </w:t>
            </w:r>
          </w:p>
          <w:p w14:paraId="07A8F28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Semestr 2: sprawdzian pisemny (test jednokrotnego wyboru i/lub dłuższa wypowiedź pisemna), zaliczenie projektu indywidualnego (omówienie artykułu naukowego / tłumaczenie tekstu specjalistycznego) </w:t>
            </w:r>
          </w:p>
          <w:p w14:paraId="29485950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3: sprawdzian pisemny (test jednokrotnego wyboru i/lub dłuższa wypowiedź pisemna), zaliczenie projektu indywidualnego (omówienie artykułu naukowego/ tłumaczenie tekstu specjalistycznego) </w:t>
            </w:r>
          </w:p>
          <w:p w14:paraId="2C4AB2D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4: sprawdzian pisemny (test jednokrotnego wyboru i/lub dłuższa wypowiedź pisemna), zaliczenie projektu indywidualnego (omówienie artykułu naukowego/ tłumaczenie tekstu specjalistycznego związanego z prezentacją multimedialną), części ustnej: przygotowanie i przedstawienie na forum grupy prezentacji multimedialnej z zakresu studiowanego kierunku i specjalności </w:t>
            </w:r>
          </w:p>
          <w:p w14:paraId="66204FF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09CF3D3E" w14:textId="77777777" w:rsidR="002106B4" w:rsidRDefault="3842EE2A" w:rsidP="4BCD8CA0">
            <w:pPr>
              <w:shd w:val="clear" w:color="auto" w:fill="FFFFFF" w:themeFill="background1"/>
              <w:spacing w:after="0"/>
              <w:ind w:left="90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UMIEJĘTNOŚCI W ZAKRESIE JĘZYKA OBCEGO ZGODNE Z WYMAGANIAMI OKREŚLONYMI DLA POZIOMU B2 ESOKJ </w:t>
            </w:r>
          </w:p>
          <w:p w14:paraId="2DBF0D7D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160D5A3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Ustalenie oceny zaliczeniowej na podstawie ocen cząstkowych. </w:t>
            </w:r>
          </w:p>
          <w:p w14:paraId="6C9BE77D" w14:textId="77777777" w:rsidR="002106B4" w:rsidRDefault="3842EE2A" w:rsidP="4BCD8CA0">
            <w:pPr>
              <w:shd w:val="clear" w:color="auto" w:fill="FFFFFF" w:themeFill="background1"/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Zaliczenie końcowe: pisemne w formie testowej na poziomie B2 i dłuższa wypowiedź pisemna, zaliczenie ustne – prezentacja projektu indywidualnego z zakresu studiowanego kierunku i specjalności realizowane podczas semestru 4 </w:t>
            </w:r>
          </w:p>
          <w:p w14:paraId="6876786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prac pisemnych: </w:t>
            </w:r>
          </w:p>
          <w:p w14:paraId="1BD25E8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każdej z treści uczenia się na poziomie 91%-100% </w:t>
            </w:r>
          </w:p>
          <w:p w14:paraId="5260E53D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każdej z treści uczenia się na poziomie 81%-90% </w:t>
            </w:r>
          </w:p>
          <w:p w14:paraId="7EBE263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każdej z treści uczenia się na poziomie 71%-80% </w:t>
            </w:r>
          </w:p>
          <w:p w14:paraId="585F76C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3.5 – wykazuje znajomość każdej z treści uczenia się na poziomie 61%-70% </w:t>
            </w:r>
          </w:p>
          <w:p w14:paraId="1FB5967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każdej z treści uczenia się na poziomie 50%-60% </w:t>
            </w:r>
          </w:p>
          <w:p w14:paraId="3DED10F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2.0– wykazuje znajomość każdej z treści uczenia się poniżej 50% </w:t>
            </w:r>
          </w:p>
          <w:p w14:paraId="38446D6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odpowiedzi ustnej: </w:t>
            </w:r>
          </w:p>
          <w:p w14:paraId="761CC26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treści uczenia się na poziomie 91%-100% Ocena bardzo dobra: bardzo dobry poziom znajomości słownictwa i struktur językowych, brak błędów językowych lub nieliczne błędy językowe nie zakłócające komunikacji </w:t>
            </w:r>
          </w:p>
          <w:p w14:paraId="69C2948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treści uczenia się na poziomie 81%-90% Ocena plus dobra: dobry poziom znajomości słownictwa i struktur językowych, nieliczne błędy językowe nieznacznie zakłócające komunikację, nieznaczne zakłócenia w płynności wypowiedzi </w:t>
            </w:r>
          </w:p>
          <w:p w14:paraId="4B84AF3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treści uczenia się na poziomie 71%-80% Ocena dobra: zadawalający poziom znajomości słownictwa i struktur językowych, błędy językowe nieznacznie zakłócające komunikację, nieznaczne zakłócenia w płynności wypowiedzi </w:t>
            </w:r>
          </w:p>
          <w:p w14:paraId="6ACDC6A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3.5 – wykazuje znajomość treści uczenia się na poziomie 61%-70% 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1B330830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treści uczenia się na poziomie 50%-60% 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788FDE5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2.0 – wykazuje znajomość treści uczenia się poniżej 50% 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6B62F1B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3A0FAB8C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02F2C34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29E58E02" w14:textId="77777777" w:rsidR="002106B4" w:rsidRPr="00735B2D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>Ocenę końcową z przedmiotu stanowi średnia arytmetyczna z ocen cząstkowych.</w:t>
            </w:r>
          </w:p>
        </w:tc>
      </w:tr>
    </w:tbl>
    <w:p w14:paraId="680A4E5D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35B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5B2D">
        <w:rPr>
          <w:rFonts w:ascii="Corbel" w:hAnsi="Corbel"/>
          <w:b/>
          <w:sz w:val="24"/>
          <w:szCs w:val="24"/>
        </w:rPr>
        <w:t xml:space="preserve">5. </w:t>
      </w:r>
      <w:r w:rsidR="00C61DC5" w:rsidRPr="00735B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FEF7D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735B2D" w14:paraId="63D9DE79" w14:textId="77777777" w:rsidTr="4BCD8CA0">
        <w:tc>
          <w:tcPr>
            <w:tcW w:w="4962" w:type="dxa"/>
            <w:vAlign w:val="center"/>
          </w:tcPr>
          <w:p w14:paraId="4C452BB7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5B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5B2D" w14:paraId="58477954" w14:textId="77777777" w:rsidTr="4BCD8CA0">
        <w:tc>
          <w:tcPr>
            <w:tcW w:w="4962" w:type="dxa"/>
          </w:tcPr>
          <w:p w14:paraId="39226504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5B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5B2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735B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C8039C" w14:textId="77777777" w:rsidR="0085747A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735B2D" w14:paraId="07291CE7" w14:textId="77777777" w:rsidTr="4BCD8CA0">
        <w:tc>
          <w:tcPr>
            <w:tcW w:w="4962" w:type="dxa"/>
          </w:tcPr>
          <w:p w14:paraId="61BA0769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04A35C2" w14:textId="77777777" w:rsidR="00C61DC5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735B2D" w14:paraId="6AD2D21F" w14:textId="77777777" w:rsidTr="4BCD8CA0">
        <w:tc>
          <w:tcPr>
            <w:tcW w:w="4962" w:type="dxa"/>
          </w:tcPr>
          <w:p w14:paraId="7660431A" w14:textId="77777777" w:rsidR="0071620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1A90B3" w14:textId="77777777" w:rsidR="002106B4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60 </w:t>
            </w:r>
          </w:p>
          <w:p w14:paraId="770E5C8D" w14:textId="77777777" w:rsidR="00C61DC5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</w:tr>
      <w:tr w:rsidR="0085747A" w:rsidRPr="00735B2D" w14:paraId="538DAB98" w14:textId="77777777" w:rsidTr="4BCD8CA0">
        <w:tc>
          <w:tcPr>
            <w:tcW w:w="4962" w:type="dxa"/>
          </w:tcPr>
          <w:p w14:paraId="3D4B2727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96B3F4" w14:textId="386E0D9B" w:rsidR="0085747A" w:rsidRPr="00735B2D" w:rsidRDefault="27631570" w:rsidP="4BCD8CA0">
            <w:pPr>
              <w:pStyle w:val="Akapitzlist"/>
              <w:spacing w:after="0" w:line="240" w:lineRule="auto"/>
              <w:ind w:left="0"/>
              <w:jc w:val="center"/>
            </w:pPr>
            <w:r w:rsidRPr="4BCD8CA0">
              <w:rPr>
                <w:rFonts w:ascii="Corbel" w:hAnsi="Corbel"/>
                <w:sz w:val="24"/>
                <w:szCs w:val="24"/>
              </w:rPr>
              <w:t>220</w:t>
            </w:r>
          </w:p>
        </w:tc>
      </w:tr>
      <w:tr w:rsidR="0085747A" w:rsidRPr="00735B2D" w14:paraId="32DCA903" w14:textId="77777777" w:rsidTr="4BCD8CA0">
        <w:tc>
          <w:tcPr>
            <w:tcW w:w="4962" w:type="dxa"/>
          </w:tcPr>
          <w:p w14:paraId="5FD1C35E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0A208" w14:textId="77777777" w:rsidR="0085747A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BBE219B" w14:textId="77777777" w:rsidR="0085747A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5B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5B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94DBDC" w14:textId="77777777" w:rsidR="003E1941" w:rsidRPr="00735B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10CC13B" w:rsidR="0085747A" w:rsidRPr="00735B2D" w:rsidRDefault="0071620A" w:rsidP="4BCD8CA0">
      <w:pPr>
        <w:pStyle w:val="Punktygwne"/>
        <w:spacing w:before="0" w:after="0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6. </w:t>
      </w:r>
      <w:r w:rsidR="0085747A" w:rsidRPr="4BCD8CA0">
        <w:rPr>
          <w:rFonts w:ascii="Corbel" w:hAnsi="Corbel"/>
          <w:smallCaps w:val="0"/>
        </w:rPr>
        <w:t>PRAKTYKI ZAWODOWE W RAMACH PRZEDMIOTU</w:t>
      </w:r>
      <w:r w:rsidRPr="4BCD8CA0">
        <w:rPr>
          <w:rFonts w:ascii="Corbel" w:hAnsi="Corbel"/>
          <w:smallCaps w:val="0"/>
        </w:rPr>
        <w:t xml:space="preserve"> </w:t>
      </w:r>
    </w:p>
    <w:p w14:paraId="769D0D3C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453D0BB" w14:textId="77777777" w:rsidR="003E1941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54CD245A" w14:textId="77777777" w:rsidR="00542359" w:rsidRPr="00735B2D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7. </w:t>
      </w:r>
      <w:r w:rsidR="0085747A" w:rsidRPr="00735B2D">
        <w:rPr>
          <w:rFonts w:ascii="Corbel" w:hAnsi="Corbel"/>
          <w:smallCaps w:val="0"/>
          <w:szCs w:val="24"/>
        </w:rPr>
        <w:t>LITERATURA</w:t>
      </w:r>
      <w:r w:rsidRPr="00735B2D">
        <w:rPr>
          <w:rFonts w:ascii="Corbel" w:hAnsi="Corbel"/>
          <w:smallCaps w:val="0"/>
          <w:szCs w:val="24"/>
        </w:rPr>
        <w:t xml:space="preserve"> </w:t>
      </w:r>
    </w:p>
    <w:p w14:paraId="1231BE67" w14:textId="77777777" w:rsidR="00675843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7778A" w:rsidRPr="00735B2D" w14:paraId="6DBF19C3" w14:textId="77777777" w:rsidTr="4BCD8CA0">
        <w:tc>
          <w:tcPr>
            <w:tcW w:w="8789" w:type="dxa"/>
          </w:tcPr>
          <w:p w14:paraId="729C9695" w14:textId="77777777" w:rsidR="0027778A" w:rsidRPr="00C56C19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lang w:val="en-GB"/>
              </w:rPr>
            </w:pPr>
            <w:r w:rsidRPr="00C56C19">
              <w:rPr>
                <w:rFonts w:ascii="Corbel" w:hAnsi="Corbel"/>
                <w:bCs/>
                <w:smallCaps w:val="0"/>
                <w:lang w:val="en-GB"/>
              </w:rPr>
              <w:t>Literatura podstawowa:</w:t>
            </w:r>
          </w:p>
          <w:p w14:paraId="36FEB5B0" w14:textId="77777777" w:rsidR="00735B2D" w:rsidRPr="00C56C19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  <w:lang w:val="en-GB"/>
              </w:rPr>
            </w:pPr>
          </w:p>
          <w:p w14:paraId="0BB35E22" w14:textId="77777777" w:rsidR="002106B4" w:rsidRPr="00C56C19" w:rsidRDefault="002106B4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  <w:lang w:val="en-GB"/>
              </w:rPr>
            </w:pPr>
            <w:r w:rsidRPr="00C56C19">
              <w:rPr>
                <w:rFonts w:ascii="Corbel" w:hAnsi="Corbel"/>
                <w:sz w:val="24"/>
                <w:szCs w:val="24"/>
                <w:lang w:val="en-GB"/>
              </w:rPr>
              <w:t xml:space="preserve">1. F. Eales &amp; S. Oakes – Speak out Intermediate/Upper-intermediate.2011 </w:t>
            </w:r>
          </w:p>
          <w:p w14:paraId="7E6E5752" w14:textId="77777777" w:rsidR="002106B4" w:rsidRPr="00C56C19" w:rsidRDefault="002106B4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  <w:lang w:val="en-GB"/>
              </w:rPr>
            </w:pPr>
            <w:r w:rsidRPr="00C56C19">
              <w:rPr>
                <w:rFonts w:ascii="Corbel" w:hAnsi="Corbel"/>
                <w:sz w:val="24"/>
                <w:szCs w:val="24"/>
                <w:lang w:val="en-GB"/>
              </w:rPr>
              <w:t xml:space="preserve">2. S. Kay &amp; V. Jones – New Inside Out Intermediate. MacMillan 2009 </w:t>
            </w:r>
          </w:p>
          <w:p w14:paraId="4658F94A" w14:textId="77777777" w:rsidR="00735B2D" w:rsidRPr="00735B2D" w:rsidRDefault="002106B4" w:rsidP="004733EC">
            <w:pPr>
              <w:spacing w:after="0"/>
              <w:ind w:left="308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56C19">
              <w:rPr>
                <w:rFonts w:ascii="Corbel" w:hAnsi="Corbel"/>
                <w:sz w:val="24"/>
                <w:szCs w:val="24"/>
                <w:lang w:val="en-GB"/>
              </w:rPr>
              <w:t xml:space="preserve">3. D. Świda – English for Business and Politics. </w:t>
            </w:r>
            <w:r w:rsidRPr="002106B4">
              <w:rPr>
                <w:rFonts w:ascii="Corbel" w:hAnsi="Corbel"/>
                <w:sz w:val="24"/>
                <w:szCs w:val="24"/>
              </w:rPr>
              <w:t xml:space="preserve">Poltext 2014 </w:t>
            </w:r>
          </w:p>
        </w:tc>
      </w:tr>
      <w:tr w:rsidR="0027778A" w:rsidRPr="00735B2D" w14:paraId="7EC24E4B" w14:textId="77777777" w:rsidTr="4BCD8CA0">
        <w:tc>
          <w:tcPr>
            <w:tcW w:w="8789" w:type="dxa"/>
          </w:tcPr>
          <w:p w14:paraId="1616B1D9" w14:textId="77777777" w:rsidR="0027778A" w:rsidRPr="00735B2D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BCD8CA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0D7AA69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1D0B5BF6" w14:textId="77777777" w:rsidR="002106B4" w:rsidRPr="00C56C19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  <w:lang w:val="en-GB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1. J. Dooley, V. Evans – Grammarway 3. </w:t>
            </w:r>
            <w:r w:rsidRPr="00C56C19">
              <w:rPr>
                <w:rFonts w:ascii="Corbel" w:hAnsi="Corbel"/>
                <w:sz w:val="24"/>
                <w:szCs w:val="24"/>
                <w:lang w:val="en-GB"/>
              </w:rPr>
              <w:t xml:space="preserve">Express Publishing 2002 </w:t>
            </w:r>
          </w:p>
          <w:p w14:paraId="20374A6B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C56C19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2. M. Misztal - Tests in English. </w:t>
            </w:r>
            <w:r w:rsidRPr="002106B4">
              <w:rPr>
                <w:rFonts w:ascii="Corbel" w:hAnsi="Corbel"/>
                <w:sz w:val="24"/>
                <w:szCs w:val="24"/>
              </w:rPr>
              <w:t xml:space="preserve">Thematic vocabulary. Wydawnictwo Szkolne i Pedagogiczne. Warszawa 2008 </w:t>
            </w:r>
          </w:p>
          <w:p w14:paraId="71052A7E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3. Murphy, R.2002 English Grammar in Use: Cambridge University Press </w:t>
            </w:r>
          </w:p>
          <w:p w14:paraId="742F402D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4. Strony www z zakresu tematycznego studiowanego kierunku oraz wybranej specjalności. </w:t>
            </w:r>
          </w:p>
          <w:p w14:paraId="0EB47037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5. E-dydaktyka (strona www CJO; </w:t>
            </w:r>
            <w:hyperlink r:id="rId10" w:history="1">
              <w:r w:rsidRPr="00D63507">
                <w:rPr>
                  <w:rStyle w:val="Hipercze"/>
                  <w:rFonts w:ascii="Corbel" w:hAnsi="Corbel"/>
                  <w:sz w:val="24"/>
                  <w:szCs w:val="24"/>
                </w:rPr>
                <w:t>http://e-dydaktyka.ur.rzeszow.pl</w:t>
              </w:r>
            </w:hyperlink>
            <w:r w:rsidRPr="002106B4">
              <w:rPr>
                <w:rFonts w:ascii="Corbel" w:hAnsi="Corbel"/>
                <w:sz w:val="24"/>
                <w:szCs w:val="24"/>
              </w:rPr>
              <w:t xml:space="preserve">) </w:t>
            </w:r>
          </w:p>
          <w:p w14:paraId="2C2D5C5F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6. Słowniki online </w:t>
            </w:r>
          </w:p>
          <w:p w14:paraId="4B33E439" w14:textId="77777777" w:rsidR="002106B4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 xml:space="preserve">7. Platforma e-learningowa </w:t>
            </w:r>
          </w:p>
          <w:p w14:paraId="3723B047" w14:textId="77777777" w:rsidR="0027778A" w:rsidRPr="00735B2D" w:rsidRDefault="002106B4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>8. Materiały własne</w:t>
            </w:r>
          </w:p>
        </w:tc>
      </w:tr>
    </w:tbl>
    <w:p w14:paraId="7196D064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FF1C98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35B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5B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B1E4" w14:textId="77777777" w:rsidR="002173DC" w:rsidRDefault="002173DC" w:rsidP="00C16ABF">
      <w:pPr>
        <w:spacing w:after="0" w:line="240" w:lineRule="auto"/>
      </w:pPr>
      <w:r>
        <w:separator/>
      </w:r>
    </w:p>
  </w:endnote>
  <w:endnote w:type="continuationSeparator" w:id="0">
    <w:p w14:paraId="04198BCD" w14:textId="77777777" w:rsidR="002173DC" w:rsidRDefault="002173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E630" w14:textId="77777777" w:rsidR="002173DC" w:rsidRDefault="002173DC" w:rsidP="00C16ABF">
      <w:pPr>
        <w:spacing w:after="0" w:line="240" w:lineRule="auto"/>
      </w:pPr>
      <w:r>
        <w:separator/>
      </w:r>
    </w:p>
  </w:footnote>
  <w:footnote w:type="continuationSeparator" w:id="0">
    <w:p w14:paraId="023BE3F7" w14:textId="77777777" w:rsidR="002173DC" w:rsidRDefault="002173D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10087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5E9"/>
    <w:rsid w:val="000048FD"/>
    <w:rsid w:val="000077B4"/>
    <w:rsid w:val="00015B8F"/>
    <w:rsid w:val="00021492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54"/>
    <w:rsid w:val="000D04B0"/>
    <w:rsid w:val="000F1C57"/>
    <w:rsid w:val="000F5615"/>
    <w:rsid w:val="000F76DC"/>
    <w:rsid w:val="00124BFF"/>
    <w:rsid w:val="0012560E"/>
    <w:rsid w:val="00127108"/>
    <w:rsid w:val="00131DB1"/>
    <w:rsid w:val="0013415E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3E50"/>
    <w:rsid w:val="001A70D2"/>
    <w:rsid w:val="001D657B"/>
    <w:rsid w:val="001D7B54"/>
    <w:rsid w:val="001E0209"/>
    <w:rsid w:val="001E3877"/>
    <w:rsid w:val="001F2CA2"/>
    <w:rsid w:val="001F738C"/>
    <w:rsid w:val="002106B4"/>
    <w:rsid w:val="002144C0"/>
    <w:rsid w:val="002173DC"/>
    <w:rsid w:val="0022477D"/>
    <w:rsid w:val="002336F9"/>
    <w:rsid w:val="0024028F"/>
    <w:rsid w:val="00244ABC"/>
    <w:rsid w:val="002768CA"/>
    <w:rsid w:val="0027778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06312"/>
    <w:rsid w:val="003151C5"/>
    <w:rsid w:val="003343CF"/>
    <w:rsid w:val="00346FE9"/>
    <w:rsid w:val="0034759A"/>
    <w:rsid w:val="003503F6"/>
    <w:rsid w:val="003530DD"/>
    <w:rsid w:val="0036339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485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33EC"/>
    <w:rsid w:val="00475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9D7"/>
    <w:rsid w:val="005363C4"/>
    <w:rsid w:val="00536BDE"/>
    <w:rsid w:val="00542359"/>
    <w:rsid w:val="00543ACC"/>
    <w:rsid w:val="005466BA"/>
    <w:rsid w:val="0054775D"/>
    <w:rsid w:val="005A0855"/>
    <w:rsid w:val="005A3196"/>
    <w:rsid w:val="005C080F"/>
    <w:rsid w:val="005C55E5"/>
    <w:rsid w:val="005C696A"/>
    <w:rsid w:val="005E6E85"/>
    <w:rsid w:val="005F31D2"/>
    <w:rsid w:val="0061029B"/>
    <w:rsid w:val="00612418"/>
    <w:rsid w:val="00617230"/>
    <w:rsid w:val="00621CE1"/>
    <w:rsid w:val="00647FA8"/>
    <w:rsid w:val="006620D9"/>
    <w:rsid w:val="00671958"/>
    <w:rsid w:val="00675843"/>
    <w:rsid w:val="00696477"/>
    <w:rsid w:val="006B5065"/>
    <w:rsid w:val="006D050F"/>
    <w:rsid w:val="006D6139"/>
    <w:rsid w:val="006E5D65"/>
    <w:rsid w:val="006F1282"/>
    <w:rsid w:val="006F1FBC"/>
    <w:rsid w:val="00706544"/>
    <w:rsid w:val="007072BA"/>
    <w:rsid w:val="0071495E"/>
    <w:rsid w:val="0071620A"/>
    <w:rsid w:val="00724677"/>
    <w:rsid w:val="00725459"/>
    <w:rsid w:val="00734608"/>
    <w:rsid w:val="00735B2D"/>
    <w:rsid w:val="00745302"/>
    <w:rsid w:val="007461D6"/>
    <w:rsid w:val="00746EC8"/>
    <w:rsid w:val="00763BF1"/>
    <w:rsid w:val="00766FD4"/>
    <w:rsid w:val="007676AF"/>
    <w:rsid w:val="0077439D"/>
    <w:rsid w:val="0078168C"/>
    <w:rsid w:val="00790E27"/>
    <w:rsid w:val="007A4022"/>
    <w:rsid w:val="007A6E6E"/>
    <w:rsid w:val="007C3299"/>
    <w:rsid w:val="007C3BCC"/>
    <w:rsid w:val="007D6E56"/>
    <w:rsid w:val="007E1332"/>
    <w:rsid w:val="007F4155"/>
    <w:rsid w:val="0081707E"/>
    <w:rsid w:val="008449B3"/>
    <w:rsid w:val="0085747A"/>
    <w:rsid w:val="008764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4A0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FBC"/>
    <w:rsid w:val="00B06142"/>
    <w:rsid w:val="00B135B1"/>
    <w:rsid w:val="00B20A01"/>
    <w:rsid w:val="00B3130B"/>
    <w:rsid w:val="00B40ADB"/>
    <w:rsid w:val="00B43B77"/>
    <w:rsid w:val="00B43E80"/>
    <w:rsid w:val="00B607DB"/>
    <w:rsid w:val="00B66529"/>
    <w:rsid w:val="00B70D06"/>
    <w:rsid w:val="00B75946"/>
    <w:rsid w:val="00B8056E"/>
    <w:rsid w:val="00B819C8"/>
    <w:rsid w:val="00B82308"/>
    <w:rsid w:val="00BB520A"/>
    <w:rsid w:val="00BC4511"/>
    <w:rsid w:val="00BD3869"/>
    <w:rsid w:val="00BD66E9"/>
    <w:rsid w:val="00BE0C54"/>
    <w:rsid w:val="00BF2C41"/>
    <w:rsid w:val="00BF4DBE"/>
    <w:rsid w:val="00C058B4"/>
    <w:rsid w:val="00C131B5"/>
    <w:rsid w:val="00C16ABF"/>
    <w:rsid w:val="00C170AE"/>
    <w:rsid w:val="00C26CB7"/>
    <w:rsid w:val="00C324C1"/>
    <w:rsid w:val="00C324EE"/>
    <w:rsid w:val="00C36992"/>
    <w:rsid w:val="00C56036"/>
    <w:rsid w:val="00C56C19"/>
    <w:rsid w:val="00C61DC5"/>
    <w:rsid w:val="00C67E92"/>
    <w:rsid w:val="00C70A26"/>
    <w:rsid w:val="00C766DF"/>
    <w:rsid w:val="00C77CB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E1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25507"/>
    <w:rsid w:val="00E42B4F"/>
    <w:rsid w:val="00E51E44"/>
    <w:rsid w:val="00E63348"/>
    <w:rsid w:val="00E6404F"/>
    <w:rsid w:val="00E73762"/>
    <w:rsid w:val="00E77E88"/>
    <w:rsid w:val="00E8107D"/>
    <w:rsid w:val="00EA4832"/>
    <w:rsid w:val="00EC4899"/>
    <w:rsid w:val="00ED03AB"/>
    <w:rsid w:val="00ED32D2"/>
    <w:rsid w:val="00EE32DE"/>
    <w:rsid w:val="00EE5457"/>
    <w:rsid w:val="00EF2DE6"/>
    <w:rsid w:val="00F070AB"/>
    <w:rsid w:val="00F154BA"/>
    <w:rsid w:val="00F27A7B"/>
    <w:rsid w:val="00F526AF"/>
    <w:rsid w:val="00F617C3"/>
    <w:rsid w:val="00F7066B"/>
    <w:rsid w:val="00F83B28"/>
    <w:rsid w:val="00F9790C"/>
    <w:rsid w:val="00FB7DBA"/>
    <w:rsid w:val="00FC1C25"/>
    <w:rsid w:val="00FC3F45"/>
    <w:rsid w:val="00FD3272"/>
    <w:rsid w:val="00FD503F"/>
    <w:rsid w:val="00FD7589"/>
    <w:rsid w:val="00FF016A"/>
    <w:rsid w:val="00FF1401"/>
    <w:rsid w:val="00FF5E7D"/>
    <w:rsid w:val="0168E23B"/>
    <w:rsid w:val="0937528F"/>
    <w:rsid w:val="0F94DC3F"/>
    <w:rsid w:val="11D91DF4"/>
    <w:rsid w:val="132FF922"/>
    <w:rsid w:val="1C14E45F"/>
    <w:rsid w:val="1F471409"/>
    <w:rsid w:val="1FF553CD"/>
    <w:rsid w:val="223A935D"/>
    <w:rsid w:val="27631570"/>
    <w:rsid w:val="2D110E9B"/>
    <w:rsid w:val="2FFDF27A"/>
    <w:rsid w:val="31085EE4"/>
    <w:rsid w:val="3842EE2A"/>
    <w:rsid w:val="3AD3B648"/>
    <w:rsid w:val="3E952FCA"/>
    <w:rsid w:val="40B9CFB9"/>
    <w:rsid w:val="49A8FD51"/>
    <w:rsid w:val="4BCD8CA0"/>
    <w:rsid w:val="528A9E83"/>
    <w:rsid w:val="54E22EDB"/>
    <w:rsid w:val="5819CF9D"/>
    <w:rsid w:val="5892E74B"/>
    <w:rsid w:val="592CD070"/>
    <w:rsid w:val="66EF3144"/>
    <w:rsid w:val="6A7DA15B"/>
    <w:rsid w:val="6ABF86BB"/>
    <w:rsid w:val="6FDA576E"/>
    <w:rsid w:val="7198580E"/>
    <w:rsid w:val="73BC5E0C"/>
    <w:rsid w:val="7898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1A99"/>
  <w15:chartTrackingRefBased/>
  <w15:docId w15:val="{FA1DE71B-3031-4DD5-8DA5-180E9ADB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2106B4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e-dydaktyka.ur.rzeszow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8" ma:contentTypeDescription="Utwórz nowy dokument." ma:contentTypeScope="" ma:versionID="a24294491a7f7a6d39d2bdbc9181dcc6">
  <xsd:schema xmlns:xsd="http://www.w3.org/2001/XMLSchema" xmlns:xs="http://www.w3.org/2001/XMLSchema" xmlns:p="http://schemas.microsoft.com/office/2006/metadata/properties" xmlns:ns2="8f778e2f-31d5-4ef6-a9d8-9e177e1f6bb1" targetNamespace="http://schemas.microsoft.com/office/2006/metadata/properties" ma:root="true" ma:fieldsID="a39c15736763a7b1acf663d6a2dae124" ns2:_="">
    <xsd:import namespace="8f778e2f-31d5-4ef6-a9d8-9e177e1f6b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B8FF5-3687-48D6-8D17-1268A9962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B0FDD-49F4-4DD4-B260-630AF4CE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6C9148-0D1C-4B53-B6DC-6896AF0A4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1858</Words>
  <Characters>11148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Bonusiak</cp:lastModifiedBy>
  <cp:revision>11</cp:revision>
  <cp:lastPrinted>2017-02-15T21:41:00Z</cp:lastPrinted>
  <dcterms:created xsi:type="dcterms:W3CDTF">2021-12-15T10:46:00Z</dcterms:created>
  <dcterms:modified xsi:type="dcterms:W3CDTF">2024-01-17T07:24:00Z</dcterms:modified>
</cp:coreProperties>
</file>