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F3" w:rsidRDefault="00DE1DF3" w:rsidP="00782FD9">
      <w:pPr>
        <w:pStyle w:val="Akapitzlist"/>
        <w:spacing w:line="240" w:lineRule="auto"/>
        <w:ind w:left="1080"/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>Zał</w:t>
      </w:r>
      <w:r w:rsidR="0076375A">
        <w:rPr>
          <w:rFonts w:ascii="Corbel" w:hAnsi="Corbel"/>
          <w:i/>
        </w:rPr>
        <w:t>.</w:t>
      </w:r>
      <w:r>
        <w:rPr>
          <w:rFonts w:ascii="Corbel" w:hAnsi="Corbel"/>
          <w:i/>
        </w:rPr>
        <w:t xml:space="preserve"> nr 1.3</w:t>
      </w:r>
      <w:r w:rsidR="00A626BD">
        <w:rPr>
          <w:rFonts w:ascii="Corbel" w:hAnsi="Corbel"/>
          <w:i/>
        </w:rPr>
        <w:t>.</w:t>
      </w:r>
      <w:r>
        <w:rPr>
          <w:rFonts w:ascii="Corbel" w:hAnsi="Corbel"/>
          <w:i/>
        </w:rPr>
        <w:t xml:space="preserve"> do Uchwały nr </w:t>
      </w:r>
      <w:r w:rsidR="0076375A">
        <w:rPr>
          <w:rFonts w:ascii="Corbel" w:hAnsi="Corbel"/>
          <w:i/>
        </w:rPr>
        <w:t>…</w:t>
      </w:r>
      <w:r>
        <w:rPr>
          <w:rFonts w:ascii="Corbel" w:hAnsi="Corbel"/>
          <w:i/>
        </w:rPr>
        <w:t>/0</w:t>
      </w:r>
      <w:r w:rsidR="0076375A">
        <w:rPr>
          <w:rFonts w:ascii="Corbel" w:hAnsi="Corbel"/>
          <w:i/>
        </w:rPr>
        <w:t>7</w:t>
      </w:r>
      <w:r>
        <w:rPr>
          <w:rFonts w:ascii="Corbel" w:hAnsi="Corbel"/>
          <w:i/>
        </w:rPr>
        <w:t>/20</w:t>
      </w:r>
      <w:r w:rsidR="0076375A">
        <w:rPr>
          <w:rFonts w:ascii="Corbel" w:hAnsi="Corbel"/>
          <w:i/>
        </w:rPr>
        <w:t>24</w:t>
      </w:r>
      <w:r>
        <w:rPr>
          <w:rFonts w:ascii="Corbel" w:hAnsi="Corbel"/>
          <w:i/>
        </w:rPr>
        <w:t xml:space="preserve"> Senatu UR</w:t>
      </w:r>
      <w:r w:rsidR="0076375A">
        <w:rPr>
          <w:rFonts w:ascii="Corbel" w:hAnsi="Corbel"/>
          <w:i/>
        </w:rPr>
        <w:br/>
        <w:t>z dnia 27 czerwca 2024 r.</w:t>
      </w:r>
    </w:p>
    <w:p w:rsidR="00DE1DF3" w:rsidRDefault="00DE1DF3" w:rsidP="00782FD9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</w:p>
    <w:p w:rsidR="0076375A" w:rsidRDefault="0076375A" w:rsidP="00782FD9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</w:p>
    <w:p w:rsidR="0076375A" w:rsidRDefault="0076375A" w:rsidP="00782FD9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</w:p>
    <w:p w:rsidR="002076E0" w:rsidRPr="007B5929" w:rsidRDefault="002076E0" w:rsidP="00782FD9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 w:rsidRPr="007B5929">
        <w:rPr>
          <w:rFonts w:ascii="Corbel" w:hAnsi="Corbel"/>
          <w:b/>
          <w:sz w:val="24"/>
          <w:szCs w:val="24"/>
        </w:rPr>
        <w:t>CHARAKTERYSTYKA I WARUNKI REALIZACJI PROGRAMU STUDIÓW</w:t>
      </w:r>
    </w:p>
    <w:p w:rsidR="002076E0" w:rsidRPr="005F2935" w:rsidRDefault="002076E0" w:rsidP="00782FD9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16"/>
          <w:szCs w:val="16"/>
        </w:rPr>
      </w:pPr>
    </w:p>
    <w:p w:rsidR="002076E0" w:rsidRPr="007B5929" w:rsidRDefault="002076E0" w:rsidP="00782FD9">
      <w:pPr>
        <w:pStyle w:val="Akapitzlist"/>
        <w:spacing w:line="240" w:lineRule="auto"/>
        <w:ind w:left="2496" w:firstLine="336"/>
        <w:rPr>
          <w:rFonts w:ascii="Corbel" w:hAnsi="Corbel"/>
          <w:i/>
          <w:sz w:val="24"/>
          <w:szCs w:val="24"/>
        </w:rPr>
      </w:pPr>
      <w:r w:rsidRPr="007B5929">
        <w:rPr>
          <w:rFonts w:ascii="Corbel" w:hAnsi="Corbel"/>
          <w:i/>
          <w:sz w:val="24"/>
          <w:szCs w:val="24"/>
        </w:rPr>
        <w:t>Obowiązuje od roku akademickiego 20</w:t>
      </w:r>
      <w:r w:rsidR="0076375A">
        <w:rPr>
          <w:rFonts w:ascii="Corbel" w:hAnsi="Corbel"/>
          <w:i/>
          <w:sz w:val="24"/>
          <w:szCs w:val="24"/>
        </w:rPr>
        <w:t>22</w:t>
      </w:r>
      <w:r w:rsidRPr="007B5929">
        <w:rPr>
          <w:rFonts w:ascii="Corbel" w:hAnsi="Corbel"/>
          <w:i/>
          <w:sz w:val="24"/>
          <w:szCs w:val="24"/>
        </w:rPr>
        <w:t>/20</w:t>
      </w:r>
      <w:r w:rsidR="0076375A">
        <w:rPr>
          <w:rFonts w:ascii="Corbel" w:hAnsi="Corbel"/>
          <w:i/>
          <w:sz w:val="24"/>
          <w:szCs w:val="24"/>
        </w:rPr>
        <w:t>23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551"/>
        <w:gridCol w:w="1985"/>
        <w:gridCol w:w="425"/>
        <w:gridCol w:w="709"/>
        <w:gridCol w:w="1134"/>
        <w:gridCol w:w="425"/>
        <w:gridCol w:w="992"/>
        <w:gridCol w:w="1276"/>
      </w:tblGrid>
      <w:tr w:rsidR="002076E0" w:rsidRPr="007B5929" w:rsidTr="002A17E3">
        <w:tc>
          <w:tcPr>
            <w:tcW w:w="5495" w:type="dxa"/>
            <w:gridSpan w:val="5"/>
          </w:tcPr>
          <w:p w:rsidR="002076E0" w:rsidRPr="007B5929" w:rsidRDefault="002076E0" w:rsidP="00782FD9">
            <w:pPr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B5929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gridSpan w:val="5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B5929">
              <w:rPr>
                <w:rFonts w:ascii="Corbel" w:hAnsi="Corbel"/>
                <w:b/>
                <w:sz w:val="24"/>
                <w:szCs w:val="24"/>
              </w:rPr>
              <w:t>Nauki o rodzinie</w:t>
            </w:r>
          </w:p>
        </w:tc>
      </w:tr>
      <w:tr w:rsidR="002076E0" w:rsidRPr="007B5929" w:rsidTr="002A17E3">
        <w:tc>
          <w:tcPr>
            <w:tcW w:w="5495" w:type="dxa"/>
            <w:gridSpan w:val="5"/>
          </w:tcPr>
          <w:p w:rsidR="002076E0" w:rsidRPr="007B5929" w:rsidRDefault="002076E0" w:rsidP="00782FD9">
            <w:pPr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B5929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gridSpan w:val="5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B5929">
              <w:rPr>
                <w:rFonts w:ascii="Corbel" w:hAnsi="Corbel"/>
                <w:b/>
                <w:sz w:val="24"/>
                <w:szCs w:val="24"/>
              </w:rPr>
              <w:t>I stopnia</w:t>
            </w:r>
          </w:p>
        </w:tc>
      </w:tr>
      <w:tr w:rsidR="002076E0" w:rsidRPr="007B5929" w:rsidTr="002A17E3">
        <w:tc>
          <w:tcPr>
            <w:tcW w:w="5495" w:type="dxa"/>
            <w:gridSpan w:val="5"/>
          </w:tcPr>
          <w:p w:rsidR="002076E0" w:rsidRPr="007B5929" w:rsidRDefault="002076E0" w:rsidP="00782FD9">
            <w:pPr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B5929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gridSpan w:val="5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B5929">
              <w:rPr>
                <w:rFonts w:ascii="Corbel" w:hAnsi="Corbel"/>
                <w:b/>
                <w:sz w:val="24"/>
                <w:szCs w:val="24"/>
              </w:rPr>
              <w:t>praktyczny</w:t>
            </w:r>
          </w:p>
        </w:tc>
      </w:tr>
      <w:tr w:rsidR="002076E0" w:rsidRPr="007B5929" w:rsidTr="002A17E3">
        <w:trPr>
          <w:trHeight w:val="443"/>
        </w:trPr>
        <w:tc>
          <w:tcPr>
            <w:tcW w:w="534" w:type="dxa"/>
            <w:gridSpan w:val="2"/>
            <w:vMerge w:val="restart"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961" w:type="dxa"/>
            <w:gridSpan w:val="3"/>
            <w:vMerge w:val="restart"/>
          </w:tcPr>
          <w:p w:rsidR="002076E0" w:rsidRPr="007B5929" w:rsidRDefault="002076E0" w:rsidP="00782FD9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268" w:type="dxa"/>
            <w:gridSpan w:val="3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2076E0" w:rsidRPr="007B5929" w:rsidTr="002A17E3">
        <w:trPr>
          <w:trHeight w:val="442"/>
        </w:trPr>
        <w:tc>
          <w:tcPr>
            <w:tcW w:w="534" w:type="dxa"/>
            <w:gridSpan w:val="2"/>
            <w:vMerge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2076E0" w:rsidRPr="007B5929" w:rsidRDefault="002076E0" w:rsidP="00782FD9">
            <w:pPr>
              <w:spacing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1840</w:t>
            </w:r>
            <w:r w:rsidR="002A17E3">
              <w:rPr>
                <w:rFonts w:ascii="Corbel" w:hAnsi="Corbel"/>
                <w:sz w:val="24"/>
                <w:szCs w:val="24"/>
              </w:rPr>
              <w:t xml:space="preserve"> +750 godz. praktyk</w:t>
            </w:r>
          </w:p>
        </w:tc>
        <w:tc>
          <w:tcPr>
            <w:tcW w:w="2268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2076E0" w:rsidRPr="007B5929" w:rsidTr="002A17E3">
        <w:tc>
          <w:tcPr>
            <w:tcW w:w="534" w:type="dxa"/>
            <w:gridSpan w:val="2"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2076E0" w:rsidRPr="007B5929" w:rsidRDefault="002076E0" w:rsidP="00782FD9">
            <w:pPr>
              <w:spacing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536" w:type="dxa"/>
            <w:gridSpan w:val="5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Nauki socjologiczne – 126 ECTS</w:t>
            </w: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Pedagogika – 27 ECTS</w:t>
            </w: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Psychologia – 27 ECTS</w:t>
            </w:r>
          </w:p>
        </w:tc>
      </w:tr>
      <w:tr w:rsidR="002076E0" w:rsidRPr="007B5929" w:rsidTr="002A17E3">
        <w:trPr>
          <w:trHeight w:val="735"/>
        </w:trPr>
        <w:tc>
          <w:tcPr>
            <w:tcW w:w="534" w:type="dxa"/>
            <w:gridSpan w:val="2"/>
            <w:vMerge w:val="restart"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961" w:type="dxa"/>
            <w:gridSpan w:val="3"/>
            <w:vMerge w:val="restart"/>
          </w:tcPr>
          <w:p w:rsidR="002076E0" w:rsidRPr="007B5929" w:rsidRDefault="002076E0" w:rsidP="00782FD9">
            <w:pPr>
              <w:spacing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268" w:type="dxa"/>
            <w:gridSpan w:val="3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2076E0" w:rsidRPr="007B5929" w:rsidTr="002A17E3">
        <w:trPr>
          <w:trHeight w:val="735"/>
        </w:trPr>
        <w:tc>
          <w:tcPr>
            <w:tcW w:w="534" w:type="dxa"/>
            <w:gridSpan w:val="2"/>
            <w:vMerge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</w:tcPr>
          <w:p w:rsidR="002076E0" w:rsidRPr="007B5929" w:rsidRDefault="002076E0" w:rsidP="00782FD9">
            <w:pPr>
              <w:spacing w:line="240" w:lineRule="auto"/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126</w:t>
            </w:r>
          </w:p>
        </w:tc>
        <w:tc>
          <w:tcPr>
            <w:tcW w:w="2268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2076E0" w:rsidRPr="007B5929" w:rsidTr="002A17E3">
        <w:tc>
          <w:tcPr>
            <w:tcW w:w="534" w:type="dxa"/>
            <w:gridSpan w:val="2"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961" w:type="dxa"/>
            <w:gridSpan w:val="3"/>
          </w:tcPr>
          <w:p w:rsidR="002076E0" w:rsidRPr="007B5929" w:rsidRDefault="002076E0" w:rsidP="00782FD9">
            <w:pPr>
              <w:spacing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536" w:type="dxa"/>
            <w:gridSpan w:val="5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16</w:t>
            </w:r>
          </w:p>
        </w:tc>
      </w:tr>
      <w:tr w:rsidR="002076E0" w:rsidRPr="007B5929" w:rsidTr="002A17E3">
        <w:tc>
          <w:tcPr>
            <w:tcW w:w="534" w:type="dxa"/>
            <w:gridSpan w:val="2"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961" w:type="dxa"/>
            <w:gridSpan w:val="3"/>
          </w:tcPr>
          <w:p w:rsidR="002076E0" w:rsidRPr="007B5929" w:rsidRDefault="002076E0" w:rsidP="00782FD9">
            <w:pPr>
              <w:spacing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536" w:type="dxa"/>
            <w:gridSpan w:val="5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54</w:t>
            </w:r>
          </w:p>
        </w:tc>
      </w:tr>
      <w:tr w:rsidR="002076E0" w:rsidRPr="007B5929" w:rsidTr="002A17E3">
        <w:tc>
          <w:tcPr>
            <w:tcW w:w="534" w:type="dxa"/>
            <w:gridSpan w:val="2"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961" w:type="dxa"/>
            <w:gridSpan w:val="3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536" w:type="dxa"/>
            <w:gridSpan w:val="5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60</w:t>
            </w:r>
          </w:p>
        </w:tc>
      </w:tr>
      <w:tr w:rsidR="002076E0" w:rsidRPr="007B5929" w:rsidTr="002A17E3">
        <w:tc>
          <w:tcPr>
            <w:tcW w:w="534" w:type="dxa"/>
            <w:gridSpan w:val="2"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61" w:type="dxa"/>
            <w:gridSpan w:val="3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7B5929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536" w:type="dxa"/>
            <w:gridSpan w:val="5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91 ECTS</w:t>
            </w:r>
          </w:p>
        </w:tc>
      </w:tr>
      <w:tr w:rsidR="002076E0" w:rsidRPr="007B5929" w:rsidTr="002A17E3">
        <w:tc>
          <w:tcPr>
            <w:tcW w:w="534" w:type="dxa"/>
            <w:gridSpan w:val="2"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7B5929">
              <w:rPr>
                <w:rFonts w:ascii="Corbel" w:hAnsi="Corbel" w:cs="TimesNewRomanPSMT"/>
                <w:sz w:val="24"/>
                <w:szCs w:val="24"/>
              </w:rPr>
              <w:t xml:space="preserve">Łączna liczba punktów ECTS przypisana do zajęć związanych z prowadzoną działalnością naukową w dyscyplinie lub dyscyplinach 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7B5929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536" w:type="dxa"/>
            <w:gridSpan w:val="5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2076E0" w:rsidRPr="007B5929" w:rsidTr="002A17E3">
        <w:tc>
          <w:tcPr>
            <w:tcW w:w="534" w:type="dxa"/>
            <w:gridSpan w:val="2"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7B5929">
              <w:rPr>
                <w:rFonts w:ascii="Corbel" w:hAnsi="Corbel" w:cs="TimesNewRomanPSMT"/>
                <w:sz w:val="24"/>
                <w:szCs w:val="24"/>
              </w:rPr>
              <w:t>Wymiar,  zasady i formy odbywania praktyk zawodowych oraz liczba punktów ECTS przypisana do praktyk</w:t>
            </w:r>
          </w:p>
        </w:tc>
        <w:tc>
          <w:tcPr>
            <w:tcW w:w="4536" w:type="dxa"/>
            <w:gridSpan w:val="5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Liczba godzin: 720</w:t>
            </w: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Czas trwania: praktyka 6-miesięczna</w:t>
            </w: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Punkty ECTS: 30</w:t>
            </w: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  <w:sz w:val="24"/>
                <w:szCs w:val="24"/>
              </w:rPr>
              <w:t>Sposób realizacji oraz warunki przystąpienia do realizacji praktyk: Praktyki realizowane są w placówkach zgodnych z kierunkiem studiów (praktyki miesięczne ciągłe w semestrze II, po semestrze II, w semestrze III) oraz w placówkach zgodnych ze specjalnością (praktyki miesięczne ciągłe w semestrze IV, po semestrze IV, w semestrze V)</w:t>
            </w:r>
          </w:p>
        </w:tc>
      </w:tr>
      <w:tr w:rsidR="002076E0" w:rsidRPr="007B5929" w:rsidTr="002A17E3">
        <w:tc>
          <w:tcPr>
            <w:tcW w:w="534" w:type="dxa"/>
            <w:gridSpan w:val="2"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7B5929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</w:tc>
        <w:tc>
          <w:tcPr>
            <w:tcW w:w="4536" w:type="dxa"/>
            <w:gridSpan w:val="5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</w:rPr>
              <w:t>Dla wszystkich założonych w programie studiów efektów uczenia się zostały dobrane adekwatne i odpowiednio zróżnicowane metody ich weryfikacji. Uszczegółowienia dotyczące sposobów weryfikacji efektów uczenia się zostały przedstawione w sylabusach przedmiotów. Do najczęściej stosowanych metod należą: egzaminy, prezentacje, kolokwia,  dzienniczki praktyk , ocena z aktywności na zajęciach itp. Zaliczenie danego przedmiotu potwierdza stopień osiągnięcia przez studenta zakładanych efektów uczenia się. Weryfikacja efektów prowadzona jest na bieżąco w trakcie zajęć (testy, kolokwia, odpowiedzi ustne) oraz w trakcie końcowego zaliczenia przedmiotu. Kluczowe dla programu efekty uczenia się są również obowiązkowo sprawdzane w ramach pracy dyplomowej oraz na egzaminie dyplomowym.</w:t>
            </w:r>
          </w:p>
        </w:tc>
      </w:tr>
      <w:tr w:rsidR="002076E0" w:rsidRPr="007B5929" w:rsidTr="002A17E3">
        <w:tc>
          <w:tcPr>
            <w:tcW w:w="534" w:type="dxa"/>
            <w:gridSpan w:val="2"/>
          </w:tcPr>
          <w:p w:rsidR="002076E0" w:rsidRPr="007B5929" w:rsidRDefault="002076E0" w:rsidP="00782F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NewRomanPSMT"/>
                <w:sz w:val="24"/>
                <w:szCs w:val="24"/>
              </w:rPr>
            </w:pPr>
            <w:r w:rsidRPr="007B5929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4536" w:type="dxa"/>
            <w:gridSpan w:val="5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4"/>
                <w:szCs w:val="24"/>
              </w:rPr>
            </w:pPr>
            <w:r w:rsidRPr="007B5929">
              <w:rPr>
                <w:rFonts w:ascii="Corbel" w:hAnsi="Corbel"/>
              </w:rPr>
              <w:t xml:space="preserve">Warunkiem ukończenia studiów jest uzyskanie określonych w programie studiów efektów uczenia się i wymaganej liczby punktów ECTS, </w:t>
            </w:r>
            <w:r w:rsidRPr="007B5929">
              <w:rPr>
                <w:rFonts w:ascii="Corbel" w:hAnsi="Corbel"/>
              </w:rPr>
              <w:lastRenderedPageBreak/>
              <w:t>odbycie przewidzianych w programie praktyk, złożenie pracy dyplomowej oraz zdanie egzaminu dyplomowego.</w:t>
            </w:r>
          </w:p>
        </w:tc>
      </w:tr>
      <w:tr w:rsidR="002076E0" w:rsidRPr="007B5929" w:rsidTr="002A17E3">
        <w:tc>
          <w:tcPr>
            <w:tcW w:w="10031" w:type="dxa"/>
            <w:gridSpan w:val="10"/>
          </w:tcPr>
          <w:p w:rsidR="002076E0" w:rsidRPr="007B5929" w:rsidRDefault="00DE1DF3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lastRenderedPageBreak/>
              <w:br/>
            </w:r>
            <w:r w:rsidR="002076E0" w:rsidRPr="007B5929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2076E0" w:rsidRPr="007B5929" w:rsidTr="002A17E3">
        <w:trPr>
          <w:trHeight w:val="608"/>
        </w:trPr>
        <w:tc>
          <w:tcPr>
            <w:tcW w:w="501" w:type="dxa"/>
            <w:vMerge w:val="restart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2584" w:type="dxa"/>
            <w:gridSpan w:val="2"/>
            <w:vMerge w:val="restart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Przedmioty lub grupy przedmiotów</w:t>
            </w:r>
          </w:p>
        </w:tc>
        <w:tc>
          <w:tcPr>
            <w:tcW w:w="1985" w:type="dxa"/>
            <w:vMerge w:val="restart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Kierunkowe efekty uczenia się przypisane do przedmiotów/grup przedmiotów</w:t>
            </w:r>
          </w:p>
        </w:tc>
        <w:tc>
          <w:tcPr>
            <w:tcW w:w="2268" w:type="dxa"/>
            <w:gridSpan w:val="3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Liczba godzin</w:t>
            </w: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Forma zaliczenia</w:t>
            </w:r>
          </w:p>
        </w:tc>
        <w:tc>
          <w:tcPr>
            <w:tcW w:w="1276" w:type="dxa"/>
            <w:vMerge w:val="restart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Liczba pkt ECTS</w:t>
            </w:r>
          </w:p>
        </w:tc>
      </w:tr>
      <w:tr w:rsidR="002076E0" w:rsidRPr="007B5929" w:rsidTr="002A17E3">
        <w:trPr>
          <w:trHeight w:val="607"/>
        </w:trPr>
        <w:tc>
          <w:tcPr>
            <w:tcW w:w="501" w:type="dxa"/>
            <w:vMerge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 xml:space="preserve">st. </w:t>
            </w:r>
            <w:proofErr w:type="spellStart"/>
            <w:r w:rsidRPr="007B5929">
              <w:rPr>
                <w:rFonts w:ascii="Corbel" w:hAnsi="Corbel" w:cs="TimesNewRomanPSMT"/>
                <w:sz w:val="20"/>
                <w:szCs w:val="20"/>
              </w:rPr>
              <w:t>stacj</w:t>
            </w:r>
            <w:proofErr w:type="spellEnd"/>
            <w:r w:rsidRPr="007B592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 w:cs="TimesNewRomanPSMT"/>
                <w:sz w:val="20"/>
                <w:szCs w:val="20"/>
              </w:rPr>
              <w:t>st</w:t>
            </w:r>
            <w:proofErr w:type="spellEnd"/>
            <w:r w:rsidRPr="007B5929">
              <w:rPr>
                <w:rFonts w:ascii="Corbel" w:hAnsi="Corbel" w:cs="TimesNewRomanPSMT"/>
                <w:sz w:val="20"/>
                <w:szCs w:val="20"/>
              </w:rPr>
              <w:t xml:space="preserve"> </w:t>
            </w:r>
            <w:proofErr w:type="spellStart"/>
            <w:r w:rsidRPr="007B5929">
              <w:rPr>
                <w:rFonts w:ascii="Corbel" w:hAnsi="Corbel" w:cs="TimesNewRomanPSMT"/>
                <w:sz w:val="20"/>
                <w:szCs w:val="20"/>
              </w:rPr>
              <w:t>niestacj</w:t>
            </w:r>
            <w:proofErr w:type="spellEnd"/>
            <w:r w:rsidRPr="007B5929">
              <w:rPr>
                <w:rFonts w:ascii="Corbel" w:hAnsi="Corbel" w:cs="TimesNewRomanPSMT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b/>
                <w:sz w:val="20"/>
                <w:szCs w:val="20"/>
              </w:rPr>
            </w:pPr>
          </w:p>
        </w:tc>
      </w:tr>
      <w:tr w:rsidR="002076E0" w:rsidRPr="007B5929" w:rsidTr="002A17E3">
        <w:trPr>
          <w:trHeight w:val="227"/>
        </w:trPr>
        <w:tc>
          <w:tcPr>
            <w:tcW w:w="10031" w:type="dxa"/>
            <w:gridSpan w:val="10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4"/>
                <w:szCs w:val="20"/>
              </w:rPr>
            </w:pPr>
            <w:r w:rsidRPr="007B5929">
              <w:rPr>
                <w:rFonts w:ascii="Corbel" w:hAnsi="Corbel" w:cs="TimesNewRomanPSMT"/>
                <w:sz w:val="24"/>
                <w:szCs w:val="20"/>
              </w:rPr>
              <w:t>Przedmioty ogólne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Historia filozofii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K_W03, K_U01,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Filozofia społeczna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K_W03, K_U01,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Socjologia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K_W06, K_U06, K_U10, K_K05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Antropologia kultury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K_W03, K_W05, K_U02, K_K05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Przedmiot ogólnouczelniany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Język obcy z terminologią specjalistyczną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K_U12, K_U13,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8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Ochrona własności intelektualnej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K_W11, K_U07, K_U10,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Wychowanie fizyczne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K_W10, K_U02,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0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 = 310</w:t>
            </w:r>
          </w:p>
        </w:tc>
        <w:tc>
          <w:tcPr>
            <w:tcW w:w="1134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 = 18</w:t>
            </w:r>
          </w:p>
        </w:tc>
      </w:tr>
      <w:tr w:rsidR="002076E0" w:rsidRPr="007B5929" w:rsidTr="002A17E3">
        <w:trPr>
          <w:trHeight w:val="227"/>
        </w:trPr>
        <w:tc>
          <w:tcPr>
            <w:tcW w:w="10031" w:type="dxa"/>
            <w:gridSpan w:val="10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4"/>
                <w:szCs w:val="20"/>
              </w:rPr>
            </w:pPr>
            <w:r w:rsidRPr="007B5929">
              <w:rPr>
                <w:rFonts w:ascii="Corbel" w:hAnsi="Corbel" w:cs="TimesNewRomanPSMT"/>
                <w:sz w:val="24"/>
                <w:szCs w:val="20"/>
              </w:rPr>
              <w:t>Grupa przedmiotów podstawowych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Etyka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K_W03, K_W08, K_U02, K_U06, K_U09, K_K01,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Kreowanie własnego wizerunku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K_W05, K_U02, K_U03,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Komunikacja interpersonalna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K_W04, K_W09, K_U10, K_U11, K_U12,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Emisja głosu z retoryką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K_W10, K_W02, K_U01, K_U11,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Technologie informacyjne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K_W10, K_W11, K_U01, K_U09, K_U11,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14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Seminarium dyplomowe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K_W06, K_W11, K_U01, K_U05, K_U10, K_K01, K_K02,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7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 = 210</w:t>
            </w:r>
          </w:p>
        </w:tc>
        <w:tc>
          <w:tcPr>
            <w:tcW w:w="1134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Σ= 18</w:t>
            </w:r>
          </w:p>
        </w:tc>
      </w:tr>
      <w:tr w:rsidR="002076E0" w:rsidRPr="007B5929" w:rsidTr="002A17E3">
        <w:trPr>
          <w:trHeight w:val="227"/>
        </w:trPr>
        <w:tc>
          <w:tcPr>
            <w:tcW w:w="10031" w:type="dxa"/>
            <w:gridSpan w:val="10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Grupa przedmiotów kierunkowych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15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Biologiczne podstawy funkcjonowania człowieka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K_W04, K_U1, K_U05, K_U08,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16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Historyczno-prawne podstawy funkcjonowania rodziny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K_W05, K_W07, K_U07, K_U10,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17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Społeczne aspekty funkcjonowania rodziny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K_W04, K_W06, K_U01, K_U05, K_U10, K_K03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18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Wprowadzenie do psychologii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K_W04, K_U01, K_U02,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19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Psychologia rozwoju człowieka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K_W04, K_W06, K_U01, K_U03, K_U05,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20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Psychologia wychowawcza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K_W06, K_W04, K_U02, K_U05, K_K03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21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Psychologia kliniczna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K_W04, K_U01, K_U05, K_U09,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22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Psychologia rodziny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K_W04, K_W06, K_W09, K_U03, K_U05, K_U09,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23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Wprowadzenie do pedagogiki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K_W01, K_W02, K_U02, K_U10,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24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Teoretyczne podstawy kształcenia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K_W06, K_U10, K_U13,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25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Teoretyczne podstawy wychowania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 xml:space="preserve">K_W02, K_W04, K_W06, K_U02, </w:t>
            </w:r>
            <w:r w:rsidRPr="007B5929">
              <w:rPr>
                <w:rFonts w:ascii="Corbel" w:hAnsi="Corbel"/>
                <w:sz w:val="20"/>
                <w:szCs w:val="20"/>
              </w:rPr>
              <w:lastRenderedPageBreak/>
              <w:t>K_U04, K_U10, K_K03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26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Pedagogika rodziny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K_W01, K_W06, K_W08, K_U04, K_U05, K_K03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 xml:space="preserve">E, </w:t>
            </w: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27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Pedagogika opiekuńcza z metodyką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K_W02,K_W06,  K_W08, K_U01, K_U06, K_U09,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28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 w:cs="TimesNewRomanPSMT"/>
                <w:sz w:val="20"/>
                <w:szCs w:val="20"/>
              </w:rPr>
              <w:t>Gerontopedagogika</w:t>
            </w:r>
            <w:proofErr w:type="spellEnd"/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K_W04, K_W05, K_U01, K_U03, K_U09,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29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Pedagogika specjalna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K_W04, K_W08, K_U01, K_U05, K_U09,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30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Metodyka pracy z rodziną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K_W08, K_W09, K_U02, K_U03, K_U05, K_K02,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 xml:space="preserve">E, </w:t>
            </w: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7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31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Projektowanie programów pracy z rodziną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K_W08, K_U03, K_U04, K_U08, K_U12,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32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Wstęp do metodologii badań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K_W09, K_U03, K_U05,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33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 xml:space="preserve">Praktyka </w:t>
            </w:r>
            <w:proofErr w:type="spellStart"/>
            <w:r w:rsidRPr="007B5929">
              <w:rPr>
                <w:rFonts w:ascii="Corbel" w:hAnsi="Corbel" w:cs="TimesNewRomanPSMT"/>
                <w:sz w:val="20"/>
                <w:szCs w:val="20"/>
              </w:rPr>
              <w:t>ogólnopedagogiczna</w:t>
            </w:r>
            <w:proofErr w:type="spellEnd"/>
            <w:r w:rsidRPr="007B5929">
              <w:rPr>
                <w:rFonts w:ascii="Corbel" w:hAnsi="Corbel" w:cs="TimesNewRomanPSMT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K_W08, K_W09, K_W10, K_U06, K_U07, K_U09,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 = 870</w:t>
            </w:r>
          </w:p>
        </w:tc>
        <w:tc>
          <w:tcPr>
            <w:tcW w:w="1134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Σ= 64</w:t>
            </w:r>
          </w:p>
        </w:tc>
      </w:tr>
      <w:tr w:rsidR="002076E0" w:rsidRPr="007B5929" w:rsidTr="002A17E3">
        <w:trPr>
          <w:trHeight w:val="227"/>
        </w:trPr>
        <w:tc>
          <w:tcPr>
            <w:tcW w:w="10031" w:type="dxa"/>
            <w:gridSpan w:val="10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bookmarkStart w:id="0" w:name="_Hlk19552885"/>
            <w:r w:rsidRPr="007B5929">
              <w:rPr>
                <w:rFonts w:ascii="Corbel" w:hAnsi="Corbel" w:cs="TimesNewRomanPSMT"/>
                <w:sz w:val="20"/>
                <w:szCs w:val="20"/>
              </w:rPr>
              <w:t xml:space="preserve">Grupa przedmiotów kierunkowych do wyboru/ </w:t>
            </w:r>
            <w:r w:rsidRPr="007B5929">
              <w:rPr>
                <w:rFonts w:ascii="Corbel" w:hAnsi="Corbel" w:cs="TimesNewRomanPSMT"/>
                <w:b/>
                <w:bCs/>
                <w:sz w:val="20"/>
                <w:szCs w:val="20"/>
              </w:rPr>
              <w:t>specjalność/</w:t>
            </w:r>
            <w:r w:rsidRPr="007B5929">
              <w:rPr>
                <w:rFonts w:ascii="Corbel" w:hAnsi="Corbel" w:cs="TimesNewRomanPSMT"/>
                <w:sz w:val="20"/>
                <w:szCs w:val="20"/>
              </w:rPr>
              <w:t xml:space="preserve"> ścieżka kształcenia w zakresie  </w:t>
            </w:r>
            <w:r w:rsidRPr="007B5929">
              <w:rPr>
                <w:rFonts w:ascii="Corbel" w:hAnsi="Corbel" w:cs="TimesNewRomanPSMT"/>
                <w:b/>
                <w:bCs/>
                <w:sz w:val="20"/>
                <w:szCs w:val="20"/>
              </w:rPr>
              <w:t>Asystent rodziny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Polityka społeczna*</w:t>
            </w:r>
          </w:p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Polityka prorodzinna*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K_W07, K_W08, K_U02, K_U06, K_U10,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Podstawy prawa rodzinnego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K_W07, K_W08, K_U02, K_U04, K_U07,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Poradnictwo rodzinne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K_W04, K_W08, K_W09, K_U03, K_U04, K_U05,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 xml:space="preserve">E, </w:t>
            </w: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lastRenderedPageBreak/>
              <w:t>4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Diagnozowanie potrzeb środowiska rodzinnego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K_W04, K_W08, K_W09, K_U03, K_U04, K_U05,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 xml:space="preserve">E, </w:t>
            </w: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Wspomaganie rozwoju dziecka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K_W04, K_W06, K_U01, K_U03, K_U11,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Praca z rodziną w kryzysie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K_W08, K_W09, K_U03, K_U04, K_U09,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 xml:space="preserve">E, </w:t>
            </w: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Patologie społeczne i resocjalizacja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K_W06, K_W07, K_U01, K_U04, K_U07,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Problemy współczesnej rodziny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K_W06, K_W08, K_U01, K_U06, K_U09,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Praca socjalna i służby społeczne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K_W06, K_W07, K_W08,K_U02, K_U06, K_U07,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Mediacja*</w:t>
            </w:r>
          </w:p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Sposoby rozwiązywania konfliktów*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K_W09, K_U04, K_U11, K_K01,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7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Projekt specjalistyczny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K_W06, K_W09, K_U02, K_U03, K_U05, K_U12,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7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Praktyka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K_W07, K_W08, K_W10, K_U02, K_U03, K_U06, K_U09, K_U10, K_K01,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 = 480</w:t>
            </w:r>
          </w:p>
        </w:tc>
        <w:tc>
          <w:tcPr>
            <w:tcW w:w="1134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 = 80</w:t>
            </w:r>
          </w:p>
        </w:tc>
      </w:tr>
      <w:tr w:rsidR="002076E0" w:rsidRPr="007B5929" w:rsidTr="002A17E3">
        <w:trPr>
          <w:trHeight w:val="227"/>
        </w:trPr>
        <w:tc>
          <w:tcPr>
            <w:tcW w:w="5070" w:type="dxa"/>
            <w:gridSpan w:val="4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7B5929">
              <w:rPr>
                <w:rFonts w:ascii="Corbel" w:hAnsi="Corbel"/>
                <w:b/>
                <w:sz w:val="20"/>
                <w:szCs w:val="20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</w:tcPr>
          <w:p w:rsidR="0034274E" w:rsidRDefault="0034274E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 1870</w:t>
            </w:r>
          </w:p>
        </w:tc>
        <w:tc>
          <w:tcPr>
            <w:tcW w:w="1134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 = 180</w:t>
            </w:r>
          </w:p>
        </w:tc>
      </w:tr>
      <w:tr w:rsidR="002076E0" w:rsidRPr="007B5929" w:rsidTr="002A17E3">
        <w:trPr>
          <w:trHeight w:val="227"/>
        </w:trPr>
        <w:tc>
          <w:tcPr>
            <w:tcW w:w="10031" w:type="dxa"/>
            <w:gridSpan w:val="10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 xml:space="preserve">Grupa przedmiotów kierunkowych do wyboru/ </w:t>
            </w:r>
            <w:r w:rsidRPr="007B5929">
              <w:rPr>
                <w:rFonts w:ascii="Corbel" w:hAnsi="Corbel" w:cs="TimesNewRomanPSMT"/>
                <w:b/>
                <w:bCs/>
                <w:sz w:val="20"/>
                <w:szCs w:val="20"/>
              </w:rPr>
              <w:t>specjalność/</w:t>
            </w:r>
            <w:r w:rsidRPr="007B5929">
              <w:rPr>
                <w:rFonts w:ascii="Corbel" w:hAnsi="Corbel" w:cs="TimesNewRomanPSMT"/>
                <w:sz w:val="20"/>
                <w:szCs w:val="20"/>
              </w:rPr>
              <w:t xml:space="preserve"> ścieżka kształcenia w zakresie  </w:t>
            </w:r>
            <w:r w:rsidRPr="007B5929">
              <w:rPr>
                <w:rFonts w:ascii="Corbel" w:hAnsi="Corbel" w:cs="TimesNewRomanPSMT"/>
                <w:b/>
                <w:bCs/>
                <w:sz w:val="20"/>
                <w:szCs w:val="20"/>
              </w:rPr>
              <w:t>Asystent osoby niepełnosprawnej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Pedagogika społeczna</w:t>
            </w:r>
          </w:p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K_W01, K_W04, K_W06, K_U01, K_U04, K_U10,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lastRenderedPageBreak/>
              <w:t>2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Wybrane elementy psychiatrii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K_W04, K_U01, K_U09, K_U10,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3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Polityka społeczna*</w:t>
            </w:r>
          </w:p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Polityka prorodzinna*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K_W07, K_W08, K_U02, K_U06, K_U10, K_01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 xml:space="preserve">E, </w:t>
            </w: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Osoba niepełnosprawna w systemie wsparcia i pomocy społecznej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K_W07, K_W08, K_U06, K_U07, K_U09,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 xml:space="preserve">E, </w:t>
            </w: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Animacja działań środowiskowych na rzecz osób niepełnosprawnych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K_W05, K_W08, K_W10, K_U06, K_U08, K_U09, K_K03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Mediacje*</w:t>
            </w:r>
          </w:p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Sposoby rozwiązywania konfliktów*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K_W09, K_U04, K_U11, K_K01, K_K04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Język migowy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K_W04, K_U01, K_U02, K_U11,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Wybrane problemy osób niepełnosprawnych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K_W04, K_W08, K_W09, K_U03, K_U06, K_U09,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 xml:space="preserve">E, </w:t>
            </w: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Diagnozowanie potrzeb osób niepełnosprawnych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K_W04, K_W09, K_U03, K_U05, K_U09,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 xml:space="preserve">E, </w:t>
            </w: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5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Metodyka pracy z osobami niepełnosprawnymi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K_W08, K_W09, K_W10, K_U03, K_U05, K_U09, K_K02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Projekt specjalistyczny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K_W02, K_W06, K_W09, K_U02, K_U03, K_U05, K_U12, K_K01</w:t>
            </w: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7B5929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2"/>
            <w:vAlign w:val="center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Praktyka</w:t>
            </w:r>
          </w:p>
        </w:tc>
        <w:tc>
          <w:tcPr>
            <w:tcW w:w="1985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/>
                <w:sz w:val="20"/>
                <w:szCs w:val="20"/>
              </w:rPr>
              <w:t>30</w:t>
            </w:r>
          </w:p>
        </w:tc>
      </w:tr>
      <w:tr w:rsidR="002076E0" w:rsidRPr="007B5929" w:rsidTr="002A17E3">
        <w:trPr>
          <w:trHeight w:val="227"/>
        </w:trPr>
        <w:tc>
          <w:tcPr>
            <w:tcW w:w="501" w:type="dxa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2584" w:type="dxa"/>
            <w:gridSpan w:val="2"/>
          </w:tcPr>
          <w:p w:rsidR="002076E0" w:rsidRPr="007B5929" w:rsidRDefault="002076E0" w:rsidP="00782FD9">
            <w:pPr>
              <w:autoSpaceDE w:val="0"/>
              <w:autoSpaceDN w:val="0"/>
              <w:adjustRightInd w:val="0"/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Σ480</w:t>
            </w:r>
          </w:p>
        </w:tc>
        <w:tc>
          <w:tcPr>
            <w:tcW w:w="1134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Σ= 80</w:t>
            </w:r>
          </w:p>
        </w:tc>
      </w:tr>
      <w:tr w:rsidR="002076E0" w:rsidRPr="007B5929" w:rsidTr="002A17E3">
        <w:trPr>
          <w:trHeight w:val="227"/>
        </w:trPr>
        <w:tc>
          <w:tcPr>
            <w:tcW w:w="5070" w:type="dxa"/>
            <w:gridSpan w:val="4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b/>
                <w:sz w:val="20"/>
                <w:szCs w:val="20"/>
              </w:rPr>
            </w:pPr>
            <w:r w:rsidRPr="007B5929">
              <w:rPr>
                <w:rFonts w:ascii="Corbel" w:hAnsi="Corbel"/>
                <w:b/>
                <w:sz w:val="20"/>
                <w:szCs w:val="20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 1870</w:t>
            </w:r>
          </w:p>
        </w:tc>
        <w:tc>
          <w:tcPr>
            <w:tcW w:w="1134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</w:t>
            </w:r>
          </w:p>
        </w:tc>
        <w:tc>
          <w:tcPr>
            <w:tcW w:w="1417" w:type="dxa"/>
            <w:gridSpan w:val="2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 w:cs="TimesNewRomanPSMT"/>
                <w:sz w:val="20"/>
                <w:szCs w:val="20"/>
              </w:rPr>
            </w:pPr>
            <w:r w:rsidRPr="007B5929">
              <w:rPr>
                <w:rFonts w:ascii="Corbel" w:hAnsi="Corbel" w:cs="TimesNewRomanPSMT"/>
                <w:sz w:val="20"/>
                <w:szCs w:val="20"/>
              </w:rPr>
              <w:t>Σ = 180</w:t>
            </w:r>
          </w:p>
        </w:tc>
      </w:tr>
      <w:bookmarkEnd w:id="0"/>
      <w:tr w:rsidR="002076E0" w:rsidRPr="007B5929" w:rsidTr="002A17E3">
        <w:tc>
          <w:tcPr>
            <w:tcW w:w="10031" w:type="dxa"/>
            <w:gridSpan w:val="10"/>
          </w:tcPr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 w:cs="TimesNewRomanPSMT"/>
              </w:rPr>
            </w:pPr>
            <w:r w:rsidRPr="007B5929">
              <w:rPr>
                <w:rFonts w:ascii="Corbel" w:hAnsi="Corbel" w:cs="TimesNewRomanPSMT"/>
              </w:rPr>
              <w:t>Opis przebiegu studiów z uwzględnieniem kolejności przedmiotów, zasad wyboru przedmiotów obieralnych oraz zasad realizacji ścieżek kształcenia:</w:t>
            </w:r>
          </w:p>
          <w:p w:rsidR="002076E0" w:rsidRPr="007B5929" w:rsidRDefault="002076E0" w:rsidP="00782FD9">
            <w:pPr>
              <w:tabs>
                <w:tab w:val="left" w:leader="dot" w:pos="3969"/>
              </w:tabs>
              <w:spacing w:line="240" w:lineRule="auto"/>
              <w:rPr>
                <w:rFonts w:ascii="Corbel" w:hAnsi="Corbel" w:cs="TimesNewRomanPSMT"/>
                <w:i/>
                <w:sz w:val="24"/>
                <w:szCs w:val="24"/>
              </w:rPr>
            </w:pPr>
            <w:r w:rsidRPr="007B5929">
              <w:rPr>
                <w:rFonts w:ascii="Corbel" w:hAnsi="Corbel"/>
              </w:rPr>
              <w:t xml:space="preserve">W trakcie pierwszego roku studiów student zobowiązany jest do udziału w zajęciach szkoleniowych z zakresu BHP oraz szkolenia bibliotecznego w formie kursu e-learningowego. Przedmioty ogólne, </w:t>
            </w:r>
            <w:r w:rsidRPr="007B5929">
              <w:rPr>
                <w:rFonts w:ascii="Corbel" w:hAnsi="Corbel"/>
              </w:rPr>
              <w:lastRenderedPageBreak/>
              <w:t>podstawowe i kierunkowe student realizuje w trakcie sześciu semestrów studiów. Wybór specjalności możliwy jest od 2 semestru studiów.</w:t>
            </w:r>
          </w:p>
        </w:tc>
      </w:tr>
    </w:tbl>
    <w:p w:rsidR="0076375A" w:rsidRDefault="0076375A" w:rsidP="0076375A">
      <w:pPr>
        <w:spacing w:after="0" w:line="240" w:lineRule="auto"/>
        <w:ind w:left="4962"/>
        <w:jc w:val="center"/>
        <w:rPr>
          <w:rFonts w:ascii="Corbel" w:hAnsi="Corbel"/>
        </w:rPr>
      </w:pPr>
    </w:p>
    <w:p w:rsidR="0076375A" w:rsidRDefault="002076E0" w:rsidP="0076375A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bookmarkStart w:id="1" w:name="_GoBack"/>
      <w:bookmarkEnd w:id="1"/>
      <w:r w:rsidRPr="007B5929">
        <w:rPr>
          <w:rFonts w:ascii="Corbel" w:hAnsi="Corbel"/>
        </w:rPr>
        <w:t xml:space="preserve"> </w:t>
      </w:r>
      <w:r w:rsidR="0076375A" w:rsidRPr="005040F7">
        <w:rPr>
          <w:rFonts w:ascii="Corbel" w:hAnsi="Corbel"/>
          <w:sz w:val="24"/>
          <w:szCs w:val="24"/>
        </w:rPr>
        <w:t>Przewodniczący Senatu</w:t>
      </w:r>
      <w:r w:rsidR="0076375A" w:rsidRPr="005040F7">
        <w:rPr>
          <w:rFonts w:ascii="Corbel" w:hAnsi="Corbel"/>
          <w:sz w:val="24"/>
          <w:szCs w:val="24"/>
        </w:rPr>
        <w:br/>
        <w:t>Uniwersytetu Rzeszowskiego</w:t>
      </w:r>
      <w:r w:rsidR="0076375A" w:rsidRPr="005040F7">
        <w:rPr>
          <w:rFonts w:ascii="Corbel" w:hAnsi="Corbel"/>
          <w:sz w:val="24"/>
          <w:szCs w:val="24"/>
        </w:rPr>
        <w:br/>
      </w:r>
    </w:p>
    <w:p w:rsidR="0076375A" w:rsidRPr="005040F7" w:rsidRDefault="0076375A" w:rsidP="0076375A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76375A" w:rsidRDefault="0076375A" w:rsidP="0076375A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45624E" w:rsidRDefault="0045624E" w:rsidP="00782FD9">
      <w:pPr>
        <w:spacing w:line="240" w:lineRule="auto"/>
      </w:pPr>
    </w:p>
    <w:sectPr w:rsidR="0045624E" w:rsidSect="002A17E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00"/>
    <w:family w:val="roman"/>
    <w:notTrueType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E0"/>
    <w:rsid w:val="002076E0"/>
    <w:rsid w:val="002A17E3"/>
    <w:rsid w:val="0034274E"/>
    <w:rsid w:val="00377742"/>
    <w:rsid w:val="0045624E"/>
    <w:rsid w:val="005F2935"/>
    <w:rsid w:val="0076375A"/>
    <w:rsid w:val="00782FD9"/>
    <w:rsid w:val="00811CA5"/>
    <w:rsid w:val="00A626BD"/>
    <w:rsid w:val="00D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B630"/>
  <w15:chartTrackingRefBased/>
  <w15:docId w15:val="{EE3FCEF3-E4BD-4BF1-B09C-A26B0627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6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6E0"/>
    <w:pPr>
      <w:ind w:left="720"/>
      <w:contextualSpacing/>
    </w:pPr>
  </w:style>
  <w:style w:type="table" w:styleId="Tabela-Siatka">
    <w:name w:val="Table Grid"/>
    <w:basedOn w:val="Standardowy"/>
    <w:uiPriority w:val="59"/>
    <w:rsid w:val="0020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2019-09-25T06:11:00Z</dcterms:created>
  <dcterms:modified xsi:type="dcterms:W3CDTF">2024-06-06T11:41:00Z</dcterms:modified>
</cp:coreProperties>
</file>