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3B" w:rsidRPr="00D70712" w:rsidRDefault="00770A61" w:rsidP="0029603B">
      <w:pPr>
        <w:jc w:val="right"/>
        <w:rPr>
          <w:rFonts w:ascii="Corbel" w:hAnsi="Corbel" w:cs="Times New Roman"/>
          <w:i/>
          <w:sz w:val="20"/>
          <w:szCs w:val="20"/>
        </w:rPr>
      </w:pPr>
      <w:r>
        <w:rPr>
          <w:rFonts w:ascii="Corbel" w:hAnsi="Corbel"/>
          <w:i/>
        </w:rPr>
        <w:tab/>
        <w:t>Zał</w:t>
      </w:r>
      <w:r w:rsidR="00EC0C5F">
        <w:rPr>
          <w:rFonts w:ascii="Corbel" w:hAnsi="Corbel"/>
          <w:i/>
        </w:rPr>
        <w:t>.</w:t>
      </w:r>
      <w:r>
        <w:rPr>
          <w:rFonts w:ascii="Corbel" w:hAnsi="Corbel"/>
          <w:i/>
        </w:rPr>
        <w:t xml:space="preserve"> nr </w:t>
      </w:r>
      <w:r w:rsidR="00341A11">
        <w:rPr>
          <w:rFonts w:ascii="Corbel" w:hAnsi="Corbel"/>
          <w:i/>
        </w:rPr>
        <w:t>2</w:t>
      </w:r>
      <w:r w:rsidR="00DA1F22">
        <w:rPr>
          <w:rFonts w:ascii="Corbel" w:hAnsi="Corbel"/>
          <w:i/>
        </w:rPr>
        <w:t>3</w:t>
      </w:r>
      <w:r>
        <w:rPr>
          <w:rFonts w:ascii="Corbel" w:hAnsi="Corbel"/>
          <w:i/>
        </w:rPr>
        <w:t xml:space="preserve">.2. do Uchwały nr </w:t>
      </w:r>
      <w:r w:rsidR="00DA1F22">
        <w:rPr>
          <w:rFonts w:ascii="Corbel" w:hAnsi="Corbel"/>
          <w:i/>
        </w:rPr>
        <w:t>…</w:t>
      </w:r>
      <w:r>
        <w:rPr>
          <w:rFonts w:ascii="Corbel" w:hAnsi="Corbel"/>
          <w:i/>
        </w:rPr>
        <w:t>/0</w:t>
      </w:r>
      <w:r w:rsidR="00EC0C5F">
        <w:rPr>
          <w:rFonts w:ascii="Corbel" w:hAnsi="Corbel"/>
          <w:i/>
        </w:rPr>
        <w:t>6</w:t>
      </w:r>
      <w:r>
        <w:rPr>
          <w:rFonts w:ascii="Corbel" w:hAnsi="Corbel"/>
          <w:i/>
        </w:rPr>
        <w:t>/20</w:t>
      </w:r>
      <w:r w:rsidR="00E239C6">
        <w:rPr>
          <w:rFonts w:ascii="Corbel" w:hAnsi="Corbel"/>
          <w:i/>
        </w:rPr>
        <w:t>2</w:t>
      </w:r>
      <w:r w:rsidR="00DA1F22">
        <w:rPr>
          <w:rFonts w:ascii="Corbel" w:hAnsi="Corbel"/>
          <w:i/>
        </w:rPr>
        <w:t>4</w:t>
      </w:r>
      <w:r>
        <w:rPr>
          <w:rFonts w:ascii="Corbel" w:hAnsi="Corbel"/>
          <w:i/>
        </w:rPr>
        <w:t xml:space="preserve"> Senatu UR</w:t>
      </w:r>
      <w:r w:rsidR="00CC1604">
        <w:rPr>
          <w:rFonts w:ascii="Corbel" w:hAnsi="Corbel"/>
          <w:i/>
        </w:rPr>
        <w:br/>
        <w:t>z dnia 2</w:t>
      </w:r>
      <w:r w:rsidR="00DA1F22">
        <w:rPr>
          <w:rFonts w:ascii="Corbel" w:hAnsi="Corbel"/>
          <w:i/>
        </w:rPr>
        <w:t>7</w:t>
      </w:r>
      <w:r w:rsidR="00CC1604">
        <w:rPr>
          <w:rFonts w:ascii="Corbel" w:hAnsi="Corbel"/>
          <w:i/>
        </w:rPr>
        <w:t xml:space="preserve"> </w:t>
      </w:r>
      <w:r w:rsidR="00EC0C5F">
        <w:rPr>
          <w:rFonts w:ascii="Corbel" w:hAnsi="Corbel"/>
          <w:i/>
        </w:rPr>
        <w:t>czerwca</w:t>
      </w:r>
      <w:r w:rsidR="00CC1604">
        <w:rPr>
          <w:rFonts w:ascii="Corbel" w:hAnsi="Corbel"/>
          <w:i/>
        </w:rPr>
        <w:t xml:space="preserve"> 202</w:t>
      </w:r>
      <w:r w:rsidR="00DA1F22">
        <w:rPr>
          <w:rFonts w:ascii="Corbel" w:hAnsi="Corbel"/>
          <w:i/>
        </w:rPr>
        <w:t>4</w:t>
      </w:r>
      <w:r w:rsidR="00CC1604">
        <w:rPr>
          <w:rFonts w:ascii="Corbel" w:hAnsi="Corbel"/>
          <w:i/>
        </w:rPr>
        <w:t xml:space="preserve"> r.</w:t>
      </w:r>
    </w:p>
    <w:p w:rsidR="0029603B" w:rsidRPr="00D70712" w:rsidRDefault="0029603B" w:rsidP="0029603B">
      <w:pPr>
        <w:jc w:val="center"/>
        <w:rPr>
          <w:rFonts w:ascii="Corbel" w:hAnsi="Corbel" w:cs="Times New Roman"/>
          <w:sz w:val="20"/>
          <w:szCs w:val="20"/>
        </w:rPr>
      </w:pPr>
    </w:p>
    <w:p w:rsidR="00770A61" w:rsidRDefault="00770A61" w:rsidP="0029603B">
      <w:pPr>
        <w:pStyle w:val="Akapitzlist"/>
        <w:spacing w:line="240" w:lineRule="auto"/>
        <w:ind w:left="1080"/>
        <w:jc w:val="center"/>
        <w:rPr>
          <w:rFonts w:ascii="Corbel" w:hAnsi="Corbel" w:cs="Times New Roman"/>
          <w:b/>
          <w:sz w:val="20"/>
          <w:szCs w:val="20"/>
        </w:rPr>
      </w:pPr>
    </w:p>
    <w:p w:rsidR="0029603B" w:rsidRPr="00D70712" w:rsidRDefault="0029603B" w:rsidP="00770A61">
      <w:pPr>
        <w:pStyle w:val="Akapitzlist"/>
        <w:spacing w:line="240" w:lineRule="auto"/>
        <w:ind w:left="0"/>
        <w:jc w:val="center"/>
        <w:rPr>
          <w:rFonts w:ascii="Corbel" w:hAnsi="Corbel" w:cs="Times New Roman"/>
          <w:b/>
          <w:sz w:val="20"/>
          <w:szCs w:val="20"/>
        </w:rPr>
      </w:pPr>
      <w:r w:rsidRPr="00D70712">
        <w:rPr>
          <w:rFonts w:ascii="Corbel" w:hAnsi="Corbel" w:cs="Times New Roman"/>
          <w:b/>
          <w:sz w:val="20"/>
          <w:szCs w:val="20"/>
        </w:rPr>
        <w:t>OPIS ZAKŁADANYCH EFEKTÓW UCZENIA SIĘ</w:t>
      </w:r>
    </w:p>
    <w:p w:rsidR="0029603B" w:rsidRDefault="0029603B" w:rsidP="00770A61">
      <w:pPr>
        <w:jc w:val="center"/>
        <w:rPr>
          <w:rFonts w:ascii="Corbel" w:hAnsi="Corbel" w:cs="Times New Roman"/>
          <w:i/>
          <w:sz w:val="20"/>
          <w:szCs w:val="20"/>
        </w:rPr>
      </w:pPr>
      <w:r w:rsidRPr="00D70712">
        <w:rPr>
          <w:rFonts w:ascii="Corbel" w:hAnsi="Corbel" w:cs="Times New Roman"/>
          <w:i/>
          <w:sz w:val="20"/>
          <w:szCs w:val="20"/>
        </w:rPr>
        <w:t xml:space="preserve">Obowiązuje </w:t>
      </w:r>
      <w:r w:rsidR="008D775A" w:rsidRPr="00D70712">
        <w:rPr>
          <w:rFonts w:ascii="Corbel" w:hAnsi="Corbel" w:cs="Times New Roman"/>
          <w:i/>
          <w:sz w:val="20"/>
          <w:szCs w:val="20"/>
        </w:rPr>
        <w:t>od roku akademickiego 20</w:t>
      </w:r>
      <w:r w:rsidR="007247B5">
        <w:rPr>
          <w:rFonts w:ascii="Corbel" w:hAnsi="Corbel" w:cs="Times New Roman"/>
          <w:i/>
          <w:sz w:val="20"/>
          <w:szCs w:val="20"/>
        </w:rPr>
        <w:t>2</w:t>
      </w:r>
      <w:r w:rsidR="00DA1F22">
        <w:rPr>
          <w:rFonts w:ascii="Corbel" w:hAnsi="Corbel" w:cs="Times New Roman"/>
          <w:i/>
          <w:sz w:val="20"/>
          <w:szCs w:val="20"/>
        </w:rPr>
        <w:t>4</w:t>
      </w:r>
      <w:r w:rsidR="008D775A" w:rsidRPr="00D70712">
        <w:rPr>
          <w:rFonts w:ascii="Corbel" w:hAnsi="Corbel" w:cs="Times New Roman"/>
          <w:i/>
          <w:sz w:val="20"/>
          <w:szCs w:val="20"/>
        </w:rPr>
        <w:t>/202</w:t>
      </w:r>
      <w:r w:rsidR="00DA1F22">
        <w:rPr>
          <w:rFonts w:ascii="Corbel" w:hAnsi="Corbel" w:cs="Times New Roman"/>
          <w:i/>
          <w:sz w:val="20"/>
          <w:szCs w:val="20"/>
        </w:rPr>
        <w:t>5</w:t>
      </w:r>
    </w:p>
    <w:p w:rsidR="00770A61" w:rsidRPr="00D70712" w:rsidRDefault="00770A61" w:rsidP="0029603B">
      <w:pPr>
        <w:ind w:left="2124" w:firstLine="708"/>
        <w:jc w:val="center"/>
        <w:rPr>
          <w:rFonts w:ascii="Corbel" w:hAnsi="Corbel" w:cs="Times New Roman"/>
          <w:i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3515"/>
        <w:gridCol w:w="2552"/>
        <w:gridCol w:w="2268"/>
      </w:tblGrid>
      <w:tr w:rsidR="0029603B" w:rsidRPr="00D70712" w:rsidTr="00697C91">
        <w:tc>
          <w:tcPr>
            <w:tcW w:w="5211" w:type="dxa"/>
            <w:gridSpan w:val="2"/>
          </w:tcPr>
          <w:p w:rsidR="0029603B" w:rsidRPr="00D70712" w:rsidRDefault="0029603B" w:rsidP="00697C91">
            <w:pPr>
              <w:rPr>
                <w:rFonts w:ascii="Corbel" w:hAnsi="Corbel" w:cs="Times New Roman"/>
                <w:b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b/>
                <w:sz w:val="20"/>
                <w:szCs w:val="20"/>
              </w:rPr>
              <w:t>Nazwa kierunku studiów</w:t>
            </w:r>
          </w:p>
        </w:tc>
        <w:tc>
          <w:tcPr>
            <w:tcW w:w="4820" w:type="dxa"/>
            <w:gridSpan w:val="2"/>
          </w:tcPr>
          <w:p w:rsidR="0029603B" w:rsidRPr="00D70712" w:rsidRDefault="00AD48AB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b/>
                <w:sz w:val="20"/>
                <w:szCs w:val="20"/>
              </w:rPr>
              <w:t>Turystyka historyczna i kulturowa</w:t>
            </w:r>
          </w:p>
        </w:tc>
      </w:tr>
      <w:tr w:rsidR="0029603B" w:rsidRPr="00D70712" w:rsidTr="00697C91">
        <w:tc>
          <w:tcPr>
            <w:tcW w:w="5211" w:type="dxa"/>
            <w:gridSpan w:val="2"/>
          </w:tcPr>
          <w:p w:rsidR="0029603B" w:rsidRPr="00D70712" w:rsidRDefault="0029603B" w:rsidP="00697C91">
            <w:pPr>
              <w:rPr>
                <w:rFonts w:ascii="Corbel" w:hAnsi="Corbel" w:cs="Times New Roman"/>
                <w:b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b/>
                <w:sz w:val="20"/>
                <w:szCs w:val="20"/>
              </w:rPr>
              <w:t>Poziom studiów</w:t>
            </w:r>
          </w:p>
        </w:tc>
        <w:tc>
          <w:tcPr>
            <w:tcW w:w="4820" w:type="dxa"/>
            <w:gridSpan w:val="2"/>
          </w:tcPr>
          <w:p w:rsidR="0029603B" w:rsidRPr="00D70712" w:rsidRDefault="002C35CB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b/>
                <w:sz w:val="20"/>
                <w:szCs w:val="20"/>
              </w:rPr>
              <w:t>I stopień</w:t>
            </w:r>
          </w:p>
        </w:tc>
      </w:tr>
      <w:tr w:rsidR="0029603B" w:rsidRPr="00D70712" w:rsidTr="00697C91">
        <w:tc>
          <w:tcPr>
            <w:tcW w:w="5211" w:type="dxa"/>
            <w:gridSpan w:val="2"/>
          </w:tcPr>
          <w:p w:rsidR="0029603B" w:rsidRPr="00D70712" w:rsidRDefault="0029603B" w:rsidP="00697C91">
            <w:pPr>
              <w:rPr>
                <w:rFonts w:ascii="Corbel" w:hAnsi="Corbel" w:cs="Times New Roman"/>
                <w:b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b/>
                <w:sz w:val="20"/>
                <w:szCs w:val="20"/>
              </w:rPr>
              <w:t>Profil studiów</w:t>
            </w:r>
          </w:p>
        </w:tc>
        <w:tc>
          <w:tcPr>
            <w:tcW w:w="4820" w:type="dxa"/>
            <w:gridSpan w:val="2"/>
          </w:tcPr>
          <w:p w:rsidR="0029603B" w:rsidRPr="00D70712" w:rsidRDefault="002C35CB" w:rsidP="00697C91">
            <w:pPr>
              <w:tabs>
                <w:tab w:val="left" w:leader="dot" w:pos="3969"/>
              </w:tabs>
              <w:spacing w:after="200"/>
              <w:rPr>
                <w:rFonts w:ascii="Corbel" w:hAnsi="Corbel" w:cs="Times New Roman"/>
                <w:b/>
                <w:sz w:val="20"/>
                <w:szCs w:val="20"/>
              </w:rPr>
            </w:pPr>
            <w:proofErr w:type="spellStart"/>
            <w:r w:rsidRPr="00D70712">
              <w:rPr>
                <w:rFonts w:ascii="Corbel" w:hAnsi="Corbel" w:cs="Times New Roman"/>
                <w:b/>
                <w:sz w:val="20"/>
                <w:szCs w:val="20"/>
              </w:rPr>
              <w:t>ogólnoakademicki</w:t>
            </w:r>
            <w:proofErr w:type="spellEnd"/>
          </w:p>
        </w:tc>
      </w:tr>
      <w:tr w:rsidR="0029603B" w:rsidRPr="00D70712" w:rsidTr="00697C91">
        <w:tc>
          <w:tcPr>
            <w:tcW w:w="10031" w:type="dxa"/>
            <w:gridSpan w:val="4"/>
          </w:tcPr>
          <w:p w:rsidR="0029603B" w:rsidRPr="00D70712" w:rsidRDefault="0029603B" w:rsidP="00697C91">
            <w:pPr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D70712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D70712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D70712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. Dz. U. z 20</w:t>
            </w:r>
            <w:r w:rsidR="00EC0C5F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20</w:t>
            </w:r>
            <w:r w:rsidRPr="00D70712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 xml:space="preserve"> r. poz. 2</w:t>
            </w:r>
            <w:r w:rsidR="00EC0C5F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26</w:t>
            </w:r>
            <w:r w:rsidR="00DA1F22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 xml:space="preserve"> ze zm.</w:t>
            </w:r>
            <w:r w:rsidRPr="00D70712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) oraz charakterystyki drugiego stopnia dla poziomów 6 – 7 określone w</w:t>
            </w:r>
            <w:r w:rsidR="007960DE" w:rsidRPr="00D70712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 xml:space="preserve"> rozporządzeniu Ministra Nauki </w:t>
            </w:r>
            <w:r w:rsidRPr="00D70712"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  <w:t>i Szkolnictwa Wyższego z dnia 14 listopada 2018 r. (Dz. U. z 2018 r., poz. 2218) w sprawie charakterystyk drugiego stopnia efektów uczenia się dla kwalifikacji na poziomach 6 – 8 Polskiej Ramy Kwalifikacji.</w:t>
            </w:r>
          </w:p>
          <w:p w:rsidR="0029603B" w:rsidRPr="00D70712" w:rsidRDefault="0029603B" w:rsidP="00697C91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7833F7" w:rsidRPr="00D70712" w:rsidTr="008F4642">
        <w:tc>
          <w:tcPr>
            <w:tcW w:w="1696" w:type="dxa"/>
          </w:tcPr>
          <w:p w:rsidR="007833F7" w:rsidRPr="00D70712" w:rsidRDefault="007833F7" w:rsidP="007833F7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Symbol kierunkowych efektów uczenia się</w:t>
            </w:r>
          </w:p>
        </w:tc>
        <w:tc>
          <w:tcPr>
            <w:tcW w:w="6067" w:type="dxa"/>
            <w:gridSpan w:val="2"/>
            <w:vAlign w:val="center"/>
          </w:tcPr>
          <w:p w:rsidR="007833F7" w:rsidRPr="00D70712" w:rsidRDefault="007833F7" w:rsidP="007833F7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Kierunkowe efekty uczenia się</w:t>
            </w:r>
          </w:p>
          <w:p w:rsidR="007833F7" w:rsidRPr="00D70712" w:rsidRDefault="007833F7" w:rsidP="007833F7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33F7" w:rsidRPr="00D70712" w:rsidRDefault="007833F7" w:rsidP="007833F7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Odniesienie do charakterystyk drugiego stopnia PRK*, **</w:t>
            </w:r>
          </w:p>
        </w:tc>
      </w:tr>
    </w:tbl>
    <w:p w:rsidR="00BF093E" w:rsidRPr="00D70712" w:rsidRDefault="00BF093E">
      <w:pPr>
        <w:rPr>
          <w:rFonts w:ascii="Corbel" w:hAnsi="Corbel" w:cs="Times New Roman"/>
          <w:sz w:val="20"/>
          <w:szCs w:val="20"/>
        </w:rPr>
      </w:pPr>
    </w:p>
    <w:tbl>
      <w:tblPr>
        <w:tblStyle w:val="TableNormal"/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6096"/>
        <w:gridCol w:w="2268"/>
      </w:tblGrid>
      <w:tr w:rsidR="00D70712" w:rsidRPr="00D70712" w:rsidTr="00EB5E1D">
        <w:trPr>
          <w:trHeight w:val="5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29603B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kod na poziomie kierunku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PRK poziom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29603B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odwołanie do kodu składnika opisu</w:t>
            </w:r>
          </w:p>
        </w:tc>
      </w:tr>
      <w:tr w:rsidR="00BF093E" w:rsidRPr="00D70712" w:rsidTr="0029603B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93E" w:rsidRPr="00D70712" w:rsidRDefault="002B199D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WIEDZA: ZNA I ROZUMIE</w:t>
            </w:r>
          </w:p>
        </w:tc>
      </w:tr>
      <w:tr w:rsidR="00D70712" w:rsidRPr="00D70712" w:rsidTr="00136DFF">
        <w:trPr>
          <w:trHeight w:val="5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K_W01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w zaawansowanym stopniu wybrane fakty, zjawiska, procesy, metody i teorie wyjaśniające zależności, stanowiące wiedzę ogólną w zakresie turystyki historycznej i kulturowej oraz wybranych nauk społecznych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P6S-WG</w:t>
            </w:r>
          </w:p>
        </w:tc>
      </w:tr>
      <w:tr w:rsidR="00D70712" w:rsidRPr="00D70712" w:rsidTr="00022C4F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K_W02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AD48AB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podstawowe elementy warsztatu badawczego w zakresie nauk humanistycznych i społecznych, główne nurty badawcze i metodologiczne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P6S-WG</w:t>
            </w:r>
          </w:p>
        </w:tc>
      </w:tr>
      <w:tr w:rsidR="00D70712" w:rsidRPr="00D70712" w:rsidTr="00F41963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K_W03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>
            <w:pPr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f</w:t>
            </w:r>
            <w:r w:rsidRPr="00D70712">
              <w:rPr>
                <w:rFonts w:ascii="Corbel" w:hAnsi="Corbel" w:cs="Times New Roman"/>
                <w:sz w:val="20"/>
                <w:szCs w:val="20"/>
              </w:rPr>
              <w:t>undamentalne uwarunkowania historyczne, geograficzne, kulturowe, religijne rozwoju współczesnej cywilizacji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P6S-WK</w:t>
            </w:r>
          </w:p>
        </w:tc>
      </w:tr>
      <w:tr w:rsidR="00D70712" w:rsidRPr="00D70712" w:rsidTr="008849A3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K_W04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8D775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uwarunkowania prawne i etyczne badań naukowych, w tym zasady ochrony własności przemysłowej i praw autorskich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P6S-WK</w:t>
            </w:r>
          </w:p>
        </w:tc>
      </w:tr>
      <w:tr w:rsidR="00D70712" w:rsidRPr="00D70712" w:rsidTr="00FF4121">
        <w:trPr>
          <w:trHeight w:val="3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K_W05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zasady współpracy ze środowiskiem lokalnym, organizacjami społecznymi na rzecz rozwoju badań humanistycznych i społecznych oraz podstawowe zasady tworzenia i rozwoju różnych form przedsiębiorczości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P6S-WK</w:t>
            </w:r>
          </w:p>
        </w:tc>
      </w:tr>
      <w:tr w:rsidR="00930703" w:rsidRPr="00D70712" w:rsidTr="0029603B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03" w:rsidRPr="00D70712" w:rsidRDefault="00930703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  <w:lang w:val="fr-FR"/>
              </w:rPr>
              <w:t>UMIEJ</w:t>
            </w:r>
            <w:r w:rsidRPr="00D70712">
              <w:rPr>
                <w:rFonts w:ascii="Corbel" w:hAnsi="Corbel" w:cs="Times New Roman"/>
                <w:sz w:val="20"/>
                <w:szCs w:val="20"/>
              </w:rPr>
              <w:t>ĘTNOŚ</w:t>
            </w:r>
            <w:r w:rsidRPr="00D70712">
              <w:rPr>
                <w:rFonts w:ascii="Corbel" w:hAnsi="Corbel" w:cs="Times New Roman"/>
                <w:sz w:val="20"/>
                <w:szCs w:val="20"/>
                <w:lang w:val="es-ES_tradnl"/>
              </w:rPr>
              <w:t>CI: POTRAFI</w:t>
            </w:r>
          </w:p>
        </w:tc>
      </w:tr>
      <w:tr w:rsidR="00D70712" w:rsidRPr="00D70712" w:rsidTr="00C626FE">
        <w:trPr>
          <w:trHeight w:val="3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K_U01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E37D60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samodzielnie zdobywać i wykorzystywać wiedzę z zakresu nauk humanistycznych i społecznych oraz wybranej specjalności; samodzielnie planować i realizować własne uczenie się przez całe życie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P6S-UW</w:t>
            </w:r>
          </w:p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P6S-UU</w:t>
            </w:r>
          </w:p>
        </w:tc>
      </w:tr>
      <w:tr w:rsidR="00D70712" w:rsidRPr="00D70712" w:rsidTr="001B6D32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K_U02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 xml:space="preserve">formułować i rozwiązywać problemy z zakresu nauk humanistycznych i społecznych, wykonywać zadania poprzez właściwy dobór metod i </w:t>
            </w:r>
            <w:r w:rsidRPr="00D70712">
              <w:rPr>
                <w:rFonts w:ascii="Corbel" w:hAnsi="Corbel" w:cs="Times New Roman"/>
                <w:sz w:val="20"/>
                <w:szCs w:val="20"/>
              </w:rPr>
              <w:lastRenderedPageBreak/>
              <w:t>narzędzi, w tym technik komunikacyjno-informacyjnych, typowych dla wybranej specjalizacji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lastRenderedPageBreak/>
              <w:t>P6S-UW</w:t>
            </w:r>
          </w:p>
        </w:tc>
      </w:tr>
      <w:tr w:rsidR="00D70712" w:rsidRPr="00D70712" w:rsidTr="009729C8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K_U03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upowszechniać, popularyzować wyniki badań humanistycznych i społecznych oraz komunikować się z otoczeniem z użyciem specjalistycznej terminologii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P6S-UK</w:t>
            </w:r>
          </w:p>
        </w:tc>
      </w:tr>
      <w:tr w:rsidR="00D70712" w:rsidRPr="00D70712" w:rsidTr="000F2232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K_U04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prowadzić krytyczną analizę i interpretować wyniki badań w wybranej specjalności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P6S-UW</w:t>
            </w:r>
          </w:p>
        </w:tc>
      </w:tr>
      <w:tr w:rsidR="00D70712" w:rsidRPr="00D70712" w:rsidTr="00637978">
        <w:trPr>
          <w:trHeight w:val="3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K_U05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brać udział w debacie naukowej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P6S-UK</w:t>
            </w:r>
          </w:p>
        </w:tc>
      </w:tr>
      <w:tr w:rsidR="00D70712" w:rsidRPr="00D70712" w:rsidTr="005C5AD3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K_U06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posługiwać się językiem obcym na poziomie B2 ESOKJ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P6S-UK</w:t>
            </w:r>
          </w:p>
        </w:tc>
      </w:tr>
      <w:tr w:rsidR="00D70712" w:rsidRPr="00D70712" w:rsidTr="008E4090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K_U07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1F6160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planować pracę indywidualną oraz współdziałać w zespole wykorzystując wiedzę teoretyczną, w tym o charakterze interdyscyplinarnym, do wykonywania zadań praktycznych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P6S-UO</w:t>
            </w:r>
          </w:p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12"/>
                <w:szCs w:val="12"/>
              </w:rPr>
            </w:pPr>
          </w:p>
        </w:tc>
      </w:tr>
      <w:tr w:rsidR="00930703" w:rsidRPr="00D70712" w:rsidTr="0029603B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703" w:rsidRPr="00D70712" w:rsidRDefault="00930703" w:rsidP="00F82DC3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KOM</w:t>
            </w:r>
            <w:r w:rsidR="00AE50FF">
              <w:rPr>
                <w:rFonts w:ascii="Corbel" w:hAnsi="Corbel" w:cs="Times New Roman"/>
                <w:sz w:val="20"/>
                <w:szCs w:val="20"/>
              </w:rPr>
              <w:t>P</w:t>
            </w:r>
            <w:r w:rsidRPr="00D70712">
              <w:rPr>
                <w:rFonts w:ascii="Corbel" w:hAnsi="Corbel" w:cs="Times New Roman"/>
                <w:sz w:val="20"/>
                <w:szCs w:val="20"/>
              </w:rPr>
              <w:t>ETENCJE SPOŁ</w:t>
            </w:r>
            <w:r w:rsidRPr="00D70712">
              <w:rPr>
                <w:rFonts w:ascii="Corbel" w:hAnsi="Corbel" w:cs="Times New Roman"/>
                <w:sz w:val="20"/>
                <w:szCs w:val="20"/>
                <w:lang w:val="de-DE"/>
              </w:rPr>
              <w:t>ECZNE: JEST GOT</w:t>
            </w:r>
            <w:r w:rsidRPr="00D70712">
              <w:rPr>
                <w:rFonts w:ascii="Corbel" w:hAnsi="Corbel" w:cs="Times New Roman"/>
                <w:sz w:val="20"/>
                <w:szCs w:val="20"/>
              </w:rPr>
              <w:t>ÓW DO:</w:t>
            </w:r>
          </w:p>
        </w:tc>
      </w:tr>
      <w:tr w:rsidR="00D70712" w:rsidRPr="00D70712" w:rsidTr="00043D45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K_K01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CB2864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uznawania, krytycznej oceny i weryfikowania posiadanej i zdobywanej wiedzy w rozwiązywaniu problemów poznawczych i praktycznych oraz zasięgania opinii ekspertów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P6S-KK</w:t>
            </w:r>
          </w:p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</w:p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D70712" w:rsidRPr="00D70712" w:rsidTr="00A70270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K_K02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dbania o tradycję i dziedzictwo kulturowe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P6S-KR</w:t>
            </w:r>
          </w:p>
        </w:tc>
      </w:tr>
      <w:tr w:rsidR="00D70712" w:rsidRPr="00D70712" w:rsidTr="0096241A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K_K03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6D415B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angażowania się w życie społeczności lokalnych, wypełniania zobowiązań społecznych, inicjowania działań na rzecz interesu publicznego oraz myślenia i działania w sposób przedsiębiorczy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P6S-KO</w:t>
            </w:r>
          </w:p>
        </w:tc>
      </w:tr>
      <w:tr w:rsidR="00D70712" w:rsidRPr="00D70712" w:rsidTr="00860E5A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45474A">
            <w:pPr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K_K04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F82DC3">
            <w:pPr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p</w:t>
            </w:r>
            <w:r w:rsidRPr="00D70712">
              <w:rPr>
                <w:rFonts w:ascii="Corbel" w:hAnsi="Corbel" w:cs="Times New Roman"/>
                <w:sz w:val="20"/>
                <w:szCs w:val="20"/>
              </w:rPr>
              <w:t>rzestrzegania zasad etyki zawodowej i wymagania tego od innych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712" w:rsidRPr="00D70712" w:rsidRDefault="00D70712" w:rsidP="00D70712">
            <w:pPr>
              <w:jc w:val="center"/>
              <w:rPr>
                <w:rFonts w:ascii="Corbel" w:hAnsi="Corbel" w:cs="Times New Roman"/>
                <w:sz w:val="20"/>
                <w:szCs w:val="20"/>
              </w:rPr>
            </w:pPr>
            <w:r w:rsidRPr="00D70712">
              <w:rPr>
                <w:rFonts w:ascii="Corbel" w:hAnsi="Corbel" w:cs="Times New Roman"/>
                <w:sz w:val="20"/>
                <w:szCs w:val="20"/>
              </w:rPr>
              <w:t>P6S-KR</w:t>
            </w:r>
          </w:p>
        </w:tc>
      </w:tr>
    </w:tbl>
    <w:p w:rsidR="00BF093E" w:rsidRPr="00D70712" w:rsidRDefault="00BF093E">
      <w:pPr>
        <w:widowControl w:val="0"/>
        <w:rPr>
          <w:rFonts w:ascii="Corbel" w:hAnsi="Corbel" w:cs="Times New Roman"/>
          <w:sz w:val="20"/>
          <w:szCs w:val="20"/>
        </w:rPr>
      </w:pPr>
    </w:p>
    <w:p w:rsidR="00BF093E" w:rsidRPr="00D70712" w:rsidRDefault="00BF093E">
      <w:pPr>
        <w:rPr>
          <w:rFonts w:ascii="Corbel" w:hAnsi="Corbel" w:cs="Times New Roman"/>
          <w:sz w:val="20"/>
          <w:szCs w:val="20"/>
        </w:rPr>
      </w:pPr>
    </w:p>
    <w:p w:rsidR="00CC1604" w:rsidRDefault="00CC1604" w:rsidP="00CC1604">
      <w:pPr>
        <w:ind w:left="4678"/>
        <w:jc w:val="center"/>
        <w:rPr>
          <w:rFonts w:ascii="Corbel" w:eastAsia="Times New Roman" w:hAnsi="Corbel" w:cs="Times New Roman"/>
        </w:rPr>
      </w:pPr>
      <w:r>
        <w:rPr>
          <w:rFonts w:ascii="Corbel" w:hAnsi="Corbel"/>
        </w:rPr>
        <w:t>Przewodniczący Senatu</w:t>
      </w:r>
      <w:r>
        <w:rPr>
          <w:rFonts w:ascii="Corbel" w:hAnsi="Corbel"/>
        </w:rPr>
        <w:br/>
        <w:t xml:space="preserve">Uniwersytetu Rzeszowskiego </w:t>
      </w:r>
      <w:r>
        <w:rPr>
          <w:rFonts w:ascii="Corbel" w:hAnsi="Corbel"/>
        </w:rPr>
        <w:br/>
      </w:r>
    </w:p>
    <w:p w:rsidR="00CC1604" w:rsidRDefault="00CC1604" w:rsidP="00CC1604">
      <w:pPr>
        <w:ind w:left="4678"/>
        <w:jc w:val="center"/>
        <w:rPr>
          <w:rFonts w:ascii="Corbel" w:eastAsia="Times New Roman" w:hAnsi="Corbel" w:cs="Times New Roman"/>
        </w:rPr>
      </w:pPr>
    </w:p>
    <w:p w:rsidR="00CC1604" w:rsidRDefault="00CC1604" w:rsidP="00CC1604">
      <w:pPr>
        <w:ind w:left="4678"/>
        <w:jc w:val="center"/>
        <w:rPr>
          <w:rFonts w:ascii="Corbel" w:hAnsi="Corbel"/>
        </w:rPr>
      </w:pPr>
      <w:r>
        <w:rPr>
          <w:rFonts w:ascii="Corbel" w:hAnsi="Corbel"/>
        </w:rPr>
        <w:t>prof. dr hab. Sylwester Czopek</w:t>
      </w:r>
      <w:r>
        <w:rPr>
          <w:rFonts w:ascii="Corbel" w:hAnsi="Corbel"/>
        </w:rPr>
        <w:br/>
        <w:t>Rektor</w:t>
      </w:r>
    </w:p>
    <w:p w:rsidR="00CC1604" w:rsidRDefault="00CC1604" w:rsidP="00CC1604"/>
    <w:p w:rsidR="00BF093E" w:rsidRPr="00D70712" w:rsidRDefault="00BF093E">
      <w:pPr>
        <w:rPr>
          <w:rFonts w:ascii="Corbel" w:hAnsi="Corbel" w:cs="Times New Roman"/>
          <w:sz w:val="20"/>
          <w:szCs w:val="20"/>
        </w:rPr>
      </w:pPr>
    </w:p>
    <w:sectPr w:rsidR="00BF093E" w:rsidRPr="00D70712" w:rsidSect="00AF1F41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2E1" w:rsidRDefault="008512E1">
      <w:r>
        <w:separator/>
      </w:r>
    </w:p>
  </w:endnote>
  <w:endnote w:type="continuationSeparator" w:id="0">
    <w:p w:rsidR="008512E1" w:rsidRDefault="008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3E" w:rsidRDefault="00BF093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2E1" w:rsidRDefault="008512E1">
      <w:r>
        <w:separator/>
      </w:r>
    </w:p>
  </w:footnote>
  <w:footnote w:type="continuationSeparator" w:id="0">
    <w:p w:rsidR="008512E1" w:rsidRDefault="0085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93E" w:rsidRDefault="00BF093E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93E"/>
    <w:rsid w:val="00043C8A"/>
    <w:rsid w:val="000467BA"/>
    <w:rsid w:val="000814F7"/>
    <w:rsid w:val="000A31DB"/>
    <w:rsid w:val="00154083"/>
    <w:rsid w:val="001A5640"/>
    <w:rsid w:val="001C3FAD"/>
    <w:rsid w:val="001F6160"/>
    <w:rsid w:val="00212C44"/>
    <w:rsid w:val="0029603B"/>
    <w:rsid w:val="002B199D"/>
    <w:rsid w:val="002B725C"/>
    <w:rsid w:val="002C35CB"/>
    <w:rsid w:val="00341A11"/>
    <w:rsid w:val="003C6186"/>
    <w:rsid w:val="004479A4"/>
    <w:rsid w:val="00462A70"/>
    <w:rsid w:val="00543C2F"/>
    <w:rsid w:val="005C58A4"/>
    <w:rsid w:val="00605C8C"/>
    <w:rsid w:val="00643597"/>
    <w:rsid w:val="00653599"/>
    <w:rsid w:val="006B3CEE"/>
    <w:rsid w:val="006D415B"/>
    <w:rsid w:val="007247B5"/>
    <w:rsid w:val="00743B77"/>
    <w:rsid w:val="00770A61"/>
    <w:rsid w:val="007833F7"/>
    <w:rsid w:val="007960DE"/>
    <w:rsid w:val="007A6912"/>
    <w:rsid w:val="007B01F7"/>
    <w:rsid w:val="007E71CD"/>
    <w:rsid w:val="0083388A"/>
    <w:rsid w:val="008512E1"/>
    <w:rsid w:val="00854B01"/>
    <w:rsid w:val="0085692E"/>
    <w:rsid w:val="008A0BBA"/>
    <w:rsid w:val="008D775A"/>
    <w:rsid w:val="00911D07"/>
    <w:rsid w:val="00930703"/>
    <w:rsid w:val="00971B5A"/>
    <w:rsid w:val="009A7342"/>
    <w:rsid w:val="00A50D65"/>
    <w:rsid w:val="00A77F9D"/>
    <w:rsid w:val="00AD48AB"/>
    <w:rsid w:val="00AE2E32"/>
    <w:rsid w:val="00AE50FF"/>
    <w:rsid w:val="00AF1F41"/>
    <w:rsid w:val="00B11A01"/>
    <w:rsid w:val="00BF093E"/>
    <w:rsid w:val="00C0672E"/>
    <w:rsid w:val="00C30089"/>
    <w:rsid w:val="00C46E20"/>
    <w:rsid w:val="00CB2864"/>
    <w:rsid w:val="00CC1604"/>
    <w:rsid w:val="00CC7A6B"/>
    <w:rsid w:val="00CE66E7"/>
    <w:rsid w:val="00D70712"/>
    <w:rsid w:val="00D85DB7"/>
    <w:rsid w:val="00DA1F22"/>
    <w:rsid w:val="00E239C6"/>
    <w:rsid w:val="00E37D60"/>
    <w:rsid w:val="00E57D0E"/>
    <w:rsid w:val="00E70A92"/>
    <w:rsid w:val="00E87D87"/>
    <w:rsid w:val="00EB1D2D"/>
    <w:rsid w:val="00EC0C5F"/>
    <w:rsid w:val="00EC7C52"/>
    <w:rsid w:val="00F23053"/>
    <w:rsid w:val="00F82DC3"/>
    <w:rsid w:val="00FF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0D23"/>
  <w15:docId w15:val="{E9C97840-B1E4-421E-8D6D-5E433959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F1F41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F1F41"/>
    <w:rPr>
      <w:u w:val="single"/>
    </w:rPr>
  </w:style>
  <w:style w:type="table" w:customStyle="1" w:styleId="TableNormal">
    <w:name w:val="Table Normal"/>
    <w:rsid w:val="00AF1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F1F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60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table" w:styleId="Tabela-Siatka">
    <w:name w:val="Table Grid"/>
    <w:basedOn w:val="Standardowy"/>
    <w:uiPriority w:val="59"/>
    <w:rsid w:val="002960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IH</dc:creator>
  <cp:lastModifiedBy>Admin</cp:lastModifiedBy>
  <cp:revision>15</cp:revision>
  <cp:lastPrinted>2019-06-27T07:34:00Z</cp:lastPrinted>
  <dcterms:created xsi:type="dcterms:W3CDTF">2019-05-23T11:13:00Z</dcterms:created>
  <dcterms:modified xsi:type="dcterms:W3CDTF">2024-06-07T08:51:00Z</dcterms:modified>
</cp:coreProperties>
</file>