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DD4B" w14:textId="228FEAFD" w:rsidR="005759F4" w:rsidRPr="009C2AC9" w:rsidRDefault="005759F4" w:rsidP="005759F4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6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</w:r>
      <w:bookmarkStart w:id="0" w:name="_GoBack"/>
      <w:bookmarkEnd w:id="0"/>
      <w:r w:rsidRPr="009C2AC9">
        <w:rPr>
          <w:rFonts w:ascii="Corbel" w:hAnsi="Corbel"/>
          <w:i/>
        </w:rPr>
        <w:t>z dnia 27 czerwca 2024 r.</w:t>
      </w:r>
    </w:p>
    <w:p w14:paraId="17F9D479" w14:textId="77777777" w:rsidR="00684DAB" w:rsidRPr="002640AC" w:rsidRDefault="00684DAB" w:rsidP="00684DAB">
      <w:pPr>
        <w:tabs>
          <w:tab w:val="left" w:pos="6330"/>
          <w:tab w:val="right" w:pos="9072"/>
        </w:tabs>
        <w:spacing w:line="240" w:lineRule="auto"/>
        <w:rPr>
          <w:rFonts w:ascii="Corbel" w:hAnsi="Corbel" w:cs="Arial"/>
          <w:i/>
        </w:rPr>
      </w:pPr>
      <w:r w:rsidRPr="002640AC">
        <w:rPr>
          <w:rFonts w:ascii="Corbel" w:hAnsi="Corbel" w:cs="Arial"/>
          <w:i/>
        </w:rPr>
        <w:tab/>
        <w:t xml:space="preserve">  </w:t>
      </w:r>
    </w:p>
    <w:p w14:paraId="6658DF46" w14:textId="77777777" w:rsidR="00684DAB" w:rsidRPr="002640AC" w:rsidRDefault="00684DAB" w:rsidP="00684DAB">
      <w:pPr>
        <w:pStyle w:val="Akapitzlist"/>
        <w:spacing w:line="240" w:lineRule="auto"/>
        <w:ind w:left="1080"/>
        <w:jc w:val="center"/>
        <w:rPr>
          <w:rFonts w:ascii="Corbel" w:hAnsi="Corbel" w:cs="Arial"/>
          <w:b/>
          <w:sz w:val="28"/>
          <w:szCs w:val="28"/>
        </w:rPr>
      </w:pPr>
      <w:r w:rsidRPr="002640AC">
        <w:rPr>
          <w:rFonts w:ascii="Corbel" w:hAnsi="Corbel" w:cs="Arial"/>
          <w:b/>
          <w:sz w:val="28"/>
          <w:szCs w:val="28"/>
        </w:rPr>
        <w:t>OGÓLNE INFORMACJE O KIERUNKU STUDIÓW</w:t>
      </w:r>
    </w:p>
    <w:p w14:paraId="7A7A7EE8" w14:textId="77777777" w:rsidR="00684DAB" w:rsidRPr="002640AC" w:rsidRDefault="00684DAB" w:rsidP="00684DAB">
      <w:pPr>
        <w:pStyle w:val="Akapitzlist"/>
        <w:spacing w:line="240" w:lineRule="auto"/>
        <w:ind w:left="1080"/>
        <w:rPr>
          <w:rFonts w:ascii="Corbel" w:hAnsi="Corbel" w:cs="Arial"/>
          <w:b/>
          <w:sz w:val="24"/>
          <w:szCs w:val="24"/>
        </w:rPr>
      </w:pPr>
    </w:p>
    <w:p w14:paraId="48637B7F" w14:textId="0555E161" w:rsidR="00684DAB" w:rsidRPr="00D73427" w:rsidRDefault="00684DAB" w:rsidP="00684DAB">
      <w:pPr>
        <w:pStyle w:val="Akapitzlist"/>
        <w:spacing w:line="240" w:lineRule="auto"/>
        <w:ind w:left="1080"/>
        <w:jc w:val="center"/>
        <w:rPr>
          <w:rFonts w:ascii="Corbel" w:hAnsi="Corbel" w:cs="Arial"/>
          <w:i/>
          <w:sz w:val="24"/>
          <w:szCs w:val="24"/>
        </w:rPr>
      </w:pPr>
      <w:r w:rsidRPr="00D73427">
        <w:rPr>
          <w:rFonts w:ascii="Corbel" w:hAnsi="Corbel" w:cs="Arial"/>
          <w:i/>
          <w:sz w:val="24"/>
          <w:szCs w:val="24"/>
        </w:rPr>
        <w:t xml:space="preserve">Obowiązuje od roku </w:t>
      </w:r>
      <w:proofErr w:type="spellStart"/>
      <w:r w:rsidRPr="00D73427">
        <w:rPr>
          <w:rFonts w:ascii="Corbel" w:hAnsi="Corbel" w:cs="Arial"/>
          <w:i/>
          <w:sz w:val="24"/>
          <w:szCs w:val="24"/>
        </w:rPr>
        <w:t>akad</w:t>
      </w:r>
      <w:proofErr w:type="spellEnd"/>
      <w:r w:rsidRPr="00D73427">
        <w:rPr>
          <w:rFonts w:ascii="Corbel" w:hAnsi="Corbel" w:cs="Arial"/>
          <w:i/>
          <w:sz w:val="24"/>
          <w:szCs w:val="24"/>
        </w:rPr>
        <w:t xml:space="preserve">. </w:t>
      </w:r>
      <w:r w:rsidR="000C6CC1" w:rsidRPr="00D73427">
        <w:rPr>
          <w:rFonts w:ascii="Corbel" w:hAnsi="Corbel" w:cs="Arial"/>
          <w:i/>
          <w:sz w:val="24"/>
          <w:szCs w:val="24"/>
        </w:rPr>
        <w:t>20</w:t>
      </w:r>
      <w:r w:rsidR="00606006">
        <w:rPr>
          <w:rFonts w:ascii="Corbel" w:hAnsi="Corbel" w:cs="Arial"/>
          <w:i/>
          <w:sz w:val="24"/>
          <w:szCs w:val="24"/>
        </w:rPr>
        <w:t>24</w:t>
      </w:r>
      <w:r w:rsidR="000C6CC1" w:rsidRPr="00D73427">
        <w:rPr>
          <w:rFonts w:ascii="Corbel" w:hAnsi="Corbel" w:cs="Arial"/>
          <w:i/>
          <w:sz w:val="24"/>
          <w:szCs w:val="24"/>
        </w:rPr>
        <w:t>/202</w:t>
      </w:r>
      <w:r w:rsidR="00606006">
        <w:rPr>
          <w:rFonts w:ascii="Corbel" w:hAnsi="Corbel" w:cs="Arial"/>
          <w:i/>
          <w:sz w:val="24"/>
          <w:szCs w:val="24"/>
        </w:rPr>
        <w:t>5</w:t>
      </w:r>
    </w:p>
    <w:p w14:paraId="2B85A2A9" w14:textId="77777777" w:rsidR="00684DAB" w:rsidRPr="002640AC" w:rsidRDefault="00684DAB" w:rsidP="00684DAB">
      <w:pPr>
        <w:pStyle w:val="Akapitzlist"/>
        <w:spacing w:line="240" w:lineRule="auto"/>
        <w:ind w:left="1080"/>
        <w:rPr>
          <w:rFonts w:ascii="Corbel" w:hAnsi="Corbel" w:cs="Aria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245"/>
      </w:tblGrid>
      <w:tr w:rsidR="002640AC" w:rsidRPr="002640AC" w14:paraId="72AC751C" w14:textId="77777777" w:rsidTr="0085602A">
        <w:tc>
          <w:tcPr>
            <w:tcW w:w="534" w:type="dxa"/>
          </w:tcPr>
          <w:p w14:paraId="40BDF9F9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2B915C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Nazwa kierunku studiów</w:t>
            </w:r>
          </w:p>
        </w:tc>
        <w:tc>
          <w:tcPr>
            <w:tcW w:w="5245" w:type="dxa"/>
          </w:tcPr>
          <w:p w14:paraId="00AC7260" w14:textId="3CE1F8EA" w:rsidR="00E86339" w:rsidRPr="00315B6C" w:rsidRDefault="00684DAB" w:rsidP="002640AC">
            <w:pPr>
              <w:tabs>
                <w:tab w:val="left" w:leader="dot" w:pos="3969"/>
              </w:tabs>
              <w:rPr>
                <w:rFonts w:ascii="Corbel" w:hAnsi="Corbel" w:cs="Arial"/>
                <w:b/>
                <w:sz w:val="24"/>
                <w:szCs w:val="24"/>
              </w:rPr>
            </w:pPr>
            <w:r w:rsidRPr="002640AC">
              <w:rPr>
                <w:rFonts w:ascii="Corbel" w:hAnsi="Corbel" w:cs="Arial"/>
                <w:b/>
                <w:sz w:val="24"/>
                <w:szCs w:val="24"/>
              </w:rPr>
              <w:t xml:space="preserve">filologia germańska </w:t>
            </w:r>
          </w:p>
        </w:tc>
      </w:tr>
      <w:tr w:rsidR="002640AC" w:rsidRPr="002640AC" w14:paraId="432ACFFD" w14:textId="77777777" w:rsidTr="0085602A">
        <w:tc>
          <w:tcPr>
            <w:tcW w:w="534" w:type="dxa"/>
          </w:tcPr>
          <w:p w14:paraId="5D15A1C4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EBC57B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Poziom studiów</w:t>
            </w:r>
          </w:p>
        </w:tc>
        <w:tc>
          <w:tcPr>
            <w:tcW w:w="5245" w:type="dxa"/>
          </w:tcPr>
          <w:p w14:paraId="6D03BB06" w14:textId="1DB51B43" w:rsidR="00684DAB" w:rsidRPr="002640AC" w:rsidRDefault="008310C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studia drugiego</w:t>
            </w:r>
            <w:r w:rsidR="00684DAB" w:rsidRPr="002640AC">
              <w:rPr>
                <w:rFonts w:ascii="Corbel" w:hAnsi="Corbel" w:cs="Arial"/>
                <w:sz w:val="24"/>
                <w:szCs w:val="24"/>
              </w:rPr>
              <w:t xml:space="preserve"> stopnia</w:t>
            </w:r>
          </w:p>
        </w:tc>
      </w:tr>
      <w:tr w:rsidR="002640AC" w:rsidRPr="002640AC" w14:paraId="6576AF57" w14:textId="77777777" w:rsidTr="0085602A">
        <w:tc>
          <w:tcPr>
            <w:tcW w:w="534" w:type="dxa"/>
          </w:tcPr>
          <w:p w14:paraId="5C79EBA9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528890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Profil studiów</w:t>
            </w:r>
          </w:p>
        </w:tc>
        <w:tc>
          <w:tcPr>
            <w:tcW w:w="5245" w:type="dxa"/>
          </w:tcPr>
          <w:p w14:paraId="154DD1CF" w14:textId="77777777" w:rsidR="00684DAB" w:rsidRPr="002640AC" w:rsidRDefault="00684DA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proofErr w:type="spellStart"/>
            <w:r w:rsidRPr="002640AC">
              <w:rPr>
                <w:rFonts w:ascii="Corbel" w:hAnsi="Corbel" w:cs="Arial"/>
                <w:sz w:val="24"/>
                <w:szCs w:val="24"/>
              </w:rPr>
              <w:t>ogólnoakademicki</w:t>
            </w:r>
            <w:proofErr w:type="spellEnd"/>
          </w:p>
        </w:tc>
      </w:tr>
      <w:tr w:rsidR="002640AC" w:rsidRPr="002640AC" w14:paraId="4E06B289" w14:textId="77777777" w:rsidTr="0085602A">
        <w:tc>
          <w:tcPr>
            <w:tcW w:w="534" w:type="dxa"/>
          </w:tcPr>
          <w:p w14:paraId="15317ED7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26DBB69A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Forma lub formy studiów</w:t>
            </w:r>
          </w:p>
        </w:tc>
        <w:tc>
          <w:tcPr>
            <w:tcW w:w="5245" w:type="dxa"/>
          </w:tcPr>
          <w:p w14:paraId="55F90A23" w14:textId="77777777" w:rsidR="00684DAB" w:rsidRPr="002640AC" w:rsidRDefault="00684DA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studia stacjonarne</w:t>
            </w:r>
          </w:p>
        </w:tc>
      </w:tr>
      <w:tr w:rsidR="002640AC" w:rsidRPr="002640AC" w14:paraId="2C6D79F6" w14:textId="77777777" w:rsidTr="0085602A">
        <w:tc>
          <w:tcPr>
            <w:tcW w:w="534" w:type="dxa"/>
          </w:tcPr>
          <w:p w14:paraId="71FC1918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6F5B9A10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Liczba semestrów</w:t>
            </w:r>
          </w:p>
        </w:tc>
        <w:tc>
          <w:tcPr>
            <w:tcW w:w="5245" w:type="dxa"/>
          </w:tcPr>
          <w:p w14:paraId="28324AD4" w14:textId="02FF38AD" w:rsidR="00684DAB" w:rsidRPr="002640AC" w:rsidRDefault="008310C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4</w:t>
            </w:r>
          </w:p>
        </w:tc>
      </w:tr>
      <w:tr w:rsidR="002640AC" w:rsidRPr="002640AC" w14:paraId="23A8186A" w14:textId="77777777" w:rsidTr="0085602A">
        <w:tc>
          <w:tcPr>
            <w:tcW w:w="534" w:type="dxa"/>
          </w:tcPr>
          <w:p w14:paraId="7EECAF20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</w:tcPr>
          <w:p w14:paraId="590759E1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Liczba punktów ECTS konieczna do ukończenia studiów na danym poziomie</w:t>
            </w:r>
          </w:p>
        </w:tc>
        <w:tc>
          <w:tcPr>
            <w:tcW w:w="5245" w:type="dxa"/>
          </w:tcPr>
          <w:p w14:paraId="0A10054D" w14:textId="4302BCAF" w:rsidR="00684DAB" w:rsidRPr="002640AC" w:rsidRDefault="008310C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12</w:t>
            </w:r>
            <w:r w:rsidR="00684DAB" w:rsidRPr="002640AC">
              <w:rPr>
                <w:rFonts w:ascii="Corbel" w:hAnsi="Corbel" w:cs="Arial"/>
                <w:sz w:val="24"/>
                <w:szCs w:val="24"/>
              </w:rPr>
              <w:t>0</w:t>
            </w:r>
          </w:p>
        </w:tc>
      </w:tr>
      <w:tr w:rsidR="002640AC" w:rsidRPr="002640AC" w14:paraId="1BC85AAB" w14:textId="77777777" w:rsidTr="0085602A">
        <w:tc>
          <w:tcPr>
            <w:tcW w:w="534" w:type="dxa"/>
          </w:tcPr>
          <w:p w14:paraId="02BD7241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38D4CFA0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Tytuł zawodowy</w:t>
            </w:r>
          </w:p>
        </w:tc>
        <w:tc>
          <w:tcPr>
            <w:tcW w:w="5245" w:type="dxa"/>
          </w:tcPr>
          <w:p w14:paraId="572E06D1" w14:textId="2B90B17E" w:rsidR="00684DAB" w:rsidRPr="009A675F" w:rsidRDefault="008310C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magister</w:t>
            </w:r>
          </w:p>
        </w:tc>
      </w:tr>
      <w:tr w:rsidR="002640AC" w:rsidRPr="002640AC" w14:paraId="5184CE48" w14:textId="77777777" w:rsidTr="0085602A">
        <w:tc>
          <w:tcPr>
            <w:tcW w:w="534" w:type="dxa"/>
          </w:tcPr>
          <w:p w14:paraId="704B0452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F1B275" w14:textId="77777777" w:rsidR="00684DAB" w:rsidRPr="002640AC" w:rsidRDefault="00684DA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Przyporządkowanie kierunku studiów do dziedziny nauki i dyscypliny naukowej lub artystycznej, (określenie</w:t>
            </w:r>
            <w:r w:rsidR="0085602A" w:rsidRPr="002640AC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2640AC">
              <w:rPr>
                <w:rFonts w:ascii="Corbel" w:hAnsi="Corbel" w:cs="Arial"/>
                <w:sz w:val="24"/>
                <w:szCs w:val="24"/>
              </w:rPr>
              <w:t>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5245" w:type="dxa"/>
          </w:tcPr>
          <w:p w14:paraId="3B57DEF0" w14:textId="77777777" w:rsidR="00684DAB" w:rsidRPr="008A4538" w:rsidRDefault="00684DA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8A4538">
              <w:rPr>
                <w:rFonts w:ascii="Corbel" w:hAnsi="Corbel" w:cs="Arial"/>
                <w:sz w:val="24"/>
                <w:szCs w:val="24"/>
              </w:rPr>
              <w:t>dziedzina/y:</w:t>
            </w:r>
            <w:r w:rsidR="0085602A" w:rsidRPr="008A4538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8A4538">
              <w:rPr>
                <w:rFonts w:ascii="Corbel" w:hAnsi="Corbel" w:cs="Arial"/>
                <w:sz w:val="24"/>
                <w:szCs w:val="24"/>
              </w:rPr>
              <w:t>nauki humanistyczne</w:t>
            </w:r>
          </w:p>
          <w:p w14:paraId="35106C03" w14:textId="77777777" w:rsidR="00684DAB" w:rsidRPr="008A4538" w:rsidRDefault="00684DA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8A4538">
              <w:rPr>
                <w:rFonts w:ascii="Corbel" w:hAnsi="Corbel" w:cs="Arial"/>
                <w:sz w:val="24"/>
                <w:szCs w:val="24"/>
              </w:rPr>
              <w:t xml:space="preserve">dyscyplina wiodąca – </w:t>
            </w:r>
          </w:p>
          <w:p w14:paraId="520C8C3A" w14:textId="77B039EE" w:rsidR="00684DAB" w:rsidRPr="008A4538" w:rsidRDefault="00684DA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8A4538">
              <w:rPr>
                <w:rFonts w:ascii="Corbel" w:hAnsi="Corbel" w:cs="Arial"/>
                <w:sz w:val="24"/>
                <w:szCs w:val="24"/>
              </w:rPr>
              <w:t xml:space="preserve">                  </w:t>
            </w:r>
            <w:r w:rsidR="008E454A" w:rsidRPr="008A4538">
              <w:rPr>
                <w:rFonts w:ascii="Corbel" w:hAnsi="Corbel" w:cs="Arial"/>
                <w:sz w:val="24"/>
                <w:szCs w:val="24"/>
              </w:rPr>
              <w:t xml:space="preserve">              </w:t>
            </w:r>
            <w:r w:rsidR="00606006">
              <w:rPr>
                <w:rFonts w:ascii="Corbel" w:hAnsi="Corbel" w:cs="Arial"/>
                <w:sz w:val="24"/>
                <w:szCs w:val="24"/>
              </w:rPr>
              <w:t>Językoznawstwo - 87</w:t>
            </w:r>
            <w:r w:rsidRPr="008A4538">
              <w:rPr>
                <w:rFonts w:ascii="Corbel" w:hAnsi="Corbel" w:cs="Arial"/>
                <w:sz w:val="24"/>
                <w:szCs w:val="24"/>
              </w:rPr>
              <w:t>%</w:t>
            </w:r>
          </w:p>
          <w:p w14:paraId="466C5E71" w14:textId="77777777" w:rsidR="00684DAB" w:rsidRPr="008A4538" w:rsidRDefault="00684DA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8A4538">
              <w:rPr>
                <w:rFonts w:ascii="Corbel" w:hAnsi="Corbel" w:cs="Arial"/>
                <w:sz w:val="24"/>
                <w:szCs w:val="24"/>
              </w:rPr>
              <w:t>pozostałe dyscypliny:</w:t>
            </w:r>
          </w:p>
          <w:p w14:paraId="50ADA12B" w14:textId="4D9FDB0E" w:rsidR="00684DAB" w:rsidRPr="008A4538" w:rsidRDefault="00684DAB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8A4538">
              <w:rPr>
                <w:rFonts w:ascii="Corbel" w:hAnsi="Corbel" w:cs="Arial"/>
                <w:sz w:val="24"/>
                <w:szCs w:val="24"/>
              </w:rPr>
              <w:t xml:space="preserve">                                </w:t>
            </w:r>
            <w:r w:rsidR="008310CB" w:rsidRPr="008A4538">
              <w:rPr>
                <w:rFonts w:ascii="Corbel" w:hAnsi="Corbel" w:cs="Arial"/>
                <w:sz w:val="24"/>
                <w:szCs w:val="24"/>
              </w:rPr>
              <w:t>Literaturoznawstwo -13</w:t>
            </w:r>
            <w:r w:rsidRPr="008A4538">
              <w:rPr>
                <w:rFonts w:ascii="Corbel" w:hAnsi="Corbel" w:cs="Arial"/>
                <w:sz w:val="24"/>
                <w:szCs w:val="24"/>
              </w:rPr>
              <w:t xml:space="preserve"> %</w:t>
            </w:r>
          </w:p>
          <w:p w14:paraId="78DD0139" w14:textId="77777777" w:rsidR="00684DAB" w:rsidRPr="008A4538" w:rsidRDefault="00C53D35" w:rsidP="0051104E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8A4538">
              <w:rPr>
                <w:rFonts w:ascii="Corbel" w:hAnsi="Corbel" w:cs="Arial"/>
                <w:sz w:val="24"/>
                <w:szCs w:val="24"/>
              </w:rPr>
              <w:t xml:space="preserve">                     </w:t>
            </w:r>
            <w:r w:rsidR="00684DAB" w:rsidRPr="008A4538">
              <w:rPr>
                <w:rFonts w:ascii="Corbel" w:hAnsi="Corbel" w:cs="Arial"/>
                <w:sz w:val="24"/>
                <w:szCs w:val="24"/>
              </w:rPr>
              <w:t xml:space="preserve">                             Ogółem: 100%</w:t>
            </w:r>
          </w:p>
        </w:tc>
      </w:tr>
      <w:tr w:rsidR="002640AC" w:rsidRPr="002640AC" w14:paraId="1930FAEE" w14:textId="77777777" w:rsidTr="0085602A">
        <w:tc>
          <w:tcPr>
            <w:tcW w:w="534" w:type="dxa"/>
          </w:tcPr>
          <w:p w14:paraId="6EEA939E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2E1114" w14:textId="77777777" w:rsidR="00684DAB" w:rsidRPr="002640AC" w:rsidRDefault="00684DA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5245" w:type="dxa"/>
          </w:tcPr>
          <w:p w14:paraId="5A520FB2" w14:textId="4BB4B064" w:rsidR="00684DAB" w:rsidRPr="008A4538" w:rsidRDefault="008310CB" w:rsidP="00606006">
            <w:pPr>
              <w:tabs>
                <w:tab w:val="left" w:leader="dot" w:pos="3969"/>
              </w:tabs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8A4538">
              <w:rPr>
                <w:rFonts w:ascii="Corbel" w:hAnsi="Corbel" w:cs="Arial"/>
                <w:sz w:val="24"/>
                <w:szCs w:val="24"/>
              </w:rPr>
              <w:t xml:space="preserve">Podstawową różnicę pomiędzy filologią germańską a pozostałymi neofilologiami stanowi język, w którym odbywa się kształcenie (język niemiecki) i którego historia jest częścią programu kształcenia, oraz obszar kulturowy, którego dotyczy kształcenie w zakresie </w:t>
            </w:r>
            <w:r w:rsidR="00606006">
              <w:rPr>
                <w:rFonts w:ascii="Corbel" w:hAnsi="Corbel" w:cs="Arial"/>
                <w:sz w:val="24"/>
                <w:szCs w:val="24"/>
              </w:rPr>
              <w:t>językoznawstwa i literaturoznawstwa.</w:t>
            </w:r>
          </w:p>
        </w:tc>
      </w:tr>
      <w:tr w:rsidR="002640AC" w:rsidRPr="002640AC" w14:paraId="3260FE9B" w14:textId="77777777" w:rsidTr="0085602A">
        <w:tc>
          <w:tcPr>
            <w:tcW w:w="534" w:type="dxa"/>
          </w:tcPr>
          <w:p w14:paraId="07173915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F58C15" w14:textId="77777777" w:rsidR="00684DAB" w:rsidRPr="002640AC" w:rsidRDefault="00684DA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5245" w:type="dxa"/>
          </w:tcPr>
          <w:p w14:paraId="2AEF5189" w14:textId="77777777" w:rsidR="009732DA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 xml:space="preserve">Absolwent studiów II stopnia: </w:t>
            </w:r>
          </w:p>
          <w:p w14:paraId="3ACA0EB1" w14:textId="77777777" w:rsidR="009732DA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1. Wykształcił umieję</w:t>
            </w:r>
            <w:r w:rsidR="009732DA" w:rsidRPr="00623BB2">
              <w:rPr>
                <w:rFonts w:ascii="Corbel" w:hAnsi="Corbel" w:cs="Arial"/>
                <w:sz w:val="24"/>
                <w:szCs w:val="24"/>
              </w:rPr>
              <w:t xml:space="preserve">tności językowe do poziomu </w:t>
            </w:r>
            <w:r w:rsidRPr="00623BB2">
              <w:rPr>
                <w:rFonts w:ascii="Corbel" w:hAnsi="Corbel" w:cs="Arial"/>
                <w:sz w:val="24"/>
                <w:szCs w:val="24"/>
              </w:rPr>
              <w:t xml:space="preserve">C2 znajomości języka niemieckiego. </w:t>
            </w:r>
          </w:p>
          <w:p w14:paraId="1889199B" w14:textId="2A606DEE" w:rsidR="009732DA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2. Posiada ogólne umiejętności w zakresie kształcenia kierunkowego, wyrażające się gruntowną wiedzą z zakresu filologii germańskiej oraz znajomością drugiego języka</w:t>
            </w:r>
            <w:r w:rsidR="009732DA" w:rsidRPr="00623BB2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623BB2">
              <w:rPr>
                <w:rFonts w:ascii="Corbel" w:hAnsi="Corbel" w:cs="Arial"/>
                <w:sz w:val="24"/>
                <w:szCs w:val="24"/>
              </w:rPr>
              <w:t>obcego w stopniu zaawansowanym</w:t>
            </w:r>
            <w:r w:rsidR="00C3027E" w:rsidRPr="00623BB2">
              <w:rPr>
                <w:rFonts w:ascii="Corbel" w:hAnsi="Corbel" w:cs="Arial"/>
                <w:sz w:val="24"/>
                <w:szCs w:val="24"/>
              </w:rPr>
              <w:t xml:space="preserve"> (poziom B2+)</w:t>
            </w:r>
            <w:r w:rsidRPr="00623BB2">
              <w:rPr>
                <w:rFonts w:ascii="Corbel" w:hAnsi="Corbel" w:cs="Arial"/>
                <w:sz w:val="24"/>
                <w:szCs w:val="24"/>
              </w:rPr>
              <w:t xml:space="preserve">. </w:t>
            </w:r>
          </w:p>
          <w:p w14:paraId="05C033C2" w14:textId="77777777" w:rsidR="009732DA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 xml:space="preserve">3. Nabywa ogólne umiejętności w zakresie kreatywności, wyrażające się zdolnością do samokształcenia, </w:t>
            </w:r>
            <w:r w:rsidR="009732DA" w:rsidRPr="00623BB2">
              <w:rPr>
                <w:rFonts w:ascii="Corbel" w:hAnsi="Corbel" w:cs="Arial"/>
                <w:sz w:val="24"/>
                <w:szCs w:val="24"/>
              </w:rPr>
              <w:t>innowacyjnością i </w:t>
            </w:r>
            <w:r w:rsidRPr="00623BB2">
              <w:rPr>
                <w:rFonts w:ascii="Corbel" w:hAnsi="Corbel" w:cs="Arial"/>
                <w:sz w:val="24"/>
                <w:szCs w:val="24"/>
              </w:rPr>
              <w:t xml:space="preserve">niestandardowością działań w powiązaniu ze </w:t>
            </w:r>
            <w:r w:rsidRPr="00623BB2">
              <w:rPr>
                <w:rFonts w:ascii="Corbel" w:hAnsi="Corbel" w:cs="Arial"/>
                <w:sz w:val="24"/>
                <w:szCs w:val="24"/>
              </w:rPr>
              <w:lastRenderedPageBreak/>
              <w:t xml:space="preserve">zdolnościami adaptacyjnymi, mobilnością i elastycznością. </w:t>
            </w:r>
          </w:p>
          <w:p w14:paraId="63C8313C" w14:textId="77777777" w:rsidR="009732DA" w:rsidRPr="00623BB2" w:rsidRDefault="009732DA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 xml:space="preserve">Absolwent specjalności </w:t>
            </w:r>
            <w:r w:rsidR="008310CB" w:rsidRPr="00623BB2">
              <w:rPr>
                <w:rFonts w:ascii="Corbel" w:hAnsi="Corbel" w:cs="Arial"/>
                <w:sz w:val="24"/>
                <w:szCs w:val="24"/>
              </w:rPr>
              <w:t xml:space="preserve">nauczycielskiej: </w:t>
            </w:r>
          </w:p>
          <w:p w14:paraId="774E8451" w14:textId="29F8C533" w:rsidR="008310CB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1. Jest przygotowany do pracy na stanowisku nauczyciela języka niemieckiego we wszystkich ty</w:t>
            </w:r>
            <w:r w:rsidR="009732DA" w:rsidRPr="00623BB2">
              <w:rPr>
                <w:rFonts w:ascii="Corbel" w:hAnsi="Corbel" w:cs="Arial"/>
                <w:sz w:val="24"/>
                <w:szCs w:val="24"/>
              </w:rPr>
              <w:t>pach szkół: szkole podstawowej i ponadpodstawowej</w:t>
            </w:r>
            <w:r w:rsidRPr="00623BB2">
              <w:rPr>
                <w:rFonts w:ascii="Corbel" w:hAnsi="Corbel" w:cs="Arial"/>
                <w:sz w:val="24"/>
                <w:szCs w:val="24"/>
              </w:rPr>
              <w:t>, jak również w charakterze lektora na lektoratach wyższych uczelni i na kursach języka niemieckiego.</w:t>
            </w:r>
          </w:p>
          <w:p w14:paraId="0B7DE28F" w14:textId="77777777" w:rsidR="009732DA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 xml:space="preserve">2. Nabywa kompetencje merytoryczne w zakresie przekazywania nabytej wiedzy oraz samodzielnego jej pogłębiania i aktualizowania, a także integrowania </w:t>
            </w:r>
            <w:r w:rsidR="009732DA" w:rsidRPr="00623BB2">
              <w:rPr>
                <w:rFonts w:ascii="Corbel" w:hAnsi="Corbel" w:cs="Arial"/>
                <w:sz w:val="24"/>
                <w:szCs w:val="24"/>
              </w:rPr>
              <w:t>posiadanej wiedzy kierunkowej z </w:t>
            </w:r>
            <w:r w:rsidRPr="00623BB2">
              <w:rPr>
                <w:rFonts w:ascii="Corbel" w:hAnsi="Corbel" w:cs="Arial"/>
                <w:sz w:val="24"/>
                <w:szCs w:val="24"/>
              </w:rPr>
              <w:t xml:space="preserve">innymi dziedzinami nauki i sztuki. </w:t>
            </w:r>
          </w:p>
          <w:p w14:paraId="0289B0AE" w14:textId="77777777" w:rsidR="00CE685E" w:rsidRPr="00F43589" w:rsidRDefault="00CE685E" w:rsidP="0051104E">
            <w:pPr>
              <w:jc w:val="both"/>
              <w:rPr>
                <w:rFonts w:ascii="Corbel" w:hAnsi="Corbel" w:cs="Arial"/>
                <w:sz w:val="16"/>
                <w:szCs w:val="16"/>
              </w:rPr>
            </w:pPr>
          </w:p>
          <w:p w14:paraId="1CCBA2BE" w14:textId="77777777" w:rsidR="009732DA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 xml:space="preserve">Absolwent specjalności </w:t>
            </w:r>
            <w:proofErr w:type="spellStart"/>
            <w:r w:rsidRPr="00623BB2">
              <w:rPr>
                <w:rFonts w:ascii="Corbel" w:hAnsi="Corbel" w:cs="Arial"/>
                <w:sz w:val="24"/>
                <w:szCs w:val="24"/>
              </w:rPr>
              <w:t>translatorycznej</w:t>
            </w:r>
            <w:proofErr w:type="spellEnd"/>
            <w:r w:rsidRPr="00623BB2">
              <w:rPr>
                <w:rFonts w:ascii="Corbel" w:hAnsi="Corbel" w:cs="Arial"/>
                <w:sz w:val="24"/>
                <w:szCs w:val="24"/>
              </w:rPr>
              <w:t xml:space="preserve">: </w:t>
            </w:r>
          </w:p>
          <w:p w14:paraId="1A3717A1" w14:textId="4B2F2405" w:rsidR="008310CB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1. Jest przygotowany do pracy w charakterze tłumacza w instytucjach i przedsiębiorstwach państwowych i prywatnych, tj. we wszelkiego rodzaju podmiotach gospodarczych posiadających kontakty międzynarodowe (małe, średnie i duże przedsiębiorstwa, spółki prawa handlowego, zakłady produkcyjne i usługowe, biura podróży, firmy zagraniczne oraz instytucje związane z handlem zagranicznym), ale także w instytucjach administracji samorządu terytorialnego, biurach tłumaczeń (także u tłumaczy przysięgłych prowadzących działalność gospodarczą) i szkołach językowych.</w:t>
            </w:r>
          </w:p>
          <w:p w14:paraId="6A85BB37" w14:textId="77777777" w:rsidR="009732DA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 xml:space="preserve">2. Nabywa kompetencje merytoryczne w zakresie tłumaczenia ustnego i pisemnego, a w szczególności do prowadzenia rozmów telefonicznych, pozyskiwania informacji z mediów, prowadzenia korespondencji, sporządzania tłumaczeń pisemnych i wykonywania tłumaczeń ustnych w zależności od specyficznych potrzeb placówki. </w:t>
            </w:r>
          </w:p>
          <w:p w14:paraId="30DFB644" w14:textId="77777777" w:rsidR="008310CB" w:rsidRPr="00623BB2" w:rsidRDefault="008310CB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3. Posiada kompetencje w zakresie wykorzystywania technologii informacyjnych.</w:t>
            </w:r>
          </w:p>
          <w:p w14:paraId="6AA20893" w14:textId="77777777" w:rsidR="00CE685E" w:rsidRPr="00623BB2" w:rsidRDefault="00CE685E" w:rsidP="0051104E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</w:p>
          <w:p w14:paraId="0B90A1F5" w14:textId="77777777" w:rsidR="004E7E30" w:rsidRPr="00623BB2" w:rsidRDefault="00CE685E" w:rsidP="004E7E30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Absolwent specjalności ję</w:t>
            </w:r>
            <w:r w:rsidR="004E7E30" w:rsidRPr="00623BB2">
              <w:rPr>
                <w:rFonts w:ascii="Corbel" w:hAnsi="Corbel" w:cs="Arial"/>
                <w:sz w:val="24"/>
                <w:szCs w:val="24"/>
              </w:rPr>
              <w:t>z</w:t>
            </w:r>
            <w:r w:rsidRPr="00623BB2">
              <w:rPr>
                <w:rFonts w:ascii="Corbel" w:hAnsi="Corbel" w:cs="Arial"/>
                <w:sz w:val="24"/>
                <w:szCs w:val="24"/>
              </w:rPr>
              <w:t>yk niemiecki w biznesie:</w:t>
            </w:r>
          </w:p>
          <w:p w14:paraId="22326510" w14:textId="161DA9BF" w:rsidR="00CE685E" w:rsidRPr="00623BB2" w:rsidRDefault="004E7E30" w:rsidP="004E7E30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1. Jest przygotowany do pracy w międzynarodowych instytucjach i firmach, w których niezbędna jest biegła znajomość języka niemieckiego.</w:t>
            </w:r>
          </w:p>
          <w:p w14:paraId="03A02967" w14:textId="4E784EC6" w:rsidR="004E7E30" w:rsidRPr="00623BB2" w:rsidRDefault="004E7E30" w:rsidP="004E7E30">
            <w:pPr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23BB2">
              <w:rPr>
                <w:rFonts w:ascii="Corbel" w:hAnsi="Corbel" w:cs="Arial"/>
                <w:sz w:val="24"/>
                <w:szCs w:val="24"/>
              </w:rPr>
              <w:t>2. Posiada kompetencje w zakresie komunikacji interkulturowej, prowadzenia rozmów i negocjacji handlowych.</w:t>
            </w:r>
          </w:p>
        </w:tc>
      </w:tr>
      <w:tr w:rsidR="00684DAB" w:rsidRPr="002640AC" w14:paraId="7CF091E5" w14:textId="77777777" w:rsidTr="0085602A">
        <w:tc>
          <w:tcPr>
            <w:tcW w:w="534" w:type="dxa"/>
          </w:tcPr>
          <w:p w14:paraId="4E143DE6" w14:textId="77777777" w:rsidR="00684DAB" w:rsidRPr="002640AC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97863B" w14:textId="77777777" w:rsidR="00684DAB" w:rsidRPr="002640AC" w:rsidRDefault="00684DAB" w:rsidP="0051104E">
            <w:pPr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>Język prowadzonych studiów</w:t>
            </w:r>
          </w:p>
        </w:tc>
        <w:tc>
          <w:tcPr>
            <w:tcW w:w="5245" w:type="dxa"/>
          </w:tcPr>
          <w:p w14:paraId="450571EE" w14:textId="6F9D5AFE" w:rsidR="00684DAB" w:rsidRPr="002640AC" w:rsidRDefault="00684DAB" w:rsidP="00ED5E1A">
            <w:pPr>
              <w:tabs>
                <w:tab w:val="left" w:leader="dot" w:pos="3969"/>
              </w:tabs>
              <w:rPr>
                <w:rFonts w:ascii="Corbel" w:hAnsi="Corbel" w:cs="Arial"/>
                <w:sz w:val="24"/>
                <w:szCs w:val="24"/>
              </w:rPr>
            </w:pPr>
            <w:r w:rsidRPr="002640AC">
              <w:rPr>
                <w:rFonts w:ascii="Corbel" w:hAnsi="Corbel" w:cs="Arial"/>
                <w:sz w:val="24"/>
                <w:szCs w:val="24"/>
              </w:rPr>
              <w:t xml:space="preserve">język </w:t>
            </w:r>
            <w:r w:rsidR="00ED5E1A">
              <w:rPr>
                <w:rFonts w:ascii="Corbel" w:hAnsi="Corbel" w:cs="Arial"/>
                <w:sz w:val="24"/>
                <w:szCs w:val="24"/>
              </w:rPr>
              <w:t>polski</w:t>
            </w:r>
            <w:r w:rsidR="006771BD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="007B2514">
              <w:rPr>
                <w:rFonts w:ascii="Corbel" w:hAnsi="Corbel" w:cs="Arial"/>
                <w:sz w:val="24"/>
                <w:szCs w:val="24"/>
              </w:rPr>
              <w:t>,</w:t>
            </w:r>
            <w:r w:rsidR="006771BD">
              <w:rPr>
                <w:rFonts w:ascii="Corbel" w:hAnsi="Corbel" w:cs="Arial"/>
                <w:sz w:val="24"/>
                <w:szCs w:val="24"/>
              </w:rPr>
              <w:t xml:space="preserve">nauczanym i wykładowym </w:t>
            </w:r>
            <w:r w:rsidR="00ED5E1A">
              <w:rPr>
                <w:rFonts w:ascii="Corbel" w:hAnsi="Corbel" w:cs="Arial"/>
                <w:sz w:val="24"/>
                <w:szCs w:val="24"/>
              </w:rPr>
              <w:t xml:space="preserve"> język</w:t>
            </w:r>
            <w:r w:rsidR="006771BD">
              <w:rPr>
                <w:rFonts w:ascii="Corbel" w:hAnsi="Corbel" w:cs="Arial"/>
                <w:sz w:val="24"/>
                <w:szCs w:val="24"/>
              </w:rPr>
              <w:t xml:space="preserve">iem jest </w:t>
            </w:r>
            <w:r w:rsidR="00ED5E1A">
              <w:rPr>
                <w:rFonts w:ascii="Corbel" w:hAnsi="Corbel" w:cs="Arial"/>
                <w:sz w:val="24"/>
                <w:szCs w:val="24"/>
              </w:rPr>
              <w:t xml:space="preserve"> język</w:t>
            </w:r>
            <w:r w:rsidR="006771BD">
              <w:rPr>
                <w:rFonts w:ascii="Corbel" w:hAnsi="Corbel" w:cs="Arial"/>
                <w:sz w:val="24"/>
                <w:szCs w:val="24"/>
              </w:rPr>
              <w:t xml:space="preserve"> niemiecki</w:t>
            </w:r>
          </w:p>
        </w:tc>
      </w:tr>
    </w:tbl>
    <w:p w14:paraId="65A2CA9B" w14:textId="0636A16A" w:rsidR="007E6C5C" w:rsidRDefault="007E6C5C" w:rsidP="0051104E">
      <w:pPr>
        <w:spacing w:after="0" w:line="240" w:lineRule="auto"/>
        <w:rPr>
          <w:rFonts w:ascii="Corbel" w:hAnsi="Corbel" w:cs="Arial"/>
        </w:rPr>
      </w:pPr>
    </w:p>
    <w:p w14:paraId="560D4648" w14:textId="77777777" w:rsidR="005759F4" w:rsidRDefault="005759F4" w:rsidP="005759F4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564E0CD3" w14:textId="77777777" w:rsidR="005759F4" w:rsidRPr="005040F7" w:rsidRDefault="005759F4" w:rsidP="005759F4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0B4EDE3C" w14:textId="77777777" w:rsidR="005759F4" w:rsidRDefault="005759F4" w:rsidP="005759F4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78DB0724" w14:textId="77777777" w:rsidR="005759F4" w:rsidRPr="002640AC" w:rsidRDefault="005759F4" w:rsidP="0051104E">
      <w:pPr>
        <w:spacing w:after="0" w:line="240" w:lineRule="auto"/>
        <w:rPr>
          <w:rFonts w:ascii="Corbel" w:hAnsi="Corbel" w:cs="Arial"/>
        </w:rPr>
      </w:pPr>
    </w:p>
    <w:sectPr w:rsidR="005759F4" w:rsidRPr="002640AC" w:rsidSect="00B84AC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9B49B" w14:textId="77777777" w:rsidR="003A2477" w:rsidRDefault="003A2477" w:rsidP="003756C6">
      <w:pPr>
        <w:spacing w:after="0" w:line="240" w:lineRule="auto"/>
      </w:pPr>
      <w:r>
        <w:separator/>
      </w:r>
    </w:p>
  </w:endnote>
  <w:endnote w:type="continuationSeparator" w:id="0">
    <w:p w14:paraId="534BCEBF" w14:textId="77777777" w:rsidR="003A2477" w:rsidRDefault="003A2477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701031"/>
      <w:docPartObj>
        <w:docPartGallery w:val="Page Numbers (Bottom of Page)"/>
        <w:docPartUnique/>
      </w:docPartObj>
    </w:sdtPr>
    <w:sdtEndPr/>
    <w:sdtContent>
      <w:p w14:paraId="4421DDF8" w14:textId="77777777" w:rsidR="0051104E" w:rsidRDefault="00DB1EFA">
        <w:pPr>
          <w:pStyle w:val="Stopka"/>
          <w:jc w:val="center"/>
        </w:pPr>
        <w:r>
          <w:fldChar w:fldCharType="begin"/>
        </w:r>
        <w:r w:rsidR="0051104E">
          <w:instrText>PAGE   \* MERGEFORMAT</w:instrText>
        </w:r>
        <w:r>
          <w:fldChar w:fldCharType="separate"/>
        </w:r>
        <w:r w:rsidR="00ED5E1A">
          <w:rPr>
            <w:noProof/>
          </w:rPr>
          <w:t>3</w:t>
        </w:r>
        <w:r>
          <w:fldChar w:fldCharType="end"/>
        </w:r>
      </w:p>
    </w:sdtContent>
  </w:sdt>
  <w:p w14:paraId="624D4AFC" w14:textId="77777777" w:rsidR="0051104E" w:rsidRDefault="00511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1251E" w14:textId="77777777" w:rsidR="003A2477" w:rsidRDefault="003A2477" w:rsidP="003756C6">
      <w:pPr>
        <w:spacing w:after="0" w:line="240" w:lineRule="auto"/>
      </w:pPr>
      <w:r>
        <w:separator/>
      </w:r>
    </w:p>
  </w:footnote>
  <w:footnote w:type="continuationSeparator" w:id="0">
    <w:p w14:paraId="40637C28" w14:textId="77777777" w:rsidR="003A2477" w:rsidRDefault="003A2477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0E18"/>
    <w:multiLevelType w:val="hybridMultilevel"/>
    <w:tmpl w:val="00A2B736"/>
    <w:lvl w:ilvl="0" w:tplc="E300F8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67051"/>
    <w:multiLevelType w:val="hybridMultilevel"/>
    <w:tmpl w:val="E7D6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1460A"/>
    <w:rsid w:val="00020ADD"/>
    <w:rsid w:val="00025563"/>
    <w:rsid w:val="00026965"/>
    <w:rsid w:val="00034604"/>
    <w:rsid w:val="000527EB"/>
    <w:rsid w:val="00062E54"/>
    <w:rsid w:val="00072B2F"/>
    <w:rsid w:val="00075F99"/>
    <w:rsid w:val="00077CB3"/>
    <w:rsid w:val="000939FC"/>
    <w:rsid w:val="000972EA"/>
    <w:rsid w:val="000A766F"/>
    <w:rsid w:val="000B1E9E"/>
    <w:rsid w:val="000C6CC1"/>
    <w:rsid w:val="000C7769"/>
    <w:rsid w:val="000D104B"/>
    <w:rsid w:val="00103BB6"/>
    <w:rsid w:val="0012089D"/>
    <w:rsid w:val="00125DE0"/>
    <w:rsid w:val="00127257"/>
    <w:rsid w:val="001441F7"/>
    <w:rsid w:val="00145669"/>
    <w:rsid w:val="001531ED"/>
    <w:rsid w:val="001843FD"/>
    <w:rsid w:val="00195A5C"/>
    <w:rsid w:val="001A59A4"/>
    <w:rsid w:val="001B5623"/>
    <w:rsid w:val="001B69C6"/>
    <w:rsid w:val="00213422"/>
    <w:rsid w:val="0022137E"/>
    <w:rsid w:val="002220C6"/>
    <w:rsid w:val="002317F2"/>
    <w:rsid w:val="00232BDD"/>
    <w:rsid w:val="002355FD"/>
    <w:rsid w:val="00254D0D"/>
    <w:rsid w:val="002640AC"/>
    <w:rsid w:val="00276E37"/>
    <w:rsid w:val="002A3542"/>
    <w:rsid w:val="002B31A0"/>
    <w:rsid w:val="002B4E92"/>
    <w:rsid w:val="002C5F1B"/>
    <w:rsid w:val="002D17F2"/>
    <w:rsid w:val="002E21D4"/>
    <w:rsid w:val="002E46E6"/>
    <w:rsid w:val="002F01C9"/>
    <w:rsid w:val="00315B6C"/>
    <w:rsid w:val="0032113D"/>
    <w:rsid w:val="0032129B"/>
    <w:rsid w:val="00322335"/>
    <w:rsid w:val="003328DF"/>
    <w:rsid w:val="00334500"/>
    <w:rsid w:val="00342E22"/>
    <w:rsid w:val="00366547"/>
    <w:rsid w:val="00372424"/>
    <w:rsid w:val="003756C6"/>
    <w:rsid w:val="00383E26"/>
    <w:rsid w:val="003A2477"/>
    <w:rsid w:val="003C0B0D"/>
    <w:rsid w:val="003D3341"/>
    <w:rsid w:val="003F229D"/>
    <w:rsid w:val="004318C4"/>
    <w:rsid w:val="00436DDC"/>
    <w:rsid w:val="004379CC"/>
    <w:rsid w:val="004949F7"/>
    <w:rsid w:val="004D7821"/>
    <w:rsid w:val="004E7E30"/>
    <w:rsid w:val="004F51CD"/>
    <w:rsid w:val="004F63ED"/>
    <w:rsid w:val="0051104E"/>
    <w:rsid w:val="00523553"/>
    <w:rsid w:val="00524E8F"/>
    <w:rsid w:val="005267AB"/>
    <w:rsid w:val="00530123"/>
    <w:rsid w:val="00540FDE"/>
    <w:rsid w:val="005759F4"/>
    <w:rsid w:val="00584D80"/>
    <w:rsid w:val="00590A1D"/>
    <w:rsid w:val="0059583D"/>
    <w:rsid w:val="005967CB"/>
    <w:rsid w:val="005B0C30"/>
    <w:rsid w:val="005D006C"/>
    <w:rsid w:val="005D7524"/>
    <w:rsid w:val="005E5E31"/>
    <w:rsid w:val="00606006"/>
    <w:rsid w:val="00615A18"/>
    <w:rsid w:val="006210D0"/>
    <w:rsid w:val="00623BB2"/>
    <w:rsid w:val="00625C70"/>
    <w:rsid w:val="00635863"/>
    <w:rsid w:val="0064645C"/>
    <w:rsid w:val="006771BD"/>
    <w:rsid w:val="00684DAB"/>
    <w:rsid w:val="006902E6"/>
    <w:rsid w:val="006B5597"/>
    <w:rsid w:val="006B66FF"/>
    <w:rsid w:val="006D1492"/>
    <w:rsid w:val="006E4CB1"/>
    <w:rsid w:val="006F4643"/>
    <w:rsid w:val="00721A72"/>
    <w:rsid w:val="00743B7E"/>
    <w:rsid w:val="00747261"/>
    <w:rsid w:val="007518EB"/>
    <w:rsid w:val="007750C1"/>
    <w:rsid w:val="007868AA"/>
    <w:rsid w:val="00790000"/>
    <w:rsid w:val="007A3BC3"/>
    <w:rsid w:val="007B2514"/>
    <w:rsid w:val="007D6B34"/>
    <w:rsid w:val="007E6C5C"/>
    <w:rsid w:val="00817647"/>
    <w:rsid w:val="00826888"/>
    <w:rsid w:val="008310CB"/>
    <w:rsid w:val="0085602A"/>
    <w:rsid w:val="00896BD6"/>
    <w:rsid w:val="008A3029"/>
    <w:rsid w:val="008A4538"/>
    <w:rsid w:val="008A5ACA"/>
    <w:rsid w:val="008B268E"/>
    <w:rsid w:val="008C0CE5"/>
    <w:rsid w:val="008E24E5"/>
    <w:rsid w:val="008E454A"/>
    <w:rsid w:val="008F36B5"/>
    <w:rsid w:val="008F62F9"/>
    <w:rsid w:val="00916762"/>
    <w:rsid w:val="0093269E"/>
    <w:rsid w:val="00950C35"/>
    <w:rsid w:val="009550FE"/>
    <w:rsid w:val="0095707B"/>
    <w:rsid w:val="00971ED4"/>
    <w:rsid w:val="009732DA"/>
    <w:rsid w:val="00980739"/>
    <w:rsid w:val="009A675F"/>
    <w:rsid w:val="009C236B"/>
    <w:rsid w:val="009F08EA"/>
    <w:rsid w:val="009F393E"/>
    <w:rsid w:val="009F53D1"/>
    <w:rsid w:val="00A03B90"/>
    <w:rsid w:val="00A04092"/>
    <w:rsid w:val="00A1400C"/>
    <w:rsid w:val="00A225A5"/>
    <w:rsid w:val="00A22DA3"/>
    <w:rsid w:val="00A2378D"/>
    <w:rsid w:val="00A65811"/>
    <w:rsid w:val="00A76BDD"/>
    <w:rsid w:val="00A86C10"/>
    <w:rsid w:val="00AA4232"/>
    <w:rsid w:val="00AA4B6E"/>
    <w:rsid w:val="00AA5064"/>
    <w:rsid w:val="00AA724D"/>
    <w:rsid w:val="00AC3351"/>
    <w:rsid w:val="00AC537C"/>
    <w:rsid w:val="00B02988"/>
    <w:rsid w:val="00B05547"/>
    <w:rsid w:val="00B23C75"/>
    <w:rsid w:val="00B45AB4"/>
    <w:rsid w:val="00B50688"/>
    <w:rsid w:val="00B53B9B"/>
    <w:rsid w:val="00B57E9A"/>
    <w:rsid w:val="00B7696B"/>
    <w:rsid w:val="00B84ACA"/>
    <w:rsid w:val="00B95FCE"/>
    <w:rsid w:val="00BA58F7"/>
    <w:rsid w:val="00BA7BA8"/>
    <w:rsid w:val="00BB580B"/>
    <w:rsid w:val="00BD4231"/>
    <w:rsid w:val="00BD553D"/>
    <w:rsid w:val="00BF3EDD"/>
    <w:rsid w:val="00C113A5"/>
    <w:rsid w:val="00C3027E"/>
    <w:rsid w:val="00C518E5"/>
    <w:rsid w:val="00C53551"/>
    <w:rsid w:val="00C53D35"/>
    <w:rsid w:val="00C54BB6"/>
    <w:rsid w:val="00C559E9"/>
    <w:rsid w:val="00C95E1F"/>
    <w:rsid w:val="00CA6D36"/>
    <w:rsid w:val="00CB2869"/>
    <w:rsid w:val="00CC2D0F"/>
    <w:rsid w:val="00CC58BB"/>
    <w:rsid w:val="00CD571B"/>
    <w:rsid w:val="00CE685E"/>
    <w:rsid w:val="00CF55C5"/>
    <w:rsid w:val="00CF57B9"/>
    <w:rsid w:val="00D01F8C"/>
    <w:rsid w:val="00D02730"/>
    <w:rsid w:val="00D2606A"/>
    <w:rsid w:val="00D313EE"/>
    <w:rsid w:val="00D35898"/>
    <w:rsid w:val="00D50E41"/>
    <w:rsid w:val="00D70541"/>
    <w:rsid w:val="00D73427"/>
    <w:rsid w:val="00DB1EFA"/>
    <w:rsid w:val="00DB52BD"/>
    <w:rsid w:val="00DC7648"/>
    <w:rsid w:val="00DD2EE1"/>
    <w:rsid w:val="00E12D6A"/>
    <w:rsid w:val="00E271B7"/>
    <w:rsid w:val="00E35B46"/>
    <w:rsid w:val="00E52A5A"/>
    <w:rsid w:val="00E572E6"/>
    <w:rsid w:val="00E86339"/>
    <w:rsid w:val="00EB297E"/>
    <w:rsid w:val="00EC6A0E"/>
    <w:rsid w:val="00ED15B6"/>
    <w:rsid w:val="00ED5E1A"/>
    <w:rsid w:val="00EE6535"/>
    <w:rsid w:val="00F05471"/>
    <w:rsid w:val="00F1527B"/>
    <w:rsid w:val="00F1671F"/>
    <w:rsid w:val="00F32A82"/>
    <w:rsid w:val="00F43589"/>
    <w:rsid w:val="00F6188A"/>
    <w:rsid w:val="00F64B6E"/>
    <w:rsid w:val="00F733C1"/>
    <w:rsid w:val="00F92294"/>
    <w:rsid w:val="00FA26EC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760"/>
  <w15:docId w15:val="{B4250842-20CE-4D26-A3F8-21EF4F74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DAB"/>
  </w:style>
  <w:style w:type="paragraph" w:styleId="Nagwek3">
    <w:name w:val="heading 3"/>
    <w:basedOn w:val="Normalny"/>
    <w:link w:val="Nagwek3Znak"/>
    <w:uiPriority w:val="9"/>
    <w:qFormat/>
    <w:rsid w:val="002A3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styleId="NormalnyWeb">
    <w:name w:val="Normal (Web)"/>
    <w:basedOn w:val="Normalny"/>
    <w:uiPriority w:val="99"/>
    <w:unhideWhenUsed/>
    <w:rsid w:val="008A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A35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9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5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675E-0F10-4590-9576-C202AF22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Nycz</dc:creator>
  <cp:lastModifiedBy>Admin</cp:lastModifiedBy>
  <cp:revision>3</cp:revision>
  <cp:lastPrinted>2019-09-15T11:03:00Z</cp:lastPrinted>
  <dcterms:created xsi:type="dcterms:W3CDTF">2024-06-07T10:52:00Z</dcterms:created>
  <dcterms:modified xsi:type="dcterms:W3CDTF">2024-06-10T09:06:00Z</dcterms:modified>
</cp:coreProperties>
</file>