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0259" w14:textId="149CE502" w:rsidR="00CC26EE" w:rsidRDefault="00CC26EE" w:rsidP="00CC26EE">
      <w:pPr>
        <w:jc w:val="right"/>
        <w:rPr>
          <w:rFonts w:ascii="Corbel" w:eastAsiaTheme="minorHAnsi" w:hAnsi="Corbel" w:cs="Times New Roman"/>
          <w:i/>
          <w:color w:val="auto"/>
          <w:sz w:val="22"/>
          <w:szCs w:val="22"/>
        </w:rPr>
      </w:pPr>
      <w:r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8</w:t>
      </w:r>
      <w:r>
        <w:rPr>
          <w:rFonts w:ascii="Corbel" w:hAnsi="Corbel"/>
          <w:i/>
        </w:rPr>
        <w:t>.</w:t>
      </w:r>
      <w:r>
        <w:rPr>
          <w:rFonts w:ascii="Corbel" w:hAnsi="Corbel"/>
          <w:i/>
        </w:rPr>
        <w:t>2</w:t>
      </w:r>
      <w:r>
        <w:rPr>
          <w:rFonts w:ascii="Corbel" w:hAnsi="Corbel"/>
          <w:i/>
        </w:rPr>
        <w:t>. do Uchwały nr …/06/2024 Senatu UR</w:t>
      </w:r>
      <w:r>
        <w:rPr>
          <w:rFonts w:ascii="Corbel" w:hAnsi="Corbel"/>
          <w:i/>
        </w:rPr>
        <w:br/>
        <w:t>z dnia 27 czerwca 2024 r.</w:t>
      </w:r>
    </w:p>
    <w:p w14:paraId="6665C3E4" w14:textId="77777777" w:rsidR="0029603B" w:rsidRPr="005D3318" w:rsidRDefault="0029603B" w:rsidP="0029603B">
      <w:pPr>
        <w:jc w:val="center"/>
        <w:rPr>
          <w:rFonts w:ascii="Corbel" w:hAnsi="Corbel" w:cs="Times New Roman"/>
          <w:color w:val="auto"/>
          <w:sz w:val="20"/>
          <w:szCs w:val="20"/>
        </w:rPr>
      </w:pPr>
    </w:p>
    <w:p w14:paraId="6918EF85" w14:textId="77777777" w:rsidR="0029603B" w:rsidRPr="005D3318" w:rsidRDefault="0029603B" w:rsidP="0029603B">
      <w:pPr>
        <w:pStyle w:val="Akapitzlist"/>
        <w:spacing w:line="240" w:lineRule="auto"/>
        <w:ind w:left="1080"/>
        <w:jc w:val="center"/>
        <w:rPr>
          <w:rFonts w:ascii="Corbel" w:hAnsi="Corbel" w:cs="Times New Roman"/>
          <w:b/>
          <w:sz w:val="20"/>
          <w:szCs w:val="20"/>
        </w:rPr>
      </w:pPr>
      <w:r w:rsidRPr="005D3318">
        <w:rPr>
          <w:rFonts w:ascii="Corbel" w:hAnsi="Corbel" w:cs="Times New Roman"/>
          <w:b/>
          <w:sz w:val="20"/>
          <w:szCs w:val="20"/>
        </w:rPr>
        <w:t>OPIS ZAKŁADANYCH EFEKTÓW UCZENIA SIĘ</w:t>
      </w:r>
    </w:p>
    <w:p w14:paraId="7CA9BE85" w14:textId="7DD01EE6" w:rsidR="0029603B" w:rsidRPr="005D3318" w:rsidRDefault="0029603B" w:rsidP="00172214">
      <w:pPr>
        <w:ind w:left="2124" w:hanging="1131"/>
        <w:jc w:val="center"/>
        <w:rPr>
          <w:rFonts w:ascii="Corbel" w:hAnsi="Corbel" w:cs="Times New Roman"/>
          <w:i/>
          <w:color w:val="auto"/>
          <w:sz w:val="20"/>
          <w:szCs w:val="20"/>
        </w:rPr>
      </w:pPr>
      <w:r w:rsidRPr="005D3318">
        <w:rPr>
          <w:rFonts w:ascii="Corbel" w:hAnsi="Corbel" w:cs="Times New Roman"/>
          <w:i/>
          <w:color w:val="auto"/>
          <w:sz w:val="20"/>
          <w:szCs w:val="20"/>
        </w:rPr>
        <w:t xml:space="preserve">Obowiązuje </w:t>
      </w:r>
      <w:r w:rsidR="008D775A" w:rsidRPr="005D3318">
        <w:rPr>
          <w:rFonts w:ascii="Corbel" w:hAnsi="Corbel" w:cs="Times New Roman"/>
          <w:i/>
          <w:color w:val="auto"/>
          <w:sz w:val="20"/>
          <w:szCs w:val="20"/>
        </w:rPr>
        <w:t>od roku akademickiego 20</w:t>
      </w:r>
      <w:r w:rsidR="008D5876" w:rsidRPr="005D3318">
        <w:rPr>
          <w:rFonts w:ascii="Corbel" w:hAnsi="Corbel" w:cs="Times New Roman"/>
          <w:i/>
          <w:color w:val="auto"/>
          <w:sz w:val="20"/>
          <w:szCs w:val="20"/>
        </w:rPr>
        <w:t>2</w:t>
      </w:r>
      <w:r w:rsidR="005D3318">
        <w:rPr>
          <w:rFonts w:ascii="Corbel" w:hAnsi="Corbel" w:cs="Times New Roman"/>
          <w:i/>
          <w:color w:val="auto"/>
          <w:sz w:val="20"/>
          <w:szCs w:val="20"/>
        </w:rPr>
        <w:t>4</w:t>
      </w:r>
      <w:r w:rsidR="008D775A" w:rsidRPr="005D3318">
        <w:rPr>
          <w:rFonts w:ascii="Corbel" w:hAnsi="Corbel" w:cs="Times New Roman"/>
          <w:i/>
          <w:color w:val="auto"/>
          <w:sz w:val="20"/>
          <w:szCs w:val="20"/>
        </w:rPr>
        <w:t>/202</w:t>
      </w:r>
      <w:r w:rsidR="005D3318">
        <w:rPr>
          <w:rFonts w:ascii="Corbel" w:hAnsi="Corbel" w:cs="Times New Roman"/>
          <w:i/>
          <w:color w:val="auto"/>
          <w:sz w:val="20"/>
          <w:szCs w:val="20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3515"/>
        <w:gridCol w:w="2552"/>
        <w:gridCol w:w="2268"/>
      </w:tblGrid>
      <w:tr w:rsidR="005D3318" w:rsidRPr="005D3318" w14:paraId="1D6622D5" w14:textId="77777777" w:rsidTr="00697C91">
        <w:tc>
          <w:tcPr>
            <w:tcW w:w="5211" w:type="dxa"/>
            <w:gridSpan w:val="2"/>
          </w:tcPr>
          <w:p w14:paraId="16FEE22A" w14:textId="77777777" w:rsidR="0029603B" w:rsidRPr="005D3318" w:rsidRDefault="0029603B" w:rsidP="00697C91">
            <w:pPr>
              <w:rPr>
                <w:rFonts w:ascii="Corbel" w:hAnsi="Corbel" w:cs="Times New Roman"/>
                <w:b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b/>
                <w:color w:val="auto"/>
                <w:sz w:val="20"/>
                <w:szCs w:val="20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4B3723D3" w14:textId="77777777" w:rsidR="0029603B" w:rsidRPr="005D3318" w:rsidRDefault="002C35CB" w:rsidP="00697C91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b/>
                <w:color w:val="auto"/>
                <w:sz w:val="20"/>
                <w:szCs w:val="20"/>
              </w:rPr>
              <w:t>Historia</w:t>
            </w:r>
          </w:p>
        </w:tc>
      </w:tr>
      <w:tr w:rsidR="005D3318" w:rsidRPr="005D3318" w14:paraId="1DBFA6CC" w14:textId="77777777" w:rsidTr="00697C91">
        <w:tc>
          <w:tcPr>
            <w:tcW w:w="5211" w:type="dxa"/>
            <w:gridSpan w:val="2"/>
          </w:tcPr>
          <w:p w14:paraId="7252FC4C" w14:textId="77777777" w:rsidR="0029603B" w:rsidRPr="005D3318" w:rsidRDefault="0029603B" w:rsidP="00697C91">
            <w:pPr>
              <w:rPr>
                <w:rFonts w:ascii="Corbel" w:hAnsi="Corbel" w:cs="Times New Roman"/>
                <w:b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b/>
                <w:color w:val="auto"/>
                <w:sz w:val="20"/>
                <w:szCs w:val="20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74A5F547" w14:textId="77777777" w:rsidR="0029603B" w:rsidRPr="005D3318" w:rsidRDefault="002C35CB" w:rsidP="00697C91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b/>
                <w:color w:val="auto"/>
                <w:sz w:val="20"/>
                <w:szCs w:val="20"/>
              </w:rPr>
              <w:t>I stopień</w:t>
            </w:r>
          </w:p>
        </w:tc>
      </w:tr>
      <w:tr w:rsidR="005D3318" w:rsidRPr="005D3318" w14:paraId="536D9B56" w14:textId="77777777" w:rsidTr="00697C91">
        <w:tc>
          <w:tcPr>
            <w:tcW w:w="5211" w:type="dxa"/>
            <w:gridSpan w:val="2"/>
          </w:tcPr>
          <w:p w14:paraId="5C6E9947" w14:textId="77777777" w:rsidR="0029603B" w:rsidRPr="005D3318" w:rsidRDefault="0029603B" w:rsidP="00697C91">
            <w:pPr>
              <w:rPr>
                <w:rFonts w:ascii="Corbel" w:hAnsi="Corbel" w:cs="Times New Roman"/>
                <w:b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b/>
                <w:color w:val="auto"/>
                <w:sz w:val="20"/>
                <w:szCs w:val="20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19FB2957" w14:textId="77777777" w:rsidR="0029603B" w:rsidRPr="005D3318" w:rsidRDefault="002C35CB" w:rsidP="00697C91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5D3318">
              <w:rPr>
                <w:rFonts w:ascii="Corbel" w:hAnsi="Corbel" w:cs="Times New Roman"/>
                <w:b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5D3318" w:rsidRPr="005D3318" w14:paraId="086C9BC4" w14:textId="77777777" w:rsidTr="00697C91">
        <w:tc>
          <w:tcPr>
            <w:tcW w:w="10031" w:type="dxa"/>
            <w:gridSpan w:val="4"/>
          </w:tcPr>
          <w:p w14:paraId="2EED1CF1" w14:textId="0722A260" w:rsidR="0029603B" w:rsidRPr="005D3318" w:rsidRDefault="0029603B" w:rsidP="00697C91">
            <w:pPr>
              <w:jc w:val="both"/>
              <w:rPr>
                <w:rFonts w:ascii="Corbel" w:eastAsia="Times New Roman" w:hAnsi="Corbel" w:cs="Times New Roman"/>
                <w:color w:val="auto"/>
                <w:sz w:val="20"/>
                <w:szCs w:val="20"/>
                <w:lang w:eastAsia="pl-PL"/>
              </w:rPr>
            </w:pPr>
            <w:r w:rsidRPr="005D3318">
              <w:rPr>
                <w:rFonts w:ascii="Corbel" w:eastAsia="Times New Roman" w:hAnsi="Corbel" w:cs="Times New Roman"/>
                <w:color w:val="auto"/>
                <w:sz w:val="20"/>
                <w:szCs w:val="20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5D3318">
              <w:rPr>
                <w:rFonts w:ascii="Corbel" w:eastAsia="Times New Roman" w:hAnsi="Corbel" w:cs="Times New Roman"/>
                <w:color w:val="auto"/>
                <w:sz w:val="20"/>
                <w:szCs w:val="20"/>
                <w:lang w:eastAsia="pl-PL"/>
              </w:rPr>
              <w:t>t.j</w:t>
            </w:r>
            <w:proofErr w:type="spellEnd"/>
            <w:r w:rsidRPr="005D3318">
              <w:rPr>
                <w:rFonts w:ascii="Corbel" w:eastAsia="Times New Roman" w:hAnsi="Corbel" w:cs="Times New Roman"/>
                <w:color w:val="auto"/>
                <w:sz w:val="20"/>
                <w:szCs w:val="20"/>
                <w:lang w:eastAsia="pl-PL"/>
              </w:rPr>
              <w:t>. Dz. U. z 20</w:t>
            </w:r>
            <w:r w:rsidR="00172214" w:rsidRPr="005D3318">
              <w:rPr>
                <w:rFonts w:ascii="Corbel" w:eastAsia="Times New Roman" w:hAnsi="Corbel" w:cs="Times New Roman"/>
                <w:color w:val="auto"/>
                <w:sz w:val="20"/>
                <w:szCs w:val="20"/>
                <w:lang w:eastAsia="pl-PL"/>
              </w:rPr>
              <w:t>20</w:t>
            </w:r>
            <w:r w:rsidRPr="005D3318">
              <w:rPr>
                <w:rFonts w:ascii="Corbel" w:eastAsia="Times New Roman" w:hAnsi="Corbel" w:cs="Times New Roman"/>
                <w:color w:val="auto"/>
                <w:sz w:val="20"/>
                <w:szCs w:val="20"/>
                <w:lang w:eastAsia="pl-PL"/>
              </w:rPr>
              <w:t xml:space="preserve"> r. poz. 2</w:t>
            </w:r>
            <w:r w:rsidR="00172214" w:rsidRPr="005D3318">
              <w:rPr>
                <w:rFonts w:ascii="Corbel" w:eastAsia="Times New Roman" w:hAnsi="Corbel" w:cs="Times New Roman"/>
                <w:color w:val="auto"/>
                <w:sz w:val="20"/>
                <w:szCs w:val="20"/>
                <w:lang w:eastAsia="pl-PL"/>
              </w:rPr>
              <w:t>26</w:t>
            </w:r>
            <w:r w:rsidR="00CC26EE">
              <w:rPr>
                <w:rFonts w:ascii="Corbel" w:eastAsia="Times New Roman" w:hAnsi="Corbel" w:cs="Times New Roman"/>
                <w:color w:val="auto"/>
                <w:sz w:val="20"/>
                <w:szCs w:val="20"/>
                <w:lang w:eastAsia="pl-PL"/>
              </w:rPr>
              <w:t xml:space="preserve"> ze zm.</w:t>
            </w:r>
            <w:bookmarkStart w:id="0" w:name="_GoBack"/>
            <w:bookmarkEnd w:id="0"/>
            <w:r w:rsidRPr="005D3318">
              <w:rPr>
                <w:rFonts w:ascii="Corbel" w:eastAsia="Times New Roman" w:hAnsi="Corbel" w:cs="Times New Roman"/>
                <w:color w:val="auto"/>
                <w:sz w:val="20"/>
                <w:szCs w:val="20"/>
                <w:lang w:eastAsia="pl-PL"/>
              </w:rPr>
              <w:t>) oraz charakterystyki drugiego stopnia dla poziomów 6 – 7 określone w</w:t>
            </w:r>
            <w:r w:rsidR="007960DE" w:rsidRPr="005D3318">
              <w:rPr>
                <w:rFonts w:ascii="Corbel" w:eastAsia="Times New Roman" w:hAnsi="Corbel" w:cs="Times New Roman"/>
                <w:color w:val="auto"/>
                <w:sz w:val="20"/>
                <w:szCs w:val="20"/>
                <w:lang w:eastAsia="pl-PL"/>
              </w:rPr>
              <w:t xml:space="preserve"> rozporządzeniu Ministra Nauki </w:t>
            </w:r>
            <w:r w:rsidRPr="005D3318">
              <w:rPr>
                <w:rFonts w:ascii="Corbel" w:eastAsia="Times New Roman" w:hAnsi="Corbel" w:cs="Times New Roman"/>
                <w:color w:val="auto"/>
                <w:sz w:val="20"/>
                <w:szCs w:val="20"/>
                <w:lang w:eastAsia="pl-PL"/>
              </w:rPr>
              <w:t>i Szkolnictwa Wyższego z dnia 14 listopada 2018 r. (Dz. U. z 2018 r., poz. 2218) w sprawie charakterystyk drugiego stopnia efektów uczenia się dla kwalifikacji na poziomach 6 – 8 Polskiej Ramy Kwalifikacji.</w:t>
            </w:r>
          </w:p>
          <w:p w14:paraId="597C1634" w14:textId="77777777" w:rsidR="0029603B" w:rsidRPr="005D3318" w:rsidRDefault="0029603B" w:rsidP="00697C91">
            <w:pPr>
              <w:jc w:val="center"/>
              <w:rPr>
                <w:rFonts w:ascii="Corbel" w:hAnsi="Corbel" w:cs="Times New Roman"/>
                <w:color w:val="auto"/>
                <w:sz w:val="20"/>
                <w:szCs w:val="20"/>
              </w:rPr>
            </w:pPr>
          </w:p>
        </w:tc>
      </w:tr>
      <w:tr w:rsidR="0029603B" w:rsidRPr="005D3318" w14:paraId="0AF0290E" w14:textId="77777777" w:rsidTr="0029603B">
        <w:tc>
          <w:tcPr>
            <w:tcW w:w="1696" w:type="dxa"/>
            <w:vAlign w:val="center"/>
          </w:tcPr>
          <w:p w14:paraId="49A05DA2" w14:textId="77777777" w:rsidR="0029603B" w:rsidRPr="005D3318" w:rsidRDefault="0029603B" w:rsidP="00697C91">
            <w:pPr>
              <w:jc w:val="center"/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Symbol kierunkowych efektów uczenia się</w:t>
            </w:r>
          </w:p>
        </w:tc>
        <w:tc>
          <w:tcPr>
            <w:tcW w:w="6067" w:type="dxa"/>
            <w:gridSpan w:val="2"/>
            <w:vAlign w:val="center"/>
          </w:tcPr>
          <w:p w14:paraId="2834E8DE" w14:textId="77777777" w:rsidR="0029603B" w:rsidRPr="005D3318" w:rsidRDefault="0029603B" w:rsidP="00697C91">
            <w:pPr>
              <w:jc w:val="center"/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Kierunkowe efekty uczenia się</w:t>
            </w:r>
          </w:p>
        </w:tc>
        <w:tc>
          <w:tcPr>
            <w:tcW w:w="2268" w:type="dxa"/>
            <w:vAlign w:val="center"/>
          </w:tcPr>
          <w:p w14:paraId="10D65E66" w14:textId="77777777" w:rsidR="0029603B" w:rsidRPr="005D3318" w:rsidRDefault="0029603B" w:rsidP="00697C91">
            <w:pPr>
              <w:jc w:val="center"/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Odniesienie do charakterystyk drugiego stopnia PRK*, **</w:t>
            </w:r>
          </w:p>
        </w:tc>
      </w:tr>
    </w:tbl>
    <w:p w14:paraId="3A63A1D4" w14:textId="77777777" w:rsidR="00BF093E" w:rsidRPr="005D3318" w:rsidRDefault="00BF093E">
      <w:pPr>
        <w:rPr>
          <w:rFonts w:ascii="Corbel" w:hAnsi="Corbel" w:cs="Times New Roman"/>
          <w:color w:val="auto"/>
          <w:sz w:val="20"/>
          <w:szCs w:val="20"/>
        </w:rPr>
      </w:pPr>
    </w:p>
    <w:tbl>
      <w:tblPr>
        <w:tblStyle w:val="TableNormal"/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6096"/>
        <w:gridCol w:w="2268"/>
      </w:tblGrid>
      <w:tr w:rsidR="005D3318" w:rsidRPr="005D3318" w14:paraId="723889C5" w14:textId="77777777" w:rsidTr="009C1B79">
        <w:trPr>
          <w:trHeight w:val="5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40E25" w14:textId="77777777" w:rsidR="006A7807" w:rsidRPr="005D3318" w:rsidRDefault="006A7807" w:rsidP="0029603B">
            <w:pPr>
              <w:jc w:val="center"/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Symbol kierunkowych efektów uczenia się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69E6" w14:textId="77777777" w:rsidR="006A7807" w:rsidRPr="005D3318" w:rsidRDefault="006A7807">
            <w:pPr>
              <w:jc w:val="center"/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/>
                <w:color w:val="auto"/>
              </w:rPr>
              <w:t>PRK poziom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E68D5" w14:textId="77777777" w:rsidR="006A7807" w:rsidRPr="005D3318" w:rsidRDefault="006A7807" w:rsidP="0029603B">
            <w:pPr>
              <w:jc w:val="center"/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odwołanie do kodu składnika opisu</w:t>
            </w:r>
          </w:p>
        </w:tc>
      </w:tr>
      <w:tr w:rsidR="005D3318" w:rsidRPr="005D3318" w14:paraId="689EBEDF" w14:textId="77777777" w:rsidTr="0029603B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A34F6" w14:textId="77777777" w:rsidR="00BF093E" w:rsidRPr="005D3318" w:rsidRDefault="002B199D">
            <w:pPr>
              <w:jc w:val="center"/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WIEDZA: ZNA I ROZUMIE</w:t>
            </w:r>
          </w:p>
        </w:tc>
      </w:tr>
      <w:tr w:rsidR="005D3318" w:rsidRPr="005D3318" w14:paraId="29C01BE3" w14:textId="77777777" w:rsidTr="007D503A">
        <w:trPr>
          <w:trHeight w:val="5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D5471" w14:textId="77777777" w:rsidR="006A7807" w:rsidRPr="005D3318" w:rsidRDefault="006A7807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K_W01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4E50" w14:textId="77777777" w:rsidR="006A7807" w:rsidRPr="005D3318" w:rsidRDefault="006A7807" w:rsidP="00751E08">
            <w:pPr>
              <w:jc w:val="both"/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w zaawansowanym stopniu wybrane fakty, zjawiska, procesy, metody i teorie wyjaśniające zależności, stanowiące wiedzę ogólną w zakresie historii i wybranych nauk społecznych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2360B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P6S-WG</w:t>
            </w:r>
          </w:p>
        </w:tc>
      </w:tr>
      <w:tr w:rsidR="005D3318" w:rsidRPr="005D3318" w14:paraId="0B97E4D2" w14:textId="77777777" w:rsidTr="006978AB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AAFC7" w14:textId="77777777" w:rsidR="006A7807" w:rsidRPr="005D3318" w:rsidRDefault="006A7807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K_W02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636BE" w14:textId="600D87CD" w:rsidR="000119FB" w:rsidRPr="005D3318" w:rsidRDefault="000119FB" w:rsidP="00154083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 xml:space="preserve"> w zaawansowanym stopniu  elementy warsztatu badawczego historyka, główne nurty historiograficzne i metodologiczne,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DB83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P6S-WG</w:t>
            </w:r>
          </w:p>
        </w:tc>
      </w:tr>
      <w:tr w:rsidR="005D3318" w:rsidRPr="005D3318" w14:paraId="1900C145" w14:textId="77777777" w:rsidTr="00E46B0C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1F08E" w14:textId="77777777" w:rsidR="006A7807" w:rsidRPr="005D3318" w:rsidRDefault="006A7807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K_W03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64E20" w14:textId="77777777" w:rsidR="006A7807" w:rsidRPr="005D3318" w:rsidRDefault="006A7807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fundamentalne uwarunkowania historyczne rozwoju współczesnej cywilizacji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019F6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P6S-WK</w:t>
            </w:r>
          </w:p>
        </w:tc>
      </w:tr>
      <w:tr w:rsidR="005D3318" w:rsidRPr="005D3318" w14:paraId="2D898518" w14:textId="77777777" w:rsidTr="006D7E9B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31CF" w14:textId="77777777" w:rsidR="006A7807" w:rsidRPr="005D3318" w:rsidRDefault="006A7807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K_W04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9F74" w14:textId="77777777" w:rsidR="006A7807" w:rsidRPr="005D3318" w:rsidRDefault="006A7807" w:rsidP="008D775A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 xml:space="preserve">uwarunkowania prawne i etyczne badań naukowych, w tym zasady ochrony własności intelektualnej i przemysłowej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3E308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P6S-WK</w:t>
            </w:r>
          </w:p>
        </w:tc>
      </w:tr>
      <w:tr w:rsidR="005D3318" w:rsidRPr="005D3318" w14:paraId="5849DB46" w14:textId="77777777" w:rsidTr="00EF102D">
        <w:trPr>
          <w:trHeight w:val="3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C5BC" w14:textId="77777777" w:rsidR="006A7807" w:rsidRPr="005D3318" w:rsidRDefault="006A7807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K_W05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572DE" w14:textId="77777777" w:rsidR="00027ADE" w:rsidRPr="005D3318" w:rsidRDefault="00027ADE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 xml:space="preserve">zasady współpracy ze środowiskiem lokalnym, organizacjami społecznymi na rzecz rozwoju badań historycznych oraz podstawowe zasady tworzenia i rozwoju różnych form przedsiębiorczości;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A9FA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P6S-WK</w:t>
            </w:r>
          </w:p>
        </w:tc>
      </w:tr>
      <w:tr w:rsidR="005D3318" w:rsidRPr="005D3318" w14:paraId="26FF788D" w14:textId="77777777" w:rsidTr="0029603B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E539" w14:textId="77777777" w:rsidR="00BF093E" w:rsidRPr="005D3318" w:rsidRDefault="002B199D">
            <w:pPr>
              <w:jc w:val="center"/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  <w:lang w:val="fr-FR"/>
              </w:rPr>
              <w:t>UMIEJ</w:t>
            </w: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ĘTNOŚ</w:t>
            </w:r>
            <w:r w:rsidRPr="005D3318">
              <w:rPr>
                <w:rFonts w:ascii="Corbel" w:hAnsi="Corbel" w:cs="Times New Roman"/>
                <w:color w:val="auto"/>
                <w:sz w:val="20"/>
                <w:szCs w:val="20"/>
                <w:lang w:val="es-ES_tradnl"/>
              </w:rPr>
              <w:t>CI: POTRAFI</w:t>
            </w:r>
          </w:p>
        </w:tc>
      </w:tr>
      <w:tr w:rsidR="005D3318" w:rsidRPr="005D3318" w14:paraId="685D12D2" w14:textId="77777777" w:rsidTr="00F90F95">
        <w:trPr>
          <w:trHeight w:val="3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07F95" w14:textId="77777777" w:rsidR="006A7807" w:rsidRPr="005D3318" w:rsidRDefault="006A7807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K_U01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401C" w14:textId="77777777" w:rsidR="006A7807" w:rsidRPr="005D3318" w:rsidRDefault="006A7807" w:rsidP="00E37D60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samodzielnie zdobywać i wykorzystywać wiedzę z zakresu</w:t>
            </w:r>
            <w:r w:rsidR="00751E08"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 xml:space="preserve"> </w:t>
            </w:r>
            <w:r w:rsidR="007B5D18" w:rsidRPr="005D3318">
              <w:rPr>
                <w:rFonts w:ascii="Corbel" w:hAnsi="Corbel" w:cs="Times New Roman"/>
                <w:bCs/>
                <w:color w:val="auto"/>
                <w:sz w:val="20"/>
                <w:szCs w:val="20"/>
              </w:rPr>
              <w:t>historii</w:t>
            </w:r>
            <w:r w:rsidR="00751E08" w:rsidRPr="005D3318">
              <w:rPr>
                <w:rFonts w:ascii="Corbel" w:hAnsi="Corbel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7B5D18" w:rsidRPr="005D3318">
              <w:rPr>
                <w:rFonts w:ascii="Corbel" w:hAnsi="Corbel" w:cs="Times New Roman"/>
                <w:bCs/>
                <w:color w:val="auto"/>
                <w:sz w:val="20"/>
                <w:szCs w:val="20"/>
              </w:rPr>
              <w:t>i pokrewnych</w:t>
            </w:r>
            <w:r w:rsidR="007B5D18" w:rsidRPr="005D3318">
              <w:rPr>
                <w:rFonts w:ascii="Corbel" w:hAnsi="Corbel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D02C5"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nauk humanistycznych oraz</w:t>
            </w: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 xml:space="preserve"> wybranej specjalności; samodzielnie planować i realizować własne uczenie się przez całe życie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48DE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P6S-UW</w:t>
            </w:r>
          </w:p>
          <w:p w14:paraId="5E832631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P6S-UU</w:t>
            </w:r>
          </w:p>
        </w:tc>
      </w:tr>
      <w:tr w:rsidR="005D3318" w:rsidRPr="005D3318" w14:paraId="06735E0E" w14:textId="77777777" w:rsidTr="00073FC0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7E724" w14:textId="77777777" w:rsidR="006A7807" w:rsidRPr="005D3318" w:rsidRDefault="006A7807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K_U02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B3CA7" w14:textId="348D796D" w:rsidR="000E175E" w:rsidRPr="005D3318" w:rsidRDefault="000E175E" w:rsidP="007B5D18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 xml:space="preserve">formułować i rozwiązywać złożone i nietypowe problemy z zakresu </w:t>
            </w:r>
            <w:r w:rsidR="007B5D18" w:rsidRPr="005D3318">
              <w:rPr>
                <w:rFonts w:ascii="Corbel" w:hAnsi="Corbel" w:cs="Times New Roman"/>
                <w:bCs/>
                <w:color w:val="auto"/>
                <w:sz w:val="20"/>
                <w:szCs w:val="20"/>
              </w:rPr>
              <w:t>historii, pokrewnych</w:t>
            </w:r>
            <w:r w:rsidR="00751E08"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 xml:space="preserve"> </w:t>
            </w: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 xml:space="preserve">nauk humanistycznych i społecznych,  wykonywać zadania w warunkach nie w pełni przewidywalnych  poprzez właściwy </w:t>
            </w: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lastRenderedPageBreak/>
              <w:t>dobór metod i narzędzi, w tym technik komunikacyjno-informacyjnych, typowych dla wybranej specjalności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8DB6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lastRenderedPageBreak/>
              <w:t>P6S-UW</w:t>
            </w:r>
          </w:p>
        </w:tc>
      </w:tr>
      <w:tr w:rsidR="005D3318" w:rsidRPr="005D3318" w14:paraId="2123B6D0" w14:textId="77777777" w:rsidTr="00FA1F31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BF7E2" w14:textId="77777777" w:rsidR="006A7807" w:rsidRPr="005D3318" w:rsidRDefault="006A7807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K_U03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166CE" w14:textId="77777777" w:rsidR="006A7807" w:rsidRPr="005D3318" w:rsidRDefault="006A7807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upowszechniać, popularyzować wyniki badań historycznych i komunikować się z otoczeniem z użyciem specjalistycznej terminologii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AE2C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P6S-UK</w:t>
            </w:r>
          </w:p>
        </w:tc>
      </w:tr>
      <w:tr w:rsidR="005D3318" w:rsidRPr="005D3318" w14:paraId="59202786" w14:textId="77777777" w:rsidTr="00477AE6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90CEC" w14:textId="77777777" w:rsidR="006A7807" w:rsidRPr="005D3318" w:rsidRDefault="006A7807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K_U04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19EE4" w14:textId="77777777" w:rsidR="006A7807" w:rsidRPr="005D3318" w:rsidRDefault="006A7807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prowadzić krytyczną analizę i interpretować źródła właściwe dla danej epoki historycznej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4CB3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P6S-UW</w:t>
            </w:r>
          </w:p>
        </w:tc>
      </w:tr>
      <w:tr w:rsidR="005D3318" w:rsidRPr="005D3318" w14:paraId="362ABEBD" w14:textId="77777777" w:rsidTr="00B461B5">
        <w:trPr>
          <w:trHeight w:val="3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17DF" w14:textId="77777777" w:rsidR="006A7807" w:rsidRPr="005D3318" w:rsidRDefault="006A7807" w:rsidP="00F82DC3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K_U05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97D6" w14:textId="77777777" w:rsidR="006A7807" w:rsidRPr="005D3318" w:rsidRDefault="006A7807" w:rsidP="00F82DC3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brać udział w debacie naukowej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ADB5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P6S-UK</w:t>
            </w:r>
          </w:p>
        </w:tc>
      </w:tr>
      <w:tr w:rsidR="005D3318" w:rsidRPr="005D3318" w14:paraId="16867416" w14:textId="77777777" w:rsidTr="00A31DC7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4252A" w14:textId="77777777" w:rsidR="006A7807" w:rsidRPr="005D3318" w:rsidRDefault="006A7807" w:rsidP="00F82DC3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K_U06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28131" w14:textId="77777777" w:rsidR="006A7807" w:rsidRPr="005D3318" w:rsidRDefault="006A7807" w:rsidP="00F82DC3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posługiwać się językiem obcym na poziomie B2 ESOKJ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312D7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P6S-UK</w:t>
            </w:r>
          </w:p>
        </w:tc>
      </w:tr>
      <w:tr w:rsidR="005D3318" w:rsidRPr="005D3318" w14:paraId="0E7901E5" w14:textId="77777777" w:rsidTr="000B784A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02963" w14:textId="77777777" w:rsidR="006A7807" w:rsidRPr="005D3318" w:rsidRDefault="006A7807" w:rsidP="00F82DC3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K_U07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09A0C" w14:textId="77777777" w:rsidR="006A7807" w:rsidRPr="005D3318" w:rsidRDefault="006A7807" w:rsidP="001F6160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planować pracę indywidualną oraz współdziałać w zespole wykorzystując wiedzę teoretyczną, w tym o charakterze interdyscyplinarnym, do wykonywania zadań praktycznych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2AB74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P6S-UO</w:t>
            </w:r>
          </w:p>
          <w:p w14:paraId="0DF86CF7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</w:p>
        </w:tc>
      </w:tr>
      <w:tr w:rsidR="005D3318" w:rsidRPr="005D3318" w14:paraId="69CDB50E" w14:textId="77777777" w:rsidTr="0029603B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7094" w14:textId="77777777" w:rsidR="00F82DC3" w:rsidRPr="005D3318" w:rsidRDefault="00F82DC3" w:rsidP="00F82DC3">
            <w:pPr>
              <w:jc w:val="center"/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KOM</w:t>
            </w:r>
            <w:r w:rsidR="00FA6A7D"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</w:t>
            </w: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ETENCJE SPOŁ</w:t>
            </w:r>
            <w:r w:rsidRPr="005D3318">
              <w:rPr>
                <w:rFonts w:ascii="Corbel" w:hAnsi="Corbel" w:cs="Times New Roman"/>
                <w:color w:val="auto"/>
                <w:sz w:val="20"/>
                <w:szCs w:val="20"/>
                <w:lang w:val="de-DE"/>
              </w:rPr>
              <w:t>ECZNE: JEST GOT</w:t>
            </w: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ÓW DO:</w:t>
            </w:r>
          </w:p>
        </w:tc>
      </w:tr>
      <w:tr w:rsidR="005D3318" w:rsidRPr="005D3318" w14:paraId="2DA9F6B2" w14:textId="77777777" w:rsidTr="00AC7F7D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7CB61" w14:textId="77777777" w:rsidR="006A7807" w:rsidRPr="005D3318" w:rsidRDefault="006A7807" w:rsidP="00F82DC3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K_K01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2144B" w14:textId="77777777" w:rsidR="006A7807" w:rsidRPr="005D3318" w:rsidRDefault="006A7807" w:rsidP="00CB2864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/>
                <w:color w:val="auto"/>
                <w:sz w:val="20"/>
                <w:szCs w:val="20"/>
              </w:rPr>
              <w:t>uznawania, krytycznej oceny i weryfikowania posiadanej i zdobywanej wiedzy w rozwiązywaniu problemów poznawczych i praktycznych oraz zasięgania opinii ekspertów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42BC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P6S-KK</w:t>
            </w:r>
          </w:p>
        </w:tc>
      </w:tr>
      <w:tr w:rsidR="005D3318" w:rsidRPr="005D3318" w14:paraId="68E55FA6" w14:textId="77777777" w:rsidTr="001D416F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E0AE" w14:textId="77777777" w:rsidR="006A7807" w:rsidRPr="005D3318" w:rsidRDefault="006A7807" w:rsidP="00F82DC3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K_K02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D6122" w14:textId="77777777" w:rsidR="006A7807" w:rsidRPr="005D3318" w:rsidRDefault="006A7807" w:rsidP="00F82DC3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dbania o tradycję i dziedzictwo narodowe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41AD0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P6S-KR</w:t>
            </w:r>
          </w:p>
        </w:tc>
      </w:tr>
      <w:tr w:rsidR="005D3318" w:rsidRPr="005D3318" w14:paraId="29EA8AD1" w14:textId="77777777" w:rsidTr="00575E51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34516" w14:textId="77777777" w:rsidR="006A7807" w:rsidRPr="005D3318" w:rsidRDefault="006A7807" w:rsidP="00F82DC3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K_K03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3868" w14:textId="77777777" w:rsidR="006A7807" w:rsidRPr="005D3318" w:rsidRDefault="006A7807" w:rsidP="006D415B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angażowania się w życie społeczności lokalnych, wypełniania zobowiązań społecznych, inicjowania działań na rzecz interesu publicznego oraz myślenia i działania w sposób przedsiębiorczy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6B856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P6S-KO</w:t>
            </w:r>
          </w:p>
        </w:tc>
      </w:tr>
      <w:tr w:rsidR="005D3318" w:rsidRPr="005D3318" w14:paraId="53E0364A" w14:textId="77777777" w:rsidTr="009E67B8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4A05" w14:textId="77777777" w:rsidR="006A7807" w:rsidRPr="005D3318" w:rsidRDefault="006A7807" w:rsidP="00F82DC3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K_K04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07058" w14:textId="77777777" w:rsidR="006A7807" w:rsidRPr="005D3318" w:rsidRDefault="006A7807" w:rsidP="00F82DC3">
            <w:pPr>
              <w:rPr>
                <w:rFonts w:ascii="Corbel" w:hAnsi="Corbel" w:cs="Times New Roman"/>
                <w:color w:val="auto"/>
                <w:sz w:val="20"/>
                <w:szCs w:val="20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przestrzegania zasad etyki zawodowej i wymagania tego od innych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2A13C" w14:textId="77777777" w:rsidR="006A7807" w:rsidRPr="005D3318" w:rsidRDefault="006A7807" w:rsidP="006A7807">
            <w:pPr>
              <w:jc w:val="center"/>
              <w:rPr>
                <w:rFonts w:ascii="Corbel" w:hAnsi="Corbel" w:cs="Times New Roman"/>
                <w:color w:val="auto"/>
                <w:sz w:val="12"/>
                <w:szCs w:val="12"/>
              </w:rPr>
            </w:pPr>
            <w:r w:rsidRPr="005D3318">
              <w:rPr>
                <w:rFonts w:ascii="Corbel" w:hAnsi="Corbel" w:cs="Times New Roman"/>
                <w:color w:val="auto"/>
                <w:sz w:val="20"/>
                <w:szCs w:val="20"/>
              </w:rPr>
              <w:t>P6S-KR</w:t>
            </w:r>
          </w:p>
        </w:tc>
      </w:tr>
    </w:tbl>
    <w:p w14:paraId="5B8F9743" w14:textId="77777777" w:rsidR="00BF093E" w:rsidRPr="005D3318" w:rsidRDefault="00BF093E">
      <w:pPr>
        <w:widowControl w:val="0"/>
        <w:rPr>
          <w:rFonts w:ascii="Corbel" w:hAnsi="Corbel" w:cs="Times New Roman"/>
          <w:color w:val="auto"/>
          <w:sz w:val="20"/>
          <w:szCs w:val="20"/>
        </w:rPr>
      </w:pPr>
    </w:p>
    <w:p w14:paraId="2EAAD223" w14:textId="77777777" w:rsidR="00BF093E" w:rsidRPr="005D3318" w:rsidRDefault="00BF093E">
      <w:pPr>
        <w:rPr>
          <w:rFonts w:ascii="Corbel" w:hAnsi="Corbel" w:cs="Times New Roman"/>
          <w:color w:val="auto"/>
          <w:sz w:val="20"/>
          <w:szCs w:val="20"/>
        </w:rPr>
      </w:pPr>
    </w:p>
    <w:p w14:paraId="644E0E54" w14:textId="77777777" w:rsidR="00CC26EE" w:rsidRDefault="00CC26EE" w:rsidP="00CC26EE">
      <w:pPr>
        <w:ind w:left="4962"/>
        <w:jc w:val="center"/>
        <w:rPr>
          <w:rFonts w:ascii="Corbel" w:eastAsiaTheme="minorHAnsi" w:hAnsi="Corbel" w:cs="Times New Roman"/>
          <w:color w:val="auto"/>
        </w:rPr>
      </w:pP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>Uniwersytetu Rzeszowskiego</w:t>
      </w:r>
      <w:r>
        <w:rPr>
          <w:rFonts w:ascii="Corbel" w:hAnsi="Corbel"/>
        </w:rPr>
        <w:br/>
      </w:r>
    </w:p>
    <w:p w14:paraId="2188A60D" w14:textId="77777777" w:rsidR="00CC26EE" w:rsidRDefault="00CC26EE" w:rsidP="00CC26EE">
      <w:pPr>
        <w:ind w:left="4962"/>
        <w:jc w:val="center"/>
        <w:rPr>
          <w:rFonts w:ascii="Corbel" w:hAnsi="Corbel"/>
        </w:rPr>
      </w:pPr>
    </w:p>
    <w:p w14:paraId="12570C07" w14:textId="77777777" w:rsidR="00CC26EE" w:rsidRDefault="00CC26EE" w:rsidP="00CC26EE">
      <w:pPr>
        <w:ind w:left="4962"/>
        <w:jc w:val="center"/>
        <w:rPr>
          <w:rFonts w:asciiTheme="minorHAnsi" w:hAnsiTheme="minorHAnsi"/>
          <w:sz w:val="22"/>
          <w:szCs w:val="22"/>
        </w:rPr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14:paraId="465ABD9C" w14:textId="77777777" w:rsidR="00BF093E" w:rsidRPr="005D3318" w:rsidRDefault="00BF093E">
      <w:pPr>
        <w:rPr>
          <w:rFonts w:ascii="Corbel" w:hAnsi="Corbel" w:cs="Times New Roman"/>
          <w:color w:val="auto"/>
          <w:sz w:val="20"/>
          <w:szCs w:val="20"/>
        </w:rPr>
      </w:pPr>
    </w:p>
    <w:sectPr w:rsidR="00BF093E" w:rsidRPr="005D3318" w:rsidSect="007174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A4331" w14:textId="77777777" w:rsidR="00312969" w:rsidRDefault="00312969">
      <w:r>
        <w:separator/>
      </w:r>
    </w:p>
  </w:endnote>
  <w:endnote w:type="continuationSeparator" w:id="0">
    <w:p w14:paraId="3B9A8085" w14:textId="77777777" w:rsidR="00312969" w:rsidRDefault="0031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98F99" w14:textId="77777777" w:rsidR="00753909" w:rsidRDefault="007539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639009"/>
      <w:docPartObj>
        <w:docPartGallery w:val="Page Numbers (Bottom of Page)"/>
        <w:docPartUnique/>
      </w:docPartObj>
    </w:sdtPr>
    <w:sdtEndPr/>
    <w:sdtContent>
      <w:p w14:paraId="1AF243AF" w14:textId="421F6099" w:rsidR="00753909" w:rsidRDefault="007539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3E0517" w14:textId="77777777" w:rsidR="00BF093E" w:rsidRDefault="00BF093E">
    <w:pPr>
      <w:pStyle w:val="Nagweki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02B86" w14:textId="77777777" w:rsidR="00753909" w:rsidRDefault="0075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BE5D3" w14:textId="77777777" w:rsidR="00312969" w:rsidRDefault="00312969">
      <w:r>
        <w:separator/>
      </w:r>
    </w:p>
  </w:footnote>
  <w:footnote w:type="continuationSeparator" w:id="0">
    <w:p w14:paraId="7905290D" w14:textId="77777777" w:rsidR="00312969" w:rsidRDefault="0031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6095" w14:textId="77777777" w:rsidR="00753909" w:rsidRDefault="007539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3D12" w14:textId="77777777" w:rsidR="00BF093E" w:rsidRDefault="00BF093E">
    <w:pPr>
      <w:pStyle w:val="Nagwekistopka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0E5BC" w14:textId="77777777" w:rsidR="00753909" w:rsidRDefault="007539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3E"/>
    <w:rsid w:val="000119FB"/>
    <w:rsid w:val="0002553D"/>
    <w:rsid w:val="00027ADE"/>
    <w:rsid w:val="00077801"/>
    <w:rsid w:val="000A0EE2"/>
    <w:rsid w:val="000B6F94"/>
    <w:rsid w:val="000E175E"/>
    <w:rsid w:val="00154083"/>
    <w:rsid w:val="00172214"/>
    <w:rsid w:val="00181540"/>
    <w:rsid w:val="00181E16"/>
    <w:rsid w:val="00182E8D"/>
    <w:rsid w:val="00182FB9"/>
    <w:rsid w:val="00183105"/>
    <w:rsid w:val="001C3FAD"/>
    <w:rsid w:val="001F6160"/>
    <w:rsid w:val="00212C44"/>
    <w:rsid w:val="0029603B"/>
    <w:rsid w:val="002B199D"/>
    <w:rsid w:val="002B725C"/>
    <w:rsid w:val="002C35CB"/>
    <w:rsid w:val="002E0923"/>
    <w:rsid w:val="00312969"/>
    <w:rsid w:val="003954E1"/>
    <w:rsid w:val="003C6186"/>
    <w:rsid w:val="00403743"/>
    <w:rsid w:val="004363E0"/>
    <w:rsid w:val="004479A4"/>
    <w:rsid w:val="00461DEE"/>
    <w:rsid w:val="004A354B"/>
    <w:rsid w:val="00506EF1"/>
    <w:rsid w:val="0051615E"/>
    <w:rsid w:val="00543C2F"/>
    <w:rsid w:val="00552054"/>
    <w:rsid w:val="00552230"/>
    <w:rsid w:val="00593DF6"/>
    <w:rsid w:val="005D3318"/>
    <w:rsid w:val="005E066C"/>
    <w:rsid w:val="00605C8C"/>
    <w:rsid w:val="0061768B"/>
    <w:rsid w:val="00643597"/>
    <w:rsid w:val="00653599"/>
    <w:rsid w:val="006A7807"/>
    <w:rsid w:val="006B3CEE"/>
    <w:rsid w:val="006D415B"/>
    <w:rsid w:val="007174B2"/>
    <w:rsid w:val="007304B8"/>
    <w:rsid w:val="007361D7"/>
    <w:rsid w:val="00751E08"/>
    <w:rsid w:val="007528E6"/>
    <w:rsid w:val="00753909"/>
    <w:rsid w:val="0077060D"/>
    <w:rsid w:val="007960DE"/>
    <w:rsid w:val="007A6912"/>
    <w:rsid w:val="007A7F1A"/>
    <w:rsid w:val="007B01F7"/>
    <w:rsid w:val="007B5D18"/>
    <w:rsid w:val="007D02C5"/>
    <w:rsid w:val="00831908"/>
    <w:rsid w:val="0083388A"/>
    <w:rsid w:val="00854B01"/>
    <w:rsid w:val="0088397C"/>
    <w:rsid w:val="008D4A47"/>
    <w:rsid w:val="008D5876"/>
    <w:rsid w:val="008D775A"/>
    <w:rsid w:val="008E31C6"/>
    <w:rsid w:val="009006D5"/>
    <w:rsid w:val="00913487"/>
    <w:rsid w:val="009D28F5"/>
    <w:rsid w:val="009F32A5"/>
    <w:rsid w:val="00A17F1E"/>
    <w:rsid w:val="00A661FB"/>
    <w:rsid w:val="00AA5211"/>
    <w:rsid w:val="00AB3115"/>
    <w:rsid w:val="00AC56B9"/>
    <w:rsid w:val="00AD503F"/>
    <w:rsid w:val="00AE2E32"/>
    <w:rsid w:val="00AF0E55"/>
    <w:rsid w:val="00B11A01"/>
    <w:rsid w:val="00B26F1F"/>
    <w:rsid w:val="00B641AA"/>
    <w:rsid w:val="00BA19E1"/>
    <w:rsid w:val="00BB06C5"/>
    <w:rsid w:val="00BE6030"/>
    <w:rsid w:val="00BF093E"/>
    <w:rsid w:val="00C44B09"/>
    <w:rsid w:val="00CB2864"/>
    <w:rsid w:val="00CC26EE"/>
    <w:rsid w:val="00D549D8"/>
    <w:rsid w:val="00D75471"/>
    <w:rsid w:val="00D85DB7"/>
    <w:rsid w:val="00D90723"/>
    <w:rsid w:val="00DC512F"/>
    <w:rsid w:val="00DD0215"/>
    <w:rsid w:val="00DF14BE"/>
    <w:rsid w:val="00E37D60"/>
    <w:rsid w:val="00E64636"/>
    <w:rsid w:val="00E872B0"/>
    <w:rsid w:val="00EA101B"/>
    <w:rsid w:val="00EC7C52"/>
    <w:rsid w:val="00F82DC3"/>
    <w:rsid w:val="00FA6A7D"/>
    <w:rsid w:val="00FD6664"/>
    <w:rsid w:val="00FF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4119"/>
  <w15:docId w15:val="{B4BABC4E-F313-4DE5-AE33-DD25F22E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174B2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174B2"/>
    <w:rPr>
      <w:u w:val="single"/>
    </w:rPr>
  </w:style>
  <w:style w:type="table" w:customStyle="1" w:styleId="TableNormal">
    <w:name w:val="Table Normal"/>
    <w:rsid w:val="00717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174B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60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table" w:styleId="Tabela-Siatka">
    <w:name w:val="Table Grid"/>
    <w:basedOn w:val="Standardowy"/>
    <w:uiPriority w:val="59"/>
    <w:rsid w:val="002960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909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53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909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IH</dc:creator>
  <cp:lastModifiedBy>Admin</cp:lastModifiedBy>
  <cp:revision>16</cp:revision>
  <cp:lastPrinted>2024-06-07T06:24:00Z</cp:lastPrinted>
  <dcterms:created xsi:type="dcterms:W3CDTF">2023-05-24T07:58:00Z</dcterms:created>
  <dcterms:modified xsi:type="dcterms:W3CDTF">2024-06-07T13:17:00Z</dcterms:modified>
</cp:coreProperties>
</file>