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EDFE" w14:textId="5186E55C" w:rsidR="00BA76D9" w:rsidRDefault="00BA76D9" w:rsidP="00BA76D9">
      <w:pPr>
        <w:jc w:val="right"/>
        <w:rPr>
          <w:rFonts w:ascii="Corbel" w:eastAsiaTheme="minorHAnsi" w:hAnsi="Corbel" w:cs="Times New Roman"/>
          <w:i/>
          <w:color w:val="auto"/>
          <w:sz w:val="22"/>
          <w:szCs w:val="22"/>
        </w:rPr>
      </w:pPr>
      <w:r>
        <w:rPr>
          <w:rFonts w:ascii="Corbel" w:hAnsi="Corbel"/>
          <w:i/>
        </w:rPr>
        <w:t>Zał. nr 9.2. do Uchwały nr …/06/2024 Senatu UR</w:t>
      </w:r>
      <w:r>
        <w:rPr>
          <w:rFonts w:ascii="Corbel" w:hAnsi="Corbel"/>
          <w:i/>
        </w:rPr>
        <w:br/>
        <w:t>z dnia 27 czerwca 2024 r.</w:t>
      </w:r>
    </w:p>
    <w:p w14:paraId="209ABA67" w14:textId="3F19D922" w:rsidR="002B2E76" w:rsidRDefault="002B2E76" w:rsidP="00C94EDF">
      <w:pPr>
        <w:rPr>
          <w:rFonts w:ascii="Corbel" w:hAnsi="Corbel" w:cs="Times New Roman"/>
          <w:color w:val="auto"/>
        </w:rPr>
      </w:pPr>
    </w:p>
    <w:p w14:paraId="5DABB79B" w14:textId="77777777" w:rsidR="00BA76D9" w:rsidRPr="00AF5696" w:rsidRDefault="00BA76D9" w:rsidP="00C94EDF">
      <w:pPr>
        <w:rPr>
          <w:rFonts w:ascii="Corbel" w:hAnsi="Corbel" w:cs="Times New Roman"/>
          <w:color w:val="auto"/>
        </w:rPr>
      </w:pPr>
    </w:p>
    <w:p w14:paraId="6AEDD676" w14:textId="77777777" w:rsidR="004C10C9" w:rsidRPr="00AF5696" w:rsidRDefault="004C10C9" w:rsidP="004C10C9">
      <w:pPr>
        <w:pStyle w:val="Akapitzlist"/>
        <w:spacing w:line="240" w:lineRule="auto"/>
        <w:ind w:left="1080"/>
        <w:jc w:val="center"/>
        <w:rPr>
          <w:rFonts w:ascii="Corbel" w:hAnsi="Corbel" w:cs="Times New Roman"/>
          <w:b/>
          <w:sz w:val="24"/>
          <w:szCs w:val="24"/>
        </w:rPr>
      </w:pPr>
      <w:r w:rsidRPr="00AF5696">
        <w:rPr>
          <w:rFonts w:ascii="Corbel" w:hAnsi="Corbel" w:cs="Times New Roman"/>
          <w:b/>
          <w:sz w:val="24"/>
          <w:szCs w:val="24"/>
        </w:rPr>
        <w:t>OPIS ZAKŁADANYCH EFEKTÓW UCZENIA SIĘ</w:t>
      </w:r>
    </w:p>
    <w:p w14:paraId="41494CED" w14:textId="77777777" w:rsidR="004C10C9" w:rsidRPr="00AF5696" w:rsidRDefault="004C10C9" w:rsidP="001C5D75">
      <w:pPr>
        <w:ind w:left="2124" w:hanging="1131"/>
        <w:jc w:val="center"/>
        <w:rPr>
          <w:rFonts w:ascii="Corbel" w:hAnsi="Corbel" w:cs="Times New Roman"/>
          <w:i/>
          <w:color w:val="auto"/>
        </w:rPr>
      </w:pPr>
      <w:r w:rsidRPr="00AF5696">
        <w:rPr>
          <w:rFonts w:ascii="Corbel" w:hAnsi="Corbel" w:cs="Times New Roman"/>
          <w:i/>
          <w:color w:val="auto"/>
        </w:rPr>
        <w:t xml:space="preserve">Obowiązuje </w:t>
      </w:r>
      <w:r w:rsidR="00C476B8" w:rsidRPr="00AF5696">
        <w:rPr>
          <w:rFonts w:ascii="Corbel" w:hAnsi="Corbel" w:cs="Times New Roman"/>
          <w:i/>
          <w:color w:val="auto"/>
        </w:rPr>
        <w:t>od roku akademickiego 20</w:t>
      </w:r>
      <w:r w:rsidR="0011708C" w:rsidRPr="00AF5696">
        <w:rPr>
          <w:rFonts w:ascii="Corbel" w:hAnsi="Corbel" w:cs="Times New Roman"/>
          <w:i/>
          <w:color w:val="auto"/>
        </w:rPr>
        <w:t>2</w:t>
      </w:r>
      <w:r w:rsidR="00C94EDF" w:rsidRPr="00AF5696">
        <w:rPr>
          <w:rFonts w:ascii="Corbel" w:hAnsi="Corbel" w:cs="Times New Roman"/>
          <w:i/>
          <w:color w:val="auto"/>
        </w:rPr>
        <w:t>4</w:t>
      </w:r>
      <w:r w:rsidR="00C476B8" w:rsidRPr="00AF5696">
        <w:rPr>
          <w:rFonts w:ascii="Corbel" w:hAnsi="Corbel" w:cs="Times New Roman"/>
          <w:i/>
          <w:color w:val="auto"/>
        </w:rPr>
        <w:t>/202</w:t>
      </w:r>
      <w:r w:rsidR="00C94EDF" w:rsidRPr="00AF5696">
        <w:rPr>
          <w:rFonts w:ascii="Corbel" w:hAnsi="Corbel" w:cs="Times New Roman"/>
          <w:i/>
          <w:color w:val="auto"/>
        </w:rPr>
        <w:t>5</w:t>
      </w:r>
    </w:p>
    <w:p w14:paraId="3418F4D8" w14:textId="77777777" w:rsidR="002B2E76" w:rsidRPr="00AF5696" w:rsidRDefault="002B2E76" w:rsidP="004C10C9">
      <w:pPr>
        <w:ind w:left="2124" w:firstLine="708"/>
        <w:jc w:val="center"/>
        <w:rPr>
          <w:rFonts w:ascii="Corbel" w:hAnsi="Corbel" w:cs="Times New Roman"/>
          <w:i/>
          <w:color w:val="auto"/>
        </w:rPr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3515"/>
        <w:gridCol w:w="2014"/>
        <w:gridCol w:w="1984"/>
      </w:tblGrid>
      <w:tr w:rsidR="00AF5696" w:rsidRPr="00AF5696" w14:paraId="3E784F80" w14:textId="77777777" w:rsidTr="004C10C9">
        <w:tc>
          <w:tcPr>
            <w:tcW w:w="5074" w:type="dxa"/>
            <w:gridSpan w:val="2"/>
          </w:tcPr>
          <w:p w14:paraId="3C75C6A7" w14:textId="77777777" w:rsidR="004C10C9" w:rsidRPr="00AF5696" w:rsidRDefault="004C10C9" w:rsidP="00697C91">
            <w:pPr>
              <w:rPr>
                <w:rFonts w:ascii="Corbel" w:hAnsi="Corbel" w:cs="Times New Roman"/>
                <w:b/>
                <w:color w:val="auto"/>
              </w:rPr>
            </w:pPr>
            <w:r w:rsidRPr="00AF5696">
              <w:rPr>
                <w:rFonts w:ascii="Corbel" w:hAnsi="Corbel" w:cs="Times New Roman"/>
                <w:b/>
                <w:color w:val="auto"/>
              </w:rPr>
              <w:t>Nazwa kierunku studiów</w:t>
            </w:r>
          </w:p>
        </w:tc>
        <w:tc>
          <w:tcPr>
            <w:tcW w:w="3998" w:type="dxa"/>
            <w:gridSpan w:val="2"/>
          </w:tcPr>
          <w:p w14:paraId="0D52D9C0" w14:textId="77777777" w:rsidR="004C10C9" w:rsidRPr="00AF5696" w:rsidRDefault="004C10C9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color w:val="auto"/>
              </w:rPr>
            </w:pPr>
            <w:r w:rsidRPr="00AF5696">
              <w:rPr>
                <w:rFonts w:ascii="Corbel" w:hAnsi="Corbel" w:cs="Times New Roman"/>
                <w:b/>
                <w:color w:val="auto"/>
              </w:rPr>
              <w:t>Historia</w:t>
            </w:r>
          </w:p>
        </w:tc>
      </w:tr>
      <w:tr w:rsidR="00AF5696" w:rsidRPr="00AF5696" w14:paraId="7583662D" w14:textId="77777777" w:rsidTr="004C10C9">
        <w:tc>
          <w:tcPr>
            <w:tcW w:w="5074" w:type="dxa"/>
            <w:gridSpan w:val="2"/>
          </w:tcPr>
          <w:p w14:paraId="288EB68C" w14:textId="77777777" w:rsidR="004C10C9" w:rsidRPr="00AF5696" w:rsidRDefault="004C10C9" w:rsidP="00697C91">
            <w:pPr>
              <w:rPr>
                <w:rFonts w:ascii="Corbel" w:hAnsi="Corbel" w:cs="Times New Roman"/>
                <w:b/>
                <w:color w:val="auto"/>
              </w:rPr>
            </w:pPr>
            <w:r w:rsidRPr="00AF5696">
              <w:rPr>
                <w:rFonts w:ascii="Corbel" w:hAnsi="Corbel" w:cs="Times New Roman"/>
                <w:b/>
                <w:color w:val="auto"/>
              </w:rPr>
              <w:t>Poziom studiów</w:t>
            </w:r>
          </w:p>
        </w:tc>
        <w:tc>
          <w:tcPr>
            <w:tcW w:w="3998" w:type="dxa"/>
            <w:gridSpan w:val="2"/>
          </w:tcPr>
          <w:p w14:paraId="05FDD28F" w14:textId="77777777" w:rsidR="004C10C9" w:rsidRPr="00AF5696" w:rsidRDefault="004C10C9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color w:val="auto"/>
              </w:rPr>
            </w:pPr>
            <w:r w:rsidRPr="00AF5696">
              <w:rPr>
                <w:rFonts w:ascii="Corbel" w:hAnsi="Corbel" w:cs="Times New Roman"/>
                <w:b/>
                <w:color w:val="auto"/>
              </w:rPr>
              <w:t>I</w:t>
            </w:r>
            <w:r w:rsidR="00A142DA" w:rsidRPr="00AF5696">
              <w:rPr>
                <w:rFonts w:ascii="Corbel" w:hAnsi="Corbel" w:cs="Times New Roman"/>
                <w:b/>
                <w:color w:val="auto"/>
              </w:rPr>
              <w:t>I</w:t>
            </w:r>
            <w:r w:rsidRPr="00AF5696">
              <w:rPr>
                <w:rFonts w:ascii="Corbel" w:hAnsi="Corbel" w:cs="Times New Roman"/>
                <w:b/>
                <w:color w:val="auto"/>
              </w:rPr>
              <w:t xml:space="preserve"> stopień</w:t>
            </w:r>
          </w:p>
        </w:tc>
      </w:tr>
      <w:tr w:rsidR="00AF5696" w:rsidRPr="00AF5696" w14:paraId="0DA48E8A" w14:textId="77777777" w:rsidTr="004C10C9">
        <w:tc>
          <w:tcPr>
            <w:tcW w:w="5074" w:type="dxa"/>
            <w:gridSpan w:val="2"/>
          </w:tcPr>
          <w:p w14:paraId="4CF3CF52" w14:textId="77777777" w:rsidR="004C10C9" w:rsidRPr="00AF5696" w:rsidRDefault="004C10C9" w:rsidP="00697C91">
            <w:pPr>
              <w:rPr>
                <w:rFonts w:ascii="Corbel" w:hAnsi="Corbel" w:cs="Times New Roman"/>
                <w:b/>
                <w:color w:val="auto"/>
              </w:rPr>
            </w:pPr>
            <w:r w:rsidRPr="00AF5696">
              <w:rPr>
                <w:rFonts w:ascii="Corbel" w:hAnsi="Corbel" w:cs="Times New Roman"/>
                <w:b/>
                <w:color w:val="auto"/>
              </w:rPr>
              <w:t>Profil studiów</w:t>
            </w:r>
          </w:p>
        </w:tc>
        <w:tc>
          <w:tcPr>
            <w:tcW w:w="3998" w:type="dxa"/>
            <w:gridSpan w:val="2"/>
          </w:tcPr>
          <w:p w14:paraId="40656A1C" w14:textId="77777777" w:rsidR="004C10C9" w:rsidRPr="00AF5696" w:rsidRDefault="004C10C9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color w:val="auto"/>
              </w:rPr>
            </w:pPr>
            <w:proofErr w:type="spellStart"/>
            <w:r w:rsidRPr="00AF5696">
              <w:rPr>
                <w:rFonts w:ascii="Corbel" w:hAnsi="Corbel" w:cs="Times New Roman"/>
                <w:b/>
                <w:color w:val="auto"/>
              </w:rPr>
              <w:t>ogólnoakademicki</w:t>
            </w:r>
            <w:proofErr w:type="spellEnd"/>
          </w:p>
        </w:tc>
      </w:tr>
      <w:tr w:rsidR="00AF5696" w:rsidRPr="00AF5696" w14:paraId="70E58B13" w14:textId="77777777" w:rsidTr="004C10C9">
        <w:tc>
          <w:tcPr>
            <w:tcW w:w="9072" w:type="dxa"/>
            <w:gridSpan w:val="4"/>
          </w:tcPr>
          <w:p w14:paraId="7CFCF9DA" w14:textId="3AC86727" w:rsidR="004C10C9" w:rsidRPr="00AF5696" w:rsidRDefault="004C10C9" w:rsidP="00697C91">
            <w:pPr>
              <w:jc w:val="both"/>
              <w:rPr>
                <w:rFonts w:ascii="Corbel" w:eastAsia="Times New Roman" w:hAnsi="Corbel" w:cs="Times New Roman"/>
                <w:color w:val="auto"/>
                <w:lang w:eastAsia="pl-PL"/>
              </w:rPr>
            </w:pPr>
            <w:r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>t.j</w:t>
            </w:r>
            <w:proofErr w:type="spellEnd"/>
            <w:r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 xml:space="preserve">. Dz. U. </w:t>
            </w:r>
            <w:r w:rsidR="009B7E4B"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br/>
            </w:r>
            <w:r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>z 20</w:t>
            </w:r>
            <w:r w:rsidR="009B7E4B"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>20</w:t>
            </w:r>
            <w:r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 xml:space="preserve"> r. poz. 2</w:t>
            </w:r>
            <w:r w:rsidR="009B7E4B"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>26</w:t>
            </w:r>
            <w:r w:rsidR="00B4228B">
              <w:rPr>
                <w:rFonts w:ascii="Corbel" w:eastAsia="Times New Roman" w:hAnsi="Corbel" w:cs="Times New Roman"/>
                <w:color w:val="auto"/>
                <w:lang w:eastAsia="pl-PL"/>
              </w:rPr>
              <w:t xml:space="preserve"> ze zm.</w:t>
            </w:r>
            <w:r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</w:t>
            </w:r>
            <w:bookmarkStart w:id="0" w:name="_GoBack"/>
            <w:bookmarkEnd w:id="0"/>
            <w:r w:rsidRPr="00AF5696">
              <w:rPr>
                <w:rFonts w:ascii="Corbel" w:eastAsia="Times New Roman" w:hAnsi="Corbel" w:cs="Times New Roman"/>
                <w:color w:val="auto"/>
                <w:lang w:eastAsia="pl-PL"/>
              </w:rPr>
              <w:t>ach 6 – 8 Polskiej Ramy Kwalifikacji.</w:t>
            </w:r>
          </w:p>
          <w:p w14:paraId="100A2978" w14:textId="77777777" w:rsidR="004C10C9" w:rsidRPr="00AF5696" w:rsidRDefault="004C10C9" w:rsidP="00697C91">
            <w:pPr>
              <w:jc w:val="center"/>
              <w:rPr>
                <w:rFonts w:ascii="Corbel" w:hAnsi="Corbel" w:cs="Times New Roman"/>
                <w:color w:val="auto"/>
              </w:rPr>
            </w:pPr>
          </w:p>
        </w:tc>
      </w:tr>
      <w:tr w:rsidR="004C10C9" w:rsidRPr="00AF5696" w14:paraId="26BD4EE6" w14:textId="77777777" w:rsidTr="004C10C9">
        <w:tc>
          <w:tcPr>
            <w:tcW w:w="1559" w:type="dxa"/>
            <w:vAlign w:val="center"/>
          </w:tcPr>
          <w:p w14:paraId="311557BB" w14:textId="77777777" w:rsidR="004C10C9" w:rsidRPr="00AF5696" w:rsidRDefault="004C10C9" w:rsidP="00697C91">
            <w:pPr>
              <w:jc w:val="center"/>
              <w:rPr>
                <w:rFonts w:ascii="Corbel" w:hAnsi="Corbel" w:cs="Times New Roman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Symbol kierunkowych efektów uczenia się</w:t>
            </w:r>
          </w:p>
        </w:tc>
        <w:tc>
          <w:tcPr>
            <w:tcW w:w="5529" w:type="dxa"/>
            <w:gridSpan w:val="2"/>
            <w:vAlign w:val="center"/>
          </w:tcPr>
          <w:p w14:paraId="1AD37648" w14:textId="77777777" w:rsidR="004C10C9" w:rsidRPr="00AF5696" w:rsidRDefault="004C10C9" w:rsidP="00697C91">
            <w:pPr>
              <w:jc w:val="center"/>
              <w:rPr>
                <w:rFonts w:ascii="Corbel" w:hAnsi="Corbel" w:cs="Times New Roman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Kierunkowe efekty uczenia się</w:t>
            </w:r>
          </w:p>
        </w:tc>
        <w:tc>
          <w:tcPr>
            <w:tcW w:w="1984" w:type="dxa"/>
            <w:vAlign w:val="center"/>
          </w:tcPr>
          <w:p w14:paraId="3D6D575D" w14:textId="77777777" w:rsidR="004C10C9" w:rsidRPr="00AF5696" w:rsidRDefault="004C10C9" w:rsidP="00697C91">
            <w:pPr>
              <w:jc w:val="center"/>
              <w:rPr>
                <w:rFonts w:ascii="Corbel" w:hAnsi="Corbel" w:cs="Times New Roman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Odniesienie do charakterystyk drugiego stopnia PRK*, **</w:t>
            </w:r>
          </w:p>
        </w:tc>
      </w:tr>
    </w:tbl>
    <w:p w14:paraId="4788854D" w14:textId="77777777" w:rsidR="004C10C9" w:rsidRPr="00AF5696" w:rsidRDefault="004C10C9" w:rsidP="004C10C9">
      <w:pPr>
        <w:rPr>
          <w:rFonts w:ascii="Corbel" w:hAnsi="Corbel" w:cs="Times New Roman"/>
          <w:color w:val="auto"/>
        </w:rPr>
      </w:pPr>
    </w:p>
    <w:p w14:paraId="5B6EBA35" w14:textId="77777777" w:rsidR="004C10C9" w:rsidRPr="00AF5696" w:rsidRDefault="004C10C9">
      <w:pPr>
        <w:rPr>
          <w:rFonts w:ascii="Corbel" w:hAnsi="Corbel"/>
          <w:color w:val="auto"/>
        </w:rPr>
      </w:pPr>
    </w:p>
    <w:p w14:paraId="41EA57EC" w14:textId="77777777" w:rsidR="002B2E76" w:rsidRPr="00AF5696" w:rsidRDefault="002B2E76">
      <w:pPr>
        <w:rPr>
          <w:rFonts w:ascii="Corbel" w:hAnsi="Corbel"/>
          <w:color w:val="auto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1"/>
        <w:gridCol w:w="5925"/>
        <w:gridCol w:w="1950"/>
      </w:tblGrid>
      <w:tr w:rsidR="00AF5696" w:rsidRPr="00AF5696" w14:paraId="61C4EAD4" w14:textId="77777777" w:rsidTr="00956021">
        <w:trPr>
          <w:trHeight w:val="54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DC50" w14:textId="77777777" w:rsidR="00E52691" w:rsidRPr="00AF5696" w:rsidRDefault="00E52691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kod na poziomie kierunku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D243" w14:textId="77777777" w:rsidR="00E52691" w:rsidRPr="00AF5696" w:rsidRDefault="00E52691">
            <w:pPr>
              <w:jc w:val="center"/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PRK poziom 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2F14" w14:textId="77777777" w:rsidR="00E52691" w:rsidRPr="00AF5696" w:rsidRDefault="00E52691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odwołanie do kodu składnika opisu</w:t>
            </w:r>
          </w:p>
        </w:tc>
      </w:tr>
      <w:tr w:rsidR="00AF5696" w:rsidRPr="00AF5696" w14:paraId="5839D4EE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BBAD" w14:textId="77777777" w:rsidR="00BF093E" w:rsidRPr="00AF5696" w:rsidRDefault="002B199D">
            <w:pPr>
              <w:jc w:val="center"/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WIEDZA: ZNA I ROZUMIE</w:t>
            </w:r>
          </w:p>
        </w:tc>
      </w:tr>
      <w:tr w:rsidR="00AF5696" w:rsidRPr="00AF5696" w14:paraId="398A4442" w14:textId="77777777" w:rsidTr="001354E2">
        <w:trPr>
          <w:trHeight w:val="54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A9CAE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K_W01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A078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w pogłębionym stopniu wybrane fakty, zjawiska, procesy, metody i teorie wyjaśniające złożone zależności, stanowiące wiedzę specjalistyczną w zakresie historii, nauk społecznych i wybranej specjalności oraz główne tendencje rozwojowe dyscyplin naukowych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EC98" w14:textId="77777777" w:rsidR="00E52691" w:rsidRPr="00AF5696" w:rsidRDefault="00E52691" w:rsidP="00E52691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P7S-WG</w:t>
            </w:r>
          </w:p>
        </w:tc>
      </w:tr>
      <w:tr w:rsidR="00AF5696" w:rsidRPr="00AF5696" w14:paraId="4524D9CE" w14:textId="77777777" w:rsidTr="0031133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64EE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K_W02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C6D7" w14:textId="77777777" w:rsidR="00E52691" w:rsidRPr="00AF5696" w:rsidRDefault="00717E4A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 xml:space="preserve">w pogłębionym stopniu </w:t>
            </w:r>
            <w:r w:rsidR="001F05A8" w:rsidRPr="00AF5696">
              <w:rPr>
                <w:rFonts w:ascii="Corbel" w:hAnsi="Corbel"/>
                <w:color w:val="auto"/>
              </w:rPr>
              <w:t xml:space="preserve">zasadnicze </w:t>
            </w:r>
            <w:r w:rsidR="00E52691" w:rsidRPr="00AF5696">
              <w:rPr>
                <w:rFonts w:ascii="Corbel" w:hAnsi="Corbel"/>
                <w:color w:val="auto"/>
              </w:rPr>
              <w:t>elementy warsztatu badawczego historyka, nurty historiograficzne i metodologiczne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11C7" w14:textId="77777777" w:rsidR="00E52691" w:rsidRPr="00AF5696" w:rsidRDefault="00E52691" w:rsidP="00E52691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P7S-WG</w:t>
            </w:r>
          </w:p>
        </w:tc>
      </w:tr>
      <w:tr w:rsidR="00AF5696" w:rsidRPr="00AF5696" w14:paraId="0B848F82" w14:textId="77777777" w:rsidTr="002327D9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9DDC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K_W03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DB95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złożone uwarunkowania historyczne rozwoju współczesnej cywilizacji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DB17" w14:textId="77777777" w:rsidR="00E52691" w:rsidRPr="00AF5696" w:rsidRDefault="00E52691" w:rsidP="004C10C9">
            <w:pPr>
              <w:rPr>
                <w:rFonts w:ascii="Corbel" w:hAnsi="Corbel" w:cs="Times New Roman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P7S-WK</w:t>
            </w:r>
          </w:p>
          <w:p w14:paraId="07ADD3C8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</w:p>
          <w:p w14:paraId="32A24BA4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</w:p>
          <w:p w14:paraId="173C9DF5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</w:p>
        </w:tc>
      </w:tr>
      <w:tr w:rsidR="00AF5696" w:rsidRPr="00AF5696" w14:paraId="35CA96FE" w14:textId="77777777" w:rsidTr="00780D60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16FC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lastRenderedPageBreak/>
              <w:t>K_W04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BA8E" w14:textId="77777777" w:rsidR="00E52691" w:rsidRPr="00AF5696" w:rsidRDefault="00E52691" w:rsidP="00F61992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praktyczne i teoretyczne uwarunkowania badań naukowych, w tym zasady ochrony własności przemysłowej i prawa autorskiego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C0E9" w14:textId="77777777" w:rsidR="00E52691" w:rsidRPr="00AF5696" w:rsidRDefault="00E52691" w:rsidP="00E52691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P7S-WK</w:t>
            </w:r>
          </w:p>
        </w:tc>
      </w:tr>
      <w:tr w:rsidR="00AF5696" w:rsidRPr="00AF5696" w14:paraId="58A82813" w14:textId="77777777" w:rsidTr="005B6E19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5AC7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K_W05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A493A" w14:textId="77777777" w:rsidR="002B359C" w:rsidRPr="00AF5696" w:rsidRDefault="00E52691" w:rsidP="002B359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zasady funkcjonowania środowiska naukowego w przestrzeni społecznej oraz podstawowe zasady rozwoju i tworzenia różnych form przedsiębiorczości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141B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P7S-WK</w:t>
            </w:r>
          </w:p>
        </w:tc>
      </w:tr>
      <w:tr w:rsidR="00AF5696" w:rsidRPr="00AF5696" w14:paraId="5DB01E81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39B1" w14:textId="77777777" w:rsidR="00BF093E" w:rsidRPr="00AF5696" w:rsidRDefault="002B199D">
            <w:pPr>
              <w:jc w:val="center"/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  <w:lang w:val="fr-FR"/>
              </w:rPr>
              <w:t>UMIEJ</w:t>
            </w:r>
            <w:r w:rsidRPr="00AF5696">
              <w:rPr>
                <w:rFonts w:ascii="Corbel" w:hAnsi="Corbel"/>
                <w:color w:val="auto"/>
              </w:rPr>
              <w:t>ĘTNOŚ</w:t>
            </w:r>
            <w:r w:rsidRPr="00AF5696">
              <w:rPr>
                <w:rFonts w:ascii="Corbel" w:hAnsi="Corbel"/>
                <w:color w:val="auto"/>
                <w:lang w:val="es-ES_tradnl"/>
              </w:rPr>
              <w:t>CI: POTRAFI</w:t>
            </w:r>
          </w:p>
        </w:tc>
      </w:tr>
      <w:tr w:rsidR="00AF5696" w:rsidRPr="00AF5696" w14:paraId="454CA2A3" w14:textId="77777777" w:rsidTr="00547517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2796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6E79" w14:textId="423F4381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 xml:space="preserve">samodzielnie zdobywać i wykorzystywać wiedzę z zakresu </w:t>
            </w:r>
            <w:r w:rsidR="00362CD2" w:rsidRPr="00AF5696">
              <w:rPr>
                <w:rFonts w:ascii="Corbel" w:hAnsi="Corbel"/>
                <w:color w:val="auto"/>
              </w:rPr>
              <w:t>historii, pokrewnych</w:t>
            </w:r>
            <w:r w:rsidR="00067788" w:rsidRPr="00AF5696">
              <w:rPr>
                <w:rFonts w:ascii="Corbel" w:hAnsi="Corbel"/>
                <w:color w:val="auto"/>
              </w:rPr>
              <w:t xml:space="preserve"> </w:t>
            </w:r>
            <w:r w:rsidRPr="00AF5696">
              <w:rPr>
                <w:rFonts w:ascii="Corbel" w:hAnsi="Corbel"/>
                <w:color w:val="auto"/>
              </w:rPr>
              <w:t>nauk humanistycznych i wybranej</w:t>
            </w:r>
            <w:r w:rsidR="002B359C" w:rsidRPr="00AF5696">
              <w:rPr>
                <w:rFonts w:ascii="Corbel" w:hAnsi="Corbel"/>
                <w:color w:val="auto"/>
              </w:rPr>
              <w:t xml:space="preserve"> specjalności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EEA5" w14:textId="77777777" w:rsidR="00E52691" w:rsidRPr="00AF5696" w:rsidRDefault="00E52691" w:rsidP="004C10C9">
            <w:pPr>
              <w:rPr>
                <w:rFonts w:ascii="Corbel" w:hAnsi="Corbel" w:cs="Times New Roman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P7S-UW</w:t>
            </w:r>
          </w:p>
          <w:p w14:paraId="48A03636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P7S-UU</w:t>
            </w:r>
          </w:p>
        </w:tc>
      </w:tr>
      <w:tr w:rsidR="00AF5696" w:rsidRPr="00AF5696" w14:paraId="4384DEAE" w14:textId="77777777" w:rsidTr="009E3904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2C12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74BF" w14:textId="0294CD1F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formułować i rozwiązywać złożone</w:t>
            </w:r>
            <w:r w:rsidR="002B359C" w:rsidRPr="00AF5696">
              <w:rPr>
                <w:rFonts w:ascii="Corbel" w:hAnsi="Corbel"/>
                <w:color w:val="auto"/>
              </w:rPr>
              <w:t xml:space="preserve"> i nietypowe</w:t>
            </w:r>
            <w:r w:rsidRPr="00AF5696">
              <w:rPr>
                <w:rFonts w:ascii="Corbel" w:hAnsi="Corbel"/>
                <w:color w:val="auto"/>
              </w:rPr>
              <w:t xml:space="preserve"> problemy z zakresu </w:t>
            </w:r>
            <w:r w:rsidR="00362CD2" w:rsidRPr="00AF5696">
              <w:rPr>
                <w:rFonts w:ascii="Corbel" w:hAnsi="Corbel"/>
                <w:color w:val="auto"/>
              </w:rPr>
              <w:t>historii, pokrewnych</w:t>
            </w:r>
            <w:r w:rsidR="0064372F" w:rsidRPr="00AF5696">
              <w:rPr>
                <w:rFonts w:ascii="Corbel" w:hAnsi="Corbel"/>
                <w:color w:val="auto"/>
              </w:rPr>
              <w:t xml:space="preserve"> </w:t>
            </w:r>
            <w:r w:rsidRPr="00AF5696">
              <w:rPr>
                <w:rFonts w:ascii="Corbel" w:hAnsi="Corbel"/>
                <w:color w:val="auto"/>
              </w:rPr>
              <w:t>nauk humanistycznych i społecznych,  wykonywać zadania</w:t>
            </w:r>
            <w:r w:rsidR="0064372F" w:rsidRPr="00AF5696">
              <w:rPr>
                <w:rFonts w:ascii="Corbel" w:hAnsi="Corbel"/>
                <w:color w:val="auto"/>
              </w:rPr>
              <w:t xml:space="preserve"> w warunkach nieprzewidywalnych</w:t>
            </w:r>
            <w:r w:rsidRPr="00AF5696">
              <w:rPr>
                <w:rFonts w:ascii="Corbel" w:hAnsi="Corbel"/>
                <w:color w:val="auto"/>
              </w:rPr>
              <w:t xml:space="preserve"> poprzez właściwy dobór metod i narzędzi, w tym technik komunikacyjno-informacyjnych, typowych dla wybranej</w:t>
            </w:r>
            <w:r w:rsidR="0064372F" w:rsidRPr="00AF5696">
              <w:rPr>
                <w:rFonts w:ascii="Corbel" w:hAnsi="Corbel"/>
                <w:color w:val="auto"/>
              </w:rPr>
              <w:t xml:space="preserve"> specjalności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A4CC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P7S-UW</w:t>
            </w:r>
          </w:p>
        </w:tc>
      </w:tr>
      <w:tr w:rsidR="00AF5696" w:rsidRPr="00AF5696" w14:paraId="03CE8141" w14:textId="77777777" w:rsidTr="00A44709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F985E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4235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upowszechniać i popularyzować w sposób twórczy wyniki badań historycznych z uwzględnieniem różnych form komunikacji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F952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P7S-UK</w:t>
            </w:r>
          </w:p>
        </w:tc>
      </w:tr>
      <w:tr w:rsidR="00AF5696" w:rsidRPr="00AF5696" w14:paraId="7D5D8FC6" w14:textId="77777777" w:rsidTr="00D80F4E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5283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73265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prowadzić krytyczną analizę i interpretować źródła właściwe dla danej epoki historycznej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3F7C" w14:textId="77777777" w:rsidR="00E52691" w:rsidRPr="00AF5696" w:rsidRDefault="00E52691" w:rsidP="004C10C9">
            <w:pPr>
              <w:rPr>
                <w:rFonts w:ascii="Corbel" w:hAnsi="Corbel" w:cs="Times New Roman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P7S-UW</w:t>
            </w:r>
          </w:p>
          <w:p w14:paraId="44013603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</w:p>
          <w:p w14:paraId="7D81F33E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</w:p>
        </w:tc>
      </w:tr>
      <w:tr w:rsidR="00AF5696" w:rsidRPr="00AF5696" w14:paraId="68D6F80C" w14:textId="77777777" w:rsidTr="004436DF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A1AF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68B5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 xml:space="preserve">prowadzić debatę naukową z zakresu nauk historycznych i wybranej specjalności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188B9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P7S-UK</w:t>
            </w:r>
          </w:p>
        </w:tc>
      </w:tr>
      <w:tr w:rsidR="00AF5696" w:rsidRPr="00AF5696" w14:paraId="2DD35FC2" w14:textId="77777777" w:rsidTr="008D1FE7">
        <w:trPr>
          <w:trHeight w:val="3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DDAC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2C5E2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definiować cel i przedmiot badań historycznych, formułować hipotezy badawcze, wykorzystywać różnorodne metody, techniki i narzędzia badawcze oraz twórczo je stosować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E43FF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P7S-UW</w:t>
            </w:r>
          </w:p>
        </w:tc>
      </w:tr>
      <w:tr w:rsidR="00AF5696" w:rsidRPr="00AF5696" w14:paraId="0A17384C" w14:textId="77777777" w:rsidTr="00823F5C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7251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742ED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posługiwać się językiem obcym na poziomie B2+ ESOKJ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4C1A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P7S-UK</w:t>
            </w:r>
          </w:p>
        </w:tc>
      </w:tr>
      <w:tr w:rsidR="00AF5696" w:rsidRPr="00AF5696" w14:paraId="5E170647" w14:textId="77777777" w:rsidTr="009C3283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6D96" w14:textId="77777777" w:rsidR="00E52691" w:rsidRPr="00AF5696" w:rsidRDefault="00E52691" w:rsidP="004C10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K_U08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F340" w14:textId="77777777" w:rsidR="00E52691" w:rsidRPr="00AF5696" w:rsidRDefault="00E52691" w:rsidP="0064372F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 xml:space="preserve">planować pracę indywidualną oraz pełnić wiodącą rolę w zespole wykorzystując zdobytą </w:t>
            </w:r>
            <w:r w:rsidR="0064372F" w:rsidRPr="00AF5696">
              <w:rPr>
                <w:rFonts w:ascii="Corbel" w:hAnsi="Corbel"/>
                <w:color w:val="auto"/>
              </w:rPr>
              <w:t xml:space="preserve">wiedzę </w:t>
            </w:r>
            <w:r w:rsidRPr="00AF5696">
              <w:rPr>
                <w:rFonts w:ascii="Corbel" w:hAnsi="Corbel"/>
                <w:color w:val="auto"/>
              </w:rPr>
              <w:t>teoretyczną do wykonywania zadań praktycznych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BD55" w14:textId="77777777" w:rsidR="00E52691" w:rsidRPr="00AF5696" w:rsidRDefault="00E52691" w:rsidP="004C10C9">
            <w:pPr>
              <w:rPr>
                <w:rFonts w:ascii="Corbel" w:hAnsi="Corbel" w:cs="Times New Roman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P7S-UO</w:t>
            </w:r>
          </w:p>
          <w:p w14:paraId="115752FA" w14:textId="77777777" w:rsidR="00E52691" w:rsidRPr="00AF5696" w:rsidRDefault="00E52691" w:rsidP="007757B1">
            <w:pPr>
              <w:rPr>
                <w:rFonts w:ascii="Corbel" w:hAnsi="Corbel"/>
                <w:color w:val="auto"/>
              </w:rPr>
            </w:pPr>
          </w:p>
        </w:tc>
      </w:tr>
      <w:tr w:rsidR="00AF5696" w:rsidRPr="00AF5696" w14:paraId="4AEDBE4E" w14:textId="77777777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BA3E" w14:textId="77777777" w:rsidR="004C10C9" w:rsidRPr="00AF5696" w:rsidRDefault="004C10C9" w:rsidP="004C10C9">
            <w:pPr>
              <w:jc w:val="center"/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KOM</w:t>
            </w:r>
            <w:r w:rsidR="002D1AE1" w:rsidRPr="00AF5696">
              <w:rPr>
                <w:rFonts w:ascii="Corbel" w:hAnsi="Corbel"/>
                <w:color w:val="auto"/>
              </w:rPr>
              <w:t>P</w:t>
            </w:r>
            <w:r w:rsidRPr="00AF5696">
              <w:rPr>
                <w:rFonts w:ascii="Corbel" w:hAnsi="Corbel"/>
                <w:color w:val="auto"/>
              </w:rPr>
              <w:t>ETENCJE SPOŁ</w:t>
            </w:r>
            <w:r w:rsidRPr="00AF5696">
              <w:rPr>
                <w:rFonts w:ascii="Corbel" w:hAnsi="Corbel"/>
                <w:color w:val="auto"/>
                <w:lang w:val="de-DE"/>
              </w:rPr>
              <w:t>ECZNE: JEST GOT</w:t>
            </w:r>
            <w:r w:rsidRPr="00AF5696">
              <w:rPr>
                <w:rFonts w:ascii="Corbel" w:hAnsi="Corbel"/>
                <w:color w:val="auto"/>
              </w:rPr>
              <w:t>ÓW DO:</w:t>
            </w:r>
          </w:p>
        </w:tc>
      </w:tr>
      <w:tr w:rsidR="00AF5696" w:rsidRPr="00AF5696" w14:paraId="617EC8BC" w14:textId="77777777" w:rsidTr="00037DE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91C0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K_K01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3D4E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 xml:space="preserve">uznawania, krytycznej oceny i weryfikowania posiadanej i zdobywanej wiedzy w rozwiązywaniu problemów poznawczych i praktycznych oraz zasięgania opinii ekspertów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A8EA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P7S-KK</w:t>
            </w:r>
          </w:p>
        </w:tc>
      </w:tr>
      <w:tr w:rsidR="00AF5696" w:rsidRPr="00AF5696" w14:paraId="5F3513A1" w14:textId="77777777" w:rsidTr="00272CD1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C92F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K_K02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F7B3" w14:textId="77777777" w:rsidR="00E52691" w:rsidRPr="00AF5696" w:rsidRDefault="00E52691" w:rsidP="00C94CC9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dbania o tradycję i dziedzictwo cywilizacyjne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6FE3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P7S-KR</w:t>
            </w:r>
          </w:p>
        </w:tc>
      </w:tr>
      <w:tr w:rsidR="00AF5696" w:rsidRPr="00AF5696" w14:paraId="5FFBC7B0" w14:textId="77777777" w:rsidTr="002E157B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023A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lastRenderedPageBreak/>
              <w:t>K_K03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236B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angażowania się w życie społeczne i naukowe, inicjowanie działań na rzecz interesu publicznego, myślenia i działania w sposób przedsiębiorczy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8A1F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P7S-KO</w:t>
            </w:r>
          </w:p>
        </w:tc>
      </w:tr>
      <w:tr w:rsidR="00E52691" w:rsidRPr="00AF5696" w14:paraId="36FE2E5D" w14:textId="77777777" w:rsidTr="004843C5">
        <w:trPr>
          <w:trHeight w:val="3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91AA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K_K04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01BA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/>
                <w:color w:val="auto"/>
              </w:rPr>
              <w:t>rozwijania zasad etyki zawodowej w pracy historyka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DD50" w14:textId="77777777" w:rsidR="00E52691" w:rsidRPr="00AF5696" w:rsidRDefault="00E52691" w:rsidP="00D06F6C">
            <w:pPr>
              <w:rPr>
                <w:rFonts w:ascii="Corbel" w:hAnsi="Corbel"/>
                <w:color w:val="auto"/>
              </w:rPr>
            </w:pPr>
            <w:r w:rsidRPr="00AF5696">
              <w:rPr>
                <w:rFonts w:ascii="Corbel" w:hAnsi="Corbel" w:cs="Times New Roman"/>
                <w:color w:val="auto"/>
              </w:rPr>
              <w:t>P7S-KR</w:t>
            </w:r>
          </w:p>
        </w:tc>
      </w:tr>
    </w:tbl>
    <w:p w14:paraId="504579A1" w14:textId="77777777" w:rsidR="00BF093E" w:rsidRPr="00AF5696" w:rsidRDefault="00BF093E">
      <w:pPr>
        <w:widowControl w:val="0"/>
        <w:rPr>
          <w:rFonts w:ascii="Corbel" w:hAnsi="Corbel"/>
          <w:color w:val="auto"/>
        </w:rPr>
      </w:pPr>
    </w:p>
    <w:p w14:paraId="672CD34F" w14:textId="77777777" w:rsidR="00BA76D9" w:rsidRDefault="00BA76D9" w:rsidP="00BA76D9">
      <w:pPr>
        <w:ind w:left="4962"/>
        <w:jc w:val="center"/>
        <w:rPr>
          <w:rFonts w:ascii="Corbel" w:eastAsiaTheme="minorHAnsi" w:hAnsi="Corbel" w:cs="Times New Roman"/>
          <w:color w:val="auto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>Uniwersytetu Rzeszowskiego</w:t>
      </w:r>
      <w:r>
        <w:rPr>
          <w:rFonts w:ascii="Corbel" w:hAnsi="Corbel"/>
        </w:rPr>
        <w:br/>
      </w:r>
    </w:p>
    <w:p w14:paraId="3DB377AF" w14:textId="77777777" w:rsidR="00BA76D9" w:rsidRDefault="00BA76D9" w:rsidP="00BA76D9">
      <w:pPr>
        <w:ind w:left="4962"/>
        <w:jc w:val="center"/>
        <w:rPr>
          <w:rFonts w:ascii="Corbel" w:hAnsi="Corbel"/>
        </w:rPr>
      </w:pPr>
    </w:p>
    <w:p w14:paraId="29034353" w14:textId="77777777" w:rsidR="00BA76D9" w:rsidRDefault="00BA76D9" w:rsidP="00BA76D9">
      <w:pPr>
        <w:ind w:left="4962"/>
        <w:jc w:val="center"/>
        <w:rPr>
          <w:rFonts w:asciiTheme="minorHAnsi" w:hAnsiTheme="minorHAnsi"/>
          <w:sz w:val="22"/>
          <w:szCs w:val="22"/>
        </w:rPr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14:paraId="512792CD" w14:textId="77777777" w:rsidR="00BF093E" w:rsidRPr="00AF5696" w:rsidRDefault="00BF093E" w:rsidP="004921F3">
      <w:pPr>
        <w:ind w:left="4678"/>
        <w:jc w:val="center"/>
        <w:rPr>
          <w:rFonts w:ascii="Corbel" w:hAnsi="Corbel"/>
          <w:color w:val="auto"/>
        </w:rPr>
      </w:pPr>
    </w:p>
    <w:sectPr w:rsidR="00BF093E" w:rsidRPr="00AF5696" w:rsidSect="002A45D1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AB45A" w14:textId="77777777" w:rsidR="00361809" w:rsidRDefault="00361809">
      <w:r>
        <w:separator/>
      </w:r>
    </w:p>
  </w:endnote>
  <w:endnote w:type="continuationSeparator" w:id="0">
    <w:p w14:paraId="5128AA17" w14:textId="77777777" w:rsidR="00361809" w:rsidRDefault="0036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46547"/>
      <w:docPartObj>
        <w:docPartGallery w:val="Page Numbers (Bottom of Page)"/>
        <w:docPartUnique/>
      </w:docPartObj>
    </w:sdtPr>
    <w:sdtEndPr/>
    <w:sdtContent>
      <w:p w14:paraId="3D08B328" w14:textId="1F3ED0DF" w:rsidR="000F7421" w:rsidRDefault="000F74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0B10F" w14:textId="77777777" w:rsidR="00BF093E" w:rsidRDefault="00BF093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F5B8" w14:textId="77777777" w:rsidR="00361809" w:rsidRDefault="00361809">
      <w:r>
        <w:separator/>
      </w:r>
    </w:p>
  </w:footnote>
  <w:footnote w:type="continuationSeparator" w:id="0">
    <w:p w14:paraId="778DD0CA" w14:textId="77777777" w:rsidR="00361809" w:rsidRDefault="0036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3E"/>
    <w:rsid w:val="0002012B"/>
    <w:rsid w:val="00021D3E"/>
    <w:rsid w:val="00024E19"/>
    <w:rsid w:val="00067788"/>
    <w:rsid w:val="00086718"/>
    <w:rsid w:val="00094EFE"/>
    <w:rsid w:val="000B2F6B"/>
    <w:rsid w:val="000D64B7"/>
    <w:rsid w:val="000F7421"/>
    <w:rsid w:val="0011708C"/>
    <w:rsid w:val="00130552"/>
    <w:rsid w:val="00154083"/>
    <w:rsid w:val="00157D80"/>
    <w:rsid w:val="001B25C4"/>
    <w:rsid w:val="001C5D75"/>
    <w:rsid w:val="001F05A8"/>
    <w:rsid w:val="001F3D0D"/>
    <w:rsid w:val="002022A7"/>
    <w:rsid w:val="00250D5A"/>
    <w:rsid w:val="002A0694"/>
    <w:rsid w:val="002A45D1"/>
    <w:rsid w:val="002B199D"/>
    <w:rsid w:val="002B2E76"/>
    <w:rsid w:val="002B359C"/>
    <w:rsid w:val="002D1AE1"/>
    <w:rsid w:val="002E667B"/>
    <w:rsid w:val="003032EC"/>
    <w:rsid w:val="0031655D"/>
    <w:rsid w:val="00361809"/>
    <w:rsid w:val="00362CD2"/>
    <w:rsid w:val="0037223A"/>
    <w:rsid w:val="003C6186"/>
    <w:rsid w:val="00422CC5"/>
    <w:rsid w:val="004414D0"/>
    <w:rsid w:val="004921F3"/>
    <w:rsid w:val="004B77D9"/>
    <w:rsid w:val="004C10C9"/>
    <w:rsid w:val="004C34BD"/>
    <w:rsid w:val="004E622C"/>
    <w:rsid w:val="004F5B72"/>
    <w:rsid w:val="005563B9"/>
    <w:rsid w:val="00596A65"/>
    <w:rsid w:val="00640133"/>
    <w:rsid w:val="00643597"/>
    <w:rsid w:val="0064372F"/>
    <w:rsid w:val="00653599"/>
    <w:rsid w:val="006765F1"/>
    <w:rsid w:val="0069744F"/>
    <w:rsid w:val="006D415B"/>
    <w:rsid w:val="006E7D80"/>
    <w:rsid w:val="007172E3"/>
    <w:rsid w:val="00717E4A"/>
    <w:rsid w:val="00717F71"/>
    <w:rsid w:val="0073369A"/>
    <w:rsid w:val="007757B1"/>
    <w:rsid w:val="007A4CF7"/>
    <w:rsid w:val="007A6912"/>
    <w:rsid w:val="007F43E0"/>
    <w:rsid w:val="00824250"/>
    <w:rsid w:val="0083388A"/>
    <w:rsid w:val="008631A0"/>
    <w:rsid w:val="008939CC"/>
    <w:rsid w:val="00894234"/>
    <w:rsid w:val="008F59FD"/>
    <w:rsid w:val="00907E9B"/>
    <w:rsid w:val="00913741"/>
    <w:rsid w:val="009223EF"/>
    <w:rsid w:val="009629F7"/>
    <w:rsid w:val="0097185D"/>
    <w:rsid w:val="009B7E4B"/>
    <w:rsid w:val="009D3978"/>
    <w:rsid w:val="009E7821"/>
    <w:rsid w:val="00A142DA"/>
    <w:rsid w:val="00A55D96"/>
    <w:rsid w:val="00AB0A18"/>
    <w:rsid w:val="00AE1E1D"/>
    <w:rsid w:val="00AF5696"/>
    <w:rsid w:val="00AF6A76"/>
    <w:rsid w:val="00B4228B"/>
    <w:rsid w:val="00B477A9"/>
    <w:rsid w:val="00BA76D9"/>
    <w:rsid w:val="00BF093E"/>
    <w:rsid w:val="00C32F07"/>
    <w:rsid w:val="00C476B8"/>
    <w:rsid w:val="00C7278E"/>
    <w:rsid w:val="00C94CC9"/>
    <w:rsid w:val="00C94EDF"/>
    <w:rsid w:val="00CB2864"/>
    <w:rsid w:val="00CC3DD2"/>
    <w:rsid w:val="00CF5C10"/>
    <w:rsid w:val="00D06F6C"/>
    <w:rsid w:val="00D17BAF"/>
    <w:rsid w:val="00D4015B"/>
    <w:rsid w:val="00D7453C"/>
    <w:rsid w:val="00DF20F6"/>
    <w:rsid w:val="00DF2879"/>
    <w:rsid w:val="00E26B09"/>
    <w:rsid w:val="00E37877"/>
    <w:rsid w:val="00E37D60"/>
    <w:rsid w:val="00E52691"/>
    <w:rsid w:val="00E603D5"/>
    <w:rsid w:val="00E66CF7"/>
    <w:rsid w:val="00EE237F"/>
    <w:rsid w:val="00F30678"/>
    <w:rsid w:val="00F34346"/>
    <w:rsid w:val="00F418C6"/>
    <w:rsid w:val="00F61992"/>
    <w:rsid w:val="00F82DC3"/>
    <w:rsid w:val="00F83027"/>
    <w:rsid w:val="00F86801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D736"/>
  <w15:docId w15:val="{B8AD58C4-2A18-4D51-80E5-540DB3D9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A45D1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45D1"/>
    <w:rPr>
      <w:u w:val="single"/>
    </w:rPr>
  </w:style>
  <w:style w:type="table" w:customStyle="1" w:styleId="TableNormal">
    <w:name w:val="Table Normal"/>
    <w:rsid w:val="002A45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A45D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1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4C1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421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F7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421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IH</dc:creator>
  <cp:lastModifiedBy>Admin</cp:lastModifiedBy>
  <cp:revision>10</cp:revision>
  <cp:lastPrinted>2024-06-06T06:33:00Z</cp:lastPrinted>
  <dcterms:created xsi:type="dcterms:W3CDTF">2023-05-24T08:15:00Z</dcterms:created>
  <dcterms:modified xsi:type="dcterms:W3CDTF">2024-06-10T07:07:00Z</dcterms:modified>
</cp:coreProperties>
</file>