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6E41" w14:textId="58141229" w:rsidR="005A2C12" w:rsidRPr="005A2C12" w:rsidRDefault="005A2C12" w:rsidP="005A2C12">
      <w:pPr>
        <w:pStyle w:val="Nagwek1"/>
        <w:jc w:val="right"/>
        <w:rPr>
          <w:b w:val="0"/>
        </w:rPr>
      </w:pPr>
      <w:r w:rsidRPr="005A2C12">
        <w:rPr>
          <w:b w:val="0"/>
          <w:i/>
        </w:rPr>
        <w:t>Zał. nr 1.1</w:t>
      </w:r>
      <w:r>
        <w:rPr>
          <w:b w:val="0"/>
          <w:i/>
        </w:rPr>
        <w:t>.</w:t>
      </w:r>
      <w:r w:rsidRPr="005A2C12">
        <w:rPr>
          <w:b w:val="0"/>
          <w:i/>
        </w:rPr>
        <w:t xml:space="preserve"> do Uchwały nr </w:t>
      </w:r>
      <w:r>
        <w:rPr>
          <w:b w:val="0"/>
          <w:i/>
        </w:rPr>
        <w:t>…</w:t>
      </w:r>
      <w:r w:rsidRPr="005A2C12">
        <w:rPr>
          <w:b w:val="0"/>
          <w:i/>
        </w:rPr>
        <w:t>/</w:t>
      </w:r>
      <w:r>
        <w:rPr>
          <w:b w:val="0"/>
          <w:i/>
        </w:rPr>
        <w:t>11</w:t>
      </w:r>
      <w:r w:rsidRPr="005A2C12">
        <w:rPr>
          <w:b w:val="0"/>
          <w:i/>
        </w:rPr>
        <w:t>/2024 Senatu UR</w:t>
      </w:r>
      <w:r w:rsidRPr="005A2C12">
        <w:rPr>
          <w:b w:val="0"/>
          <w:i/>
        </w:rPr>
        <w:br/>
        <w:t xml:space="preserve">z dnia </w:t>
      </w:r>
      <w:bookmarkStart w:id="0" w:name="_GoBack"/>
      <w:bookmarkEnd w:id="0"/>
      <w:r w:rsidRPr="005A2C12">
        <w:rPr>
          <w:b w:val="0"/>
          <w:i/>
        </w:rPr>
        <w:t>2</w:t>
      </w:r>
      <w:r>
        <w:rPr>
          <w:b w:val="0"/>
          <w:i/>
        </w:rPr>
        <w:t>5</w:t>
      </w:r>
      <w:r w:rsidRPr="005A2C12">
        <w:rPr>
          <w:b w:val="0"/>
          <w:i/>
        </w:rPr>
        <w:t xml:space="preserve"> </w:t>
      </w:r>
      <w:r>
        <w:rPr>
          <w:b w:val="0"/>
          <w:i/>
        </w:rPr>
        <w:t>listopada</w:t>
      </w:r>
      <w:r w:rsidRPr="005A2C12">
        <w:rPr>
          <w:b w:val="0"/>
          <w:i/>
        </w:rPr>
        <w:t xml:space="preserve"> 2024 r.</w:t>
      </w:r>
      <w:r w:rsidRPr="005A2C12">
        <w:rPr>
          <w:b w:val="0"/>
          <w:i/>
        </w:rPr>
        <w:br/>
      </w:r>
    </w:p>
    <w:p w14:paraId="51CE53C9" w14:textId="072F6CAA" w:rsidR="00756C29" w:rsidRPr="007301FE" w:rsidRDefault="001952FE">
      <w:pPr>
        <w:pStyle w:val="Nagwek1"/>
      </w:pPr>
      <w:r w:rsidRPr="007301FE">
        <w:t>OGÓLNE</w:t>
      </w:r>
      <w:r w:rsidRPr="007301FE">
        <w:rPr>
          <w:spacing w:val="-2"/>
        </w:rPr>
        <w:t xml:space="preserve"> </w:t>
      </w:r>
      <w:r w:rsidRPr="007301FE">
        <w:t>INFORMACJE O</w:t>
      </w:r>
      <w:r w:rsidRPr="007301FE">
        <w:rPr>
          <w:spacing w:val="-3"/>
        </w:rPr>
        <w:t xml:space="preserve"> </w:t>
      </w:r>
      <w:r w:rsidRPr="007301FE">
        <w:t>KIERUNKU</w:t>
      </w:r>
      <w:r w:rsidRPr="007301FE">
        <w:rPr>
          <w:spacing w:val="-3"/>
        </w:rPr>
        <w:t xml:space="preserve"> </w:t>
      </w:r>
      <w:r w:rsidRPr="007301FE">
        <w:rPr>
          <w:spacing w:val="-2"/>
        </w:rPr>
        <w:t>STUDIÓW</w:t>
      </w:r>
    </w:p>
    <w:p w14:paraId="0A37501D" w14:textId="77777777" w:rsidR="00756C29" w:rsidRPr="007301FE" w:rsidRDefault="00756C29">
      <w:pPr>
        <w:pStyle w:val="Tekstpodstawowy"/>
        <w:rPr>
          <w:b/>
        </w:rPr>
      </w:pPr>
    </w:p>
    <w:p w14:paraId="6E1D9072" w14:textId="77777777" w:rsidR="00756C29" w:rsidRPr="007301FE" w:rsidRDefault="001952FE" w:rsidP="33CF7BAB">
      <w:pPr>
        <w:ind w:left="1555" w:right="1441"/>
        <w:jc w:val="center"/>
        <w:rPr>
          <w:b/>
          <w:bCs/>
          <w:i/>
          <w:iCs/>
          <w:sz w:val="24"/>
          <w:szCs w:val="24"/>
        </w:rPr>
      </w:pPr>
      <w:r w:rsidRPr="007301FE">
        <w:rPr>
          <w:i/>
          <w:iCs/>
          <w:sz w:val="24"/>
          <w:szCs w:val="24"/>
        </w:rPr>
        <w:t>od</w:t>
      </w:r>
      <w:r w:rsidRPr="007301FE">
        <w:rPr>
          <w:i/>
          <w:iCs/>
          <w:spacing w:val="-5"/>
          <w:sz w:val="24"/>
          <w:szCs w:val="24"/>
        </w:rPr>
        <w:t xml:space="preserve"> </w:t>
      </w:r>
      <w:r w:rsidRPr="007301FE">
        <w:rPr>
          <w:i/>
          <w:iCs/>
          <w:sz w:val="24"/>
          <w:szCs w:val="24"/>
        </w:rPr>
        <w:t>roku</w:t>
      </w:r>
      <w:r w:rsidRPr="007301FE">
        <w:rPr>
          <w:i/>
          <w:iCs/>
          <w:spacing w:val="-4"/>
          <w:sz w:val="24"/>
          <w:szCs w:val="24"/>
        </w:rPr>
        <w:t xml:space="preserve"> </w:t>
      </w:r>
      <w:r w:rsidRPr="007301FE">
        <w:rPr>
          <w:i/>
          <w:iCs/>
          <w:sz w:val="24"/>
          <w:szCs w:val="24"/>
        </w:rPr>
        <w:t>akademickiego</w:t>
      </w:r>
      <w:r w:rsidRPr="007301FE">
        <w:rPr>
          <w:i/>
          <w:iCs/>
          <w:spacing w:val="-2"/>
          <w:sz w:val="24"/>
          <w:szCs w:val="24"/>
        </w:rPr>
        <w:t xml:space="preserve"> </w:t>
      </w:r>
      <w:r w:rsidRPr="007301FE">
        <w:rPr>
          <w:b/>
          <w:i/>
          <w:iCs/>
          <w:spacing w:val="-2"/>
          <w:sz w:val="24"/>
          <w:szCs w:val="24"/>
        </w:rPr>
        <w:t>202</w:t>
      </w:r>
      <w:r w:rsidR="003B4299" w:rsidRPr="007301FE">
        <w:rPr>
          <w:b/>
          <w:i/>
          <w:iCs/>
          <w:spacing w:val="-2"/>
          <w:sz w:val="24"/>
          <w:szCs w:val="24"/>
        </w:rPr>
        <w:t>4</w:t>
      </w:r>
      <w:r w:rsidRPr="007301FE">
        <w:rPr>
          <w:b/>
          <w:i/>
          <w:iCs/>
          <w:spacing w:val="-2"/>
          <w:sz w:val="24"/>
          <w:szCs w:val="24"/>
        </w:rPr>
        <w:t>/202</w:t>
      </w:r>
      <w:r w:rsidR="003B4299" w:rsidRPr="007301FE">
        <w:rPr>
          <w:b/>
          <w:i/>
          <w:iCs/>
          <w:spacing w:val="-2"/>
          <w:sz w:val="24"/>
          <w:szCs w:val="24"/>
        </w:rPr>
        <w:t>5</w:t>
      </w:r>
    </w:p>
    <w:p w14:paraId="5DAB6C7B" w14:textId="77777777" w:rsidR="00756C29" w:rsidRPr="007301FE" w:rsidRDefault="00756C29">
      <w:pPr>
        <w:pStyle w:val="Tekstpodstawowy"/>
        <w:rPr>
          <w:b/>
          <w:i/>
        </w:rPr>
      </w:pPr>
    </w:p>
    <w:tbl>
      <w:tblPr>
        <w:tblStyle w:val="NormalTable0"/>
        <w:tblW w:w="10034" w:type="dxa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550"/>
        <w:gridCol w:w="4794"/>
      </w:tblGrid>
      <w:tr w:rsidR="007301FE" w:rsidRPr="007301FE" w14:paraId="5715F279" w14:textId="77777777" w:rsidTr="3508EED1">
        <w:trPr>
          <w:trHeight w:val="786"/>
        </w:trPr>
        <w:tc>
          <w:tcPr>
            <w:tcW w:w="690" w:type="dxa"/>
            <w:vAlign w:val="center"/>
          </w:tcPr>
          <w:p w14:paraId="0135CBF0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1.</w:t>
            </w:r>
          </w:p>
        </w:tc>
        <w:tc>
          <w:tcPr>
            <w:tcW w:w="4550" w:type="dxa"/>
            <w:vAlign w:val="center"/>
          </w:tcPr>
          <w:p w14:paraId="0B0B8F74" w14:textId="77777777" w:rsidR="00756C29" w:rsidRPr="007301FE" w:rsidRDefault="001952FE" w:rsidP="003B4299">
            <w:pPr>
              <w:pStyle w:val="TableParagraph"/>
              <w:spacing w:line="292" w:lineRule="exact"/>
              <w:ind w:left="107"/>
            </w:pPr>
            <w:r w:rsidRPr="007301FE">
              <w:t>Nazwa</w:t>
            </w:r>
            <w:r w:rsidRPr="007301FE">
              <w:rPr>
                <w:spacing w:val="-1"/>
              </w:rPr>
              <w:t xml:space="preserve"> </w:t>
            </w:r>
            <w:r w:rsidRPr="007301FE">
              <w:t xml:space="preserve">kierunku </w:t>
            </w:r>
            <w:r w:rsidRPr="007301FE">
              <w:rPr>
                <w:spacing w:val="-2"/>
              </w:rPr>
              <w:t>studiów</w:t>
            </w:r>
          </w:p>
        </w:tc>
        <w:tc>
          <w:tcPr>
            <w:tcW w:w="4794" w:type="dxa"/>
            <w:vAlign w:val="center"/>
          </w:tcPr>
          <w:p w14:paraId="310B1DFA" w14:textId="2A491C4A" w:rsidR="00756C29" w:rsidRPr="007301FE" w:rsidRDefault="001952FE" w:rsidP="003B4299">
            <w:pPr>
              <w:pStyle w:val="TableParagraph"/>
              <w:spacing w:after="240" w:line="292" w:lineRule="exact"/>
              <w:ind w:left="110"/>
              <w:rPr>
                <w:b/>
              </w:rPr>
            </w:pPr>
            <w:r w:rsidRPr="007301FE">
              <w:rPr>
                <w:b/>
                <w:spacing w:val="-2"/>
              </w:rPr>
              <w:t>Biotechnologia</w:t>
            </w:r>
            <w:r w:rsidR="005971E0" w:rsidRPr="007301FE">
              <w:rPr>
                <w:b/>
                <w:spacing w:val="-2"/>
              </w:rPr>
              <w:t xml:space="preserve">/ </w:t>
            </w:r>
            <w:proofErr w:type="spellStart"/>
            <w:r w:rsidR="005971E0" w:rsidRPr="007301FE">
              <w:rPr>
                <w:b/>
                <w:spacing w:val="-2"/>
              </w:rPr>
              <w:t>Biotechnology</w:t>
            </w:r>
            <w:proofErr w:type="spellEnd"/>
          </w:p>
          <w:p w14:paraId="70819ACB" w14:textId="6B34ABC1" w:rsidR="00756C29" w:rsidRPr="007301FE" w:rsidRDefault="001952FE" w:rsidP="33CF7BAB">
            <w:pPr>
              <w:pStyle w:val="TableParagraph"/>
              <w:spacing w:after="240"/>
              <w:ind w:left="110"/>
              <w:rPr>
                <w:b/>
                <w:bCs/>
              </w:rPr>
            </w:pPr>
            <w:r w:rsidRPr="007301FE">
              <w:rPr>
                <w:b/>
                <w:bCs/>
              </w:rPr>
              <w:t>specjalność:</w:t>
            </w:r>
            <w:r w:rsidRPr="007301FE">
              <w:rPr>
                <w:b/>
                <w:bCs/>
                <w:spacing w:val="-7"/>
              </w:rPr>
              <w:t xml:space="preserve"> </w:t>
            </w:r>
            <w:r w:rsidRPr="007301FE">
              <w:rPr>
                <w:b/>
                <w:bCs/>
              </w:rPr>
              <w:t>biotechnologia</w:t>
            </w:r>
            <w:r w:rsidRPr="007301FE">
              <w:rPr>
                <w:b/>
                <w:bCs/>
                <w:spacing w:val="-6"/>
              </w:rPr>
              <w:t xml:space="preserve"> </w:t>
            </w:r>
            <w:r w:rsidRPr="007301FE">
              <w:rPr>
                <w:b/>
                <w:bCs/>
                <w:spacing w:val="-2"/>
              </w:rPr>
              <w:t>molekularna</w:t>
            </w:r>
            <w:r w:rsidR="005971E0" w:rsidRPr="007301FE">
              <w:rPr>
                <w:b/>
                <w:bCs/>
                <w:spacing w:val="-2"/>
              </w:rPr>
              <w:t xml:space="preserve">/ </w:t>
            </w:r>
            <w:proofErr w:type="spellStart"/>
            <w:r w:rsidR="005971E0" w:rsidRPr="007301FE">
              <w:rPr>
                <w:b/>
                <w:bCs/>
                <w:spacing w:val="-2"/>
              </w:rPr>
              <w:t>molecular</w:t>
            </w:r>
            <w:proofErr w:type="spellEnd"/>
            <w:r w:rsidR="005971E0" w:rsidRPr="007301FE">
              <w:rPr>
                <w:b/>
                <w:bCs/>
                <w:spacing w:val="-2"/>
              </w:rPr>
              <w:t xml:space="preserve"> </w:t>
            </w:r>
            <w:proofErr w:type="spellStart"/>
            <w:r w:rsidR="005971E0" w:rsidRPr="007301FE">
              <w:rPr>
                <w:b/>
                <w:bCs/>
                <w:spacing w:val="-2"/>
              </w:rPr>
              <w:t>biotechnology</w:t>
            </w:r>
            <w:proofErr w:type="spellEnd"/>
          </w:p>
          <w:p w14:paraId="77F3BCD7" w14:textId="7B35FCC3" w:rsidR="00756C29" w:rsidRPr="007301FE" w:rsidRDefault="7542BD62" w:rsidP="006E4DE3">
            <w:pPr>
              <w:pStyle w:val="TableParagraph"/>
              <w:spacing w:after="240"/>
              <w:ind w:left="110"/>
              <w:rPr>
                <w:b/>
                <w:bCs/>
              </w:rPr>
            </w:pPr>
            <w:r w:rsidRPr="007301FE">
              <w:rPr>
                <w:b/>
                <w:bCs/>
              </w:rPr>
              <w:t xml:space="preserve">specjalność: </w:t>
            </w:r>
            <w:r w:rsidR="18FC716D" w:rsidRPr="007301FE">
              <w:rPr>
                <w:b/>
                <w:bCs/>
              </w:rPr>
              <w:t>biotechnologia bezpieczeństwa</w:t>
            </w:r>
            <w:r w:rsidR="00313B56" w:rsidRPr="007301FE">
              <w:rPr>
                <w:b/>
                <w:bCs/>
              </w:rPr>
              <w:t xml:space="preserve"> cywilnego</w:t>
            </w:r>
            <w:r w:rsidR="18FC716D" w:rsidRPr="007301FE">
              <w:rPr>
                <w:b/>
                <w:bCs/>
              </w:rPr>
              <w:t xml:space="preserve"> i sytuacji kryzysowych</w:t>
            </w:r>
            <w:r w:rsidR="00E111D0" w:rsidRPr="007301FE">
              <w:rPr>
                <w:b/>
                <w:bCs/>
              </w:rPr>
              <w:t xml:space="preserve">/ </w:t>
            </w:r>
            <w:proofErr w:type="spellStart"/>
            <w:r w:rsidR="00E111D0" w:rsidRPr="007301FE">
              <w:rPr>
                <w:b/>
                <w:bCs/>
              </w:rPr>
              <w:t>biotechnology</w:t>
            </w:r>
            <w:proofErr w:type="spellEnd"/>
            <w:r w:rsidR="00E111D0" w:rsidRPr="007301FE">
              <w:rPr>
                <w:b/>
                <w:bCs/>
              </w:rPr>
              <w:t xml:space="preserve"> for </w:t>
            </w:r>
            <w:proofErr w:type="spellStart"/>
            <w:r w:rsidR="00E111D0" w:rsidRPr="007301FE">
              <w:rPr>
                <w:b/>
                <w:bCs/>
              </w:rPr>
              <w:t>civil</w:t>
            </w:r>
            <w:proofErr w:type="spellEnd"/>
            <w:r w:rsidR="00E111D0" w:rsidRPr="007301FE">
              <w:rPr>
                <w:b/>
                <w:bCs/>
              </w:rPr>
              <w:t xml:space="preserve"> </w:t>
            </w:r>
            <w:proofErr w:type="spellStart"/>
            <w:r w:rsidR="00E111D0" w:rsidRPr="007301FE">
              <w:rPr>
                <w:b/>
                <w:bCs/>
              </w:rPr>
              <w:t>security</w:t>
            </w:r>
            <w:proofErr w:type="spellEnd"/>
            <w:r w:rsidR="00E111D0" w:rsidRPr="007301FE">
              <w:rPr>
                <w:b/>
                <w:bCs/>
              </w:rPr>
              <w:t xml:space="preserve"> and </w:t>
            </w:r>
            <w:proofErr w:type="spellStart"/>
            <w:r w:rsidR="00E111D0" w:rsidRPr="007301FE">
              <w:rPr>
                <w:b/>
                <w:bCs/>
              </w:rPr>
              <w:t>emergenciess</w:t>
            </w:r>
            <w:proofErr w:type="spellEnd"/>
          </w:p>
        </w:tc>
      </w:tr>
      <w:tr w:rsidR="007301FE" w:rsidRPr="007301FE" w14:paraId="0AE6115C" w14:textId="77777777" w:rsidTr="3508EED1">
        <w:trPr>
          <w:trHeight w:val="491"/>
        </w:trPr>
        <w:tc>
          <w:tcPr>
            <w:tcW w:w="690" w:type="dxa"/>
            <w:vAlign w:val="center"/>
          </w:tcPr>
          <w:p w14:paraId="47886996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2.</w:t>
            </w:r>
          </w:p>
        </w:tc>
        <w:tc>
          <w:tcPr>
            <w:tcW w:w="4550" w:type="dxa"/>
            <w:vAlign w:val="center"/>
          </w:tcPr>
          <w:p w14:paraId="448A1CED" w14:textId="77777777" w:rsidR="00756C29" w:rsidRPr="007301FE" w:rsidRDefault="001952FE" w:rsidP="003B4299">
            <w:pPr>
              <w:pStyle w:val="TableParagraph"/>
              <w:spacing w:line="292" w:lineRule="exact"/>
              <w:ind w:left="107"/>
            </w:pPr>
            <w:r w:rsidRPr="007301FE">
              <w:t>Poziom</w:t>
            </w:r>
            <w:r w:rsidRPr="007301FE">
              <w:rPr>
                <w:spacing w:val="-4"/>
              </w:rPr>
              <w:t xml:space="preserve"> </w:t>
            </w:r>
            <w:r w:rsidRPr="007301FE">
              <w:rPr>
                <w:spacing w:val="-2"/>
              </w:rPr>
              <w:t>studiów</w:t>
            </w:r>
          </w:p>
        </w:tc>
        <w:tc>
          <w:tcPr>
            <w:tcW w:w="4794" w:type="dxa"/>
            <w:vAlign w:val="center"/>
          </w:tcPr>
          <w:p w14:paraId="75360FB8" w14:textId="77777777" w:rsidR="00756C29" w:rsidRPr="007301FE" w:rsidRDefault="001952FE" w:rsidP="003B4299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7301FE">
              <w:rPr>
                <w:b/>
              </w:rPr>
              <w:t>Studia</w:t>
            </w:r>
            <w:r w:rsidRPr="007301FE">
              <w:rPr>
                <w:b/>
                <w:spacing w:val="-2"/>
              </w:rPr>
              <w:t xml:space="preserve"> </w:t>
            </w:r>
            <w:r w:rsidRPr="007301FE">
              <w:rPr>
                <w:b/>
              </w:rPr>
              <w:t>II</w:t>
            </w:r>
            <w:r w:rsidRPr="007301FE">
              <w:rPr>
                <w:b/>
                <w:spacing w:val="1"/>
              </w:rPr>
              <w:t xml:space="preserve"> </w:t>
            </w:r>
            <w:r w:rsidRPr="007301FE">
              <w:rPr>
                <w:b/>
                <w:spacing w:val="-2"/>
              </w:rPr>
              <w:t>stopnia</w:t>
            </w:r>
          </w:p>
        </w:tc>
      </w:tr>
      <w:tr w:rsidR="007301FE" w:rsidRPr="007301FE" w14:paraId="221CBBDC" w14:textId="77777777" w:rsidTr="3508EED1">
        <w:trPr>
          <w:trHeight w:val="494"/>
        </w:trPr>
        <w:tc>
          <w:tcPr>
            <w:tcW w:w="690" w:type="dxa"/>
            <w:vAlign w:val="center"/>
          </w:tcPr>
          <w:p w14:paraId="1F75A9DD" w14:textId="77777777" w:rsidR="00756C29" w:rsidRPr="007301FE" w:rsidRDefault="001952FE" w:rsidP="002A62AE">
            <w:pPr>
              <w:pStyle w:val="TableParagraph"/>
              <w:jc w:val="center"/>
            </w:pPr>
            <w:r w:rsidRPr="007301FE">
              <w:rPr>
                <w:spacing w:val="-5"/>
              </w:rPr>
              <w:t>3.</w:t>
            </w:r>
          </w:p>
        </w:tc>
        <w:tc>
          <w:tcPr>
            <w:tcW w:w="4550" w:type="dxa"/>
            <w:vAlign w:val="center"/>
          </w:tcPr>
          <w:p w14:paraId="046DB9CB" w14:textId="77777777" w:rsidR="00756C29" w:rsidRPr="007301FE" w:rsidRDefault="001952FE" w:rsidP="003B4299">
            <w:pPr>
              <w:pStyle w:val="TableParagraph"/>
              <w:ind w:left="107"/>
            </w:pPr>
            <w:r w:rsidRPr="007301FE">
              <w:t>Profil</w:t>
            </w:r>
            <w:r w:rsidRPr="007301FE">
              <w:rPr>
                <w:spacing w:val="-2"/>
              </w:rPr>
              <w:t xml:space="preserve"> studiów</w:t>
            </w:r>
          </w:p>
        </w:tc>
        <w:tc>
          <w:tcPr>
            <w:tcW w:w="4794" w:type="dxa"/>
            <w:vAlign w:val="center"/>
          </w:tcPr>
          <w:p w14:paraId="37EEED7E" w14:textId="77777777" w:rsidR="00756C29" w:rsidRPr="007301FE" w:rsidRDefault="001952FE" w:rsidP="003B4299">
            <w:pPr>
              <w:pStyle w:val="TableParagraph"/>
              <w:ind w:left="110"/>
              <w:rPr>
                <w:b/>
              </w:rPr>
            </w:pPr>
            <w:proofErr w:type="spellStart"/>
            <w:r w:rsidRPr="007301FE">
              <w:rPr>
                <w:b/>
                <w:spacing w:val="-2"/>
              </w:rPr>
              <w:t>Ogólnoakademicki</w:t>
            </w:r>
            <w:proofErr w:type="spellEnd"/>
          </w:p>
        </w:tc>
      </w:tr>
      <w:tr w:rsidR="007301FE" w:rsidRPr="007301FE" w14:paraId="1D5638FD" w14:textId="77777777" w:rsidTr="3508EED1">
        <w:trPr>
          <w:trHeight w:val="585"/>
        </w:trPr>
        <w:tc>
          <w:tcPr>
            <w:tcW w:w="690" w:type="dxa"/>
            <w:vAlign w:val="center"/>
          </w:tcPr>
          <w:p w14:paraId="0F9ABB3F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4.</w:t>
            </w:r>
          </w:p>
        </w:tc>
        <w:tc>
          <w:tcPr>
            <w:tcW w:w="4550" w:type="dxa"/>
            <w:vAlign w:val="center"/>
          </w:tcPr>
          <w:p w14:paraId="4F26C15D" w14:textId="77777777" w:rsidR="00756C29" w:rsidRPr="007301FE" w:rsidRDefault="001952FE" w:rsidP="003B4299">
            <w:pPr>
              <w:pStyle w:val="TableParagraph"/>
              <w:spacing w:line="292" w:lineRule="exact"/>
              <w:ind w:left="107"/>
            </w:pPr>
            <w:r w:rsidRPr="007301FE">
              <w:t>Forma</w:t>
            </w:r>
            <w:r w:rsidRPr="007301FE">
              <w:rPr>
                <w:spacing w:val="-1"/>
              </w:rPr>
              <w:t xml:space="preserve"> </w:t>
            </w:r>
            <w:r w:rsidRPr="007301FE">
              <w:t>lub</w:t>
            </w:r>
            <w:r w:rsidRPr="007301FE">
              <w:rPr>
                <w:spacing w:val="-1"/>
              </w:rPr>
              <w:t xml:space="preserve"> </w:t>
            </w:r>
            <w:r w:rsidRPr="007301FE">
              <w:t>formy</w:t>
            </w:r>
            <w:r w:rsidRPr="007301FE">
              <w:rPr>
                <w:spacing w:val="-1"/>
              </w:rPr>
              <w:t xml:space="preserve"> </w:t>
            </w:r>
            <w:r w:rsidRPr="007301FE">
              <w:rPr>
                <w:spacing w:val="-2"/>
              </w:rPr>
              <w:t>studiów</w:t>
            </w:r>
          </w:p>
        </w:tc>
        <w:tc>
          <w:tcPr>
            <w:tcW w:w="4794" w:type="dxa"/>
            <w:vAlign w:val="center"/>
          </w:tcPr>
          <w:p w14:paraId="004FEDC0" w14:textId="77777777" w:rsidR="00756C29" w:rsidRPr="007301FE" w:rsidRDefault="001952FE" w:rsidP="003B4299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7301FE">
              <w:rPr>
                <w:b/>
              </w:rPr>
              <w:t xml:space="preserve">Studia </w:t>
            </w:r>
            <w:r w:rsidRPr="007301FE">
              <w:rPr>
                <w:b/>
                <w:spacing w:val="-2"/>
              </w:rPr>
              <w:t>stacjonarne</w:t>
            </w:r>
          </w:p>
        </w:tc>
      </w:tr>
      <w:tr w:rsidR="007301FE" w:rsidRPr="007301FE" w14:paraId="4BF4FDF6" w14:textId="77777777" w:rsidTr="3508EED1">
        <w:trPr>
          <w:trHeight w:val="585"/>
        </w:trPr>
        <w:tc>
          <w:tcPr>
            <w:tcW w:w="690" w:type="dxa"/>
            <w:vAlign w:val="center"/>
          </w:tcPr>
          <w:p w14:paraId="56C72689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5.</w:t>
            </w:r>
          </w:p>
        </w:tc>
        <w:tc>
          <w:tcPr>
            <w:tcW w:w="4550" w:type="dxa"/>
            <w:vAlign w:val="center"/>
          </w:tcPr>
          <w:p w14:paraId="6FA321C3" w14:textId="77777777" w:rsidR="00756C29" w:rsidRPr="007301FE" w:rsidRDefault="001952FE" w:rsidP="003B4299">
            <w:pPr>
              <w:pStyle w:val="TableParagraph"/>
              <w:spacing w:line="292" w:lineRule="exact"/>
              <w:ind w:left="107"/>
            </w:pPr>
            <w:r w:rsidRPr="007301FE">
              <w:t>Liczba</w:t>
            </w:r>
            <w:r w:rsidRPr="007301FE">
              <w:rPr>
                <w:spacing w:val="-5"/>
              </w:rPr>
              <w:t xml:space="preserve"> </w:t>
            </w:r>
            <w:r w:rsidRPr="007301FE">
              <w:rPr>
                <w:spacing w:val="-2"/>
              </w:rPr>
              <w:t>semestrów</w:t>
            </w:r>
          </w:p>
        </w:tc>
        <w:tc>
          <w:tcPr>
            <w:tcW w:w="4794" w:type="dxa"/>
            <w:vAlign w:val="center"/>
          </w:tcPr>
          <w:p w14:paraId="5FCD5EC4" w14:textId="77777777" w:rsidR="00756C29" w:rsidRPr="007301FE" w:rsidRDefault="001952FE" w:rsidP="00EA6462">
            <w:pPr>
              <w:pStyle w:val="TableParagraph"/>
              <w:spacing w:line="292" w:lineRule="exact"/>
              <w:ind w:left="158"/>
            </w:pPr>
            <w:r w:rsidRPr="007301FE">
              <w:t>3</w:t>
            </w:r>
          </w:p>
        </w:tc>
      </w:tr>
      <w:tr w:rsidR="007301FE" w:rsidRPr="007301FE" w14:paraId="305617EA" w14:textId="77777777" w:rsidTr="3508EED1">
        <w:trPr>
          <w:trHeight w:val="587"/>
        </w:trPr>
        <w:tc>
          <w:tcPr>
            <w:tcW w:w="690" w:type="dxa"/>
            <w:vAlign w:val="center"/>
          </w:tcPr>
          <w:p w14:paraId="4BC6DBBF" w14:textId="77777777" w:rsidR="00756C29" w:rsidRPr="007301FE" w:rsidRDefault="001952FE" w:rsidP="002A62AE">
            <w:pPr>
              <w:pStyle w:val="TableParagraph"/>
              <w:spacing w:before="1"/>
              <w:jc w:val="center"/>
            </w:pPr>
            <w:r w:rsidRPr="007301FE">
              <w:rPr>
                <w:spacing w:val="-5"/>
              </w:rPr>
              <w:t>6.</w:t>
            </w:r>
          </w:p>
        </w:tc>
        <w:tc>
          <w:tcPr>
            <w:tcW w:w="4550" w:type="dxa"/>
            <w:vAlign w:val="center"/>
          </w:tcPr>
          <w:p w14:paraId="7CF2BA0F" w14:textId="77777777" w:rsidR="00756C29" w:rsidRPr="007301FE" w:rsidRDefault="001952FE" w:rsidP="00EA6462">
            <w:pPr>
              <w:pStyle w:val="TableParagraph"/>
              <w:spacing w:before="1"/>
              <w:ind w:left="107" w:right="126"/>
              <w:jc w:val="both"/>
            </w:pPr>
            <w:r w:rsidRPr="007301FE">
              <w:t>Liczba</w:t>
            </w:r>
            <w:r w:rsidRPr="007301FE">
              <w:rPr>
                <w:spacing w:val="-6"/>
              </w:rPr>
              <w:t xml:space="preserve"> </w:t>
            </w:r>
            <w:r w:rsidRPr="007301FE">
              <w:t>punktów</w:t>
            </w:r>
            <w:r w:rsidRPr="007301FE">
              <w:rPr>
                <w:spacing w:val="-3"/>
              </w:rPr>
              <w:t xml:space="preserve"> </w:t>
            </w:r>
            <w:r w:rsidRPr="007301FE">
              <w:t>ECTS</w:t>
            </w:r>
            <w:r w:rsidRPr="007301FE">
              <w:rPr>
                <w:spacing w:val="-3"/>
              </w:rPr>
              <w:t xml:space="preserve"> </w:t>
            </w:r>
            <w:r w:rsidRPr="007301FE">
              <w:t>konieczna</w:t>
            </w:r>
            <w:r w:rsidRPr="007301FE">
              <w:rPr>
                <w:spacing w:val="-3"/>
              </w:rPr>
              <w:t xml:space="preserve"> </w:t>
            </w:r>
            <w:r w:rsidRPr="007301FE">
              <w:rPr>
                <w:spacing w:val="-5"/>
              </w:rPr>
              <w:t>do</w:t>
            </w:r>
            <w:r w:rsidRPr="007301FE">
              <w:t xml:space="preserve"> ukończenia</w:t>
            </w:r>
            <w:r w:rsidRPr="007301FE">
              <w:rPr>
                <w:spacing w:val="-4"/>
              </w:rPr>
              <w:t xml:space="preserve"> </w:t>
            </w:r>
            <w:r w:rsidRPr="007301FE">
              <w:t>studiów</w:t>
            </w:r>
            <w:r w:rsidRPr="007301FE">
              <w:rPr>
                <w:spacing w:val="-2"/>
              </w:rPr>
              <w:t xml:space="preserve"> </w:t>
            </w:r>
            <w:r w:rsidRPr="007301FE">
              <w:t>na</w:t>
            </w:r>
            <w:r w:rsidRPr="007301FE">
              <w:rPr>
                <w:spacing w:val="-4"/>
              </w:rPr>
              <w:t xml:space="preserve"> </w:t>
            </w:r>
            <w:r w:rsidRPr="007301FE">
              <w:t>danym</w:t>
            </w:r>
            <w:r w:rsidRPr="007301FE">
              <w:rPr>
                <w:spacing w:val="-2"/>
              </w:rPr>
              <w:t xml:space="preserve"> poziomie</w:t>
            </w:r>
          </w:p>
        </w:tc>
        <w:tc>
          <w:tcPr>
            <w:tcW w:w="4794" w:type="dxa"/>
            <w:vAlign w:val="center"/>
          </w:tcPr>
          <w:p w14:paraId="5AA05B6E" w14:textId="77777777" w:rsidR="00756C29" w:rsidRPr="007301FE" w:rsidRDefault="001952FE" w:rsidP="00EA6462">
            <w:pPr>
              <w:pStyle w:val="TableParagraph"/>
              <w:spacing w:before="1"/>
              <w:ind w:left="158"/>
            </w:pPr>
            <w:r w:rsidRPr="007301FE">
              <w:rPr>
                <w:spacing w:val="-5"/>
              </w:rPr>
              <w:t>90</w:t>
            </w:r>
          </w:p>
        </w:tc>
      </w:tr>
      <w:tr w:rsidR="007301FE" w:rsidRPr="007301FE" w14:paraId="486EA838" w14:textId="77777777" w:rsidTr="3508EED1">
        <w:trPr>
          <w:trHeight w:val="585"/>
        </w:trPr>
        <w:tc>
          <w:tcPr>
            <w:tcW w:w="690" w:type="dxa"/>
            <w:vAlign w:val="center"/>
          </w:tcPr>
          <w:p w14:paraId="45CB103B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7.</w:t>
            </w:r>
          </w:p>
        </w:tc>
        <w:tc>
          <w:tcPr>
            <w:tcW w:w="4550" w:type="dxa"/>
            <w:vAlign w:val="center"/>
          </w:tcPr>
          <w:p w14:paraId="5150B49B" w14:textId="77777777" w:rsidR="00756C29" w:rsidRPr="007301FE" w:rsidRDefault="001952FE" w:rsidP="00EA6462">
            <w:pPr>
              <w:pStyle w:val="TableParagraph"/>
              <w:spacing w:line="292" w:lineRule="exact"/>
              <w:ind w:left="107" w:right="126"/>
            </w:pPr>
            <w:r w:rsidRPr="007301FE">
              <w:t xml:space="preserve">Tytuł </w:t>
            </w:r>
            <w:r w:rsidRPr="007301FE">
              <w:rPr>
                <w:spacing w:val="-2"/>
              </w:rPr>
              <w:t>zawodowy</w:t>
            </w:r>
          </w:p>
        </w:tc>
        <w:tc>
          <w:tcPr>
            <w:tcW w:w="4794" w:type="dxa"/>
            <w:vAlign w:val="center"/>
          </w:tcPr>
          <w:p w14:paraId="5F82B46B" w14:textId="77777777" w:rsidR="00756C29" w:rsidRPr="007301FE" w:rsidRDefault="00A76B30" w:rsidP="00EA6462">
            <w:pPr>
              <w:pStyle w:val="TableParagraph"/>
              <w:spacing w:line="292" w:lineRule="exact"/>
              <w:ind w:left="158"/>
            </w:pPr>
            <w:r w:rsidRPr="007301FE">
              <w:rPr>
                <w:spacing w:val="-2"/>
              </w:rPr>
              <w:t>m</w:t>
            </w:r>
            <w:r w:rsidR="001952FE" w:rsidRPr="007301FE">
              <w:rPr>
                <w:spacing w:val="-2"/>
              </w:rPr>
              <w:t>agister</w:t>
            </w:r>
          </w:p>
        </w:tc>
      </w:tr>
      <w:tr w:rsidR="007301FE" w:rsidRPr="007301FE" w14:paraId="0F3BA367" w14:textId="77777777" w:rsidTr="3508EED1">
        <w:trPr>
          <w:trHeight w:val="2587"/>
        </w:trPr>
        <w:tc>
          <w:tcPr>
            <w:tcW w:w="690" w:type="dxa"/>
            <w:vAlign w:val="center"/>
          </w:tcPr>
          <w:p w14:paraId="3DF6D3BA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8.</w:t>
            </w:r>
          </w:p>
        </w:tc>
        <w:tc>
          <w:tcPr>
            <w:tcW w:w="4550" w:type="dxa"/>
            <w:vAlign w:val="center"/>
          </w:tcPr>
          <w:p w14:paraId="02583240" w14:textId="77777777" w:rsidR="00756C29" w:rsidRPr="007301FE" w:rsidRDefault="001952FE" w:rsidP="00EA6462">
            <w:pPr>
              <w:pStyle w:val="TableParagraph"/>
              <w:ind w:left="107" w:right="126"/>
              <w:jc w:val="both"/>
            </w:pPr>
            <w:r w:rsidRPr="007301FE">
              <w:t>Przyporządkowanie kierunku studiów do dziedziny nauki i</w:t>
            </w:r>
            <w:r w:rsidRPr="007301FE">
              <w:rPr>
                <w:spacing w:val="40"/>
              </w:rPr>
              <w:t xml:space="preserve"> </w:t>
            </w:r>
            <w:r w:rsidRPr="007301FE">
              <w:t>dyscypliny naukowej lub artystycznej, (określenie</w:t>
            </w:r>
            <w:r w:rsidRPr="007301FE">
              <w:rPr>
                <w:spacing w:val="40"/>
              </w:rPr>
              <w:t xml:space="preserve"> </w:t>
            </w:r>
            <w:r w:rsidRPr="007301FE">
              <w:t>procentowego udziału w przypadku przyporządkowania kierunku studiów do więcej niż jednej dyscypliny oraz wskazanie dyscypliny wiodącej,</w:t>
            </w:r>
            <w:r w:rsidRPr="007301FE">
              <w:rPr>
                <w:spacing w:val="-9"/>
              </w:rPr>
              <w:t xml:space="preserve"> </w:t>
            </w:r>
            <w:r w:rsidRPr="007301FE">
              <w:t>w</w:t>
            </w:r>
            <w:r w:rsidRPr="007301FE">
              <w:rPr>
                <w:spacing w:val="-9"/>
              </w:rPr>
              <w:t xml:space="preserve"> </w:t>
            </w:r>
            <w:r w:rsidRPr="007301FE">
              <w:t>ramach</w:t>
            </w:r>
            <w:r w:rsidRPr="007301FE">
              <w:rPr>
                <w:spacing w:val="-9"/>
              </w:rPr>
              <w:t xml:space="preserve"> </w:t>
            </w:r>
            <w:r w:rsidRPr="007301FE">
              <w:t>której</w:t>
            </w:r>
            <w:r w:rsidRPr="007301FE">
              <w:rPr>
                <w:spacing w:val="-8"/>
              </w:rPr>
              <w:t xml:space="preserve"> </w:t>
            </w:r>
            <w:r w:rsidRPr="007301FE">
              <w:t>będzie</w:t>
            </w:r>
            <w:r w:rsidRPr="007301FE">
              <w:rPr>
                <w:spacing w:val="-9"/>
              </w:rPr>
              <w:t xml:space="preserve"> </w:t>
            </w:r>
            <w:r w:rsidRPr="007301FE">
              <w:t>uzyskiwana ponad połowa efektów uczenia się)</w:t>
            </w:r>
          </w:p>
        </w:tc>
        <w:tc>
          <w:tcPr>
            <w:tcW w:w="4794" w:type="dxa"/>
            <w:vAlign w:val="center"/>
          </w:tcPr>
          <w:p w14:paraId="0831DB00" w14:textId="77777777" w:rsidR="001952FE" w:rsidRPr="007301FE" w:rsidRDefault="001952FE" w:rsidP="003B4299">
            <w:pPr>
              <w:pStyle w:val="TableParagraph"/>
              <w:ind w:left="446" w:hanging="336"/>
            </w:pPr>
            <w:r w:rsidRPr="007301FE">
              <w:rPr>
                <w:b/>
              </w:rPr>
              <w:t>Dziedzina</w:t>
            </w:r>
            <w:r w:rsidRPr="007301FE">
              <w:rPr>
                <w:b/>
                <w:spacing w:val="-10"/>
              </w:rPr>
              <w:t xml:space="preserve"> </w:t>
            </w:r>
            <w:r w:rsidRPr="007301FE">
              <w:rPr>
                <w:b/>
              </w:rPr>
              <w:t>nauk</w:t>
            </w:r>
            <w:r w:rsidRPr="007301FE">
              <w:rPr>
                <w:b/>
                <w:spacing w:val="-9"/>
              </w:rPr>
              <w:t xml:space="preserve"> </w:t>
            </w:r>
            <w:r w:rsidRPr="007301FE">
              <w:rPr>
                <w:b/>
              </w:rPr>
              <w:t>ścisłych</w:t>
            </w:r>
            <w:r w:rsidRPr="007301FE">
              <w:rPr>
                <w:b/>
                <w:spacing w:val="-11"/>
              </w:rPr>
              <w:t xml:space="preserve"> </w:t>
            </w:r>
            <w:r w:rsidRPr="007301FE">
              <w:rPr>
                <w:b/>
              </w:rPr>
              <w:t>i</w:t>
            </w:r>
            <w:r w:rsidRPr="007301FE">
              <w:rPr>
                <w:b/>
                <w:spacing w:val="-9"/>
              </w:rPr>
              <w:t xml:space="preserve"> </w:t>
            </w:r>
            <w:r w:rsidRPr="007301FE">
              <w:rPr>
                <w:b/>
              </w:rPr>
              <w:t>przyrodniczych:</w:t>
            </w:r>
          </w:p>
          <w:p w14:paraId="1E80B2FC" w14:textId="51CF0040" w:rsidR="00756C29" w:rsidRPr="007301FE" w:rsidRDefault="001952FE" w:rsidP="00923EA6">
            <w:pPr>
              <w:pStyle w:val="TableParagraph"/>
              <w:ind w:left="446" w:hanging="336"/>
            </w:pPr>
            <w:r w:rsidRPr="007301FE">
              <w:t>Dyscyplina: biotechnologia</w:t>
            </w:r>
            <w:r w:rsidRPr="007301FE">
              <w:rPr>
                <w:spacing w:val="-13"/>
              </w:rPr>
              <w:t xml:space="preserve"> </w:t>
            </w:r>
            <w:r w:rsidRPr="007301FE">
              <w:t>–</w:t>
            </w:r>
            <w:r w:rsidRPr="007301FE">
              <w:rPr>
                <w:spacing w:val="-12"/>
              </w:rPr>
              <w:t xml:space="preserve"> </w:t>
            </w:r>
            <w:r w:rsidR="00923EA6" w:rsidRPr="007301FE">
              <w:t>100%</w:t>
            </w:r>
          </w:p>
        </w:tc>
      </w:tr>
      <w:tr w:rsidR="007301FE" w:rsidRPr="007301FE" w14:paraId="71B3108E" w14:textId="77777777" w:rsidTr="3508EED1">
        <w:trPr>
          <w:trHeight w:val="1396"/>
        </w:trPr>
        <w:tc>
          <w:tcPr>
            <w:tcW w:w="690" w:type="dxa"/>
            <w:vAlign w:val="center"/>
          </w:tcPr>
          <w:p w14:paraId="0F57406D" w14:textId="77777777" w:rsidR="00756C29" w:rsidRPr="007301FE" w:rsidRDefault="001952FE" w:rsidP="002A62AE">
            <w:pPr>
              <w:pStyle w:val="TableParagraph"/>
              <w:spacing w:before="1"/>
              <w:jc w:val="center"/>
            </w:pPr>
            <w:r w:rsidRPr="007301FE">
              <w:rPr>
                <w:spacing w:val="-5"/>
              </w:rPr>
              <w:t>9.</w:t>
            </w:r>
          </w:p>
        </w:tc>
        <w:tc>
          <w:tcPr>
            <w:tcW w:w="4550" w:type="dxa"/>
            <w:vAlign w:val="center"/>
          </w:tcPr>
          <w:p w14:paraId="1C20A505" w14:textId="77777777" w:rsidR="00756C29" w:rsidRPr="007301FE" w:rsidRDefault="001952FE" w:rsidP="00EA6462">
            <w:pPr>
              <w:pStyle w:val="TableParagraph"/>
              <w:spacing w:before="1"/>
              <w:ind w:left="107" w:right="126"/>
              <w:jc w:val="both"/>
            </w:pPr>
            <w:r w:rsidRPr="007301FE">
              <w:t>Różnice</w:t>
            </w:r>
            <w:r w:rsidRPr="007301FE">
              <w:rPr>
                <w:spacing w:val="40"/>
              </w:rPr>
              <w:t xml:space="preserve"> </w:t>
            </w:r>
            <w:r w:rsidRPr="007301FE">
              <w:t>w</w:t>
            </w:r>
            <w:r w:rsidRPr="007301FE">
              <w:rPr>
                <w:spacing w:val="40"/>
              </w:rPr>
              <w:t xml:space="preserve"> </w:t>
            </w:r>
            <w:r w:rsidRPr="007301FE">
              <w:t>stosunku</w:t>
            </w:r>
            <w:r w:rsidRPr="007301FE">
              <w:rPr>
                <w:spacing w:val="40"/>
              </w:rPr>
              <w:t xml:space="preserve"> </w:t>
            </w:r>
            <w:r w:rsidRPr="007301FE">
              <w:t>do</w:t>
            </w:r>
            <w:r w:rsidRPr="007301FE">
              <w:rPr>
                <w:spacing w:val="40"/>
              </w:rPr>
              <w:t xml:space="preserve"> </w:t>
            </w:r>
            <w:r w:rsidRPr="007301FE">
              <w:t>innych</w:t>
            </w:r>
            <w:r w:rsidRPr="007301FE">
              <w:rPr>
                <w:spacing w:val="40"/>
              </w:rPr>
              <w:t xml:space="preserve"> </w:t>
            </w:r>
            <w:r w:rsidRPr="007301FE">
              <w:t>programów</w:t>
            </w:r>
            <w:r w:rsidRPr="007301FE">
              <w:rPr>
                <w:spacing w:val="40"/>
              </w:rPr>
              <w:t xml:space="preserve"> </w:t>
            </w:r>
            <w:r w:rsidRPr="007301FE">
              <w:t>o</w:t>
            </w:r>
            <w:r w:rsidRPr="007301FE">
              <w:rPr>
                <w:spacing w:val="-5"/>
              </w:rPr>
              <w:t xml:space="preserve"> </w:t>
            </w:r>
            <w:r w:rsidRPr="007301FE">
              <w:t>podobnie zdefiniowanych celach i efektach uczenia</w:t>
            </w:r>
            <w:r w:rsidRPr="007301FE">
              <w:rPr>
                <w:spacing w:val="80"/>
              </w:rPr>
              <w:t xml:space="preserve"> </w:t>
            </w:r>
            <w:r w:rsidRPr="007301FE">
              <w:t>się,</w:t>
            </w:r>
            <w:r w:rsidRPr="007301FE">
              <w:rPr>
                <w:spacing w:val="80"/>
              </w:rPr>
              <w:t xml:space="preserve"> </w:t>
            </w:r>
            <w:r w:rsidRPr="007301FE">
              <w:t>prowadzonych</w:t>
            </w:r>
            <w:r w:rsidRPr="007301FE">
              <w:rPr>
                <w:spacing w:val="80"/>
              </w:rPr>
              <w:t xml:space="preserve"> </w:t>
            </w:r>
            <w:r w:rsidRPr="007301FE">
              <w:t>w</w:t>
            </w:r>
            <w:r w:rsidRPr="007301FE">
              <w:rPr>
                <w:spacing w:val="80"/>
              </w:rPr>
              <w:t xml:space="preserve"> </w:t>
            </w:r>
            <w:r w:rsidRPr="007301FE">
              <w:t>Uczelni i przypisanych do tej samej dyscypliny.</w:t>
            </w:r>
          </w:p>
        </w:tc>
        <w:tc>
          <w:tcPr>
            <w:tcW w:w="4794" w:type="dxa"/>
            <w:vAlign w:val="center"/>
          </w:tcPr>
          <w:p w14:paraId="22F8B057" w14:textId="77777777" w:rsidR="00756C29" w:rsidRPr="007301FE" w:rsidRDefault="001952FE" w:rsidP="003B4299">
            <w:pPr>
              <w:pStyle w:val="TableParagraph"/>
              <w:spacing w:before="1"/>
              <w:ind w:left="151" w:right="96"/>
              <w:jc w:val="both"/>
            </w:pPr>
            <w:r w:rsidRPr="007301FE">
              <w:t>W Uczelni nie ma kierunku o podobnie zdefiniowanych celach i efektach uczenia się, przypisanego do tej samej dyscypliny.</w:t>
            </w:r>
          </w:p>
        </w:tc>
      </w:tr>
      <w:tr w:rsidR="007301FE" w:rsidRPr="007301FE" w14:paraId="4FE14277" w14:textId="77777777" w:rsidTr="3508EED1">
        <w:trPr>
          <w:trHeight w:val="421"/>
        </w:trPr>
        <w:tc>
          <w:tcPr>
            <w:tcW w:w="690" w:type="dxa"/>
            <w:vAlign w:val="center"/>
          </w:tcPr>
          <w:p w14:paraId="5F682803" w14:textId="77777777" w:rsidR="00756C29" w:rsidRPr="007301FE" w:rsidRDefault="001952FE" w:rsidP="002A62AE">
            <w:pPr>
              <w:pStyle w:val="TableParagraph"/>
              <w:spacing w:line="292" w:lineRule="exact"/>
              <w:jc w:val="center"/>
            </w:pPr>
            <w:r w:rsidRPr="007301FE">
              <w:rPr>
                <w:spacing w:val="-5"/>
              </w:rPr>
              <w:t>10.</w:t>
            </w:r>
          </w:p>
        </w:tc>
        <w:tc>
          <w:tcPr>
            <w:tcW w:w="9344" w:type="dxa"/>
            <w:gridSpan w:val="2"/>
            <w:vAlign w:val="center"/>
          </w:tcPr>
          <w:p w14:paraId="6E4EBC0C" w14:textId="3250FB04" w:rsidR="00756C29" w:rsidRPr="007301FE" w:rsidRDefault="001952FE" w:rsidP="003B4299">
            <w:pPr>
              <w:pStyle w:val="TableParagraph"/>
              <w:spacing w:line="242" w:lineRule="auto"/>
              <w:ind w:left="107" w:right="103"/>
            </w:pPr>
            <w:r w:rsidRPr="007301FE">
              <w:t xml:space="preserve">Opis sylwetki absolwenta obejmujący opis ogólnych celów kształcenia oraz możliwości zatrudnienia </w:t>
            </w:r>
            <w:r w:rsidR="003E3183" w:rsidRPr="007301FE">
              <w:br/>
            </w:r>
            <w:r w:rsidRPr="007301FE">
              <w:t>i kontynuacji studiów.</w:t>
            </w:r>
          </w:p>
          <w:p w14:paraId="6A05A809" w14:textId="77777777" w:rsidR="001952FE" w:rsidRPr="007301FE" w:rsidRDefault="001952FE" w:rsidP="003B4299">
            <w:pPr>
              <w:pStyle w:val="TableParagraph"/>
              <w:ind w:left="107" w:right="94"/>
            </w:pPr>
          </w:p>
          <w:p w14:paraId="0C88E051" w14:textId="644AA1BE" w:rsidR="00756C29" w:rsidRPr="007301FE" w:rsidRDefault="001952FE" w:rsidP="3508EED1">
            <w:pPr>
              <w:pStyle w:val="TableParagraph"/>
              <w:ind w:left="107" w:right="100"/>
              <w:jc w:val="both"/>
            </w:pPr>
            <w:r w:rsidRPr="007301FE">
              <w:t xml:space="preserve">Absolwent jest przygotowany do pracy w jednostkach zaplecza naukowo-badawczego przemysłu biotechnologicznego i przemysłów pokrewnych, laboratoriach badawczych, kontrolnych </w:t>
            </w:r>
            <w:r w:rsidR="00CC64B7" w:rsidRPr="007301FE">
              <w:br/>
            </w:r>
            <w:r w:rsidRPr="007301FE">
              <w:t>i</w:t>
            </w:r>
            <w:r w:rsidRPr="007301FE">
              <w:rPr>
                <w:spacing w:val="-2"/>
              </w:rPr>
              <w:t xml:space="preserve"> </w:t>
            </w:r>
            <w:r w:rsidRPr="007301FE">
              <w:t>diagnostycznych oraz jednostkach projektowych zajmujących się procesami biotechnologicznymi. Absolwent ma wpojone nawyki ustawicznego kształcenia i</w:t>
            </w:r>
            <w:r w:rsidRPr="007301FE">
              <w:rPr>
                <w:spacing w:val="-2"/>
              </w:rPr>
              <w:t xml:space="preserve"> </w:t>
            </w:r>
            <w:r w:rsidRPr="007301FE">
              <w:t>rozwoju zawodowego</w:t>
            </w:r>
            <w:r w:rsidRPr="007301FE">
              <w:rPr>
                <w:spacing w:val="-10"/>
              </w:rPr>
              <w:t xml:space="preserve"> </w:t>
            </w:r>
            <w:r w:rsidRPr="007301FE">
              <w:t>oraz</w:t>
            </w:r>
            <w:r w:rsidRPr="007301FE">
              <w:rPr>
                <w:spacing w:val="-10"/>
              </w:rPr>
              <w:t xml:space="preserve"> </w:t>
            </w:r>
            <w:r w:rsidRPr="007301FE">
              <w:t>jest</w:t>
            </w:r>
            <w:r w:rsidRPr="007301FE">
              <w:rPr>
                <w:spacing w:val="-9"/>
              </w:rPr>
              <w:t xml:space="preserve"> </w:t>
            </w:r>
            <w:r w:rsidRPr="007301FE">
              <w:t>przygotowany</w:t>
            </w:r>
            <w:r w:rsidRPr="007301FE">
              <w:rPr>
                <w:spacing w:val="-9"/>
              </w:rPr>
              <w:t xml:space="preserve"> </w:t>
            </w:r>
            <w:r w:rsidRPr="007301FE">
              <w:t>do</w:t>
            </w:r>
            <w:r w:rsidRPr="007301FE">
              <w:rPr>
                <w:spacing w:val="-10"/>
              </w:rPr>
              <w:t xml:space="preserve"> </w:t>
            </w:r>
            <w:r w:rsidRPr="007301FE">
              <w:t>podejmowania</w:t>
            </w:r>
            <w:r w:rsidRPr="007301FE">
              <w:rPr>
                <w:spacing w:val="-10"/>
              </w:rPr>
              <w:t xml:space="preserve"> </w:t>
            </w:r>
            <w:r w:rsidRPr="007301FE">
              <w:t>wyzwań</w:t>
            </w:r>
            <w:r w:rsidRPr="007301FE">
              <w:rPr>
                <w:spacing w:val="-9"/>
              </w:rPr>
              <w:t xml:space="preserve"> </w:t>
            </w:r>
            <w:r w:rsidRPr="007301FE">
              <w:t>badawczych</w:t>
            </w:r>
            <w:r w:rsidRPr="007301FE">
              <w:rPr>
                <w:spacing w:val="-8"/>
              </w:rPr>
              <w:t xml:space="preserve"> </w:t>
            </w:r>
            <w:r w:rsidRPr="007301FE">
              <w:t>i</w:t>
            </w:r>
            <w:r w:rsidRPr="007301FE">
              <w:rPr>
                <w:spacing w:val="-10"/>
              </w:rPr>
              <w:t xml:space="preserve"> </w:t>
            </w:r>
            <w:r w:rsidRPr="007301FE">
              <w:t>kontynuowania kształcenia</w:t>
            </w:r>
            <w:r w:rsidRPr="007301FE">
              <w:rPr>
                <w:spacing w:val="54"/>
              </w:rPr>
              <w:t xml:space="preserve"> </w:t>
            </w:r>
            <w:r w:rsidRPr="007301FE">
              <w:t>w</w:t>
            </w:r>
            <w:r w:rsidRPr="007301FE">
              <w:rPr>
                <w:spacing w:val="54"/>
              </w:rPr>
              <w:t xml:space="preserve"> </w:t>
            </w:r>
            <w:r w:rsidRPr="007301FE">
              <w:t>szkole</w:t>
            </w:r>
            <w:r w:rsidRPr="007301FE">
              <w:rPr>
                <w:spacing w:val="55"/>
              </w:rPr>
              <w:t xml:space="preserve"> </w:t>
            </w:r>
            <w:r w:rsidRPr="007301FE">
              <w:t>doktorskiej.</w:t>
            </w:r>
            <w:r w:rsidRPr="007301FE">
              <w:rPr>
                <w:spacing w:val="54"/>
              </w:rPr>
              <w:t xml:space="preserve"> </w:t>
            </w:r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 xml:space="preserve">Absolwent kierunku biotechnologia studiów magisterskich potrafi zaprojektować </w:t>
            </w:r>
            <w:r w:rsidR="00CC64B7" w:rsidRPr="007301FE">
              <w:rPr>
                <w:rStyle w:val="normaltextrun"/>
                <w:rFonts w:cs="Calibri"/>
                <w:shd w:val="clear" w:color="auto" w:fill="FFFFFF"/>
              </w:rPr>
              <w:br/>
            </w:r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>i przeprowadzić procedury eksperymentalne, wraz z doborem odpowiednich narzędzi badawczych, zastosowani</w:t>
            </w:r>
            <w:r w:rsidR="00D64E37" w:rsidRPr="007301FE">
              <w:rPr>
                <w:rStyle w:val="normaltextrun"/>
                <w:rFonts w:cs="Calibri"/>
                <w:shd w:val="clear" w:color="auto" w:fill="FFFFFF"/>
              </w:rPr>
              <w:t>em</w:t>
            </w:r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 xml:space="preserve"> metod statystycznych i baz internetowych. Potrafi dokonać molekularnej </w:t>
            </w:r>
            <w:r w:rsidR="00CC64B7" w:rsidRPr="007301FE">
              <w:rPr>
                <w:rStyle w:val="normaltextrun"/>
                <w:rFonts w:cs="Calibri"/>
                <w:shd w:val="clear" w:color="auto" w:fill="FFFFFF"/>
              </w:rPr>
              <w:br/>
            </w:r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 xml:space="preserve">i biochemicznej charakterystyki wyprodukowanych </w:t>
            </w:r>
            <w:proofErr w:type="spellStart"/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>bioproduktów</w:t>
            </w:r>
            <w:proofErr w:type="spellEnd"/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 xml:space="preserve"> oraz wykorzystuje inne dziedziny wiedzy do wytwarzania i charakterystyki nowych</w:t>
            </w:r>
            <w:r w:rsidR="00FA4266" w:rsidRPr="007301FE">
              <w:rPr>
                <w:rStyle w:val="normaltextrun"/>
                <w:rFonts w:cs="Calibri"/>
                <w:shd w:val="clear" w:color="auto" w:fill="FFFFFF"/>
              </w:rPr>
              <w:t xml:space="preserve"> </w:t>
            </w:r>
            <w:r w:rsidR="009F4BAE" w:rsidRPr="007301FE">
              <w:rPr>
                <w:rStyle w:val="normaltextrun"/>
                <w:rFonts w:cs="Calibri"/>
                <w:shd w:val="clear" w:color="auto" w:fill="FFFFFF"/>
              </w:rPr>
              <w:t>materiałów.</w:t>
            </w:r>
            <w:r w:rsidR="009F4BAE" w:rsidRPr="007301FE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</w:t>
            </w:r>
            <w:r w:rsidRPr="007301FE">
              <w:t>Absolwent</w:t>
            </w:r>
            <w:r w:rsidRPr="007301FE">
              <w:rPr>
                <w:spacing w:val="55"/>
              </w:rPr>
              <w:t xml:space="preserve"> </w:t>
            </w:r>
            <w:r w:rsidRPr="007301FE">
              <w:t>jest</w:t>
            </w:r>
            <w:r w:rsidRPr="007301FE">
              <w:rPr>
                <w:spacing w:val="55"/>
              </w:rPr>
              <w:t xml:space="preserve"> </w:t>
            </w:r>
            <w:r w:rsidRPr="007301FE">
              <w:t>przygotowany</w:t>
            </w:r>
            <w:r w:rsidRPr="007301FE">
              <w:rPr>
                <w:spacing w:val="55"/>
              </w:rPr>
              <w:t xml:space="preserve"> </w:t>
            </w:r>
            <w:r w:rsidRPr="007301FE">
              <w:t>do</w:t>
            </w:r>
            <w:r w:rsidRPr="007301FE">
              <w:rPr>
                <w:spacing w:val="54"/>
              </w:rPr>
              <w:t xml:space="preserve"> </w:t>
            </w:r>
            <w:r w:rsidRPr="007301FE">
              <w:lastRenderedPageBreak/>
              <w:t>pracy</w:t>
            </w:r>
            <w:r w:rsidRPr="007301FE">
              <w:rPr>
                <w:spacing w:val="55"/>
              </w:rPr>
              <w:t xml:space="preserve"> </w:t>
            </w:r>
            <w:r w:rsidRPr="007301FE">
              <w:t>w</w:t>
            </w:r>
            <w:r w:rsidRPr="007301FE">
              <w:rPr>
                <w:spacing w:val="54"/>
              </w:rPr>
              <w:t xml:space="preserve"> </w:t>
            </w:r>
            <w:r w:rsidRPr="007301FE">
              <w:t>laboratoriach i zakładach produkcyjnych posiadających system zarządzania jakością.</w:t>
            </w:r>
            <w:r w:rsidR="009F4BAE" w:rsidRPr="007301FE">
              <w:t xml:space="preserve"> Absolwent kończący studia magisterskie na kierunku biotechnologia ma umiejętności posługiwania się językiem obcym na poziomie B2+ Europejskiego Systemu Opisu Kształcenia Językowego, w tym potrafi używać języka specjalistycznego w dyscyplinie biotechnologia.</w:t>
            </w:r>
            <w:r w:rsidR="4D83260B" w:rsidRPr="007301FE">
              <w:t xml:space="preserve"> </w:t>
            </w:r>
          </w:p>
          <w:p w14:paraId="700DEAB6" w14:textId="42ACF396" w:rsidR="00756C29" w:rsidRPr="007301FE" w:rsidRDefault="46E5F446" w:rsidP="3508EED1">
            <w:pPr>
              <w:pStyle w:val="TableParagraph"/>
              <w:ind w:left="107" w:right="100"/>
              <w:jc w:val="both"/>
            </w:pPr>
            <w:r w:rsidRPr="007301FE">
              <w:t xml:space="preserve">Absolwent kształcący się w </w:t>
            </w:r>
            <w:r w:rsidR="5BF110B1" w:rsidRPr="007301FE">
              <w:rPr>
                <w:b/>
                <w:bCs/>
              </w:rPr>
              <w:t xml:space="preserve">specjalności </w:t>
            </w:r>
            <w:r w:rsidRPr="007301FE">
              <w:rPr>
                <w:b/>
                <w:bCs/>
              </w:rPr>
              <w:t xml:space="preserve">biotechnologii molekularnej </w:t>
            </w:r>
            <w:r w:rsidRPr="007301FE">
              <w:t xml:space="preserve">przygotowany jest do projektowania oraz prowadzenia prac w sektorze badawczym oraz badawczo-rozwojowym w oparciu o zintegrowaną wiedzę oraz umiejętności z zakresu wykorzystania nowoczesnych technik analiz instrumentalnych, wykorzystania nanotechnologii, modelowania molekularnego, nauk </w:t>
            </w:r>
            <w:proofErr w:type="spellStart"/>
            <w:r w:rsidRPr="007301FE">
              <w:t>omicznych</w:t>
            </w:r>
            <w:proofErr w:type="spellEnd"/>
            <w:r w:rsidRPr="007301FE">
              <w:t xml:space="preserve"> oraz molekularnych mechanizmów funkcjonowania komórek, w celu </w:t>
            </w:r>
            <w:r w:rsidR="006F7E84" w:rsidRPr="007301FE">
              <w:t>uzyskiwania</w:t>
            </w:r>
            <w:r w:rsidRPr="007301FE">
              <w:t xml:space="preserve"> ukierunkow</w:t>
            </w:r>
            <w:r w:rsidR="2CC154CB" w:rsidRPr="007301FE">
              <w:t>an</w:t>
            </w:r>
            <w:r w:rsidRPr="007301FE">
              <w:t xml:space="preserve">ych efektów oraz produktów. </w:t>
            </w:r>
          </w:p>
          <w:p w14:paraId="793AA230" w14:textId="6BD8BC6E" w:rsidR="00756C29" w:rsidRPr="007301FE" w:rsidRDefault="46E5F446" w:rsidP="3508EED1">
            <w:pPr>
              <w:pStyle w:val="TableParagraph"/>
              <w:spacing w:after="240"/>
              <w:ind w:left="107" w:right="100"/>
              <w:jc w:val="both"/>
            </w:pPr>
            <w:r w:rsidRPr="007301FE">
              <w:t xml:space="preserve">Absolwent kształcący się w </w:t>
            </w:r>
            <w:r w:rsidR="6F19CDE3" w:rsidRPr="007301FE">
              <w:rPr>
                <w:b/>
                <w:bCs/>
              </w:rPr>
              <w:t xml:space="preserve">specjalności </w:t>
            </w:r>
            <w:r w:rsidRPr="007301FE">
              <w:rPr>
                <w:b/>
                <w:bCs/>
              </w:rPr>
              <w:t xml:space="preserve">biotechnologii bezpieczeństwa </w:t>
            </w:r>
            <w:r w:rsidR="00313B56" w:rsidRPr="007301FE">
              <w:rPr>
                <w:b/>
                <w:bCs/>
              </w:rPr>
              <w:t xml:space="preserve">cywilnego </w:t>
            </w:r>
            <w:r w:rsidRPr="007301FE">
              <w:rPr>
                <w:b/>
                <w:bCs/>
              </w:rPr>
              <w:t>i sytuacji kryzysowych</w:t>
            </w:r>
            <w:r w:rsidRPr="007301FE">
              <w:t xml:space="preserve"> przygotowany jest do proponowania i projektowania rozwiązań technologicznych </w:t>
            </w:r>
            <w:r w:rsidR="00CC64B7" w:rsidRPr="007301FE">
              <w:br/>
            </w:r>
            <w:r w:rsidRPr="007301FE">
              <w:t>z zakresu rozpoznawania zagrożenia związanego z użyciem broni biologicznej i ochrony przed bioterroryzmem oraz aspektami biotechnologicznymi przydatnymi w identyfikacji oraz zarządzania szeregiem sytuacji kryzysowych koncentrując się na katastrofach. Absolwent specjalności</w:t>
            </w:r>
            <w:r w:rsidR="003E3183" w:rsidRPr="007301FE">
              <w:t xml:space="preserve"> </w:t>
            </w:r>
            <w:r w:rsidRPr="007301FE">
              <w:t>biotechnologia bezpieczeństwa i sytuacji kryzysowych przygotowany jest do pracy w organizacjach rządowych, w tym międzynarodowych</w:t>
            </w:r>
            <w:r w:rsidR="003E3183" w:rsidRPr="007301FE">
              <w:t>,</w:t>
            </w:r>
            <w:r w:rsidRPr="007301FE">
              <w:t xml:space="preserve"> specjalizującymi się w walce z bioterroryzmem, losowymi oraz celowymi skażeniami środowiska</w:t>
            </w:r>
            <w:r w:rsidR="003E3183" w:rsidRPr="007301FE">
              <w:t>,</w:t>
            </w:r>
            <w:r w:rsidRPr="007301FE">
              <w:t xml:space="preserve"> a także opracowywaniem metod niwelowania skutków zagrożeń wywołanych patogenami, środkami chemicznymi oraz fizycznymi.</w:t>
            </w:r>
          </w:p>
        </w:tc>
      </w:tr>
      <w:tr w:rsidR="007301FE" w:rsidRPr="007301FE" w14:paraId="1CFB0D68" w14:textId="77777777" w:rsidTr="3508EED1">
        <w:trPr>
          <w:trHeight w:val="539"/>
        </w:trPr>
        <w:tc>
          <w:tcPr>
            <w:tcW w:w="690" w:type="dxa"/>
            <w:vAlign w:val="center"/>
          </w:tcPr>
          <w:p w14:paraId="6B7135B9" w14:textId="77777777" w:rsidR="00756C29" w:rsidRPr="007301FE" w:rsidRDefault="001952FE" w:rsidP="002A62AE">
            <w:pPr>
              <w:pStyle w:val="TableParagraph"/>
              <w:spacing w:before="1"/>
              <w:jc w:val="center"/>
            </w:pPr>
            <w:r w:rsidRPr="007301FE">
              <w:rPr>
                <w:spacing w:val="-5"/>
              </w:rPr>
              <w:lastRenderedPageBreak/>
              <w:t>11.</w:t>
            </w:r>
          </w:p>
        </w:tc>
        <w:tc>
          <w:tcPr>
            <w:tcW w:w="4550" w:type="dxa"/>
            <w:vAlign w:val="center"/>
          </w:tcPr>
          <w:p w14:paraId="62D28566" w14:textId="77777777" w:rsidR="00756C29" w:rsidRPr="007301FE" w:rsidRDefault="001952FE" w:rsidP="003B4299">
            <w:pPr>
              <w:pStyle w:val="TableParagraph"/>
              <w:spacing w:before="1"/>
              <w:ind w:left="107"/>
            </w:pPr>
            <w:r w:rsidRPr="007301FE">
              <w:t>Język</w:t>
            </w:r>
            <w:r w:rsidRPr="007301FE">
              <w:rPr>
                <w:spacing w:val="-4"/>
              </w:rPr>
              <w:t xml:space="preserve"> </w:t>
            </w:r>
            <w:r w:rsidRPr="007301FE">
              <w:t>prowadzonych</w:t>
            </w:r>
            <w:r w:rsidRPr="007301FE">
              <w:rPr>
                <w:spacing w:val="-3"/>
              </w:rPr>
              <w:t xml:space="preserve"> </w:t>
            </w:r>
            <w:r w:rsidRPr="007301FE">
              <w:rPr>
                <w:spacing w:val="-2"/>
              </w:rPr>
              <w:t>studiów</w:t>
            </w:r>
          </w:p>
        </w:tc>
        <w:tc>
          <w:tcPr>
            <w:tcW w:w="4794" w:type="dxa"/>
            <w:vAlign w:val="center"/>
          </w:tcPr>
          <w:p w14:paraId="251D05AF" w14:textId="02574044" w:rsidR="00756C29" w:rsidRPr="007301FE" w:rsidRDefault="001952FE" w:rsidP="003B4299">
            <w:pPr>
              <w:pStyle w:val="TableParagraph"/>
              <w:spacing w:before="1"/>
              <w:ind w:left="110"/>
            </w:pPr>
            <w:r w:rsidRPr="007301FE">
              <w:rPr>
                <w:spacing w:val="-2"/>
              </w:rPr>
              <w:t>polski</w:t>
            </w:r>
          </w:p>
        </w:tc>
      </w:tr>
    </w:tbl>
    <w:p w14:paraId="5A39BBE3" w14:textId="77777777" w:rsidR="00756C29" w:rsidRPr="007301FE" w:rsidRDefault="00756C29" w:rsidP="002A62AE">
      <w:pPr>
        <w:spacing w:line="276" w:lineRule="auto"/>
        <w:jc w:val="center"/>
        <w:sectPr w:rsidR="00756C29" w:rsidRPr="007301FE" w:rsidSect="007F7C2D">
          <w:type w:val="continuous"/>
          <w:pgSz w:w="11910" w:h="16840"/>
          <w:pgMar w:top="1100" w:right="340" w:bottom="280" w:left="1300" w:header="720" w:footer="720" w:gutter="0"/>
          <w:cols w:space="720"/>
        </w:sectPr>
      </w:pPr>
    </w:p>
    <w:p w14:paraId="63ABB79D" w14:textId="77777777" w:rsidR="005A2C12" w:rsidRDefault="00756C29" w:rsidP="005A2C12">
      <w:pPr>
        <w:ind w:left="4962"/>
        <w:jc w:val="center"/>
        <w:rPr>
          <w:sz w:val="24"/>
          <w:szCs w:val="24"/>
        </w:rPr>
      </w:pPr>
      <w:r w:rsidRPr="007301FE">
        <w:br/>
      </w:r>
    </w:p>
    <w:p w14:paraId="4DAFDAD3" w14:textId="77777777" w:rsidR="005A2C12" w:rsidRDefault="005A2C12" w:rsidP="005A2C12">
      <w:pPr>
        <w:ind w:left="4962"/>
        <w:jc w:val="center"/>
        <w:rPr>
          <w:sz w:val="24"/>
          <w:szCs w:val="24"/>
        </w:rPr>
      </w:pPr>
      <w:r w:rsidRPr="005040F7">
        <w:rPr>
          <w:sz w:val="24"/>
          <w:szCs w:val="24"/>
        </w:rPr>
        <w:t>Przewodniczący Senatu</w:t>
      </w:r>
      <w:r w:rsidRPr="005040F7">
        <w:rPr>
          <w:sz w:val="24"/>
          <w:szCs w:val="24"/>
        </w:rPr>
        <w:br/>
        <w:t>Uniwersytetu Rzeszowskiego</w:t>
      </w:r>
      <w:r w:rsidRPr="005040F7">
        <w:rPr>
          <w:sz w:val="24"/>
          <w:szCs w:val="24"/>
        </w:rPr>
        <w:br/>
      </w:r>
    </w:p>
    <w:p w14:paraId="6E6AB3DB" w14:textId="77777777" w:rsidR="005A2C12" w:rsidRPr="005040F7" w:rsidRDefault="005A2C12" w:rsidP="005A2C12">
      <w:pPr>
        <w:ind w:left="4962"/>
        <w:jc w:val="center"/>
        <w:rPr>
          <w:sz w:val="24"/>
          <w:szCs w:val="24"/>
        </w:rPr>
      </w:pPr>
    </w:p>
    <w:p w14:paraId="0E82C548" w14:textId="60B312FF" w:rsidR="005A2C12" w:rsidRDefault="005A2C12" w:rsidP="005A2C12">
      <w:pPr>
        <w:ind w:left="4962"/>
        <w:jc w:val="center"/>
      </w:pPr>
      <w:r w:rsidRPr="005040F7">
        <w:rPr>
          <w:sz w:val="24"/>
          <w:szCs w:val="24"/>
        </w:rPr>
        <w:t xml:space="preserve">Prof. dr hab. </w:t>
      </w:r>
      <w:r>
        <w:rPr>
          <w:sz w:val="24"/>
          <w:szCs w:val="24"/>
        </w:rPr>
        <w:t>Adam Reich</w:t>
      </w:r>
      <w:r w:rsidRPr="005040F7">
        <w:rPr>
          <w:sz w:val="24"/>
          <w:szCs w:val="24"/>
        </w:rPr>
        <w:br/>
        <w:t>Rektor</w:t>
      </w:r>
    </w:p>
    <w:p w14:paraId="49A85CE9" w14:textId="4F14952D" w:rsidR="0053044C" w:rsidRPr="00B529A9" w:rsidRDefault="0053044C" w:rsidP="005A2C12">
      <w:pPr>
        <w:pStyle w:val="Tekstpodstawowy"/>
        <w:rPr>
          <w:b/>
        </w:rPr>
      </w:pPr>
    </w:p>
    <w:p w14:paraId="2404A79D" w14:textId="79FF8A30" w:rsidR="00756C29" w:rsidRPr="007301FE" w:rsidRDefault="00756C29" w:rsidP="00C46C37">
      <w:pPr>
        <w:spacing w:before="157"/>
      </w:pPr>
    </w:p>
    <w:sectPr w:rsidR="00756C29" w:rsidRPr="007301FE">
      <w:type w:val="continuous"/>
      <w:pgSz w:w="11910" w:h="16840"/>
      <w:pgMar w:top="110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194"/>
    <w:multiLevelType w:val="hybridMultilevel"/>
    <w:tmpl w:val="098C9284"/>
    <w:lvl w:ilvl="0" w:tplc="5B763EAA">
      <w:start w:val="1"/>
      <w:numFmt w:val="decimal"/>
      <w:lvlText w:val="%1."/>
      <w:lvlJc w:val="left"/>
      <w:pPr>
        <w:ind w:left="110" w:hanging="238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2780E4A">
      <w:numFmt w:val="bullet"/>
      <w:lvlText w:val="•"/>
      <w:lvlJc w:val="left"/>
      <w:pPr>
        <w:ind w:left="1110" w:hanging="238"/>
      </w:pPr>
      <w:rPr>
        <w:rFonts w:hint="default"/>
        <w:lang w:val="pl-PL" w:eastAsia="en-US" w:bidi="ar-SA"/>
      </w:rPr>
    </w:lvl>
    <w:lvl w:ilvl="2" w:tplc="A0DA54B0">
      <w:numFmt w:val="bullet"/>
      <w:lvlText w:val="•"/>
      <w:lvlJc w:val="left"/>
      <w:pPr>
        <w:ind w:left="2101" w:hanging="238"/>
      </w:pPr>
      <w:rPr>
        <w:rFonts w:hint="default"/>
        <w:lang w:val="pl-PL" w:eastAsia="en-US" w:bidi="ar-SA"/>
      </w:rPr>
    </w:lvl>
    <w:lvl w:ilvl="3" w:tplc="3CF2707C">
      <w:numFmt w:val="bullet"/>
      <w:lvlText w:val="•"/>
      <w:lvlJc w:val="left"/>
      <w:pPr>
        <w:ind w:left="3092" w:hanging="238"/>
      </w:pPr>
      <w:rPr>
        <w:rFonts w:hint="default"/>
        <w:lang w:val="pl-PL" w:eastAsia="en-US" w:bidi="ar-SA"/>
      </w:rPr>
    </w:lvl>
    <w:lvl w:ilvl="4" w:tplc="A43875AA">
      <w:numFmt w:val="bullet"/>
      <w:lvlText w:val="•"/>
      <w:lvlJc w:val="left"/>
      <w:pPr>
        <w:ind w:left="4083" w:hanging="238"/>
      </w:pPr>
      <w:rPr>
        <w:rFonts w:hint="default"/>
        <w:lang w:val="pl-PL" w:eastAsia="en-US" w:bidi="ar-SA"/>
      </w:rPr>
    </w:lvl>
    <w:lvl w:ilvl="5" w:tplc="7068A300">
      <w:numFmt w:val="bullet"/>
      <w:lvlText w:val="•"/>
      <w:lvlJc w:val="left"/>
      <w:pPr>
        <w:ind w:left="5074" w:hanging="238"/>
      </w:pPr>
      <w:rPr>
        <w:rFonts w:hint="default"/>
        <w:lang w:val="pl-PL" w:eastAsia="en-US" w:bidi="ar-SA"/>
      </w:rPr>
    </w:lvl>
    <w:lvl w:ilvl="6" w:tplc="E8C2DF04">
      <w:numFmt w:val="bullet"/>
      <w:lvlText w:val="•"/>
      <w:lvlJc w:val="left"/>
      <w:pPr>
        <w:ind w:left="6065" w:hanging="238"/>
      </w:pPr>
      <w:rPr>
        <w:rFonts w:hint="default"/>
        <w:lang w:val="pl-PL" w:eastAsia="en-US" w:bidi="ar-SA"/>
      </w:rPr>
    </w:lvl>
    <w:lvl w:ilvl="7" w:tplc="52A032EE">
      <w:numFmt w:val="bullet"/>
      <w:lvlText w:val="•"/>
      <w:lvlJc w:val="left"/>
      <w:pPr>
        <w:ind w:left="7056" w:hanging="238"/>
      </w:pPr>
      <w:rPr>
        <w:rFonts w:hint="default"/>
        <w:lang w:val="pl-PL" w:eastAsia="en-US" w:bidi="ar-SA"/>
      </w:rPr>
    </w:lvl>
    <w:lvl w:ilvl="8" w:tplc="3850A2EA">
      <w:numFmt w:val="bullet"/>
      <w:lvlText w:val="•"/>
      <w:lvlJc w:val="left"/>
      <w:pPr>
        <w:ind w:left="8047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0BA33C33"/>
    <w:multiLevelType w:val="hybridMultilevel"/>
    <w:tmpl w:val="5F6C22F8"/>
    <w:lvl w:ilvl="0" w:tplc="F3EC4B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EFC3D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FE49FA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9CA2E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9C48F6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FE15C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A08B52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92C9B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C2CD15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44C"/>
    <w:multiLevelType w:val="hybridMultilevel"/>
    <w:tmpl w:val="E96A0754"/>
    <w:lvl w:ilvl="0" w:tplc="EBAA8474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D7B257B"/>
    <w:multiLevelType w:val="hybridMultilevel"/>
    <w:tmpl w:val="9528BE3C"/>
    <w:lvl w:ilvl="0" w:tplc="A4049D0A">
      <w:start w:val="1"/>
      <w:numFmt w:val="decimal"/>
      <w:lvlText w:val="%1)"/>
      <w:lvlJc w:val="left"/>
      <w:pPr>
        <w:ind w:left="83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29"/>
    <w:rsid w:val="00024950"/>
    <w:rsid w:val="00024EE3"/>
    <w:rsid w:val="00055E16"/>
    <w:rsid w:val="00061CA3"/>
    <w:rsid w:val="00063523"/>
    <w:rsid w:val="00066805"/>
    <w:rsid w:val="000B3F13"/>
    <w:rsid w:val="000B72D9"/>
    <w:rsid w:val="000D4A10"/>
    <w:rsid w:val="00160721"/>
    <w:rsid w:val="00160FBD"/>
    <w:rsid w:val="00165D11"/>
    <w:rsid w:val="0017020D"/>
    <w:rsid w:val="001702DF"/>
    <w:rsid w:val="00184584"/>
    <w:rsid w:val="001952FE"/>
    <w:rsid w:val="001A48C1"/>
    <w:rsid w:val="001F1CD2"/>
    <w:rsid w:val="00237CAB"/>
    <w:rsid w:val="00283DDA"/>
    <w:rsid w:val="002A62AE"/>
    <w:rsid w:val="002A689E"/>
    <w:rsid w:val="002A6FFD"/>
    <w:rsid w:val="002A727C"/>
    <w:rsid w:val="002F07AA"/>
    <w:rsid w:val="002F461B"/>
    <w:rsid w:val="00304398"/>
    <w:rsid w:val="003073C2"/>
    <w:rsid w:val="00313B56"/>
    <w:rsid w:val="00331535"/>
    <w:rsid w:val="003513CD"/>
    <w:rsid w:val="00351412"/>
    <w:rsid w:val="00381769"/>
    <w:rsid w:val="003B4299"/>
    <w:rsid w:val="003C5FAB"/>
    <w:rsid w:val="003E3183"/>
    <w:rsid w:val="003F489D"/>
    <w:rsid w:val="00403BF4"/>
    <w:rsid w:val="00411A05"/>
    <w:rsid w:val="004E0FFF"/>
    <w:rsid w:val="004E3233"/>
    <w:rsid w:val="0053044C"/>
    <w:rsid w:val="00556617"/>
    <w:rsid w:val="00583DDC"/>
    <w:rsid w:val="005971E0"/>
    <w:rsid w:val="005A2C12"/>
    <w:rsid w:val="005D2EAD"/>
    <w:rsid w:val="005E4B34"/>
    <w:rsid w:val="00633EA3"/>
    <w:rsid w:val="006418DC"/>
    <w:rsid w:val="006619D2"/>
    <w:rsid w:val="00692B4C"/>
    <w:rsid w:val="006D0632"/>
    <w:rsid w:val="006E4DE3"/>
    <w:rsid w:val="006E50DD"/>
    <w:rsid w:val="006F7E84"/>
    <w:rsid w:val="0072228B"/>
    <w:rsid w:val="007301FE"/>
    <w:rsid w:val="007346D6"/>
    <w:rsid w:val="007400E0"/>
    <w:rsid w:val="007447A8"/>
    <w:rsid w:val="00756C29"/>
    <w:rsid w:val="0076410A"/>
    <w:rsid w:val="00781AC9"/>
    <w:rsid w:val="00786B60"/>
    <w:rsid w:val="007A2C30"/>
    <w:rsid w:val="007C6411"/>
    <w:rsid w:val="007E3D4F"/>
    <w:rsid w:val="007F7C2D"/>
    <w:rsid w:val="00816294"/>
    <w:rsid w:val="00821BDF"/>
    <w:rsid w:val="00854173"/>
    <w:rsid w:val="00866626"/>
    <w:rsid w:val="008774BD"/>
    <w:rsid w:val="00887237"/>
    <w:rsid w:val="008A1524"/>
    <w:rsid w:val="00906F3E"/>
    <w:rsid w:val="00907253"/>
    <w:rsid w:val="00917F2B"/>
    <w:rsid w:val="00923EA6"/>
    <w:rsid w:val="00936EF3"/>
    <w:rsid w:val="00992B96"/>
    <w:rsid w:val="009C1694"/>
    <w:rsid w:val="009F2FF7"/>
    <w:rsid w:val="009F4BAE"/>
    <w:rsid w:val="00A07650"/>
    <w:rsid w:val="00A11771"/>
    <w:rsid w:val="00A6079F"/>
    <w:rsid w:val="00A75080"/>
    <w:rsid w:val="00A76B30"/>
    <w:rsid w:val="00A77570"/>
    <w:rsid w:val="00AA73B9"/>
    <w:rsid w:val="00AB5549"/>
    <w:rsid w:val="00AD06F5"/>
    <w:rsid w:val="00B2230E"/>
    <w:rsid w:val="00B3456D"/>
    <w:rsid w:val="00B710AD"/>
    <w:rsid w:val="00BB46AE"/>
    <w:rsid w:val="00BD7626"/>
    <w:rsid w:val="00BE1C5E"/>
    <w:rsid w:val="00BE2DAB"/>
    <w:rsid w:val="00C46C37"/>
    <w:rsid w:val="00C506B9"/>
    <w:rsid w:val="00C743AD"/>
    <w:rsid w:val="00CC64B7"/>
    <w:rsid w:val="00D41E3B"/>
    <w:rsid w:val="00D467BF"/>
    <w:rsid w:val="00D64E37"/>
    <w:rsid w:val="00D80E9B"/>
    <w:rsid w:val="00D8632D"/>
    <w:rsid w:val="00D95736"/>
    <w:rsid w:val="00DB41E9"/>
    <w:rsid w:val="00E111D0"/>
    <w:rsid w:val="00E261DF"/>
    <w:rsid w:val="00E77002"/>
    <w:rsid w:val="00E83C3A"/>
    <w:rsid w:val="00EA6462"/>
    <w:rsid w:val="00F03DF5"/>
    <w:rsid w:val="00F356BC"/>
    <w:rsid w:val="00F4469B"/>
    <w:rsid w:val="00F44B68"/>
    <w:rsid w:val="00FA4266"/>
    <w:rsid w:val="00FC02C1"/>
    <w:rsid w:val="00FD41CB"/>
    <w:rsid w:val="00FE70E6"/>
    <w:rsid w:val="017A1B30"/>
    <w:rsid w:val="01C8E28C"/>
    <w:rsid w:val="0205B14A"/>
    <w:rsid w:val="0263FEA6"/>
    <w:rsid w:val="0391632E"/>
    <w:rsid w:val="0425820E"/>
    <w:rsid w:val="05ED6760"/>
    <w:rsid w:val="06A16680"/>
    <w:rsid w:val="09D90742"/>
    <w:rsid w:val="0A45A323"/>
    <w:rsid w:val="0AE969F8"/>
    <w:rsid w:val="0AE99397"/>
    <w:rsid w:val="0AFF67DE"/>
    <w:rsid w:val="0B188A52"/>
    <w:rsid w:val="0B34416A"/>
    <w:rsid w:val="0B5B71D0"/>
    <w:rsid w:val="0BBA1F08"/>
    <w:rsid w:val="0BD093A0"/>
    <w:rsid w:val="0C8563F8"/>
    <w:rsid w:val="0E63258E"/>
    <w:rsid w:val="0E6BE22C"/>
    <w:rsid w:val="1062E151"/>
    <w:rsid w:val="108ADC66"/>
    <w:rsid w:val="11C20834"/>
    <w:rsid w:val="1226ACC7"/>
    <w:rsid w:val="12CFB74F"/>
    <w:rsid w:val="12F4A57C"/>
    <w:rsid w:val="141AAF5D"/>
    <w:rsid w:val="15B44D03"/>
    <w:rsid w:val="15ED7A5A"/>
    <w:rsid w:val="162C463E"/>
    <w:rsid w:val="16326D5C"/>
    <w:rsid w:val="17E36A0B"/>
    <w:rsid w:val="182DB6EF"/>
    <w:rsid w:val="1834B8D3"/>
    <w:rsid w:val="18FC716D"/>
    <w:rsid w:val="193E7C4B"/>
    <w:rsid w:val="197F3A6C"/>
    <w:rsid w:val="1A95F5E3"/>
    <w:rsid w:val="1ABEB7BB"/>
    <w:rsid w:val="1AFFB761"/>
    <w:rsid w:val="1B59E594"/>
    <w:rsid w:val="1CAAE18F"/>
    <w:rsid w:val="1D157FFC"/>
    <w:rsid w:val="1EA3FA57"/>
    <w:rsid w:val="205443F1"/>
    <w:rsid w:val="215CB07B"/>
    <w:rsid w:val="22B93BAA"/>
    <w:rsid w:val="23776B7A"/>
    <w:rsid w:val="23AC07A0"/>
    <w:rsid w:val="26303A52"/>
    <w:rsid w:val="264A578E"/>
    <w:rsid w:val="289C0B9D"/>
    <w:rsid w:val="290382D2"/>
    <w:rsid w:val="2937D7B8"/>
    <w:rsid w:val="2A4FCFFC"/>
    <w:rsid w:val="2AF3E22B"/>
    <w:rsid w:val="2AFB73D7"/>
    <w:rsid w:val="2B827D5F"/>
    <w:rsid w:val="2C08FF37"/>
    <w:rsid w:val="2C699FAF"/>
    <w:rsid w:val="2CC154CB"/>
    <w:rsid w:val="2CD899E1"/>
    <w:rsid w:val="2D0842B8"/>
    <w:rsid w:val="2D1E4DC0"/>
    <w:rsid w:val="2D8770BE"/>
    <w:rsid w:val="2E050B49"/>
    <w:rsid w:val="2E556973"/>
    <w:rsid w:val="2EBA1E21"/>
    <w:rsid w:val="2F4369EF"/>
    <w:rsid w:val="2F8BCE41"/>
    <w:rsid w:val="2FF1A913"/>
    <w:rsid w:val="303BBE30"/>
    <w:rsid w:val="30E7EF6C"/>
    <w:rsid w:val="312F3F89"/>
    <w:rsid w:val="31E72C77"/>
    <w:rsid w:val="323CECF2"/>
    <w:rsid w:val="32F2E8D7"/>
    <w:rsid w:val="33781586"/>
    <w:rsid w:val="33CF7BAB"/>
    <w:rsid w:val="3508EED1"/>
    <w:rsid w:val="35314D2B"/>
    <w:rsid w:val="361FF662"/>
    <w:rsid w:val="3668DC53"/>
    <w:rsid w:val="36D1840C"/>
    <w:rsid w:val="36E736A0"/>
    <w:rsid w:val="3785C3C1"/>
    <w:rsid w:val="37BE9EE9"/>
    <w:rsid w:val="38A38356"/>
    <w:rsid w:val="38B29187"/>
    <w:rsid w:val="39622A5B"/>
    <w:rsid w:val="3ABD6483"/>
    <w:rsid w:val="3BA08EAF"/>
    <w:rsid w:val="3C0E8711"/>
    <w:rsid w:val="3C69A003"/>
    <w:rsid w:val="3C9DCE55"/>
    <w:rsid w:val="3EB69FDC"/>
    <w:rsid w:val="3ED3804D"/>
    <w:rsid w:val="3ED82F71"/>
    <w:rsid w:val="40274648"/>
    <w:rsid w:val="403E3A7A"/>
    <w:rsid w:val="41BD13A9"/>
    <w:rsid w:val="41E364FD"/>
    <w:rsid w:val="420B210F"/>
    <w:rsid w:val="4278061E"/>
    <w:rsid w:val="427DC895"/>
    <w:rsid w:val="436A8668"/>
    <w:rsid w:val="4514C830"/>
    <w:rsid w:val="45AFA6E0"/>
    <w:rsid w:val="45B56957"/>
    <w:rsid w:val="46350458"/>
    <w:rsid w:val="468B4A0A"/>
    <w:rsid w:val="46E5F446"/>
    <w:rsid w:val="47BDDBEC"/>
    <w:rsid w:val="47FBF71D"/>
    <w:rsid w:val="49E5651F"/>
    <w:rsid w:val="4A05685A"/>
    <w:rsid w:val="4D83260B"/>
    <w:rsid w:val="4DB518A6"/>
    <w:rsid w:val="4E20131E"/>
    <w:rsid w:val="4FC8EDD1"/>
    <w:rsid w:val="50311996"/>
    <w:rsid w:val="516630E6"/>
    <w:rsid w:val="53008E93"/>
    <w:rsid w:val="557C7305"/>
    <w:rsid w:val="56127C4E"/>
    <w:rsid w:val="56A627B7"/>
    <w:rsid w:val="570F67D1"/>
    <w:rsid w:val="57A9E68A"/>
    <w:rsid w:val="57E3617C"/>
    <w:rsid w:val="589873E3"/>
    <w:rsid w:val="58FF8744"/>
    <w:rsid w:val="590558F2"/>
    <w:rsid w:val="5A344444"/>
    <w:rsid w:val="5A4FE428"/>
    <w:rsid w:val="5BAE744F"/>
    <w:rsid w:val="5BF110B1"/>
    <w:rsid w:val="5CDF6DA0"/>
    <w:rsid w:val="5D820B6F"/>
    <w:rsid w:val="5E43413A"/>
    <w:rsid w:val="5EC707FA"/>
    <w:rsid w:val="5FC997DD"/>
    <w:rsid w:val="609BDD74"/>
    <w:rsid w:val="620BE0EE"/>
    <w:rsid w:val="6384AABF"/>
    <w:rsid w:val="63AD595A"/>
    <w:rsid w:val="63F14CF3"/>
    <w:rsid w:val="649D0900"/>
    <w:rsid w:val="65092905"/>
    <w:rsid w:val="658203ED"/>
    <w:rsid w:val="66156AE3"/>
    <w:rsid w:val="681B627C"/>
    <w:rsid w:val="6943B0AF"/>
    <w:rsid w:val="6BAD27E9"/>
    <w:rsid w:val="6BF2C31C"/>
    <w:rsid w:val="6D2DB814"/>
    <w:rsid w:val="6EC98875"/>
    <w:rsid w:val="6F0FD2D9"/>
    <w:rsid w:val="6F19CDE3"/>
    <w:rsid w:val="71147ACC"/>
    <w:rsid w:val="71C60876"/>
    <w:rsid w:val="72418730"/>
    <w:rsid w:val="73A7706A"/>
    <w:rsid w:val="73F9C1BB"/>
    <w:rsid w:val="74C9F3EA"/>
    <w:rsid w:val="7542BD62"/>
    <w:rsid w:val="777B1130"/>
    <w:rsid w:val="77802987"/>
    <w:rsid w:val="77F9497E"/>
    <w:rsid w:val="782C9EDA"/>
    <w:rsid w:val="78A8391B"/>
    <w:rsid w:val="795EA8A0"/>
    <w:rsid w:val="7AFA7901"/>
    <w:rsid w:val="7C38AE52"/>
    <w:rsid w:val="7CCA2305"/>
    <w:rsid w:val="7D903D56"/>
    <w:rsid w:val="7E9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BB9"/>
  <w15:docId w15:val="{D76100B8-434E-41F0-8047-55306E6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orbel" w:eastAsia="Corbel" w:hAnsi="Corbel" w:cs="Corbel"/>
      <w:lang w:val="pl-PL"/>
    </w:rPr>
  </w:style>
  <w:style w:type="paragraph" w:styleId="Nagwek1">
    <w:name w:val="heading 1"/>
    <w:basedOn w:val="Normalny"/>
    <w:uiPriority w:val="1"/>
    <w:qFormat/>
    <w:pPr>
      <w:ind w:left="1559" w:right="144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ormaltextrun">
    <w:name w:val="normaltextrun"/>
    <w:basedOn w:val="Domylnaczcionkaakapitu"/>
    <w:rsid w:val="009F4BAE"/>
  </w:style>
  <w:style w:type="paragraph" w:styleId="Tekstdymka">
    <w:name w:val="Balloon Text"/>
    <w:basedOn w:val="Normalny"/>
    <w:link w:val="TekstdymkaZnak"/>
    <w:uiPriority w:val="99"/>
    <w:semiHidden/>
    <w:unhideWhenUsed/>
    <w:rsid w:val="007C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11"/>
    <w:rPr>
      <w:rFonts w:ascii="Segoe UI" w:eastAsia="Corbe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C30"/>
    <w:rPr>
      <w:rFonts w:ascii="Corbel" w:eastAsia="Corbel" w:hAnsi="Corbel" w:cs="Corbe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C30"/>
    <w:rPr>
      <w:rFonts w:ascii="Corbel" w:eastAsia="Corbel" w:hAnsi="Corbel" w:cs="Corbe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199947-3A2F-4F40-B328-5A19FD5C661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Godfather</dc:creator>
  <cp:lastModifiedBy>Admin</cp:lastModifiedBy>
  <cp:revision>8</cp:revision>
  <cp:lastPrinted>2024-07-05T09:36:00Z</cp:lastPrinted>
  <dcterms:created xsi:type="dcterms:W3CDTF">2024-06-28T11:35:00Z</dcterms:created>
  <dcterms:modified xsi:type="dcterms:W3CDTF">2024-11-08T06:52:00Z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iLovePDF</vt:lpwstr>
  </property>
</Properties>
</file>