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90A" w:rsidRDefault="00914CE8" w:rsidP="009F090A">
      <w:pPr>
        <w:spacing w:line="100" w:lineRule="atLeast"/>
        <w:jc w:val="right"/>
        <w:rPr>
          <w:rFonts w:ascii="Corbel" w:hAnsi="Corbel"/>
        </w:rPr>
      </w:pPr>
      <w:bookmarkStart w:id="0" w:name="_GoBack"/>
      <w:bookmarkEnd w:id="0"/>
      <w:r w:rsidRPr="00312BF6">
        <w:rPr>
          <w:rFonts w:ascii="Corbel" w:eastAsia="Times New Roman" w:hAnsi="Corbel"/>
          <w:b/>
          <w:bCs/>
        </w:rPr>
        <w:t xml:space="preserve">   </w:t>
      </w:r>
      <w:r w:rsidRPr="00312BF6">
        <w:rPr>
          <w:rFonts w:ascii="Corbel" w:hAnsi="Corbel"/>
          <w:b/>
          <w:bCs/>
        </w:rPr>
        <w:tab/>
      </w:r>
      <w:r w:rsidRPr="00312BF6">
        <w:rPr>
          <w:rFonts w:ascii="Corbel" w:hAnsi="Corbel"/>
          <w:b/>
          <w:bCs/>
        </w:rPr>
        <w:tab/>
      </w:r>
      <w:r w:rsidRPr="00312BF6">
        <w:rPr>
          <w:rFonts w:ascii="Corbel" w:hAnsi="Corbel"/>
          <w:b/>
          <w:bCs/>
        </w:rPr>
        <w:tab/>
      </w:r>
      <w:r w:rsidRPr="00312BF6">
        <w:rPr>
          <w:rFonts w:ascii="Corbel" w:hAnsi="Corbel"/>
          <w:b/>
          <w:bCs/>
        </w:rPr>
        <w:tab/>
      </w:r>
      <w:r w:rsidRPr="00312BF6">
        <w:rPr>
          <w:rFonts w:ascii="Corbel" w:hAnsi="Corbel"/>
          <w:b/>
          <w:bCs/>
        </w:rPr>
        <w:tab/>
      </w:r>
      <w:r w:rsidRPr="00312BF6">
        <w:rPr>
          <w:rFonts w:ascii="Corbel" w:hAnsi="Corbel"/>
          <w:b/>
          <w:bCs/>
        </w:rPr>
        <w:tab/>
      </w:r>
      <w:r w:rsidR="009F090A">
        <w:rPr>
          <w:rFonts w:ascii="Corbel" w:hAnsi="Corbel" w:cs="Corbel"/>
          <w:bCs/>
          <w:i/>
        </w:rPr>
        <w:t>Załącznik nr 1.5 do Zarządzenia Rektora UR nr 7/2023</w:t>
      </w:r>
    </w:p>
    <w:p w:rsidR="009F090A" w:rsidRDefault="009F090A" w:rsidP="009F090A">
      <w:pPr>
        <w:spacing w:after="0" w:line="100" w:lineRule="atLeas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>SYLABUS</w:t>
      </w:r>
    </w:p>
    <w:p w:rsidR="009F090A" w:rsidRDefault="009F090A" w:rsidP="009F090A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b/>
          <w:sz w:val="24"/>
          <w:szCs w:val="24"/>
        </w:rPr>
        <w:t xml:space="preserve">dotyczy cyklu kształcenia </w:t>
      </w:r>
      <w:r>
        <w:rPr>
          <w:rFonts w:ascii="Corbel" w:hAnsi="Corbel" w:cs="Corbel"/>
          <w:b/>
          <w:i/>
          <w:sz w:val="24"/>
          <w:szCs w:val="24"/>
        </w:rPr>
        <w:t>202</w:t>
      </w:r>
      <w:r w:rsidR="00A150A0">
        <w:rPr>
          <w:rFonts w:ascii="Corbel" w:hAnsi="Corbel" w:cs="Corbel"/>
          <w:b/>
          <w:i/>
          <w:sz w:val="24"/>
          <w:szCs w:val="24"/>
        </w:rPr>
        <w:t>4</w:t>
      </w:r>
      <w:r>
        <w:rPr>
          <w:rFonts w:ascii="Corbel" w:hAnsi="Corbel" w:cs="Corbel"/>
          <w:b/>
          <w:i/>
          <w:sz w:val="24"/>
          <w:szCs w:val="24"/>
        </w:rPr>
        <w:t>/2</w:t>
      </w:r>
      <w:r w:rsidR="00A150A0">
        <w:rPr>
          <w:rFonts w:ascii="Corbel" w:hAnsi="Corbel" w:cs="Corbel"/>
          <w:b/>
          <w:i/>
          <w:sz w:val="24"/>
          <w:szCs w:val="24"/>
        </w:rPr>
        <w:t>5</w:t>
      </w:r>
      <w:r>
        <w:rPr>
          <w:rFonts w:ascii="Corbel" w:hAnsi="Corbel" w:cs="Corbel"/>
          <w:b/>
          <w:i/>
          <w:sz w:val="24"/>
          <w:szCs w:val="24"/>
        </w:rPr>
        <w:t>-202</w:t>
      </w:r>
      <w:r w:rsidR="000A057A">
        <w:rPr>
          <w:rFonts w:ascii="Corbel" w:hAnsi="Corbel" w:cs="Corbel"/>
          <w:b/>
          <w:i/>
          <w:sz w:val="24"/>
          <w:szCs w:val="24"/>
        </w:rPr>
        <w:t>5</w:t>
      </w:r>
      <w:r>
        <w:rPr>
          <w:rFonts w:ascii="Corbel" w:hAnsi="Corbel" w:cs="Corbel"/>
          <w:b/>
          <w:i/>
          <w:sz w:val="24"/>
          <w:szCs w:val="24"/>
        </w:rPr>
        <w:t>/2</w:t>
      </w:r>
      <w:r w:rsidR="000A057A">
        <w:rPr>
          <w:rFonts w:ascii="Corbel" w:hAnsi="Corbel" w:cs="Corbel"/>
          <w:b/>
          <w:i/>
          <w:sz w:val="24"/>
          <w:szCs w:val="24"/>
        </w:rPr>
        <w:t>6</w:t>
      </w:r>
    </w:p>
    <w:p w:rsidR="009F090A" w:rsidRDefault="009F090A" w:rsidP="009F090A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:rsidR="009F090A" w:rsidRDefault="58F533DD" w:rsidP="009F090A">
      <w:pPr>
        <w:spacing w:after="0" w:line="240" w:lineRule="exact"/>
        <w:jc w:val="center"/>
        <w:rPr>
          <w:rFonts w:ascii="Corbel" w:hAnsi="Corbel"/>
        </w:rPr>
      </w:pPr>
      <w:r w:rsidRPr="1AED520D">
        <w:rPr>
          <w:rFonts w:ascii="Corbel" w:hAnsi="Corbel" w:cs="Corbel"/>
          <w:sz w:val="20"/>
          <w:szCs w:val="20"/>
        </w:rPr>
        <w:t xml:space="preserve">Rok </w:t>
      </w:r>
      <w:r w:rsidR="1F01E108" w:rsidRPr="1AED520D">
        <w:rPr>
          <w:rFonts w:ascii="Corbel" w:hAnsi="Corbel" w:cs="Corbel"/>
          <w:sz w:val="20"/>
          <w:szCs w:val="20"/>
        </w:rPr>
        <w:t>akademicki 2024</w:t>
      </w:r>
      <w:r w:rsidRPr="1AED520D">
        <w:rPr>
          <w:rFonts w:ascii="Corbel" w:hAnsi="Corbel" w:cs="Corbel"/>
          <w:sz w:val="20"/>
          <w:szCs w:val="20"/>
        </w:rPr>
        <w:t>/2</w:t>
      </w:r>
      <w:r w:rsidR="25D7FC2B" w:rsidRPr="1AED520D">
        <w:rPr>
          <w:rFonts w:ascii="Corbel" w:hAnsi="Corbel" w:cs="Corbel"/>
          <w:sz w:val="20"/>
          <w:szCs w:val="20"/>
        </w:rPr>
        <w:t>5</w:t>
      </w:r>
    </w:p>
    <w:p w:rsidR="00914CE8" w:rsidRPr="00312BF6" w:rsidRDefault="00914CE8" w:rsidP="009F090A">
      <w:pPr>
        <w:spacing w:line="100" w:lineRule="atLeast"/>
        <w:jc w:val="right"/>
        <w:rPr>
          <w:rFonts w:ascii="Corbel" w:hAnsi="Corbel" w:cs="Corbel"/>
          <w:szCs w:val="24"/>
        </w:rPr>
      </w:pPr>
    </w:p>
    <w:p w:rsidR="00914CE8" w:rsidRPr="00312BF6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smallCaps w:val="0"/>
          <w:sz w:val="22"/>
          <w:szCs w:val="24"/>
        </w:rPr>
        <w:t>1. Podstawowe informacje o przedmiocie</w:t>
      </w:r>
    </w:p>
    <w:tbl>
      <w:tblPr>
        <w:tblW w:w="0" w:type="auto"/>
        <w:tblInd w:w="-69" w:type="dxa"/>
        <w:tblLayout w:type="fixed"/>
        <w:tblLook w:val="0000"/>
      </w:tblPr>
      <w:tblGrid>
        <w:gridCol w:w="2693"/>
        <w:gridCol w:w="7157"/>
      </w:tblGrid>
      <w:tr w:rsidR="00C950F1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Nazwa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C950F1" w:rsidRPr="00312BF6" w:rsidRDefault="4F24AB8C" w:rsidP="00D462AB">
            <w:pPr>
              <w:spacing w:after="0"/>
              <w:rPr>
                <w:rFonts w:ascii="Corbel" w:hAnsi="Corbel"/>
                <w:b/>
                <w:bCs/>
              </w:rPr>
            </w:pPr>
            <w:r w:rsidRPr="1AED520D">
              <w:rPr>
                <w:rFonts w:ascii="Corbel" w:hAnsi="Corbel"/>
                <w:b/>
                <w:bCs/>
              </w:rPr>
              <w:t xml:space="preserve">Pracownia </w:t>
            </w:r>
            <w:r w:rsidR="00D462AB">
              <w:rPr>
                <w:rFonts w:ascii="Corbel" w:hAnsi="Corbel"/>
                <w:b/>
                <w:bCs/>
              </w:rPr>
              <w:t>m</w:t>
            </w:r>
            <w:r w:rsidR="4F509F97" w:rsidRPr="1AED520D">
              <w:rPr>
                <w:rFonts w:ascii="Corbel" w:hAnsi="Corbel"/>
                <w:b/>
                <w:bCs/>
              </w:rPr>
              <w:t>ediów projektowych i r</w:t>
            </w:r>
            <w:r w:rsidRPr="1AED520D">
              <w:rPr>
                <w:rFonts w:ascii="Corbel" w:hAnsi="Corbel"/>
                <w:b/>
                <w:bCs/>
              </w:rPr>
              <w:t>ysunkowych</w:t>
            </w:r>
            <w:r w:rsidR="275BE82A" w:rsidRPr="1AED520D">
              <w:rPr>
                <w:rFonts w:ascii="Corbel" w:hAnsi="Corbel"/>
                <w:b/>
                <w:bCs/>
              </w:rPr>
              <w:t>. Ilustracja</w:t>
            </w:r>
          </w:p>
        </w:tc>
      </w:tr>
      <w:tr w:rsidR="00C950F1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Kod przedmiotu*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A05D02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  <w:szCs w:val="26"/>
              </w:rPr>
            </w:pPr>
            <w:r>
              <w:rPr>
                <w:rFonts w:ascii="Corbel" w:hAnsi="Corbel" w:cs="Corbel"/>
                <w:bCs/>
                <w:sz w:val="22"/>
                <w:szCs w:val="26"/>
              </w:rPr>
              <w:t>18</w:t>
            </w:r>
          </w:p>
        </w:tc>
      </w:tr>
      <w:tr w:rsidR="00C950F1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nazwa jednostki prowadzącej kierunek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bCs/>
                <w:sz w:val="22"/>
                <w:szCs w:val="26"/>
              </w:rPr>
              <w:t>Instytut Sztuk Pięknych</w:t>
            </w:r>
          </w:p>
        </w:tc>
      </w:tr>
      <w:tr w:rsidR="00C950F1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Nazwa jednostki realizującej przedmiot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bCs/>
                <w:sz w:val="22"/>
                <w:szCs w:val="26"/>
              </w:rPr>
              <w:t>Instytut Sztuk Pięknych</w:t>
            </w:r>
          </w:p>
        </w:tc>
      </w:tr>
      <w:tr w:rsidR="00C950F1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Kierunek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C950F1" w:rsidRPr="00312BF6" w:rsidRDefault="00C950F1" w:rsidP="00C950F1">
            <w:pPr>
              <w:pStyle w:val="Odpowiedzi"/>
              <w:snapToGrid w:val="0"/>
              <w:spacing w:before="100" w:after="100"/>
              <w:rPr>
                <w:rFonts w:ascii="Corbel" w:hAnsi="Corbel"/>
                <w:bCs/>
                <w:sz w:val="22"/>
                <w:szCs w:val="26"/>
              </w:rPr>
            </w:pPr>
            <w:r w:rsidRPr="00312BF6">
              <w:rPr>
                <w:rFonts w:ascii="Corbel" w:hAnsi="Corbel"/>
                <w:bCs/>
                <w:sz w:val="22"/>
                <w:szCs w:val="26"/>
              </w:rPr>
              <w:t>Sztuki Wizualne</w:t>
            </w:r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Poziom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Studia drugiego stopnia</w:t>
            </w:r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Profil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  <w:szCs w:val="26"/>
              </w:rPr>
            </w:pPr>
            <w:proofErr w:type="spellStart"/>
            <w:r w:rsidRPr="00312BF6">
              <w:rPr>
                <w:rFonts w:ascii="Corbel" w:hAnsi="Corbel" w:cs="Corbel"/>
                <w:bCs/>
                <w:sz w:val="22"/>
                <w:szCs w:val="26"/>
              </w:rPr>
              <w:t>Ogólnoakademicki</w:t>
            </w:r>
            <w:proofErr w:type="spellEnd"/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Forma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bCs/>
                <w:sz w:val="22"/>
                <w:szCs w:val="26"/>
              </w:rPr>
              <w:t>Studia stacjonarne</w:t>
            </w:r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Rok i semestr/y studiów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rPr>
                <w:rFonts w:ascii="Corbel" w:hAnsi="Corbel"/>
                <w:b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I rok (1, 2 semestr)</w:t>
            </w:r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Rodzaj przedmiotu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A05D02" w:rsidP="00312BF6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  <w:szCs w:val="26"/>
              </w:rPr>
            </w:pPr>
            <w:r>
              <w:rPr>
                <w:rFonts w:ascii="Corbel" w:hAnsi="Corbel" w:cs="Corbel"/>
                <w:bCs/>
                <w:sz w:val="22"/>
              </w:rPr>
              <w:t>Specjalnościowy</w:t>
            </w:r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Język wykładowy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Odpowiedzi"/>
              <w:snapToGrid w:val="0"/>
              <w:spacing w:before="100" w:after="100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bCs/>
                <w:sz w:val="22"/>
                <w:szCs w:val="26"/>
              </w:rPr>
              <w:t>Polski</w:t>
            </w:r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Koordynator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312BF6" w:rsidRPr="00312BF6" w:rsidRDefault="00312BF6" w:rsidP="00312BF6">
            <w:pPr>
              <w:spacing w:after="0"/>
              <w:rPr>
                <w:rFonts w:ascii="Corbel" w:hAnsi="Corbel"/>
                <w:b/>
              </w:rPr>
            </w:pPr>
            <w:r w:rsidRPr="00312BF6">
              <w:rPr>
                <w:rFonts w:ascii="Corbel" w:hAnsi="Corbel"/>
                <w:b/>
              </w:rPr>
              <w:t xml:space="preserve">dr hab. Jerzy </w:t>
            </w:r>
            <w:proofErr w:type="spellStart"/>
            <w:r w:rsidRPr="00312BF6">
              <w:rPr>
                <w:rFonts w:ascii="Corbel" w:hAnsi="Corbel"/>
                <w:b/>
              </w:rPr>
              <w:t>Kierski</w:t>
            </w:r>
            <w:proofErr w:type="spellEnd"/>
            <w:r w:rsidRPr="00312BF6">
              <w:rPr>
                <w:rFonts w:ascii="Corbel" w:hAnsi="Corbel"/>
                <w:b/>
              </w:rPr>
              <w:t xml:space="preserve"> prof. UR</w:t>
            </w:r>
          </w:p>
        </w:tc>
      </w:tr>
      <w:tr w:rsidR="00312BF6" w:rsidRPr="00312BF6" w:rsidTr="1AED520D"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312BF6" w:rsidRPr="00312BF6" w:rsidRDefault="00312BF6" w:rsidP="00312BF6">
            <w:pPr>
              <w:pStyle w:val="Pytania"/>
              <w:spacing w:before="100" w:after="100"/>
              <w:jc w:val="left"/>
              <w:rPr>
                <w:rFonts w:ascii="Corbel" w:hAnsi="Corbel"/>
                <w:sz w:val="22"/>
                <w:szCs w:val="26"/>
              </w:rPr>
            </w:pPr>
            <w:r w:rsidRPr="00312BF6">
              <w:rPr>
                <w:rFonts w:ascii="Corbel" w:hAnsi="Corbel" w:cs="Corbel"/>
                <w:sz w:val="22"/>
                <w:szCs w:val="26"/>
              </w:rPr>
              <w:t>Imię i nazwisko osoby prowadzącej / osób prowadzących</w:t>
            </w:r>
          </w:p>
        </w:tc>
        <w:tc>
          <w:tcPr>
            <w:tcW w:w="71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:rsidR="00A05D02" w:rsidRPr="00EF519C" w:rsidRDefault="00312BF6" w:rsidP="00A05D02">
            <w:pPr>
              <w:spacing w:after="0"/>
              <w:rPr>
                <w:rFonts w:ascii="Corbel" w:hAnsi="Corbel"/>
                <w:b/>
              </w:rPr>
            </w:pPr>
            <w:proofErr w:type="spellStart"/>
            <w:r w:rsidRPr="00312BF6">
              <w:rPr>
                <w:rFonts w:ascii="Corbel" w:hAnsi="Corbel" w:cs="Calibri"/>
                <w:b/>
                <w:color w:val="000000"/>
              </w:rPr>
              <w:t>Sem</w:t>
            </w:r>
            <w:proofErr w:type="spellEnd"/>
            <w:r w:rsidRPr="00312BF6">
              <w:rPr>
                <w:rFonts w:ascii="Corbel" w:hAnsi="Corbel" w:cs="Calibri"/>
                <w:b/>
                <w:color w:val="000000"/>
              </w:rPr>
              <w:t>. 1:</w:t>
            </w:r>
            <w:r w:rsidR="00A05D02">
              <w:rPr>
                <w:rFonts w:ascii="Corbel" w:hAnsi="Corbel"/>
                <w:b/>
              </w:rPr>
              <w:t xml:space="preserve"> dr hab. Dorota Sankowska, prof. UR, mgr Aneta </w:t>
            </w:r>
            <w:proofErr w:type="spellStart"/>
            <w:r w:rsidR="00A05D02">
              <w:rPr>
                <w:rFonts w:ascii="Corbel" w:hAnsi="Corbel"/>
                <w:b/>
              </w:rPr>
              <w:t>Suslinikow</w:t>
            </w:r>
            <w:proofErr w:type="spellEnd"/>
          </w:p>
          <w:p w:rsidR="00A05D02" w:rsidRPr="00EF519C" w:rsidRDefault="00A05D02" w:rsidP="00A05D02">
            <w:pPr>
              <w:spacing w:after="0"/>
              <w:rPr>
                <w:rFonts w:ascii="Corbel" w:hAnsi="Corbel"/>
                <w:b/>
              </w:rPr>
            </w:pPr>
            <w:proofErr w:type="spellStart"/>
            <w:r>
              <w:rPr>
                <w:rFonts w:ascii="Corbel" w:hAnsi="Corbel"/>
                <w:b/>
              </w:rPr>
              <w:t>S</w:t>
            </w:r>
            <w:r w:rsidRPr="00EF519C">
              <w:rPr>
                <w:rFonts w:ascii="Corbel" w:hAnsi="Corbel"/>
                <w:b/>
              </w:rPr>
              <w:t>em</w:t>
            </w:r>
            <w:proofErr w:type="spellEnd"/>
            <w:r w:rsidRPr="00EF519C">
              <w:rPr>
                <w:rFonts w:ascii="Corbel" w:hAnsi="Corbel"/>
                <w:b/>
              </w:rPr>
              <w:t>.</w:t>
            </w:r>
            <w:r>
              <w:rPr>
                <w:rFonts w:ascii="Corbel" w:hAnsi="Corbel"/>
                <w:b/>
              </w:rPr>
              <w:t xml:space="preserve"> 2</w:t>
            </w:r>
            <w:r w:rsidRPr="00EF519C">
              <w:rPr>
                <w:rFonts w:ascii="Corbel" w:hAnsi="Corbel"/>
                <w:b/>
              </w:rPr>
              <w:t xml:space="preserve">: </w:t>
            </w:r>
            <w:r>
              <w:rPr>
                <w:rFonts w:ascii="Corbel" w:hAnsi="Corbel"/>
                <w:b/>
              </w:rPr>
              <w:t xml:space="preserve">dr hab. Dorota Sankowska, prof. UR, mgr Aneta </w:t>
            </w:r>
            <w:proofErr w:type="spellStart"/>
            <w:r>
              <w:rPr>
                <w:rFonts w:ascii="Corbel" w:hAnsi="Corbel"/>
                <w:b/>
              </w:rPr>
              <w:t>Suslinikow</w:t>
            </w:r>
            <w:proofErr w:type="spellEnd"/>
          </w:p>
          <w:p w:rsidR="00312BF6" w:rsidRPr="00312BF6" w:rsidRDefault="00312BF6" w:rsidP="00312BF6">
            <w:pPr>
              <w:spacing w:after="0"/>
              <w:rPr>
                <w:rFonts w:ascii="Corbel" w:hAnsi="Corbel"/>
                <w:b/>
              </w:rPr>
            </w:pPr>
          </w:p>
        </w:tc>
      </w:tr>
    </w:tbl>
    <w:p w:rsidR="00914CE8" w:rsidRPr="00312BF6" w:rsidRDefault="00914CE8">
      <w:pPr>
        <w:pStyle w:val="Podpunkty"/>
        <w:spacing w:before="100" w:after="100"/>
        <w:ind w:left="0"/>
        <w:rPr>
          <w:rFonts w:ascii="Corbel" w:hAnsi="Corbel"/>
        </w:rPr>
      </w:pPr>
      <w:r w:rsidRPr="00312BF6">
        <w:rPr>
          <w:rFonts w:ascii="Corbel" w:hAnsi="Corbel" w:cs="Corbel"/>
          <w:szCs w:val="24"/>
        </w:rPr>
        <w:t xml:space="preserve">* </w:t>
      </w:r>
      <w:r w:rsidRPr="00312BF6">
        <w:rPr>
          <w:rFonts w:ascii="Corbel" w:hAnsi="Corbel" w:cs="Corbel"/>
          <w:i/>
          <w:szCs w:val="24"/>
        </w:rPr>
        <w:t>-</w:t>
      </w:r>
      <w:r w:rsidRPr="00312BF6">
        <w:rPr>
          <w:rFonts w:ascii="Corbel" w:hAnsi="Corbel" w:cs="Corbel"/>
          <w:b w:val="0"/>
          <w:i/>
          <w:szCs w:val="24"/>
        </w:rPr>
        <w:t>opcjonalni</w:t>
      </w:r>
      <w:r w:rsidRPr="00312BF6">
        <w:rPr>
          <w:rFonts w:ascii="Corbel" w:hAnsi="Corbel" w:cs="Corbel"/>
          <w:b w:val="0"/>
          <w:szCs w:val="24"/>
        </w:rPr>
        <w:t>e,</w:t>
      </w:r>
      <w:r w:rsidRPr="00312BF6">
        <w:rPr>
          <w:rFonts w:ascii="Corbel" w:hAnsi="Corbel" w:cs="Corbel"/>
          <w:i/>
          <w:szCs w:val="24"/>
        </w:rPr>
        <w:t xml:space="preserve"> </w:t>
      </w:r>
      <w:r w:rsidRPr="00312BF6">
        <w:rPr>
          <w:rFonts w:ascii="Corbel" w:hAnsi="Corbel" w:cs="Corbel"/>
          <w:b w:val="0"/>
          <w:i/>
          <w:szCs w:val="24"/>
        </w:rPr>
        <w:t>zgodnie z ustaleniami w Jednostce</w:t>
      </w:r>
    </w:p>
    <w:p w:rsidR="00914CE8" w:rsidRPr="00312BF6" w:rsidRDefault="00914CE8">
      <w:pPr>
        <w:pStyle w:val="Podpunkty"/>
        <w:ind w:left="0"/>
        <w:rPr>
          <w:rFonts w:ascii="Corbel" w:hAnsi="Corbel" w:cs="Corbel"/>
          <w:szCs w:val="24"/>
        </w:rPr>
      </w:pPr>
    </w:p>
    <w:p w:rsidR="00914CE8" w:rsidRPr="00312BF6" w:rsidRDefault="00914CE8">
      <w:pPr>
        <w:pStyle w:val="Podpunkty"/>
        <w:ind w:left="284"/>
        <w:rPr>
          <w:rFonts w:ascii="Corbel" w:hAnsi="Corbel"/>
        </w:rPr>
      </w:pPr>
      <w:r w:rsidRPr="00A034E2">
        <w:rPr>
          <w:rFonts w:ascii="Corbel" w:hAnsi="Corbel" w:cs="Corbel"/>
          <w:szCs w:val="24"/>
        </w:rPr>
        <w:t>1.1.Formy zajęć dydaktycznych, wymiar godzin i punktów ECTS</w:t>
      </w:r>
      <w:r w:rsidRPr="00312BF6">
        <w:rPr>
          <w:rFonts w:ascii="Corbel" w:hAnsi="Corbel" w:cs="Corbel"/>
          <w:szCs w:val="24"/>
        </w:rPr>
        <w:t xml:space="preserve"> </w:t>
      </w:r>
    </w:p>
    <w:p w:rsidR="00914CE8" w:rsidRPr="00312BF6" w:rsidRDefault="00914CE8">
      <w:pPr>
        <w:pStyle w:val="Podpunkty"/>
        <w:ind w:left="0"/>
        <w:rPr>
          <w:rFonts w:ascii="Corbel" w:hAnsi="Corbel" w:cs="Corbel"/>
          <w:szCs w:val="24"/>
        </w:rPr>
      </w:pPr>
    </w:p>
    <w:tbl>
      <w:tblPr>
        <w:tblW w:w="0" w:type="auto"/>
        <w:tblInd w:w="-35" w:type="dxa"/>
        <w:tblLayout w:type="fixed"/>
        <w:tblLook w:val="000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618"/>
      </w:tblGrid>
      <w:tr w:rsidR="00914CE8" w:rsidRPr="00312BF6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312BF6">
              <w:rPr>
                <w:rFonts w:ascii="Corbel" w:hAnsi="Corbel" w:cs="Corbel"/>
                <w:sz w:val="22"/>
                <w:szCs w:val="24"/>
              </w:rPr>
              <w:t>Semestr</w:t>
            </w:r>
          </w:p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312BF6">
              <w:rPr>
                <w:rFonts w:ascii="Corbel" w:hAnsi="Corbel" w:cs="Corbel"/>
                <w:sz w:val="22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12BF6">
              <w:rPr>
                <w:rFonts w:ascii="Corbel" w:hAnsi="Corbel" w:cs="Corbel"/>
                <w:sz w:val="22"/>
                <w:szCs w:val="24"/>
              </w:rPr>
              <w:t>Wykł</w:t>
            </w:r>
            <w:proofErr w:type="spellEnd"/>
            <w:r w:rsidRPr="00312BF6">
              <w:rPr>
                <w:rFonts w:ascii="Corbel" w:hAnsi="Corbel" w:cs="Corbel"/>
                <w:sz w:val="22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312BF6">
              <w:rPr>
                <w:rFonts w:ascii="Corbel" w:hAnsi="Corbel" w:cs="Corbel"/>
                <w:sz w:val="22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12BF6">
              <w:rPr>
                <w:rFonts w:ascii="Corbel" w:hAnsi="Corbel" w:cs="Corbel"/>
                <w:sz w:val="22"/>
                <w:szCs w:val="24"/>
              </w:rPr>
              <w:t>Konw</w:t>
            </w:r>
            <w:proofErr w:type="spellEnd"/>
            <w:r w:rsidRPr="00312BF6">
              <w:rPr>
                <w:rFonts w:ascii="Corbel" w:hAnsi="Corbel" w:cs="Corbel"/>
                <w:sz w:val="22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312BF6">
              <w:rPr>
                <w:rFonts w:ascii="Corbel" w:hAnsi="Corbel" w:cs="Corbel"/>
                <w:sz w:val="22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12BF6">
              <w:rPr>
                <w:rFonts w:ascii="Corbel" w:hAnsi="Corbel" w:cs="Corbel"/>
                <w:sz w:val="22"/>
                <w:szCs w:val="24"/>
              </w:rPr>
              <w:t>Sem</w:t>
            </w:r>
            <w:proofErr w:type="spellEnd"/>
            <w:r w:rsidRPr="00312BF6">
              <w:rPr>
                <w:rFonts w:ascii="Corbel" w:hAnsi="Corbel" w:cs="Corbel"/>
                <w:sz w:val="22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312BF6">
              <w:rPr>
                <w:rFonts w:ascii="Corbel" w:hAnsi="Corbel" w:cs="Corbel"/>
                <w:sz w:val="22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312BF6">
              <w:rPr>
                <w:rFonts w:ascii="Corbel" w:hAnsi="Corbel" w:cs="Corbel"/>
                <w:sz w:val="22"/>
                <w:szCs w:val="24"/>
              </w:rPr>
              <w:t>Prakt</w:t>
            </w:r>
            <w:proofErr w:type="spellEnd"/>
            <w:r w:rsidRPr="00312BF6">
              <w:rPr>
                <w:rFonts w:ascii="Corbel" w:hAnsi="Corbel" w:cs="Corbel"/>
                <w:sz w:val="22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312BF6">
              <w:rPr>
                <w:rFonts w:ascii="Corbel" w:hAnsi="Corbel" w:cs="Corbel"/>
                <w:sz w:val="22"/>
                <w:szCs w:val="24"/>
              </w:rPr>
              <w:t>Inne (jakie?)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Nagwkitablic"/>
              <w:spacing w:line="100" w:lineRule="atLeast"/>
              <w:jc w:val="center"/>
              <w:rPr>
                <w:rFonts w:ascii="Corbel" w:hAnsi="Corbel"/>
                <w:sz w:val="22"/>
              </w:rPr>
            </w:pPr>
            <w:r w:rsidRPr="00312BF6">
              <w:rPr>
                <w:rFonts w:ascii="Corbel" w:hAnsi="Corbel" w:cs="Corbel"/>
                <w:b/>
                <w:sz w:val="22"/>
                <w:szCs w:val="24"/>
              </w:rPr>
              <w:t>Liczba pkt. ECTS</w:t>
            </w:r>
          </w:p>
        </w:tc>
      </w:tr>
      <w:tr w:rsidR="00A05D02" w:rsidRPr="00312BF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A638D1">
              <w:rPr>
                <w:rFonts w:ascii="Corbel" w:hAnsi="Corbel" w:cs="Corbe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A638D1">
              <w:rPr>
                <w:rFonts w:ascii="Corbel" w:hAnsi="Corbel" w:cs="Corbel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A638D1">
              <w:rPr>
                <w:rFonts w:ascii="Corbel" w:hAnsi="Corbel"/>
              </w:rPr>
              <w:t>5</w:t>
            </w:r>
          </w:p>
        </w:tc>
      </w:tr>
      <w:tr w:rsidR="00A05D02" w:rsidRPr="00312BF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A638D1">
              <w:rPr>
                <w:rFonts w:ascii="Corbel" w:hAnsi="Corbel" w:cs="Corbe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A638D1">
              <w:rPr>
                <w:rFonts w:ascii="Corbel" w:hAnsi="Corbel" w:cs="Corbel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A638D1">
              <w:rPr>
                <w:rFonts w:ascii="Corbel" w:hAnsi="Corbel"/>
              </w:rPr>
              <w:t>6</w:t>
            </w:r>
          </w:p>
        </w:tc>
      </w:tr>
      <w:tr w:rsidR="00A05D02" w:rsidRPr="00312BF6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A638D1">
              <w:rPr>
                <w:rFonts w:ascii="Corbel" w:hAnsi="Corbel" w:cs="Corbel"/>
                <w:b/>
                <w:bCs/>
                <w:sz w:val="22"/>
                <w:szCs w:val="22"/>
              </w:rPr>
              <w:t>razem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A638D1">
              <w:rPr>
                <w:rFonts w:ascii="Corbel" w:hAnsi="Corbel" w:cs="Corbel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D02" w:rsidRPr="00A638D1" w:rsidRDefault="00A05D02" w:rsidP="00C052A6">
            <w:pPr>
              <w:pStyle w:val="centralniewrubryce"/>
              <w:snapToGrid w:val="0"/>
              <w:spacing w:before="0" w:after="0"/>
              <w:rPr>
                <w:rFonts w:ascii="Corbel" w:hAnsi="Corbel"/>
              </w:rPr>
            </w:pPr>
            <w:r w:rsidRPr="00A638D1">
              <w:rPr>
                <w:rFonts w:ascii="Corbel" w:hAnsi="Corbel"/>
              </w:rPr>
              <w:t>11</w:t>
            </w:r>
          </w:p>
        </w:tc>
      </w:tr>
    </w:tbl>
    <w:p w:rsidR="00914CE8" w:rsidRPr="00312BF6" w:rsidRDefault="00914CE8">
      <w:pPr>
        <w:pStyle w:val="Podpunkty"/>
        <w:rPr>
          <w:rFonts w:ascii="Corbel" w:hAnsi="Corbel" w:cs="Corbel"/>
          <w:b w:val="0"/>
          <w:szCs w:val="24"/>
          <w:lang w:eastAsia="en-US"/>
        </w:rPr>
      </w:pPr>
    </w:p>
    <w:p w:rsidR="00914CE8" w:rsidRPr="00312BF6" w:rsidRDefault="00914CE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smallCaps w:val="0"/>
          <w:sz w:val="22"/>
          <w:szCs w:val="24"/>
        </w:rPr>
        <w:t>1.2.</w:t>
      </w:r>
      <w:r w:rsidRPr="00312BF6">
        <w:rPr>
          <w:rFonts w:ascii="Corbel" w:hAnsi="Corbel" w:cs="Corbel"/>
          <w:smallCaps w:val="0"/>
          <w:sz w:val="22"/>
          <w:szCs w:val="24"/>
        </w:rPr>
        <w:tab/>
        <w:t xml:space="preserve">Sposób realizacji zajęć  </w:t>
      </w:r>
    </w:p>
    <w:p w:rsidR="00914CE8" w:rsidRPr="00312BF6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proofErr w:type="spellStart"/>
      <w:r w:rsidRPr="00312BF6">
        <w:rPr>
          <w:rFonts w:ascii="Segoe UI Symbol" w:eastAsia="Times New Roman" w:hAnsi="Segoe UI Symbol" w:cs="Segoe UI Symbol"/>
          <w:bCs/>
          <w:smallCaps w:val="0"/>
          <w:sz w:val="22"/>
          <w:szCs w:val="24"/>
        </w:rPr>
        <w:t>✓</w:t>
      </w:r>
      <w:r w:rsidRPr="00312BF6">
        <w:rPr>
          <w:rFonts w:ascii="Corbel" w:hAnsi="Corbel" w:cs="Corbel"/>
          <w:b w:val="0"/>
          <w:smallCaps w:val="0"/>
          <w:sz w:val="22"/>
          <w:szCs w:val="24"/>
        </w:rPr>
        <w:t>zajęcia</w:t>
      </w:r>
      <w:proofErr w:type="spellEnd"/>
      <w:r w:rsidRPr="00312BF6">
        <w:rPr>
          <w:rFonts w:ascii="Corbel" w:hAnsi="Corbel" w:cs="Corbel"/>
          <w:b w:val="0"/>
          <w:smallCaps w:val="0"/>
          <w:sz w:val="22"/>
          <w:szCs w:val="24"/>
        </w:rPr>
        <w:t xml:space="preserve"> w formie tradycyjnej </w:t>
      </w:r>
    </w:p>
    <w:p w:rsidR="00914CE8" w:rsidRPr="00312BF6" w:rsidRDefault="00914CE8">
      <w:pPr>
        <w:pStyle w:val="Punktygwne"/>
        <w:spacing w:before="0" w:after="0"/>
        <w:ind w:left="709"/>
        <w:rPr>
          <w:rFonts w:ascii="Corbel" w:hAnsi="Corbel"/>
          <w:smallCaps w:val="0"/>
          <w:sz w:val="22"/>
        </w:rPr>
      </w:pPr>
      <w:r w:rsidRPr="00312BF6">
        <w:rPr>
          <w:rFonts w:ascii="Corbel" w:eastAsia="Corbel" w:hAnsi="Corbel" w:cs="Corbel"/>
          <w:b w:val="0"/>
          <w:smallCaps w:val="0"/>
          <w:sz w:val="22"/>
          <w:szCs w:val="24"/>
        </w:rPr>
        <w:t xml:space="preserve">    </w:t>
      </w:r>
      <w:r w:rsidRPr="00312BF6">
        <w:rPr>
          <w:rFonts w:ascii="Corbel" w:hAnsi="Corbel" w:cs="Corbel"/>
          <w:b w:val="0"/>
          <w:smallCaps w:val="0"/>
          <w:sz w:val="22"/>
          <w:szCs w:val="24"/>
        </w:rPr>
        <w:t>zajęcia realizowane z wykorzystaniem metod i technik kształcenia na odległość</w:t>
      </w:r>
    </w:p>
    <w:p w:rsidR="00914CE8" w:rsidRPr="00312BF6" w:rsidRDefault="249F61F9" w:rsidP="1AED52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1AED520D">
        <w:rPr>
          <w:rFonts w:ascii="Corbel" w:hAnsi="Corbel" w:cs="Corbel"/>
          <w:smallCaps w:val="0"/>
          <w:sz w:val="22"/>
        </w:rPr>
        <w:t xml:space="preserve">1.3 </w:t>
      </w:r>
      <w:r w:rsidR="00914CE8">
        <w:tab/>
      </w:r>
      <w:r w:rsidRPr="1AED520D">
        <w:rPr>
          <w:rFonts w:ascii="Corbel" w:hAnsi="Corbel" w:cs="Corbel"/>
          <w:smallCaps w:val="0"/>
          <w:sz w:val="22"/>
        </w:rPr>
        <w:t xml:space="preserve">Forma zaliczenia </w:t>
      </w:r>
      <w:r w:rsidR="19E431F9" w:rsidRPr="1AED520D">
        <w:rPr>
          <w:rFonts w:ascii="Corbel" w:hAnsi="Corbel" w:cs="Corbel"/>
          <w:smallCaps w:val="0"/>
          <w:sz w:val="22"/>
        </w:rPr>
        <w:t>przedmiotu (</w:t>
      </w:r>
      <w:r w:rsidRPr="1AED520D">
        <w:rPr>
          <w:rFonts w:ascii="Corbel" w:hAnsi="Corbel" w:cs="Corbel"/>
          <w:smallCaps w:val="0"/>
          <w:sz w:val="22"/>
        </w:rPr>
        <w:t xml:space="preserve">z toku) </w:t>
      </w:r>
      <w:r w:rsidRPr="1AED520D">
        <w:rPr>
          <w:rFonts w:ascii="Corbel" w:hAnsi="Corbel" w:cs="Corbel"/>
          <w:b w:val="0"/>
          <w:smallCaps w:val="0"/>
          <w:sz w:val="22"/>
        </w:rPr>
        <w:t>(egzamin, zaliczenie z oceną, zaliczenie bez oceny)</w:t>
      </w:r>
    </w:p>
    <w:p w:rsidR="00312BF6" w:rsidRPr="00312BF6" w:rsidRDefault="00312BF6" w:rsidP="00312BF6">
      <w:pPr>
        <w:pBdr>
          <w:top w:val="nil"/>
          <w:left w:val="nil"/>
          <w:bottom w:val="nil"/>
          <w:right w:val="nil"/>
          <w:between w:val="nil"/>
        </w:pBdr>
        <w:rPr>
          <w:rFonts w:ascii="Corbel" w:hAnsi="Corbel" w:cs="Calibri"/>
          <w:color w:val="000000"/>
        </w:rPr>
      </w:pPr>
      <w:r w:rsidRPr="00312BF6">
        <w:rPr>
          <w:rFonts w:ascii="Corbel" w:hAnsi="Corbel" w:cs="Calibri"/>
          <w:b/>
          <w:color w:val="000000"/>
        </w:rPr>
        <w:t xml:space="preserve">Zaliczenie z oceną w </w:t>
      </w:r>
      <w:proofErr w:type="spellStart"/>
      <w:r w:rsidRPr="00312BF6">
        <w:rPr>
          <w:rFonts w:ascii="Corbel" w:hAnsi="Corbel" w:cs="Calibri"/>
          <w:b/>
          <w:color w:val="000000"/>
        </w:rPr>
        <w:t>sem</w:t>
      </w:r>
      <w:proofErr w:type="spellEnd"/>
      <w:r w:rsidRPr="00312BF6">
        <w:rPr>
          <w:rFonts w:ascii="Corbel" w:hAnsi="Corbel" w:cs="Calibri"/>
          <w:b/>
          <w:color w:val="000000"/>
        </w:rPr>
        <w:t>.: 1, 2</w:t>
      </w:r>
    </w:p>
    <w:p w:rsidR="00312BF6" w:rsidRPr="00312BF6" w:rsidRDefault="00312BF6" w:rsidP="00312BF6">
      <w:pPr>
        <w:pBdr>
          <w:top w:val="nil"/>
          <w:left w:val="nil"/>
          <w:bottom w:val="nil"/>
          <w:right w:val="nil"/>
          <w:between w:val="nil"/>
        </w:pBdr>
        <w:rPr>
          <w:rFonts w:ascii="Corbel" w:hAnsi="Corbel" w:cs="Calibri"/>
          <w:color w:val="000000"/>
        </w:rPr>
      </w:pPr>
      <w:r w:rsidRPr="00312BF6">
        <w:rPr>
          <w:rFonts w:ascii="Corbel" w:hAnsi="Corbel" w:cs="Calibri"/>
          <w:b/>
          <w:color w:val="000000"/>
        </w:rPr>
        <w:lastRenderedPageBreak/>
        <w:t xml:space="preserve">egzamin w </w:t>
      </w:r>
      <w:proofErr w:type="spellStart"/>
      <w:r w:rsidRPr="00312BF6">
        <w:rPr>
          <w:rFonts w:ascii="Corbel" w:hAnsi="Corbel" w:cs="Calibri"/>
          <w:b/>
          <w:color w:val="000000"/>
        </w:rPr>
        <w:t>sem</w:t>
      </w:r>
      <w:proofErr w:type="spellEnd"/>
      <w:r w:rsidRPr="00312BF6">
        <w:rPr>
          <w:rFonts w:ascii="Corbel" w:hAnsi="Corbel" w:cs="Calibri"/>
          <w:b/>
          <w:color w:val="000000"/>
        </w:rPr>
        <w:t>.: 2</w:t>
      </w: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  <w:szCs w:val="24"/>
        </w:rPr>
      </w:pPr>
      <w:r w:rsidRPr="00312BF6">
        <w:rPr>
          <w:rFonts w:ascii="Corbel" w:hAnsi="Corbel" w:cs="Corbel"/>
          <w:smallCaps w:val="0"/>
          <w:sz w:val="22"/>
          <w:szCs w:val="24"/>
        </w:rPr>
        <w:t xml:space="preserve">2.Wymagania wstępne </w:t>
      </w:r>
    </w:p>
    <w:p w:rsidR="00594B96" w:rsidRPr="00312BF6" w:rsidRDefault="00594B96">
      <w:pPr>
        <w:pStyle w:val="Punktygwne"/>
        <w:spacing w:before="0" w:after="0"/>
        <w:rPr>
          <w:rFonts w:ascii="Corbel" w:hAnsi="Corbel" w:cs="Corbel"/>
          <w:smallCaps w:val="0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78"/>
      </w:tblGrid>
      <w:tr w:rsidR="00594B96" w:rsidRPr="00312BF6" w:rsidTr="1AED520D">
        <w:tc>
          <w:tcPr>
            <w:tcW w:w="9778" w:type="dxa"/>
            <w:shd w:val="clear" w:color="auto" w:fill="auto"/>
          </w:tcPr>
          <w:p w:rsidR="00594B96" w:rsidRPr="00312BF6" w:rsidRDefault="7FF6DE4E" w:rsidP="1AED520D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1AED520D">
              <w:rPr>
                <w:rFonts w:ascii="Corbel" w:hAnsi="Corbel"/>
                <w:smallCaps w:val="0"/>
                <w:sz w:val="22"/>
              </w:rPr>
              <w:t>Student posiada wiedzę i umiejętności w temacie: zasad budowania kompozycji plastycznych,</w:t>
            </w:r>
            <w:r w:rsidR="7B564DC2" w:rsidRPr="1AED520D">
              <w:rPr>
                <w:rFonts w:ascii="Corbel" w:hAnsi="Corbel"/>
                <w:smallCaps w:val="0"/>
                <w:sz w:val="22"/>
              </w:rPr>
              <w:t xml:space="preserve"> ogólnych zasad </w:t>
            </w:r>
            <w:r w:rsidR="04671FF6" w:rsidRPr="1AED520D">
              <w:rPr>
                <w:rFonts w:ascii="Corbel" w:hAnsi="Corbel"/>
                <w:smallCaps w:val="0"/>
                <w:sz w:val="22"/>
              </w:rPr>
              <w:t xml:space="preserve">projektowania.  </w:t>
            </w:r>
            <w:r w:rsidR="4622DAB5" w:rsidRPr="1AED520D">
              <w:rPr>
                <w:rFonts w:ascii="Corbel" w:hAnsi="Corbel"/>
                <w:smallCaps w:val="0"/>
                <w:sz w:val="22"/>
              </w:rPr>
              <w:t>S</w:t>
            </w:r>
            <w:r w:rsidRPr="1AED520D">
              <w:rPr>
                <w:rFonts w:ascii="Corbel" w:hAnsi="Corbel"/>
                <w:smallCaps w:val="0"/>
                <w:sz w:val="22"/>
              </w:rPr>
              <w:t xml:space="preserve">tosowania różnorodnych technik rysunkowych </w:t>
            </w:r>
            <w:r w:rsidR="31D5B71E" w:rsidRPr="1AED520D">
              <w:rPr>
                <w:rFonts w:ascii="Corbel" w:hAnsi="Corbel"/>
                <w:smallCaps w:val="0"/>
                <w:sz w:val="22"/>
              </w:rPr>
              <w:t xml:space="preserve">i malarskich </w:t>
            </w:r>
            <w:r w:rsidR="52DC5B6C" w:rsidRPr="1AED520D">
              <w:rPr>
                <w:rFonts w:ascii="Corbel" w:hAnsi="Corbel"/>
                <w:smallCaps w:val="0"/>
                <w:sz w:val="22"/>
              </w:rPr>
              <w:t>(techniki</w:t>
            </w:r>
            <w:r w:rsidRPr="1AED520D">
              <w:rPr>
                <w:rFonts w:ascii="Corbel" w:hAnsi="Corbel"/>
                <w:smallCaps w:val="0"/>
                <w:sz w:val="22"/>
              </w:rPr>
              <w:t xml:space="preserve"> klasyczne, techniki własne, techniki cyfrowe), </w:t>
            </w:r>
            <w:r w:rsidR="65B3E072" w:rsidRPr="1AED520D">
              <w:rPr>
                <w:rFonts w:ascii="Corbel" w:hAnsi="Corbel"/>
                <w:smallCaps w:val="0"/>
                <w:sz w:val="22"/>
              </w:rPr>
              <w:t xml:space="preserve">Potrafi twórczo </w:t>
            </w:r>
            <w:r w:rsidR="4800475A" w:rsidRPr="1AED520D">
              <w:rPr>
                <w:rFonts w:ascii="Corbel" w:hAnsi="Corbel"/>
                <w:smallCaps w:val="0"/>
                <w:sz w:val="22"/>
              </w:rPr>
              <w:t>interpretować zagadnienia plastyczne, komunikaty słowne</w:t>
            </w:r>
            <w:r w:rsidRPr="1AED520D">
              <w:rPr>
                <w:rFonts w:ascii="Corbel" w:hAnsi="Corbel"/>
                <w:smallCaps w:val="0"/>
                <w:sz w:val="22"/>
              </w:rPr>
              <w:t xml:space="preserve">, </w:t>
            </w:r>
            <w:r w:rsidR="6ADE8E88" w:rsidRPr="1AED520D">
              <w:rPr>
                <w:rFonts w:ascii="Corbel" w:hAnsi="Corbel"/>
                <w:smallCaps w:val="0"/>
                <w:sz w:val="22"/>
              </w:rPr>
              <w:t xml:space="preserve">ma </w:t>
            </w:r>
            <w:r w:rsidRPr="1AED520D">
              <w:rPr>
                <w:rFonts w:ascii="Corbel" w:hAnsi="Corbel"/>
                <w:smallCaps w:val="0"/>
                <w:sz w:val="22"/>
              </w:rPr>
              <w:t>możliwości stosowania różnorodnych form wypowiedzi artystycznej</w:t>
            </w:r>
            <w:r w:rsidR="451ECB55" w:rsidRPr="1AED520D">
              <w:rPr>
                <w:rFonts w:ascii="Corbel" w:hAnsi="Corbel"/>
                <w:smallCaps w:val="0"/>
                <w:sz w:val="22"/>
              </w:rPr>
              <w:t xml:space="preserve">. </w:t>
            </w:r>
            <w:r w:rsidRPr="1AED520D">
              <w:rPr>
                <w:rFonts w:ascii="Corbel" w:hAnsi="Corbel"/>
                <w:smallCaps w:val="0"/>
                <w:sz w:val="22"/>
              </w:rPr>
              <w:t xml:space="preserve"> </w:t>
            </w:r>
          </w:p>
        </w:tc>
      </w:tr>
    </w:tbl>
    <w:p w:rsidR="00594B96" w:rsidRPr="00312BF6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  <w:szCs w:val="24"/>
        </w:rPr>
      </w:pPr>
    </w:p>
    <w:p w:rsidR="00914CE8" w:rsidRPr="00312BF6" w:rsidRDefault="249F61F9" w:rsidP="1AED520D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1AED520D">
        <w:rPr>
          <w:rFonts w:ascii="Corbel" w:hAnsi="Corbel" w:cs="Corbel"/>
          <w:smallCaps w:val="0"/>
          <w:sz w:val="22"/>
        </w:rPr>
        <w:t xml:space="preserve">3. cele, efekty uczenia </w:t>
      </w:r>
      <w:r w:rsidR="2A529A13" w:rsidRPr="1AED520D">
        <w:rPr>
          <w:rFonts w:ascii="Corbel" w:hAnsi="Corbel" w:cs="Corbel"/>
          <w:smallCaps w:val="0"/>
          <w:sz w:val="22"/>
        </w:rPr>
        <w:t>się,</w:t>
      </w:r>
      <w:r w:rsidRPr="1AED520D">
        <w:rPr>
          <w:rFonts w:ascii="Corbel" w:hAnsi="Corbel" w:cs="Corbel"/>
          <w:smallCaps w:val="0"/>
          <w:sz w:val="22"/>
        </w:rPr>
        <w:t xml:space="preserve"> treści Programowe i stosowane metody Dydaktyczne</w:t>
      </w: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  <w:szCs w:val="24"/>
        </w:rPr>
      </w:pPr>
    </w:p>
    <w:p w:rsidR="00914CE8" w:rsidRPr="00312BF6" w:rsidRDefault="00914CE8">
      <w:pPr>
        <w:pStyle w:val="Podpunkty"/>
        <w:rPr>
          <w:rFonts w:ascii="Corbel" w:hAnsi="Corbel"/>
        </w:rPr>
      </w:pPr>
      <w:r w:rsidRPr="00312BF6">
        <w:rPr>
          <w:rFonts w:ascii="Corbel" w:hAnsi="Corbel" w:cs="Corbel"/>
          <w:szCs w:val="24"/>
        </w:rPr>
        <w:t>3.1 Cele przedmiotu</w:t>
      </w:r>
    </w:p>
    <w:p w:rsidR="00914CE8" w:rsidRPr="00312BF6" w:rsidRDefault="00914CE8">
      <w:pPr>
        <w:pStyle w:val="Podpunkty"/>
        <w:rPr>
          <w:rFonts w:ascii="Corbel" w:hAnsi="Corbel" w:cs="Corbel"/>
          <w:b w:val="0"/>
          <w:i/>
          <w:szCs w:val="24"/>
        </w:rPr>
      </w:pPr>
    </w:p>
    <w:tbl>
      <w:tblPr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9103"/>
      </w:tblGrid>
      <w:tr w:rsidR="00312BF6" w:rsidRPr="00312BF6" w:rsidTr="1AED52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 xml:space="preserve">C1 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7FF6DE4E" w:rsidP="1AED5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1AED520D">
              <w:rPr>
                <w:rFonts w:ascii="Corbel" w:hAnsi="Corbel"/>
              </w:rPr>
              <w:t xml:space="preserve">Głównym celem przedmiotu jest określenie kategorii rysunku i jego własnej tożsamości względem użyteczności tej dyscypliny sztuki w całokształcie podejmowanych działań twórczych. Realizacja zagadnień ma na celu określić zakres podziału na dane kategorie rysunkowe w wielu możliwych wariantach, przy respektowaniu jego fizycznych </w:t>
            </w:r>
            <w:r w:rsidR="27827BBD" w:rsidRPr="1AED520D">
              <w:rPr>
                <w:rFonts w:ascii="Corbel" w:hAnsi="Corbel"/>
              </w:rPr>
              <w:t>cech</w:t>
            </w:r>
            <w:r w:rsidRPr="1AED520D">
              <w:rPr>
                <w:rFonts w:ascii="Corbel" w:hAnsi="Corbel"/>
              </w:rPr>
              <w:t xml:space="preserve"> jako układu elementów na wybranej płaszczyźnie, bądź w określonej przestrzeni Wyodrębnienie i określenie poszczególnych kategorii rysunkowych ma na celu rozgraniczenie typu i jakości działania w oparciu o przyjęty moduł wykonawczy.</w:t>
            </w:r>
          </w:p>
        </w:tc>
      </w:tr>
      <w:tr w:rsidR="00312BF6" w:rsidRPr="00312BF6" w:rsidTr="1AED52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C2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7FF6DE4E" w:rsidP="1AED5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>Rozróżnienie i wyakcentowanie ważności</w:t>
            </w:r>
            <w:r w:rsidR="6745AEBD" w:rsidRPr="1AED520D">
              <w:rPr>
                <w:rFonts w:ascii="Corbel" w:hAnsi="Corbel"/>
              </w:rPr>
              <w:t xml:space="preserve"> procesu</w:t>
            </w:r>
            <w:r w:rsidRPr="1AED520D">
              <w:rPr>
                <w:rFonts w:ascii="Corbel" w:hAnsi="Corbel"/>
              </w:rPr>
              <w:t xml:space="preserve"> koncepcyjnego, którego celem jest projekcja myśli i jej artykulacja w </w:t>
            </w:r>
            <w:r w:rsidR="0197DAEC" w:rsidRPr="1AED520D">
              <w:rPr>
                <w:rFonts w:ascii="Corbel" w:hAnsi="Corbel"/>
              </w:rPr>
              <w:t xml:space="preserve">języku </w:t>
            </w:r>
            <w:r w:rsidRPr="1AED520D">
              <w:rPr>
                <w:rFonts w:ascii="Corbel" w:hAnsi="Corbel"/>
              </w:rPr>
              <w:t xml:space="preserve">form </w:t>
            </w:r>
            <w:r w:rsidR="4AFE47E3" w:rsidRPr="1AED520D">
              <w:rPr>
                <w:rFonts w:ascii="Corbel" w:hAnsi="Corbel"/>
              </w:rPr>
              <w:t>projektowych</w:t>
            </w:r>
            <w:r w:rsidR="2CA472E3" w:rsidRPr="1AED520D">
              <w:rPr>
                <w:rFonts w:ascii="Corbel" w:hAnsi="Corbel"/>
              </w:rPr>
              <w:t xml:space="preserve"> i </w:t>
            </w:r>
            <w:r w:rsidR="5A4969A4" w:rsidRPr="1AED520D">
              <w:rPr>
                <w:rFonts w:ascii="Corbel" w:hAnsi="Corbel"/>
              </w:rPr>
              <w:t>artystycznych.</w:t>
            </w:r>
          </w:p>
        </w:tc>
      </w:tr>
      <w:tr w:rsidR="00312BF6" w:rsidRPr="00312BF6" w:rsidTr="1AED52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C3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7FF6DE4E" w:rsidP="1AED5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>Zrozumienie potrzeby</w:t>
            </w:r>
            <w:r w:rsidR="61A1893A" w:rsidRPr="1AED520D">
              <w:rPr>
                <w:rFonts w:ascii="Corbel" w:hAnsi="Corbel"/>
              </w:rPr>
              <w:t xml:space="preserve"> działań o charakterze poszczególnych etapów -</w:t>
            </w:r>
            <w:r w:rsidRPr="1AED520D">
              <w:rPr>
                <w:rFonts w:ascii="Corbel" w:hAnsi="Corbel"/>
              </w:rPr>
              <w:t xml:space="preserve"> od koncepcji do realizacji - rysunek projektowy, zespolenie </w:t>
            </w:r>
            <w:r w:rsidR="16BF1383" w:rsidRPr="1AED520D">
              <w:rPr>
                <w:rFonts w:ascii="Corbel" w:hAnsi="Corbel"/>
              </w:rPr>
              <w:t xml:space="preserve">kompozycyjne poszczególnych elementów </w:t>
            </w:r>
            <w:r w:rsidRPr="1AED520D">
              <w:rPr>
                <w:rFonts w:ascii="Corbel" w:hAnsi="Corbel"/>
              </w:rPr>
              <w:t>w celu zobrazowania wybranej idei projektu</w:t>
            </w:r>
            <w:r w:rsidR="4F2879BE" w:rsidRPr="1AED520D">
              <w:rPr>
                <w:rFonts w:ascii="Corbel" w:hAnsi="Corbel"/>
              </w:rPr>
              <w:t>, rysunku.</w:t>
            </w:r>
          </w:p>
        </w:tc>
      </w:tr>
      <w:tr w:rsidR="00312BF6" w:rsidRPr="00312BF6" w:rsidTr="1AED52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C4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jc w:val="both"/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 xml:space="preserve">Rysunek narracyjny - ilustracja, jako wizualizacja określonych kontekstów. </w:t>
            </w:r>
          </w:p>
          <w:p w:rsidR="00312BF6" w:rsidRPr="00312BF6" w:rsidRDefault="7FF6DE4E" w:rsidP="1AED5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 xml:space="preserve">Szczególny akcent ustawiony jest na ilustrację </w:t>
            </w:r>
            <w:r w:rsidR="7A7BCCB3" w:rsidRPr="1AED520D">
              <w:rPr>
                <w:rFonts w:ascii="Corbel" w:hAnsi="Corbel"/>
              </w:rPr>
              <w:t>artystyczną</w:t>
            </w:r>
            <w:r w:rsidRPr="1AED520D">
              <w:rPr>
                <w:rFonts w:ascii="Corbel" w:hAnsi="Corbel"/>
              </w:rPr>
              <w:t xml:space="preserve">, </w:t>
            </w:r>
            <w:r w:rsidR="65CE3370" w:rsidRPr="1AED520D">
              <w:rPr>
                <w:rFonts w:ascii="Corbel" w:hAnsi="Corbel"/>
              </w:rPr>
              <w:t xml:space="preserve">projektowanie </w:t>
            </w:r>
            <w:r w:rsidRPr="1AED520D">
              <w:rPr>
                <w:rFonts w:ascii="Corbel" w:hAnsi="Corbel"/>
              </w:rPr>
              <w:t>obrazu</w:t>
            </w:r>
            <w:r w:rsidR="20ED792C" w:rsidRPr="1AED520D">
              <w:rPr>
                <w:rFonts w:ascii="Corbel" w:hAnsi="Corbel"/>
              </w:rPr>
              <w:t xml:space="preserve">, projektowanie </w:t>
            </w:r>
            <w:r w:rsidRPr="1AED520D">
              <w:rPr>
                <w:rFonts w:ascii="Corbel" w:hAnsi="Corbel"/>
              </w:rPr>
              <w:t>tekst</w:t>
            </w:r>
            <w:r w:rsidR="14ED58DB" w:rsidRPr="1AED520D">
              <w:rPr>
                <w:rFonts w:ascii="Corbel" w:hAnsi="Corbel"/>
              </w:rPr>
              <w:t xml:space="preserve">u. </w:t>
            </w:r>
          </w:p>
          <w:p w:rsidR="00312BF6" w:rsidRPr="00312BF6" w:rsidRDefault="14ED58DB" w:rsidP="1AED5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>A</w:t>
            </w:r>
            <w:r w:rsidR="7FF6DE4E" w:rsidRPr="1AED520D">
              <w:rPr>
                <w:rFonts w:ascii="Corbel" w:hAnsi="Corbel"/>
              </w:rPr>
              <w:t>naliza stylistyczna i formalna</w:t>
            </w:r>
            <w:r w:rsidR="570F540D" w:rsidRPr="1AED520D">
              <w:rPr>
                <w:rFonts w:ascii="Corbel" w:hAnsi="Corbel"/>
              </w:rPr>
              <w:t xml:space="preserve"> utworu wizualnego</w:t>
            </w:r>
            <w:r w:rsidR="7FF6DE4E" w:rsidRPr="1AED520D">
              <w:rPr>
                <w:rFonts w:ascii="Corbel" w:hAnsi="Corbel"/>
              </w:rPr>
              <w:t xml:space="preserve">, </w:t>
            </w:r>
            <w:r w:rsidR="3104D90F" w:rsidRPr="1AED520D">
              <w:rPr>
                <w:rFonts w:ascii="Corbel" w:hAnsi="Corbel"/>
              </w:rPr>
              <w:t>względem</w:t>
            </w:r>
            <w:r w:rsidR="072807CA" w:rsidRPr="1AED520D">
              <w:rPr>
                <w:rFonts w:ascii="Corbel" w:hAnsi="Corbel"/>
              </w:rPr>
              <w:t xml:space="preserve"> </w:t>
            </w:r>
            <w:r w:rsidR="0B0C16F1" w:rsidRPr="1AED520D">
              <w:rPr>
                <w:rFonts w:ascii="Corbel" w:hAnsi="Corbel"/>
              </w:rPr>
              <w:t>narracyjności,</w:t>
            </w:r>
            <w:r w:rsidR="1F70A9B2" w:rsidRPr="1AED520D">
              <w:rPr>
                <w:rFonts w:ascii="Corbel" w:hAnsi="Corbel"/>
              </w:rPr>
              <w:t xml:space="preserve"> </w:t>
            </w:r>
            <w:r w:rsidR="3104D90F" w:rsidRPr="1AED520D">
              <w:rPr>
                <w:rFonts w:ascii="Corbel" w:hAnsi="Corbel"/>
              </w:rPr>
              <w:t xml:space="preserve">ekspresji itp. </w:t>
            </w:r>
            <w:r w:rsidR="7FF6DE4E" w:rsidRPr="1AED520D">
              <w:rPr>
                <w:rFonts w:ascii="Corbel" w:hAnsi="Corbel"/>
              </w:rPr>
              <w:t>badanie efektów plastycznych użytej techniki.</w:t>
            </w:r>
          </w:p>
        </w:tc>
      </w:tr>
      <w:tr w:rsidR="00312BF6" w:rsidRPr="00312BF6" w:rsidTr="1AED52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C5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Rozwój postawy kreatywnej w oparciu o doświadczenie wynikające z postawy otwartej na niekonwencjonalne i innowacyjne podejście do warsztatu twórcy. Kształcenie umiejętności łączenia obszarów sztuk wizualnych z innymi formami sztuki, nauki i techniki</w:t>
            </w:r>
            <w:r w:rsidRPr="00312BF6">
              <w:rPr>
                <w:rFonts w:ascii="Corbel" w:hAnsi="Corbel" w:cs="Calibri"/>
              </w:rPr>
              <w:t>.</w:t>
            </w:r>
          </w:p>
        </w:tc>
      </w:tr>
      <w:tr w:rsidR="00312BF6" w:rsidRPr="00312BF6" w:rsidTr="1AED520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C6</w:t>
            </w:r>
          </w:p>
        </w:tc>
        <w:tc>
          <w:tcPr>
            <w:tcW w:w="9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2BF6" w:rsidRPr="00312BF6" w:rsidRDefault="7FF6DE4E" w:rsidP="1AED5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>Wzbogacenie możliwości warsztatu artystycznego o pogłębienie umiejętności w nowych technologiach cyfrowych.</w:t>
            </w:r>
            <w:r w:rsidR="37016B18" w:rsidRPr="1AED520D">
              <w:rPr>
                <w:rFonts w:ascii="Corbel" w:hAnsi="Corbel"/>
              </w:rPr>
              <w:t xml:space="preserve"> </w:t>
            </w:r>
          </w:p>
        </w:tc>
      </w:tr>
    </w:tbl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 w:val="22"/>
          <w:szCs w:val="24"/>
        </w:rPr>
      </w:pPr>
    </w:p>
    <w:p w:rsidR="00350419" w:rsidRPr="00312BF6" w:rsidRDefault="00914CE8" w:rsidP="00350419">
      <w:pPr>
        <w:spacing w:after="0" w:line="240" w:lineRule="auto"/>
        <w:ind w:left="426"/>
        <w:rPr>
          <w:rFonts w:ascii="Corbel" w:hAnsi="Corbel"/>
          <w:color w:val="FF0000"/>
          <w:szCs w:val="24"/>
        </w:rPr>
      </w:pPr>
      <w:r w:rsidRPr="00A034E2">
        <w:rPr>
          <w:rFonts w:ascii="Corbel" w:hAnsi="Corbel" w:cs="Corbel"/>
          <w:b/>
          <w:szCs w:val="24"/>
        </w:rPr>
        <w:t>3.2 Efekty uczenia się dla przedmiotu</w:t>
      </w:r>
    </w:p>
    <w:p w:rsidR="00914CE8" w:rsidRPr="00312BF6" w:rsidRDefault="00914CE8">
      <w:pPr>
        <w:spacing w:after="0" w:line="100" w:lineRule="atLeast"/>
        <w:rPr>
          <w:rFonts w:ascii="Corbel" w:hAnsi="Corbel" w:cs="Corbel"/>
          <w:szCs w:val="24"/>
        </w:rPr>
      </w:pPr>
    </w:p>
    <w:tbl>
      <w:tblPr>
        <w:tblW w:w="0" w:type="auto"/>
        <w:tblInd w:w="74" w:type="dxa"/>
        <w:tblLayout w:type="fixed"/>
        <w:tblLook w:val="04A0"/>
      </w:tblPr>
      <w:tblGrid>
        <w:gridCol w:w="1699"/>
        <w:gridCol w:w="6096"/>
        <w:gridCol w:w="1945"/>
      </w:tblGrid>
      <w:tr w:rsidR="00C05A98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C05A98" w:rsidRDefault="00C05A98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sz w:val="22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vAlign w:val="center"/>
            <w:hideMark/>
          </w:tcPr>
          <w:p w:rsidR="00C05A98" w:rsidRDefault="00C05A98">
            <w:pPr>
              <w:pStyle w:val="Punktygwne"/>
              <w:spacing w:before="0" w:after="0"/>
              <w:jc w:val="center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5A98" w:rsidRDefault="00C05A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 xml:space="preserve">Odniesienie do efektów  kierunkowych 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0F54A3" w:rsidRDefault="541B976F" w:rsidP="1AED520D">
            <w:pPr>
              <w:pStyle w:val="Punktygwne"/>
              <w:tabs>
                <w:tab w:val="left" w:pos="3576"/>
              </w:tabs>
              <w:snapToGrid w:val="0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1AED520D">
              <w:rPr>
                <w:rFonts w:ascii="Corbel" w:hAnsi="Corbel"/>
                <w:b w:val="0"/>
                <w:smallCaps w:val="0"/>
                <w:sz w:val="22"/>
              </w:rPr>
              <w:t>Zna funkcje sztuki i jej teori</w:t>
            </w:r>
            <w:r w:rsidR="408D01EC" w:rsidRPr="1AED520D">
              <w:rPr>
                <w:rFonts w:ascii="Corbel" w:hAnsi="Corbel"/>
                <w:b w:val="0"/>
                <w:smallCaps w:val="0"/>
                <w:sz w:val="22"/>
              </w:rPr>
              <w:t xml:space="preserve">ę </w:t>
            </w:r>
            <w:r w:rsidRPr="1AED520D">
              <w:rPr>
                <w:rFonts w:ascii="Corbel" w:hAnsi="Corbel"/>
                <w:b w:val="0"/>
                <w:smallCaps w:val="0"/>
                <w:sz w:val="22"/>
              </w:rPr>
              <w:t xml:space="preserve">oraz ich wzajemne relacje </w:t>
            </w:r>
            <w:r w:rsidR="000F54A3">
              <w:br/>
            </w:r>
            <w:r w:rsidRPr="1AED520D">
              <w:rPr>
                <w:rFonts w:ascii="Corbel" w:hAnsi="Corbel"/>
                <w:b w:val="0"/>
                <w:smallCaps w:val="0"/>
                <w:sz w:val="22"/>
              </w:rPr>
              <w:t>w procesie twórczym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K_W01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A7364">
              <w:rPr>
                <w:rFonts w:ascii="Corbel" w:hAnsi="Corbel"/>
                <w:b w:val="0"/>
                <w:smallCaps w:val="0"/>
                <w:sz w:val="22"/>
              </w:rPr>
              <w:t xml:space="preserve">Zna techniki i technologie składające się na warsztat z zakresu różnych dyscyplin artystycznych i projektowych, jednocześnie uzupełniając potencjał warsztatowy w kontekście rozwoju technologicznego, ma wiedzę dotyczącą różnorodnych środków ekspresji plastycznej 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K_W06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A7364">
              <w:rPr>
                <w:rFonts w:ascii="Corbel" w:hAnsi="Corbel"/>
                <w:b w:val="0"/>
                <w:smallCaps w:val="0"/>
                <w:sz w:val="22"/>
              </w:rPr>
              <w:t>Potrafi biegle posługiwać się środkami ekspresji plastycznej oraz technikami i technologią wybranego warsztatu konstruując własne rozwiązania z zakresu różnych dyscyplin artystycznych i projektowych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K_U01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softHyphen/>
              <w:t>_04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0F54A3" w:rsidRDefault="000F54A3" w:rsidP="000F54A3">
            <w:pPr>
              <w:shd w:val="clear" w:color="auto" w:fill="FFFFFF"/>
              <w:rPr>
                <w:rFonts w:ascii="Corbel" w:hAnsi="Corbel"/>
              </w:rPr>
            </w:pPr>
            <w:r w:rsidRPr="00AA7364">
              <w:rPr>
                <w:rFonts w:ascii="Corbel" w:hAnsi="Corbel"/>
              </w:rPr>
              <w:t>Potrafi poszerzać i udoskonalać zasób umiejętności warsztatowych, warunkujących własny rozwój w oparciu o studiowany przedmiot artystyczny i wybraną specjalizację, eksperymentując oraz poszukując nowych rozwiązań formalnych i warsztatowych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K_U02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A7364">
              <w:rPr>
                <w:rFonts w:ascii="Corbel" w:hAnsi="Corbel"/>
                <w:b w:val="0"/>
                <w:smallCaps w:val="0"/>
                <w:sz w:val="22"/>
              </w:rPr>
              <w:t xml:space="preserve">Potrafi formułować własne koncepcje projektowe i artystyczne, świadomie wykorzystując język perswazji w oparciu </w:t>
            </w:r>
            <w:r w:rsidRPr="00AA7364">
              <w:rPr>
                <w:rFonts w:ascii="Corbel" w:hAnsi="Corbel"/>
                <w:b w:val="0"/>
                <w:smallCaps w:val="0"/>
                <w:sz w:val="22"/>
              </w:rPr>
              <w:br/>
              <w:t>o wyobraźnię, intuicję, założenia formalne oraz analogowe (ogólnoplastyczne) i cyfrowe (multimedia, programy komputerowe)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K_U03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softHyphen/>
              <w:t>_06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0F54A3" w:rsidRDefault="541B976F" w:rsidP="000F54A3">
            <w:pPr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 xml:space="preserve">Dokonuje prezentacji publicznej własnych koncepcji, </w:t>
            </w:r>
            <w:r w:rsidR="6EDF6501" w:rsidRPr="1AED520D">
              <w:rPr>
                <w:rFonts w:ascii="Corbel" w:hAnsi="Corbel"/>
              </w:rPr>
              <w:t>merytorycznie technicznie</w:t>
            </w:r>
            <w:r w:rsidRPr="1AED520D">
              <w:rPr>
                <w:rFonts w:ascii="Corbel" w:hAnsi="Corbel"/>
              </w:rPr>
              <w:t xml:space="preserve"> poprawnie prezentuje zadania o złożonej problematyce artystyczno-naukowej, wykazuje odpowiedzialność za upowszechnianie oraz wymianę dorobku kulturalnego i naukowego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K_K03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softHyphen/>
              <w:t>_07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AA7364" w:rsidRDefault="000F54A3" w:rsidP="000F54A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AA7364">
              <w:rPr>
                <w:rFonts w:ascii="Corbel" w:hAnsi="Corbel"/>
              </w:rPr>
              <w:t>Jest zorientowany na indywidualne poszukiwania w celu</w:t>
            </w:r>
          </w:p>
          <w:p w:rsidR="000F54A3" w:rsidRPr="00AA7364" w:rsidRDefault="000F54A3" w:rsidP="000F54A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AA7364">
              <w:rPr>
                <w:rFonts w:ascii="Corbel" w:hAnsi="Corbel"/>
              </w:rPr>
              <w:t>kształtowania własnej wrażliwości i formowania</w:t>
            </w:r>
          </w:p>
          <w:p w:rsidR="000F54A3" w:rsidRPr="00AA7364" w:rsidRDefault="000F54A3" w:rsidP="000F54A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AA7364">
              <w:rPr>
                <w:rFonts w:ascii="Corbel" w:hAnsi="Corbel"/>
              </w:rPr>
              <w:t>indywidualnego „charakteru” języka wypowiedzi</w:t>
            </w:r>
          </w:p>
          <w:p w:rsidR="000F54A3" w:rsidRPr="00AA7364" w:rsidRDefault="000F54A3" w:rsidP="000F54A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AA7364">
              <w:rPr>
                <w:rFonts w:ascii="Corbel" w:hAnsi="Corbel"/>
              </w:rPr>
              <w:t>artystycznej, współpracując w tym względzie z</w:t>
            </w:r>
          </w:p>
          <w:p w:rsidR="000F54A3" w:rsidRPr="00AA7364" w:rsidRDefault="000F54A3" w:rsidP="000F54A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AA7364">
              <w:rPr>
                <w:rFonts w:ascii="Corbel" w:hAnsi="Corbel"/>
              </w:rPr>
              <w:t>wykładowcami, wykorzystując swoje uwarunkowania</w:t>
            </w:r>
          </w:p>
          <w:p w:rsidR="000F54A3" w:rsidRPr="00AA7364" w:rsidRDefault="000F54A3" w:rsidP="000F54A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AA7364">
              <w:rPr>
                <w:rFonts w:ascii="Corbel" w:hAnsi="Corbel"/>
              </w:rPr>
              <w:t>psychologiczno- emocjonalne radząc sobie w zmieniającej</w:t>
            </w:r>
          </w:p>
          <w:p w:rsidR="000F54A3" w:rsidRP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AA7364">
              <w:rPr>
                <w:rFonts w:ascii="Corbel" w:hAnsi="Corbel"/>
                <w:b w:val="0"/>
                <w:smallCaps w:val="0"/>
                <w:sz w:val="22"/>
              </w:rPr>
              <w:t>się rzeczywistości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K_K04</w:t>
            </w:r>
          </w:p>
        </w:tc>
      </w:tr>
      <w:tr w:rsidR="000F54A3" w:rsidTr="1AED520D">
        <w:tc>
          <w:tcPr>
            <w:tcW w:w="16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Default="000F54A3" w:rsidP="000F54A3">
            <w:pPr>
              <w:pStyle w:val="Punktygwne"/>
              <w:spacing w:before="0" w:after="0"/>
              <w:rPr>
                <w:rFonts w:ascii="Corbel" w:hAnsi="Corbel" w:cs="Corbel"/>
                <w:b w:val="0"/>
                <w:sz w:val="22"/>
                <w:szCs w:val="24"/>
              </w:rPr>
            </w:pPr>
            <w:r>
              <w:rPr>
                <w:rFonts w:ascii="Corbel" w:hAnsi="Corbel" w:cs="Corbel"/>
                <w:b w:val="0"/>
                <w:sz w:val="22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z w:val="22"/>
                <w:szCs w:val="24"/>
              </w:rPr>
              <w:softHyphen/>
              <w:t>_08</w:t>
            </w:r>
          </w:p>
        </w:tc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:rsidR="000F54A3" w:rsidRP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F54A3">
              <w:rPr>
                <w:rFonts w:ascii="Corbel" w:hAnsi="Corbel"/>
                <w:b w:val="0"/>
                <w:smallCaps w:val="0"/>
                <w:sz w:val="22"/>
              </w:rPr>
              <w:t xml:space="preserve">Dokonuje samodzielnej eksploracji różnych obszarów teorii i praktyki w zakresie pracowni dyplomowej w poszukiwaniu bodźców do niezależnej postawy twórczej, a także rozwiązywania problemów artystycznych, będąc otwartym na konsultowanie swoich działań z ekspertami </w:t>
            </w:r>
            <w:r w:rsidRPr="000F54A3">
              <w:rPr>
                <w:rFonts w:ascii="Corbel" w:hAnsi="Corbel"/>
                <w:b w:val="0"/>
                <w:smallCaps w:val="0"/>
                <w:sz w:val="22"/>
              </w:rPr>
              <w:br/>
              <w:t>w dziedzinie sztuki, prowadzącymi, uczestnikami sympozjum, konkursów plastycznych.</w:t>
            </w:r>
          </w:p>
        </w:tc>
        <w:tc>
          <w:tcPr>
            <w:tcW w:w="1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54A3" w:rsidRDefault="000F54A3" w:rsidP="000F54A3">
            <w:pPr>
              <w:pStyle w:val="Punktygwne"/>
              <w:snapToGrid w:val="0"/>
              <w:spacing w:before="0" w:after="0"/>
              <w:rPr>
                <w:rFonts w:ascii="Corbel" w:hAnsi="Corbel" w:cs="Corbel"/>
                <w:b w:val="0"/>
                <w:sz w:val="22"/>
              </w:rPr>
            </w:pPr>
            <w:r>
              <w:rPr>
                <w:rFonts w:ascii="Corbel" w:hAnsi="Corbel" w:cs="Corbel"/>
                <w:b w:val="0"/>
                <w:sz w:val="22"/>
              </w:rPr>
              <w:t>K_K07</w:t>
            </w:r>
          </w:p>
        </w:tc>
      </w:tr>
    </w:tbl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Akapitzlist1"/>
        <w:spacing w:line="100" w:lineRule="atLeast"/>
        <w:ind w:left="426"/>
        <w:jc w:val="both"/>
        <w:rPr>
          <w:rFonts w:ascii="Corbel" w:hAnsi="Corbel"/>
        </w:rPr>
      </w:pPr>
      <w:r w:rsidRPr="00312BF6">
        <w:rPr>
          <w:rFonts w:ascii="Corbel" w:hAnsi="Corbel" w:cs="Corbel"/>
          <w:b/>
          <w:szCs w:val="24"/>
        </w:rPr>
        <w:t xml:space="preserve">3.3 Treści programowe </w:t>
      </w:r>
      <w:r w:rsidRPr="00312BF6">
        <w:rPr>
          <w:rFonts w:ascii="Corbel" w:hAnsi="Corbel" w:cs="Corbel"/>
          <w:szCs w:val="24"/>
        </w:rPr>
        <w:t xml:space="preserve">  </w:t>
      </w:r>
    </w:p>
    <w:p w:rsidR="00914CE8" w:rsidRPr="00312BF6" w:rsidRDefault="00914CE8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/>
        </w:rPr>
      </w:pPr>
      <w:r w:rsidRPr="00312BF6">
        <w:rPr>
          <w:rFonts w:ascii="Corbel" w:hAnsi="Corbel" w:cs="Corbel"/>
          <w:szCs w:val="24"/>
        </w:rPr>
        <w:t xml:space="preserve">Problematyka wykładu </w:t>
      </w:r>
    </w:p>
    <w:p w:rsidR="00914CE8" w:rsidRPr="00312BF6" w:rsidRDefault="00914CE8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B91BBE" w:rsidRPr="00312BF6" w:rsidTr="00412AF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BBE" w:rsidRPr="00312BF6" w:rsidRDefault="00B91BBE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312BF6">
              <w:rPr>
                <w:rFonts w:ascii="Corbel" w:eastAsia="Times New Roman" w:hAnsi="Corbel"/>
                <w:b/>
                <w:lang w:eastAsia="pl-PL"/>
              </w:rPr>
              <w:t>Treści merytoryczne</w:t>
            </w:r>
          </w:p>
        </w:tc>
      </w:tr>
      <w:tr w:rsidR="00C950F1" w:rsidRPr="00312BF6" w:rsidTr="00412AF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0F1" w:rsidRPr="00312BF6" w:rsidRDefault="00C950F1" w:rsidP="0032103B">
            <w:pPr>
              <w:spacing w:after="0" w:line="240" w:lineRule="auto"/>
              <w:ind w:left="708" w:hanging="708"/>
              <w:contextualSpacing/>
              <w:rPr>
                <w:rFonts w:ascii="Corbel" w:eastAsia="Times New Roman" w:hAnsi="Corbel"/>
                <w:b/>
                <w:lang w:eastAsia="pl-PL"/>
              </w:rPr>
            </w:pPr>
            <w:r w:rsidRPr="00312BF6">
              <w:rPr>
                <w:rFonts w:ascii="Corbel" w:eastAsia="Times New Roman" w:hAnsi="Corbel"/>
                <w:b/>
                <w:lang w:eastAsia="pl-PL"/>
              </w:rPr>
              <w:t>Nie dotyczy</w:t>
            </w:r>
          </w:p>
        </w:tc>
      </w:tr>
    </w:tbl>
    <w:p w:rsidR="00914CE8" w:rsidRPr="00312BF6" w:rsidRDefault="00914CE8">
      <w:pPr>
        <w:spacing w:after="0" w:line="100" w:lineRule="atLeast"/>
        <w:rPr>
          <w:rFonts w:ascii="Corbel" w:hAnsi="Corbel" w:cs="Corbel"/>
          <w:szCs w:val="24"/>
        </w:rPr>
      </w:pPr>
    </w:p>
    <w:p w:rsidR="00914CE8" w:rsidRPr="00312BF6" w:rsidRDefault="00914CE8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/>
        </w:rPr>
      </w:pPr>
      <w:r w:rsidRPr="00312BF6">
        <w:rPr>
          <w:rFonts w:ascii="Corbel" w:hAnsi="Corbel" w:cs="Corbel"/>
          <w:szCs w:val="24"/>
        </w:rPr>
        <w:t xml:space="preserve">Problematyka ćwiczeń, konwersatoryjnych, laboratoryjnych, zajęć praktycznych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39"/>
      </w:tblGrid>
      <w:tr w:rsidR="00312BF6" w:rsidRPr="00312BF6" w:rsidTr="1AED520D">
        <w:tc>
          <w:tcPr>
            <w:tcW w:w="9639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lastRenderedPageBreak/>
              <w:t>Treści merytoryczne</w:t>
            </w:r>
          </w:p>
        </w:tc>
      </w:tr>
      <w:tr w:rsidR="00312BF6" w:rsidRPr="00312BF6" w:rsidTr="1AED520D">
        <w:tc>
          <w:tcPr>
            <w:tcW w:w="9639" w:type="dxa"/>
          </w:tcPr>
          <w:p w:rsidR="00312BF6" w:rsidRPr="00312BF6" w:rsidRDefault="7FF6DE4E" w:rsidP="00BC7465">
            <w:pPr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>Realizacja ćwiczeń tematycznych pozwalających na przepracowanie przez studenta zagadnień związanych z określeniem kategorii rysunku i jego własnej tożsamości względem użyteczności tej dyscypliny sztuki, podział na rysunek koncepcyjny, projektowy, narracyjny a w szczególności dążenie do rysunku ilustracyjnego, pojmowanego, jako; ilustracja artystyczna, interpretacyjna, informacyjna, dokumentalna. W zależności od stopnia różnorodności rozwiązań – projektów realizacji zadań, realizowane będą zagadnienia związane z procesem adaptacji języka literackiego (budowanego na składni słów)</w:t>
            </w:r>
            <w:r w:rsidR="4551A371" w:rsidRPr="1AED520D">
              <w:rPr>
                <w:rFonts w:ascii="Corbel" w:hAnsi="Corbel"/>
              </w:rPr>
              <w:t xml:space="preserve">, komunikatu, </w:t>
            </w:r>
            <w:r w:rsidRPr="1AED520D">
              <w:rPr>
                <w:rFonts w:ascii="Corbel" w:hAnsi="Corbel"/>
              </w:rPr>
              <w:t>na język wizualny konstruowany z elementów języka plastycznego.</w:t>
            </w:r>
          </w:p>
          <w:p w:rsidR="00312BF6" w:rsidRPr="00312BF6" w:rsidRDefault="7FF6DE4E" w:rsidP="1AED520D">
            <w:pPr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 xml:space="preserve">Tematy poszczególnych ćwiczeń takich jak: ilustracja (legendy, bajki, opowiadania, wiersza, artykułu prasowego), ilustracja artystyczna, projekt </w:t>
            </w:r>
            <w:r w:rsidR="24A4160A" w:rsidRPr="1AED520D">
              <w:rPr>
                <w:rFonts w:ascii="Corbel" w:hAnsi="Corbel"/>
              </w:rPr>
              <w:t xml:space="preserve">plakatu, projekt okładki, </w:t>
            </w:r>
            <w:r w:rsidR="3D0A5DC3" w:rsidRPr="1AED520D">
              <w:rPr>
                <w:rFonts w:ascii="Corbel" w:hAnsi="Corbel"/>
              </w:rPr>
              <w:t>projekt maszyny,</w:t>
            </w:r>
            <w:r w:rsidRPr="1AED520D">
              <w:rPr>
                <w:rFonts w:ascii="Corbel" w:hAnsi="Corbel"/>
              </w:rPr>
              <w:t xml:space="preserve"> itp. będą miały w głównej mierze wyłonienie problematyki:</w:t>
            </w:r>
            <w:r w:rsidR="1756741C" w:rsidRPr="1AED520D">
              <w:rPr>
                <w:rFonts w:ascii="Corbel" w:hAnsi="Corbel"/>
              </w:rPr>
              <w:t xml:space="preserve"> -</w:t>
            </w:r>
            <w:r w:rsidRPr="1AED520D">
              <w:rPr>
                <w:rFonts w:ascii="Corbel" w:hAnsi="Corbel"/>
              </w:rPr>
              <w:t xml:space="preserve"> obserwacji procesu decyzyjności</w:t>
            </w:r>
            <w:r w:rsidR="7548AC90" w:rsidRPr="1AED520D">
              <w:rPr>
                <w:rFonts w:ascii="Corbel" w:hAnsi="Corbel"/>
              </w:rPr>
              <w:t>;</w:t>
            </w:r>
            <w:r w:rsidRPr="1AED520D">
              <w:rPr>
                <w:rFonts w:ascii="Corbel" w:hAnsi="Corbel"/>
              </w:rPr>
              <w:t xml:space="preserve">  – wpływ inspiracji słownej na obraz</w:t>
            </w:r>
            <w:r w:rsidR="46BDDD2D" w:rsidRPr="1AED520D">
              <w:rPr>
                <w:rFonts w:ascii="Corbel" w:hAnsi="Corbel"/>
              </w:rPr>
              <w:t xml:space="preserve"> i jego </w:t>
            </w:r>
            <w:r w:rsidR="0A5D1F07" w:rsidRPr="1AED520D">
              <w:rPr>
                <w:rFonts w:ascii="Corbel" w:hAnsi="Corbel"/>
              </w:rPr>
              <w:t xml:space="preserve">wizualny </w:t>
            </w:r>
            <w:r w:rsidR="46BDDD2D" w:rsidRPr="1AED520D">
              <w:rPr>
                <w:rFonts w:ascii="Corbel" w:hAnsi="Corbel"/>
              </w:rPr>
              <w:t>przekaz</w:t>
            </w:r>
            <w:r w:rsidR="7160590E" w:rsidRPr="1AED520D">
              <w:rPr>
                <w:rFonts w:ascii="Corbel" w:hAnsi="Corbel"/>
              </w:rPr>
              <w:t>; odniesienia między słowem , komunikatem a obrazem, -</w:t>
            </w:r>
            <w:r w:rsidRPr="1AED520D">
              <w:rPr>
                <w:rFonts w:ascii="Corbel" w:hAnsi="Corbel"/>
              </w:rPr>
              <w:t xml:space="preserve">roli wyobraźni w procesie </w:t>
            </w:r>
            <w:r w:rsidR="21EDE06D" w:rsidRPr="1AED520D">
              <w:rPr>
                <w:rFonts w:ascii="Corbel" w:hAnsi="Corbel"/>
              </w:rPr>
              <w:t xml:space="preserve">projektowania, </w:t>
            </w:r>
            <w:r w:rsidRPr="1AED520D">
              <w:rPr>
                <w:rFonts w:ascii="Corbel" w:hAnsi="Corbel"/>
              </w:rPr>
              <w:t>ilustrowania</w:t>
            </w:r>
            <w:r w:rsidR="549B1F29" w:rsidRPr="1AED520D">
              <w:rPr>
                <w:rFonts w:ascii="Corbel" w:hAnsi="Corbel"/>
              </w:rPr>
              <w:t>;</w:t>
            </w:r>
            <w:r w:rsidRPr="1AED520D">
              <w:rPr>
                <w:rFonts w:ascii="Corbel" w:hAnsi="Corbel"/>
              </w:rPr>
              <w:t xml:space="preserve"> cechy opisowe i synteza przekazu w ilustracji</w:t>
            </w:r>
            <w:r w:rsidR="5B01B58D" w:rsidRPr="1AED520D">
              <w:rPr>
                <w:rFonts w:ascii="Corbel" w:hAnsi="Corbel"/>
              </w:rPr>
              <w:t xml:space="preserve"> -</w:t>
            </w:r>
            <w:r w:rsidRPr="1AED520D">
              <w:rPr>
                <w:rFonts w:ascii="Corbel" w:hAnsi="Corbel"/>
              </w:rPr>
              <w:t xml:space="preserve"> umowność interpretacyjna obrazu względem słowa, </w:t>
            </w:r>
            <w:r w:rsidR="5EDF16FC" w:rsidRPr="1AED520D">
              <w:rPr>
                <w:rFonts w:ascii="Corbel" w:hAnsi="Corbel"/>
              </w:rPr>
              <w:t xml:space="preserve">- </w:t>
            </w:r>
            <w:r w:rsidRPr="1AED520D">
              <w:rPr>
                <w:rFonts w:ascii="Corbel" w:hAnsi="Corbel"/>
              </w:rPr>
              <w:t xml:space="preserve">charakter i typ odbiorcy, do którego adresowany jest przekaz, </w:t>
            </w:r>
            <w:r w:rsidR="164E3EAE" w:rsidRPr="1AED520D">
              <w:rPr>
                <w:rFonts w:ascii="Corbel" w:hAnsi="Corbel"/>
              </w:rPr>
              <w:t xml:space="preserve">- </w:t>
            </w:r>
            <w:r w:rsidRPr="1AED520D">
              <w:rPr>
                <w:rFonts w:ascii="Corbel" w:hAnsi="Corbel"/>
              </w:rPr>
              <w:t xml:space="preserve">dobór właściwych narzędzi do wyrażenie stanu emocjonalnego, nastroju chwili lub klimatu opowieści, </w:t>
            </w:r>
            <w:r w:rsidR="34642AD8" w:rsidRPr="1AED520D">
              <w:rPr>
                <w:rFonts w:ascii="Corbel" w:hAnsi="Corbel"/>
              </w:rPr>
              <w:t xml:space="preserve">- </w:t>
            </w:r>
            <w:r w:rsidRPr="1AED520D">
              <w:rPr>
                <w:rFonts w:ascii="Corbel" w:hAnsi="Corbel"/>
              </w:rPr>
              <w:t xml:space="preserve">precyzja warsztatowa i umiejętności manualne, </w:t>
            </w:r>
            <w:r w:rsidR="1340045B" w:rsidRPr="1AED520D">
              <w:rPr>
                <w:rFonts w:ascii="Corbel" w:hAnsi="Corbel"/>
              </w:rPr>
              <w:t xml:space="preserve">- </w:t>
            </w:r>
            <w:r w:rsidRPr="1AED520D">
              <w:rPr>
                <w:rFonts w:ascii="Corbel" w:hAnsi="Corbel"/>
              </w:rPr>
              <w:t>wybór kadru przedstawienia ilustracyjnego</w:t>
            </w:r>
            <w:r w:rsidRPr="1AED520D">
              <w:rPr>
                <w:rFonts w:ascii="Corbel" w:hAnsi="Corbel"/>
                <w:i/>
                <w:iCs/>
              </w:rPr>
              <w:t>,</w:t>
            </w:r>
            <w:r w:rsidR="38E8FBF5" w:rsidRPr="1AED520D">
              <w:rPr>
                <w:rFonts w:ascii="Corbel" w:hAnsi="Corbel"/>
                <w:i/>
                <w:iCs/>
              </w:rPr>
              <w:t xml:space="preserve">- </w:t>
            </w:r>
            <w:r w:rsidRPr="1AED520D">
              <w:rPr>
                <w:rFonts w:ascii="Corbel" w:hAnsi="Corbel"/>
              </w:rPr>
              <w:t xml:space="preserve"> graficzne łączenie typografii i obrazu - układy kompozycyjne stron, problem oryginału i reprodukcji.</w:t>
            </w:r>
          </w:p>
        </w:tc>
      </w:tr>
    </w:tbl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smallCaps w:val="0"/>
          <w:sz w:val="22"/>
          <w:szCs w:val="24"/>
        </w:rPr>
        <w:t>3.4 Metody dydaktyczne</w:t>
      </w:r>
      <w:r w:rsidRPr="00312BF6">
        <w:rPr>
          <w:rFonts w:ascii="Corbel" w:hAnsi="Corbel" w:cs="Corbel"/>
          <w:b w:val="0"/>
          <w:smallCaps w:val="0"/>
          <w:sz w:val="22"/>
          <w:szCs w:val="24"/>
        </w:rPr>
        <w:t xml:space="preserve"> </w:t>
      </w: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p w:rsidR="00312BF6" w:rsidRPr="00312BF6" w:rsidRDefault="00312BF6" w:rsidP="00312BF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orbel" w:hAnsi="Corbel" w:cs="Calibri"/>
          <w:color w:val="000000"/>
        </w:rPr>
      </w:pPr>
      <w:r w:rsidRPr="00312BF6">
        <w:rPr>
          <w:rFonts w:ascii="Corbel" w:hAnsi="Corbel"/>
          <w:u w:val="single"/>
        </w:rPr>
        <w:t>Laboratorium</w:t>
      </w:r>
      <w:r w:rsidRPr="00312BF6">
        <w:rPr>
          <w:rFonts w:ascii="Corbel" w:hAnsi="Corbel"/>
        </w:rPr>
        <w:t xml:space="preserve">: </w:t>
      </w:r>
      <w:r w:rsidRPr="00312BF6">
        <w:rPr>
          <w:rFonts w:ascii="Corbel" w:hAnsi="Corbel"/>
          <w:i/>
        </w:rPr>
        <w:t xml:space="preserve">doświadczeń </w:t>
      </w:r>
      <w:r w:rsidRPr="00312BF6">
        <w:rPr>
          <w:rFonts w:ascii="Corbel" w:hAnsi="Corbel"/>
        </w:rPr>
        <w:t>Krótki wykład, powiązany z prezentacją multimedialną, pokazem reprodukcji, analizą tekstów dotyczących tematu/ tekstów źródłowych, opisów, literatury faktu, tekstu krytycznego/ panele dyskusyjne, korekty. Wykonywanie doświadczeń – realizacja projektów.</w:t>
      </w:r>
    </w:p>
    <w:p w:rsidR="00C950F1" w:rsidRPr="00312BF6" w:rsidRDefault="00C950F1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smallCaps w:val="0"/>
          <w:sz w:val="22"/>
          <w:szCs w:val="24"/>
        </w:rPr>
        <w:t xml:space="preserve">4. METODY I KRYTERIA OCENY </w:t>
      </w:r>
    </w:p>
    <w:p w:rsidR="00914CE8" w:rsidRPr="00312BF6" w:rsidRDefault="00914CE8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smallCaps w:val="0"/>
          <w:sz w:val="22"/>
          <w:szCs w:val="24"/>
        </w:rPr>
        <w:t>4.1 Sposoby weryfikacji efektów uczenia się</w:t>
      </w: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951"/>
        <w:gridCol w:w="5245"/>
        <w:gridCol w:w="2551"/>
      </w:tblGrid>
      <w:tr w:rsidR="00312BF6" w:rsidRPr="00312BF6" w:rsidTr="1AED520D">
        <w:tc>
          <w:tcPr>
            <w:tcW w:w="19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Symbol efektu</w:t>
            </w:r>
          </w:p>
        </w:tc>
        <w:tc>
          <w:tcPr>
            <w:tcW w:w="5245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Metody oceny efektów kształcenia</w:t>
            </w:r>
          </w:p>
          <w:p w:rsidR="00312BF6" w:rsidRPr="00312BF6" w:rsidRDefault="4A5D98CF" w:rsidP="1AED52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2"/>
              <w:rPr>
                <w:rFonts w:ascii="Corbel" w:hAnsi="Corbel" w:cs="Calibri"/>
                <w:color w:val="000000"/>
              </w:rPr>
            </w:pPr>
            <w:r w:rsidRPr="1AED520D">
              <w:rPr>
                <w:rFonts w:ascii="Corbel" w:hAnsi="Corbel" w:cs="Calibri"/>
                <w:color w:val="000000" w:themeColor="text1"/>
              </w:rPr>
              <w:t>(np.</w:t>
            </w:r>
            <w:r w:rsidR="7FF6DE4E" w:rsidRPr="1AED520D">
              <w:rPr>
                <w:rFonts w:ascii="Corbel" w:hAnsi="Corbel" w:cs="Calibri"/>
                <w:color w:val="000000" w:themeColor="text1"/>
              </w:rPr>
              <w:t>: kolokwium, egzamin ustny, egzamin pisemny, projekt, sprawozdanie, obserwacja w trakcie zajęć)</w:t>
            </w:r>
          </w:p>
        </w:tc>
        <w:tc>
          <w:tcPr>
            <w:tcW w:w="25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Formy zajęć dydaktycznych</w:t>
            </w:r>
          </w:p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 xml:space="preserve">(w, </w:t>
            </w:r>
            <w:proofErr w:type="spellStart"/>
            <w:r w:rsidRPr="00312BF6">
              <w:rPr>
                <w:rFonts w:ascii="Corbel" w:hAnsi="Corbel" w:cs="Calibri"/>
                <w:color w:val="000000"/>
              </w:rPr>
              <w:t>ćw</w:t>
            </w:r>
            <w:proofErr w:type="spellEnd"/>
            <w:r w:rsidRPr="00312BF6">
              <w:rPr>
                <w:rFonts w:ascii="Corbel" w:hAnsi="Corbel" w:cs="Calibri"/>
                <w:color w:val="000000"/>
              </w:rPr>
              <w:t>, ….)</w:t>
            </w:r>
          </w:p>
        </w:tc>
      </w:tr>
      <w:tr w:rsidR="00312BF6" w:rsidRPr="00312BF6" w:rsidTr="1AED520D">
        <w:tc>
          <w:tcPr>
            <w:tcW w:w="19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EK_01</w:t>
            </w:r>
          </w:p>
        </w:tc>
        <w:tc>
          <w:tcPr>
            <w:tcW w:w="5245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25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Laboratorium</w:t>
            </w:r>
          </w:p>
        </w:tc>
      </w:tr>
      <w:tr w:rsidR="00312BF6" w:rsidRPr="00312BF6" w:rsidTr="1AED520D">
        <w:tc>
          <w:tcPr>
            <w:tcW w:w="19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EK_02</w:t>
            </w:r>
          </w:p>
        </w:tc>
        <w:tc>
          <w:tcPr>
            <w:tcW w:w="5245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Obserwacja w trakcie zajęć projekt-realizacja, rozmowy i dyskusje dotyczące realizowanych zagadnień / przeglądy prac, realizacja wystaw semestralnych, wystaw – projektów zewnętrznych/.</w:t>
            </w:r>
          </w:p>
        </w:tc>
        <w:tc>
          <w:tcPr>
            <w:tcW w:w="25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Laboratorium</w:t>
            </w:r>
          </w:p>
        </w:tc>
      </w:tr>
      <w:tr w:rsidR="00312BF6" w:rsidRPr="00312BF6" w:rsidTr="1AED520D">
        <w:tc>
          <w:tcPr>
            <w:tcW w:w="19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EK_03</w:t>
            </w:r>
          </w:p>
        </w:tc>
        <w:tc>
          <w:tcPr>
            <w:tcW w:w="5245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 xml:space="preserve">Obserwacja w trakcie zajęć projekt-realizacja ćwiczeń. Przegląd prac będących efektem ćwiczeń wynikających z założeń programowych przedmiotu jak i prac z </w:t>
            </w:r>
            <w:r w:rsidRPr="00312BF6">
              <w:rPr>
                <w:rFonts w:ascii="Corbel" w:hAnsi="Corbel"/>
              </w:rPr>
              <w:lastRenderedPageBreak/>
              <w:t>realizacji zadań domowych, przegląd semestralny.</w:t>
            </w:r>
          </w:p>
        </w:tc>
        <w:tc>
          <w:tcPr>
            <w:tcW w:w="25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lastRenderedPageBreak/>
              <w:t>Laboratorium</w:t>
            </w:r>
          </w:p>
        </w:tc>
      </w:tr>
      <w:tr w:rsidR="00312BF6" w:rsidRPr="00312BF6" w:rsidTr="1AED520D">
        <w:tc>
          <w:tcPr>
            <w:tcW w:w="19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lastRenderedPageBreak/>
              <w:t>EK_04</w:t>
            </w:r>
          </w:p>
        </w:tc>
        <w:tc>
          <w:tcPr>
            <w:tcW w:w="5245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Obserwacja w trakcie zajęć projekt-realizacja ćwiczeń. Przegląd prac będących efektem ćwiczeń wynikających z założeń programowych przedmiotu jak i prac z realizacji zadań domowych, przegląd semestralny.</w:t>
            </w:r>
          </w:p>
        </w:tc>
        <w:tc>
          <w:tcPr>
            <w:tcW w:w="25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Laboratorium</w:t>
            </w:r>
          </w:p>
        </w:tc>
      </w:tr>
      <w:tr w:rsidR="00312BF6" w:rsidRPr="00312BF6" w:rsidTr="1AED520D">
        <w:tc>
          <w:tcPr>
            <w:tcW w:w="19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EK_05</w:t>
            </w:r>
          </w:p>
        </w:tc>
        <w:tc>
          <w:tcPr>
            <w:tcW w:w="5245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Obserwacja w trakcie zajęć projekt-realizacja ćwiczeń. Przegląd prac będących efektem ćwiczeń wynikających z założeń programowych przedmiotu jak i prac z realizacji zadań domowych, przegląd semestralny.</w:t>
            </w:r>
          </w:p>
        </w:tc>
        <w:tc>
          <w:tcPr>
            <w:tcW w:w="25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Laboratorium</w:t>
            </w:r>
          </w:p>
        </w:tc>
      </w:tr>
      <w:tr w:rsidR="00312BF6" w:rsidRPr="00312BF6" w:rsidTr="1AED520D">
        <w:tc>
          <w:tcPr>
            <w:tcW w:w="19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EK_06</w:t>
            </w:r>
          </w:p>
        </w:tc>
        <w:tc>
          <w:tcPr>
            <w:tcW w:w="5245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Obserwacja w trakcie zajęć projekt-realizacja ćwiczeń. Przegląd prac będących efektem ćwiczeń wynikających z założeń programowych przedmiotu jak i prac z realizacji zadań domowych, przegląd semestralny.</w:t>
            </w:r>
          </w:p>
        </w:tc>
        <w:tc>
          <w:tcPr>
            <w:tcW w:w="2551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/>
              </w:rPr>
              <w:t>Laboratorium</w:t>
            </w:r>
          </w:p>
        </w:tc>
      </w:tr>
      <w:tr w:rsidR="00412AF7" w:rsidRPr="00312BF6" w:rsidTr="1AED520D">
        <w:tc>
          <w:tcPr>
            <w:tcW w:w="1951" w:type="dxa"/>
          </w:tcPr>
          <w:p w:rsidR="00412AF7" w:rsidRPr="00312BF6" w:rsidRDefault="00412AF7" w:rsidP="00412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EK_0</w:t>
            </w:r>
            <w:r>
              <w:rPr>
                <w:rFonts w:ascii="Corbel" w:hAnsi="Corbel" w:cs="Calibri"/>
                <w:color w:val="000000"/>
              </w:rPr>
              <w:t>7</w:t>
            </w:r>
          </w:p>
        </w:tc>
        <w:tc>
          <w:tcPr>
            <w:tcW w:w="5245" w:type="dxa"/>
          </w:tcPr>
          <w:p w:rsidR="00412AF7" w:rsidRPr="00312BF6" w:rsidRDefault="00412AF7" w:rsidP="00412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>Obserwacja w trakcie zajęć projekt-realizacja ćwiczeń. Przegląd prac będących efektem ćwiczeń wynikających z założeń programowych przedmiotu jak i prac z realizacji zadań domowych, przegląd semestralny.</w:t>
            </w:r>
          </w:p>
        </w:tc>
        <w:tc>
          <w:tcPr>
            <w:tcW w:w="2551" w:type="dxa"/>
          </w:tcPr>
          <w:p w:rsidR="00412AF7" w:rsidRPr="00312BF6" w:rsidRDefault="00412AF7" w:rsidP="00412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>Laboratorium</w:t>
            </w:r>
          </w:p>
        </w:tc>
      </w:tr>
      <w:tr w:rsidR="00412AF7" w:rsidRPr="00312BF6" w:rsidTr="1AED520D">
        <w:tc>
          <w:tcPr>
            <w:tcW w:w="1951" w:type="dxa"/>
          </w:tcPr>
          <w:p w:rsidR="00412AF7" w:rsidRPr="00312BF6" w:rsidRDefault="00412AF7" w:rsidP="00412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 w:cs="Calibri"/>
                <w:color w:val="000000"/>
              </w:rPr>
            </w:pPr>
            <w:r w:rsidRPr="00312BF6">
              <w:rPr>
                <w:rFonts w:ascii="Corbel" w:hAnsi="Corbel" w:cs="Calibri"/>
                <w:color w:val="000000"/>
              </w:rPr>
              <w:t>EK_0</w:t>
            </w:r>
            <w:r>
              <w:rPr>
                <w:rFonts w:ascii="Corbel" w:hAnsi="Corbel" w:cs="Calibri"/>
                <w:color w:val="000000"/>
              </w:rPr>
              <w:t>8</w:t>
            </w:r>
          </w:p>
        </w:tc>
        <w:tc>
          <w:tcPr>
            <w:tcW w:w="5245" w:type="dxa"/>
          </w:tcPr>
          <w:p w:rsidR="00412AF7" w:rsidRPr="00312BF6" w:rsidRDefault="00412AF7" w:rsidP="00412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>Obserwacja w trakcie zajęć projekt-realizacja ćwiczeń. Przegląd prac będących efektem ćwiczeń wynikających z założeń programowych przedmiotu jak i prac z realizacji zadań domowych, przegląd semestralny.</w:t>
            </w:r>
          </w:p>
        </w:tc>
        <w:tc>
          <w:tcPr>
            <w:tcW w:w="2551" w:type="dxa"/>
          </w:tcPr>
          <w:p w:rsidR="00412AF7" w:rsidRPr="00312BF6" w:rsidRDefault="00412AF7" w:rsidP="00412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>Laboratorium</w:t>
            </w:r>
          </w:p>
        </w:tc>
      </w:tr>
    </w:tbl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4"/>
        </w:rPr>
      </w:pPr>
      <w:r w:rsidRPr="00312BF6">
        <w:rPr>
          <w:rFonts w:ascii="Corbel" w:hAnsi="Corbel" w:cs="Corbel"/>
          <w:smallCaps w:val="0"/>
          <w:sz w:val="22"/>
          <w:szCs w:val="24"/>
        </w:rPr>
        <w:t xml:space="preserve">4.2 Warunki zaliczenia przedmiotu (kryteria oceniania) </w:t>
      </w:r>
    </w:p>
    <w:p w:rsidR="00C950F1" w:rsidRPr="00312BF6" w:rsidRDefault="00C950F1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88"/>
      </w:tblGrid>
      <w:tr w:rsidR="00B91BBE" w:rsidRPr="00312BF6" w:rsidTr="1AED520D">
        <w:tc>
          <w:tcPr>
            <w:tcW w:w="9888" w:type="dxa"/>
            <w:shd w:val="clear" w:color="auto" w:fill="auto"/>
          </w:tcPr>
          <w:p w:rsidR="00B91BBE" w:rsidRPr="00A150A0" w:rsidRDefault="7FF6DE4E" w:rsidP="00A150A0">
            <w:pPr>
              <w:rPr>
                <w:rFonts w:ascii="Corbel" w:hAnsi="Corbel"/>
              </w:rPr>
            </w:pPr>
            <w:r w:rsidRPr="1AED520D">
              <w:rPr>
                <w:rFonts w:ascii="Corbel" w:hAnsi="Corbel"/>
                <w:b/>
                <w:bCs/>
              </w:rPr>
              <w:t>Ocena bardzo dobra</w:t>
            </w:r>
            <w:r w:rsidRPr="1AED520D">
              <w:rPr>
                <w:rFonts w:ascii="Corbel" w:hAnsi="Corbel"/>
              </w:rPr>
              <w:t xml:space="preserve"> - Zaliczenie przedmiotu w stopniu bardzo dobrym wymaga aktywnego uczestnictwa w zajęciach pracownianych z wyjątkiem usprawiedliwionych nieobecności oraz wykonanie i przedstawienie do zaliczenia zestawu wymaganych prac rysunkowych, które w twórczy i indywidualny sposób realizują zadania, a także prace, które wykraczają poza podstawowe warunki zaliczenia </w:t>
            </w:r>
            <w:r w:rsidR="5DA0B1E6" w:rsidRPr="1AED520D">
              <w:rPr>
                <w:rFonts w:ascii="Corbel" w:hAnsi="Corbel"/>
              </w:rPr>
              <w:t>(np.</w:t>
            </w:r>
            <w:r w:rsidRPr="1AED520D">
              <w:rPr>
                <w:rFonts w:ascii="Corbel" w:hAnsi="Corbel"/>
              </w:rPr>
              <w:t xml:space="preserve"> zestaw zaliczeniowy wzbogacony o własne prace domowe inspirowane potrzebą samorealizacji artystycznej). </w:t>
            </w:r>
            <w:r w:rsidR="00312BF6">
              <w:br/>
            </w:r>
            <w:r w:rsidRPr="1AED520D">
              <w:rPr>
                <w:rFonts w:ascii="Corbel" w:hAnsi="Corbel"/>
                <w:b/>
                <w:bCs/>
              </w:rPr>
              <w:t>Ocena plus dobry</w:t>
            </w:r>
            <w:r w:rsidRPr="1AED520D">
              <w:rPr>
                <w:rFonts w:ascii="Corbel" w:hAnsi="Corbel"/>
              </w:rPr>
              <w:t xml:space="preserve"> - Ocenę plus dobrą otrzymuje student, którego poziom prac przekroczył wymagania na ocenę dobrą, ale nie osiągnął poziomu prac na ocenę bardzo dobrą.</w:t>
            </w:r>
            <w:r w:rsidR="00312BF6">
              <w:br/>
            </w:r>
            <w:r w:rsidRPr="1AED520D">
              <w:rPr>
                <w:rFonts w:ascii="Corbel" w:hAnsi="Corbel"/>
                <w:b/>
                <w:bCs/>
              </w:rPr>
              <w:t>Ocena dobry</w:t>
            </w:r>
            <w:r w:rsidRPr="1AED520D">
              <w:rPr>
                <w:rFonts w:ascii="Corbel" w:hAnsi="Corbel"/>
              </w:rPr>
              <w:t xml:space="preserve"> - Zaliczenie przedmiotu w stopniu dobrym wymaga aktywnego uczestnictwa w zajęciach pracownianych z wyjątkiem usprawiedliwionych nieobecności, wykonanie i przedstawienie do zaliczenia zestawu wymaganych prac rysunkowych, które są trafnym rozwiązaniem zadań programowych przedmiotu. </w:t>
            </w:r>
            <w:r w:rsidR="00312BF6">
              <w:br/>
            </w:r>
            <w:r w:rsidRPr="1AED520D">
              <w:rPr>
                <w:rFonts w:ascii="Corbel" w:hAnsi="Corbel"/>
                <w:b/>
                <w:bCs/>
              </w:rPr>
              <w:t>Ocena plus dostateczna</w:t>
            </w:r>
            <w:r w:rsidRPr="1AED520D">
              <w:rPr>
                <w:rFonts w:ascii="Corbel" w:hAnsi="Corbel"/>
              </w:rPr>
              <w:t xml:space="preserve"> - Ocenę plus dostateczną otrzymuje student, którego poziom prac przekroczył wymagania na ocenę dostateczną, ale nie osiągnął poziomu prac na ocenę dobrą. </w:t>
            </w:r>
            <w:r w:rsidR="00312BF6">
              <w:br/>
            </w:r>
            <w:r w:rsidRPr="1AED520D">
              <w:rPr>
                <w:rFonts w:ascii="Corbel" w:hAnsi="Corbel"/>
                <w:b/>
                <w:bCs/>
              </w:rPr>
              <w:t>Ocena dostateczna</w:t>
            </w:r>
            <w:r w:rsidRPr="1AED520D">
              <w:rPr>
                <w:rFonts w:ascii="Corbel" w:hAnsi="Corbel"/>
              </w:rPr>
              <w:t xml:space="preserve"> - Warunkiem zaliczenia przedmiotu jest zrealizowanie programu kształcenia w stopniu dostatecznym tj. uczestniczenie w zajęciach z wyjątkiem usprawiedliwionych nieobecności, wykonanie i przedstawienie do zaliczenia zestawu wymaganych prac rysunkowych. </w:t>
            </w:r>
            <w:r w:rsidR="00312BF6">
              <w:br/>
            </w:r>
            <w:r w:rsidRPr="1AED520D">
              <w:rPr>
                <w:rFonts w:ascii="Corbel" w:hAnsi="Corbel"/>
                <w:b/>
                <w:bCs/>
              </w:rPr>
              <w:t>Ocena niedostateczna</w:t>
            </w:r>
            <w:r w:rsidRPr="1AED520D">
              <w:rPr>
                <w:rFonts w:ascii="Corbel" w:hAnsi="Corbel"/>
              </w:rPr>
              <w:t xml:space="preserve"> – </w:t>
            </w:r>
            <w:r w:rsidR="33DD8A11" w:rsidRPr="1AED520D">
              <w:rPr>
                <w:rFonts w:ascii="Corbel" w:hAnsi="Corbel"/>
              </w:rPr>
              <w:t>Niezaliczenie</w:t>
            </w:r>
            <w:r w:rsidRPr="1AED520D">
              <w:rPr>
                <w:rFonts w:ascii="Corbel" w:hAnsi="Corbel"/>
              </w:rPr>
              <w:t xml:space="preserve"> przedmiotu jest zrealizowanie programu kształcenia w stopniu niedostatecznym tj. uczestniczenie w zajęciach z wyjątkiem usprawiedliwionych nieobecności, brak </w:t>
            </w:r>
            <w:r w:rsidRPr="1AED520D">
              <w:rPr>
                <w:rFonts w:ascii="Corbel" w:hAnsi="Corbel"/>
              </w:rPr>
              <w:lastRenderedPageBreak/>
              <w:t>wykonania i brak przedstawienie do zaliczenia zestawu wymaganych prac rysunkowych.</w:t>
            </w:r>
          </w:p>
        </w:tc>
      </w:tr>
    </w:tbl>
    <w:p w:rsidR="00B91BBE" w:rsidRPr="00312BF6" w:rsidRDefault="00B91BB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914CE8" w:rsidRPr="00312BF6" w:rsidRDefault="00914CE8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4"/>
        </w:rPr>
      </w:pPr>
    </w:p>
    <w:p w:rsidR="00914CE8" w:rsidRPr="00312BF6" w:rsidRDefault="00914CE8">
      <w:pPr>
        <w:pStyle w:val="Bezodstpw1"/>
        <w:ind w:left="284" w:hanging="284"/>
        <w:jc w:val="both"/>
        <w:rPr>
          <w:rFonts w:ascii="Corbel" w:hAnsi="Corbel"/>
        </w:rPr>
      </w:pPr>
      <w:r w:rsidRPr="00A034E2">
        <w:rPr>
          <w:rFonts w:ascii="Corbel" w:hAnsi="Corbel" w:cs="Corbel"/>
          <w:b/>
          <w:szCs w:val="24"/>
        </w:rPr>
        <w:t>5. CAŁKOWITY NAKŁAD PRACY STUDENTA POTRZEBNY DO OSIĄGNIĘCIA ZAŁOŻONYCH EFEKTÓW W GODZINACH ORAZ PUNKTACH ECTS</w:t>
      </w:r>
      <w:r w:rsidRPr="00312BF6">
        <w:rPr>
          <w:rFonts w:ascii="Corbel" w:hAnsi="Corbel" w:cs="Corbel"/>
          <w:b/>
          <w:szCs w:val="24"/>
        </w:rPr>
        <w:t xml:space="preserve"> </w:t>
      </w: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tbl>
      <w:tblPr>
        <w:tblW w:w="0" w:type="auto"/>
        <w:tblInd w:w="74" w:type="dxa"/>
        <w:tblLayout w:type="fixed"/>
        <w:tblLook w:val="0000"/>
      </w:tblPr>
      <w:tblGrid>
        <w:gridCol w:w="4961"/>
        <w:gridCol w:w="4747"/>
      </w:tblGrid>
      <w:tr w:rsidR="00914CE8" w:rsidRPr="00312BF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b/>
                <w:szCs w:val="24"/>
              </w:rPr>
              <w:t>Forma aktywności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4CE8" w:rsidRPr="00312BF6" w:rsidRDefault="00914CE8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b/>
                <w:szCs w:val="24"/>
              </w:rPr>
              <w:t>Średnia liczba godzin na zrealizowanie aktywności</w:t>
            </w:r>
          </w:p>
        </w:tc>
      </w:tr>
      <w:tr w:rsidR="00914CE8" w:rsidRPr="00312BF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312BF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szCs w:val="24"/>
              </w:rPr>
              <w:t xml:space="preserve">Godziny kontaktowe wynikające </w:t>
            </w:r>
            <w:r w:rsidRPr="00312BF6">
              <w:rPr>
                <w:rFonts w:ascii="Corbel" w:hAnsi="Corbel"/>
              </w:rPr>
              <w:t>z harmonogramu</w:t>
            </w:r>
            <w:r w:rsidRPr="00312BF6">
              <w:rPr>
                <w:rFonts w:ascii="Corbel" w:hAnsi="Corbel" w:cs="Corbel"/>
                <w:szCs w:val="24"/>
              </w:rPr>
              <w:t xml:space="preserve"> studiów 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312BF6" w:rsidRDefault="00A034E2" w:rsidP="00A150A0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1</w:t>
            </w:r>
            <w:r w:rsidR="00A150A0">
              <w:rPr>
                <w:rFonts w:ascii="Corbel" w:hAnsi="Corbel" w:cs="Corbel"/>
                <w:szCs w:val="24"/>
              </w:rPr>
              <w:t>9</w:t>
            </w:r>
            <w:r>
              <w:rPr>
                <w:rFonts w:ascii="Corbel" w:hAnsi="Corbel" w:cs="Corbel"/>
                <w:szCs w:val="24"/>
              </w:rPr>
              <w:t>0</w:t>
            </w:r>
          </w:p>
        </w:tc>
      </w:tr>
      <w:tr w:rsidR="00914CE8" w:rsidRPr="00312BF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312BF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szCs w:val="24"/>
              </w:rPr>
              <w:t>Inne z udziałem nauczyciela akademickiego</w:t>
            </w:r>
          </w:p>
          <w:p w:rsidR="00914CE8" w:rsidRPr="00312BF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szCs w:val="24"/>
              </w:rPr>
              <w:t>(udział w konsultacjach, egzaminie)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312BF6" w:rsidRDefault="00A034E2" w:rsidP="00A150A0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10</w:t>
            </w:r>
          </w:p>
        </w:tc>
      </w:tr>
      <w:tr w:rsidR="00914CE8" w:rsidRPr="00312BF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312BF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szCs w:val="24"/>
              </w:rPr>
              <w:t xml:space="preserve">Godziny </w:t>
            </w:r>
            <w:proofErr w:type="spellStart"/>
            <w:r w:rsidRPr="00312BF6">
              <w:rPr>
                <w:rFonts w:ascii="Corbel" w:hAnsi="Corbel" w:cs="Corbel"/>
                <w:szCs w:val="24"/>
              </w:rPr>
              <w:t>niekontaktowe</w:t>
            </w:r>
            <w:proofErr w:type="spellEnd"/>
            <w:r w:rsidRPr="00312BF6">
              <w:rPr>
                <w:rFonts w:ascii="Corbel" w:hAnsi="Corbel" w:cs="Corbel"/>
                <w:szCs w:val="24"/>
              </w:rPr>
              <w:t xml:space="preserve"> – praca własna studenta</w:t>
            </w:r>
          </w:p>
          <w:p w:rsidR="00914CE8" w:rsidRPr="00312BF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szCs w:val="24"/>
              </w:rPr>
              <w:t>(przygotowanie do zajęć, egzaminu, napisanie referatu itp.)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312BF6" w:rsidRDefault="00A150A0" w:rsidP="00A150A0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7</w:t>
            </w:r>
            <w:r w:rsidR="00A034E2">
              <w:rPr>
                <w:rFonts w:ascii="Corbel" w:hAnsi="Corbel" w:cs="Corbel"/>
                <w:szCs w:val="24"/>
              </w:rPr>
              <w:t>0</w:t>
            </w:r>
          </w:p>
        </w:tc>
      </w:tr>
      <w:tr w:rsidR="00914CE8" w:rsidRPr="00312BF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312BF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szCs w:val="24"/>
              </w:rPr>
              <w:t>SUMA GODZIN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312BF6" w:rsidRDefault="00A034E2" w:rsidP="00A150A0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2</w:t>
            </w:r>
            <w:r w:rsidR="00A150A0">
              <w:rPr>
                <w:rFonts w:ascii="Corbel" w:hAnsi="Corbel" w:cs="Corbel"/>
                <w:szCs w:val="24"/>
              </w:rPr>
              <w:t>75</w:t>
            </w:r>
          </w:p>
        </w:tc>
      </w:tr>
      <w:tr w:rsidR="00914CE8" w:rsidRPr="00312BF6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4CE8" w:rsidRPr="00312BF6" w:rsidRDefault="00914CE8">
            <w:pPr>
              <w:pStyle w:val="Akapitzlist1"/>
              <w:spacing w:after="0" w:line="100" w:lineRule="atLeast"/>
              <w:ind w:left="0"/>
              <w:rPr>
                <w:rFonts w:ascii="Corbel" w:hAnsi="Corbel"/>
              </w:rPr>
            </w:pPr>
            <w:r w:rsidRPr="00312BF6">
              <w:rPr>
                <w:rFonts w:ascii="Corbel" w:hAnsi="Corbel" w:cs="Corbel"/>
                <w:b/>
                <w:szCs w:val="24"/>
              </w:rPr>
              <w:t>SUMARYCZNA LICZBA PUNKTÓW ECTS</w:t>
            </w:r>
          </w:p>
        </w:tc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4CE8" w:rsidRPr="00312BF6" w:rsidRDefault="00312BF6" w:rsidP="00A150A0">
            <w:pPr>
              <w:pStyle w:val="Akapitzlist1"/>
              <w:snapToGrid w:val="0"/>
              <w:spacing w:after="0" w:line="100" w:lineRule="atLeast"/>
              <w:ind w:left="0"/>
              <w:jc w:val="center"/>
              <w:rPr>
                <w:rFonts w:ascii="Corbel" w:hAnsi="Corbel" w:cs="Corbel"/>
                <w:szCs w:val="24"/>
              </w:rPr>
            </w:pPr>
            <w:r w:rsidRPr="00312BF6">
              <w:rPr>
                <w:rFonts w:ascii="Corbel" w:hAnsi="Corbel" w:cs="Corbel"/>
                <w:szCs w:val="24"/>
              </w:rPr>
              <w:t>1</w:t>
            </w:r>
            <w:r w:rsidR="00A150A0">
              <w:rPr>
                <w:rFonts w:ascii="Corbel" w:hAnsi="Corbel" w:cs="Corbel"/>
                <w:szCs w:val="24"/>
              </w:rPr>
              <w:t>1</w:t>
            </w:r>
          </w:p>
        </w:tc>
      </w:tr>
    </w:tbl>
    <w:p w:rsidR="00914CE8" w:rsidRPr="00312BF6" w:rsidRDefault="00914CE8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b w:val="0"/>
          <w:i/>
          <w:smallCaps w:val="0"/>
          <w:sz w:val="22"/>
          <w:szCs w:val="24"/>
        </w:rPr>
        <w:t xml:space="preserve">* Należy uwzględnić, że 1 </w:t>
      </w:r>
      <w:proofErr w:type="spellStart"/>
      <w:r w:rsidRPr="00312BF6">
        <w:rPr>
          <w:rFonts w:ascii="Corbel" w:hAnsi="Corbel" w:cs="Corbel"/>
          <w:b w:val="0"/>
          <w:i/>
          <w:smallCaps w:val="0"/>
          <w:sz w:val="22"/>
          <w:szCs w:val="24"/>
        </w:rPr>
        <w:t>pkt</w:t>
      </w:r>
      <w:proofErr w:type="spellEnd"/>
      <w:r w:rsidRPr="00312BF6">
        <w:rPr>
          <w:rFonts w:ascii="Corbel" w:hAnsi="Corbel" w:cs="Corbel"/>
          <w:b w:val="0"/>
          <w:i/>
          <w:smallCaps w:val="0"/>
          <w:sz w:val="22"/>
          <w:szCs w:val="24"/>
        </w:rPr>
        <w:t xml:space="preserve"> ECTS odpowiada 25-30 godzin całkowitego nakładu pracy studenta.</w:t>
      </w: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  <w:szCs w:val="24"/>
        </w:rPr>
      </w:pPr>
      <w:r w:rsidRPr="00312BF6">
        <w:rPr>
          <w:rFonts w:ascii="Corbel" w:hAnsi="Corbel" w:cs="Corbel"/>
          <w:smallCaps w:val="0"/>
          <w:sz w:val="22"/>
          <w:szCs w:val="24"/>
        </w:rPr>
        <w:t>6. PRAKTYKI ZAWODOWE W RAMACH PRZEDMIOTU</w:t>
      </w:r>
    </w:p>
    <w:p w:rsidR="00594B96" w:rsidRPr="00312BF6" w:rsidRDefault="00594B96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06"/>
        <w:gridCol w:w="5533"/>
      </w:tblGrid>
      <w:tr w:rsidR="00594B96" w:rsidRPr="00312BF6" w:rsidTr="00412AF7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312BF6" w:rsidRDefault="00594B96" w:rsidP="00722675">
            <w:pPr>
              <w:pStyle w:val="ListParagraph0"/>
              <w:rPr>
                <w:rFonts w:ascii="Corbel" w:hAnsi="Corbel"/>
              </w:rPr>
            </w:pPr>
            <w:r w:rsidRPr="00312BF6">
              <w:rPr>
                <w:rFonts w:ascii="Corbel" w:hAnsi="Corbel"/>
                <w:b/>
              </w:rPr>
              <w:t>wymiar godzinowy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312BF6" w:rsidRDefault="00594B96" w:rsidP="00722675">
            <w:pPr>
              <w:pStyle w:val="ListParagraph0"/>
              <w:rPr>
                <w:rFonts w:ascii="Corbel" w:hAnsi="Corbel"/>
              </w:rPr>
            </w:pPr>
            <w:r w:rsidRPr="00312BF6">
              <w:rPr>
                <w:rFonts w:ascii="Corbel" w:hAnsi="Corbel"/>
                <w:b/>
                <w:color w:val="000000"/>
              </w:rPr>
              <w:t>Nie dotyczy</w:t>
            </w:r>
          </w:p>
        </w:tc>
      </w:tr>
      <w:tr w:rsidR="00594B96" w:rsidRPr="00312BF6" w:rsidTr="00412AF7">
        <w:trPr>
          <w:trHeight w:val="397"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4B96" w:rsidRPr="00312BF6" w:rsidRDefault="00594B96" w:rsidP="00722675">
            <w:pPr>
              <w:pStyle w:val="ListParagraph0"/>
              <w:rPr>
                <w:rFonts w:ascii="Corbel" w:hAnsi="Corbel"/>
              </w:rPr>
            </w:pPr>
            <w:r w:rsidRPr="00312BF6">
              <w:rPr>
                <w:rFonts w:ascii="Corbel" w:hAnsi="Corbel"/>
                <w:b/>
              </w:rPr>
              <w:t xml:space="preserve">zasady i formy odbywania praktyk </w:t>
            </w:r>
          </w:p>
        </w:tc>
        <w:tc>
          <w:tcPr>
            <w:tcW w:w="5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4B96" w:rsidRPr="00312BF6" w:rsidRDefault="00594B96" w:rsidP="00722675">
            <w:pPr>
              <w:pStyle w:val="ListParagraph0"/>
              <w:rPr>
                <w:rFonts w:ascii="Corbel" w:hAnsi="Corbel"/>
              </w:rPr>
            </w:pPr>
            <w:r w:rsidRPr="00312BF6">
              <w:rPr>
                <w:rFonts w:ascii="Corbel" w:hAnsi="Corbel"/>
                <w:b/>
              </w:rPr>
              <w:t>Nie dotyczy</w:t>
            </w:r>
          </w:p>
        </w:tc>
      </w:tr>
    </w:tbl>
    <w:p w:rsidR="00914CE8" w:rsidRPr="00312BF6" w:rsidRDefault="00914CE8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smallCaps w:val="0"/>
          <w:sz w:val="22"/>
          <w:szCs w:val="24"/>
        </w:rPr>
        <w:t xml:space="preserve">7. LITERATURA </w:t>
      </w:r>
    </w:p>
    <w:p w:rsidR="00914CE8" w:rsidRPr="00312BF6" w:rsidRDefault="00914CE8">
      <w:pPr>
        <w:pStyle w:val="Punktygwne"/>
        <w:spacing w:before="0" w:after="0"/>
        <w:rPr>
          <w:rFonts w:ascii="Corbel" w:hAnsi="Corbel" w:cs="Corbel"/>
          <w:smallCaps w:val="0"/>
          <w:sz w:val="22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639"/>
      </w:tblGrid>
      <w:tr w:rsidR="00312BF6" w:rsidRPr="00312BF6" w:rsidTr="1AED520D">
        <w:trPr>
          <w:trHeight w:val="380"/>
        </w:trPr>
        <w:tc>
          <w:tcPr>
            <w:tcW w:w="9639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rFonts w:ascii="Corbel" w:hAnsi="Corbel" w:cs="Calibri"/>
                <w:b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>Literatura podstawowa:</w:t>
            </w:r>
          </w:p>
          <w:p w:rsidR="00312BF6" w:rsidRPr="00312BF6" w:rsidRDefault="00312BF6" w:rsidP="00BC7465">
            <w:pPr>
              <w:pStyle w:val="NoSpacing0"/>
              <w:jc w:val="both"/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>1/. Rudolf Arnhem</w:t>
            </w:r>
            <w:r w:rsidRPr="00312BF6">
              <w:rPr>
                <w:rFonts w:ascii="Corbel" w:hAnsi="Corbel"/>
                <w:i/>
              </w:rPr>
              <w:t>, Sztuka i percepcja wzrokowa. Psychologia twórczego oka.</w:t>
            </w:r>
            <w:r w:rsidRPr="00312BF6">
              <w:rPr>
                <w:rFonts w:ascii="Corbel" w:hAnsi="Corbel"/>
              </w:rPr>
              <w:t xml:space="preserve"> Słowo/Obraz Terytoria, wyd. 2 Gdańsk 2005</w:t>
            </w:r>
          </w:p>
          <w:p w:rsidR="00312BF6" w:rsidRPr="00312BF6" w:rsidRDefault="00312BF6" w:rsidP="00BC7465">
            <w:pPr>
              <w:pStyle w:val="NoSpacing0"/>
              <w:jc w:val="both"/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 xml:space="preserve">2/. Andrzej Banach, </w:t>
            </w:r>
            <w:r w:rsidRPr="00312BF6">
              <w:rPr>
                <w:rFonts w:ascii="Corbel" w:hAnsi="Corbel"/>
                <w:i/>
              </w:rPr>
              <w:t>O Ilustracji</w:t>
            </w:r>
            <w:r w:rsidRPr="00312BF6">
              <w:rPr>
                <w:rFonts w:ascii="Corbel" w:hAnsi="Corbel"/>
              </w:rPr>
              <w:t>, Wydawnictwo M. Kot. Kraków 1950</w:t>
            </w:r>
          </w:p>
          <w:p w:rsidR="00312BF6" w:rsidRPr="00312BF6" w:rsidRDefault="00312BF6" w:rsidP="00BC7465">
            <w:pPr>
              <w:pStyle w:val="NoSpacing0"/>
              <w:jc w:val="both"/>
              <w:rPr>
                <w:rFonts w:ascii="Corbel" w:hAnsi="Corbel"/>
              </w:rPr>
            </w:pPr>
            <w:r w:rsidRPr="00312BF6">
              <w:rPr>
                <w:rFonts w:ascii="Corbel" w:hAnsi="Corbel"/>
              </w:rPr>
              <w:t xml:space="preserve">3/. Paweł Taranczewski, </w:t>
            </w:r>
            <w:r w:rsidRPr="00312BF6">
              <w:rPr>
                <w:rFonts w:ascii="Corbel" w:hAnsi="Corbel"/>
                <w:i/>
              </w:rPr>
              <w:t xml:space="preserve">O płaszczyźnie obrazu. </w:t>
            </w:r>
            <w:r w:rsidRPr="00312BF6">
              <w:rPr>
                <w:rFonts w:ascii="Corbel" w:hAnsi="Corbel"/>
              </w:rPr>
              <w:t>Zakład Narodowy im. Ossolińskich 1992</w:t>
            </w:r>
          </w:p>
          <w:p w:rsidR="00312BF6" w:rsidRPr="00312BF6" w:rsidRDefault="7FF6DE4E" w:rsidP="00BC7465">
            <w:pPr>
              <w:pStyle w:val="NoSpacing0"/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</w:rPr>
              <w:t xml:space="preserve">3/. Anita </w:t>
            </w:r>
            <w:proofErr w:type="spellStart"/>
            <w:r w:rsidRPr="1AED520D">
              <w:rPr>
                <w:rFonts w:ascii="Corbel" w:hAnsi="Corbel"/>
              </w:rPr>
              <w:t>Wincencjusz-Patyna</w:t>
            </w:r>
            <w:proofErr w:type="spellEnd"/>
            <w:r w:rsidRPr="1AED520D">
              <w:rPr>
                <w:rFonts w:ascii="Corbel" w:hAnsi="Corbel"/>
              </w:rPr>
              <w:t xml:space="preserve">, </w:t>
            </w:r>
            <w:r w:rsidRPr="1AED520D">
              <w:rPr>
                <w:rFonts w:ascii="Corbel" w:hAnsi="Corbel"/>
                <w:i/>
                <w:iCs/>
              </w:rPr>
              <w:t xml:space="preserve">Stacja Ilustracja. Polska ilustracja książkowa 1950-1980. Artystyczne kreacje i realizacje. </w:t>
            </w:r>
            <w:r w:rsidRPr="1AED520D">
              <w:rPr>
                <w:rFonts w:ascii="Corbel" w:hAnsi="Corbel"/>
              </w:rPr>
              <w:t xml:space="preserve"> ASP im. Eugeniusza Gepperta we Wrocławiu Instytut Historii sztuki Uniwersytetu Wrocławskiego, Wrocław 2008 </w:t>
            </w:r>
          </w:p>
          <w:p w:rsidR="37CC0E3A" w:rsidRDefault="37CC0E3A" w:rsidP="1AED520D">
            <w:pPr>
              <w:pStyle w:val="NoSpacing0"/>
              <w:jc w:val="both"/>
              <w:rPr>
                <w:rFonts w:ascii="Corbel" w:eastAsia="Corbel" w:hAnsi="Corbel" w:cs="Corbel"/>
                <w:i/>
                <w:iCs/>
              </w:rPr>
            </w:pPr>
            <w:r w:rsidRPr="1AED520D">
              <w:rPr>
                <w:rFonts w:ascii="Corbel" w:hAnsi="Corbel"/>
              </w:rPr>
              <w:t xml:space="preserve">4/. </w:t>
            </w:r>
            <w:hyperlink r:id="rId7">
              <w:proofErr w:type="spellStart"/>
              <w:r w:rsidRPr="1AED520D">
                <w:rPr>
                  <w:rStyle w:val="Hipercze"/>
                  <w:rFonts w:ascii="Corbel" w:eastAsia="Corbel" w:hAnsi="Corbel" w:cs="Corbel"/>
                  <w:color w:val="333333"/>
                  <w:u w:val="none"/>
                </w:rPr>
                <w:t>Susan</w:t>
              </w:r>
              <w:proofErr w:type="spellEnd"/>
              <w:r w:rsidRPr="1AED520D">
                <w:rPr>
                  <w:rStyle w:val="Hipercze"/>
                  <w:rFonts w:ascii="Corbel" w:eastAsia="Corbel" w:hAnsi="Corbel" w:cs="Corbel"/>
                  <w:color w:val="333333"/>
                  <w:u w:val="none"/>
                </w:rPr>
                <w:t xml:space="preserve"> </w:t>
              </w:r>
              <w:proofErr w:type="spellStart"/>
              <w:r w:rsidRPr="1AED520D">
                <w:rPr>
                  <w:rStyle w:val="Hipercze"/>
                  <w:rFonts w:ascii="Corbel" w:eastAsia="Corbel" w:hAnsi="Corbel" w:cs="Corbel"/>
                  <w:color w:val="333333"/>
                  <w:u w:val="none"/>
                </w:rPr>
                <w:t>Weinschenk</w:t>
              </w:r>
              <w:proofErr w:type="spellEnd"/>
              <w:r w:rsidR="0AD5862D" w:rsidRPr="1AED520D">
                <w:rPr>
                  <w:rStyle w:val="Hipercze"/>
                  <w:rFonts w:ascii="Corbel" w:eastAsia="Corbel" w:hAnsi="Corbel" w:cs="Corbel"/>
                  <w:color w:val="333333"/>
                  <w:u w:val="none"/>
                </w:rPr>
                <w:t>,</w:t>
              </w:r>
            </w:hyperlink>
            <w:r w:rsidR="0AD5862D" w:rsidRPr="1AED520D">
              <w:rPr>
                <w:rFonts w:ascii="Corbel" w:eastAsia="Corbel" w:hAnsi="Corbel" w:cs="Corbel"/>
                <w:i/>
                <w:iCs/>
              </w:rPr>
              <w:t xml:space="preserve"> </w:t>
            </w:r>
            <w:r w:rsidR="0AD5862D" w:rsidRPr="1AED520D">
              <w:rPr>
                <w:rFonts w:ascii="Corbel" w:eastAsia="Corbel" w:hAnsi="Corbel" w:cs="Corbel"/>
                <w:i/>
                <w:iCs/>
                <w:color w:val="212529"/>
              </w:rPr>
              <w:t xml:space="preserve">100 rzeczy, które każdy projektant powinien wiedzieć o potencjalnych klientach wyd. 2, </w:t>
            </w:r>
            <w:r w:rsidR="0AD5862D" w:rsidRPr="1AED520D">
              <w:rPr>
                <w:rFonts w:ascii="Corbel" w:eastAsia="Corbel" w:hAnsi="Corbel" w:cs="Corbel"/>
                <w:color w:val="212529"/>
              </w:rPr>
              <w:t>Helion 2021</w:t>
            </w:r>
          </w:p>
          <w:p w:rsidR="00312BF6" w:rsidRPr="00312BF6" w:rsidRDefault="5D2A9E9A" w:rsidP="00A05D02">
            <w:pPr>
              <w:ind w:left="-20" w:right="-20"/>
              <w:rPr>
                <w:rFonts w:ascii="Corbel" w:hAnsi="Corbel" w:cs="Calibri"/>
                <w:color w:val="000000"/>
              </w:rPr>
            </w:pPr>
            <w:r w:rsidRPr="1AED520D">
              <w:rPr>
                <w:rFonts w:ascii="Corbel" w:eastAsia="Corbel" w:hAnsi="Corbel" w:cs="Corbel"/>
              </w:rPr>
              <w:t xml:space="preserve">5/. Opracowanie zbiorowe, </w:t>
            </w:r>
            <w:r w:rsidRPr="1AED520D">
              <w:rPr>
                <w:rFonts w:ascii="Corbel" w:eastAsia="Corbel" w:hAnsi="Corbel" w:cs="Corbel"/>
                <w:i/>
                <w:iCs/>
              </w:rPr>
              <w:t xml:space="preserve">Szkoła projektowania graficznego, </w:t>
            </w:r>
            <w:r w:rsidRPr="1AED520D">
              <w:rPr>
                <w:rFonts w:ascii="Corbel" w:eastAsia="Corbel" w:hAnsi="Corbel" w:cs="Corbel"/>
              </w:rPr>
              <w:t>Arkady, 2018</w:t>
            </w:r>
          </w:p>
        </w:tc>
      </w:tr>
      <w:tr w:rsidR="00312BF6" w:rsidRPr="00312BF6" w:rsidTr="1AED520D">
        <w:trPr>
          <w:trHeight w:val="380"/>
        </w:trPr>
        <w:tc>
          <w:tcPr>
            <w:tcW w:w="9639" w:type="dxa"/>
          </w:tcPr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jc w:val="both"/>
              <w:rPr>
                <w:rFonts w:ascii="Corbel" w:hAnsi="Corbel" w:cs="Calibri"/>
                <w:b/>
                <w:color w:val="000000"/>
              </w:rPr>
            </w:pPr>
            <w:r w:rsidRPr="00312BF6">
              <w:rPr>
                <w:rFonts w:ascii="Corbel" w:hAnsi="Corbel" w:cs="Calibri"/>
                <w:b/>
                <w:color w:val="000000"/>
              </w:rPr>
              <w:t xml:space="preserve">Literatura uzupełniająca: </w:t>
            </w:r>
          </w:p>
          <w:p w:rsidR="00312BF6" w:rsidRPr="00312BF6" w:rsidRDefault="7FF6DE4E" w:rsidP="1AED520D">
            <w:pPr>
              <w:pStyle w:val="NoSpacing0"/>
              <w:jc w:val="both"/>
              <w:rPr>
                <w:rFonts w:ascii="Corbel" w:hAnsi="Corbel"/>
              </w:rPr>
            </w:pPr>
            <w:r w:rsidRPr="1AED520D">
              <w:rPr>
                <w:rFonts w:ascii="Corbel" w:hAnsi="Corbel"/>
                <w:color w:val="000000" w:themeColor="text1"/>
              </w:rPr>
              <w:t>Książki, katalogi, wydawnictwa i czasopisma z zakresu sztuki</w:t>
            </w:r>
            <w:r w:rsidRPr="1AED520D">
              <w:rPr>
                <w:rFonts w:ascii="Corbel" w:hAnsi="Corbel"/>
              </w:rPr>
              <w:t>, aktualności wystawiennicze w regionie, kraju, i na świecie.</w:t>
            </w:r>
            <w:r w:rsidRPr="1AED520D">
              <w:rPr>
                <w:rFonts w:ascii="Corbel" w:hAnsi="Corbel"/>
                <w:color w:val="000000" w:themeColor="text1"/>
              </w:rPr>
              <w:t xml:space="preserve"> Książki, katalogi, wydawnictwa i czasopisma z zakresu sztuki </w:t>
            </w:r>
            <w:r w:rsidR="23EB1BE7" w:rsidRPr="1AED520D">
              <w:rPr>
                <w:rFonts w:ascii="Corbel" w:hAnsi="Corbel"/>
                <w:color w:val="000000" w:themeColor="text1"/>
              </w:rPr>
              <w:t xml:space="preserve">projektowania, </w:t>
            </w:r>
            <w:r w:rsidRPr="1AED520D">
              <w:rPr>
                <w:rFonts w:ascii="Corbel" w:hAnsi="Corbel"/>
                <w:color w:val="000000" w:themeColor="text1"/>
              </w:rPr>
              <w:t>ilustrowania.</w:t>
            </w:r>
            <w:r w:rsidRPr="1AED520D">
              <w:rPr>
                <w:rFonts w:ascii="Corbel" w:hAnsi="Corbel"/>
              </w:rPr>
              <w:t xml:space="preserve"> Internetowe bazy informacji prezentujących oficjalne i niezależne instytucje kultury i sztuki, strony poświęcone sztuce</w:t>
            </w:r>
            <w:r w:rsidR="369AACF1" w:rsidRPr="1AED520D">
              <w:rPr>
                <w:rFonts w:ascii="Corbel" w:hAnsi="Corbel"/>
              </w:rPr>
              <w:t xml:space="preserve"> projektowej.</w:t>
            </w:r>
          </w:p>
          <w:p w:rsidR="00312BF6" w:rsidRPr="00312BF6" w:rsidRDefault="00312BF6" w:rsidP="00BC74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ascii="Corbel" w:hAnsi="Corbel" w:cs="Calibri"/>
                <w:color w:val="000000"/>
              </w:rPr>
            </w:pPr>
          </w:p>
        </w:tc>
      </w:tr>
    </w:tbl>
    <w:p w:rsidR="00914CE8" w:rsidRPr="00312BF6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 w:val="22"/>
          <w:szCs w:val="24"/>
        </w:rPr>
      </w:pPr>
    </w:p>
    <w:p w:rsidR="00914CE8" w:rsidRPr="00312BF6" w:rsidRDefault="00914CE8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  <w:r w:rsidRPr="00312BF6">
        <w:rPr>
          <w:rFonts w:ascii="Corbel" w:hAnsi="Corbel" w:cs="Corbel"/>
          <w:b w:val="0"/>
          <w:smallCaps w:val="0"/>
          <w:sz w:val="22"/>
          <w:szCs w:val="24"/>
        </w:rPr>
        <w:t>Akceptacja Kierownika Jednostki lub osoby upoważnionej</w:t>
      </w:r>
    </w:p>
    <w:sectPr w:rsidR="00914CE8" w:rsidRPr="00312BF6" w:rsidSect="002A2CBA">
      <w:pgSz w:w="11906" w:h="16838"/>
      <w:pgMar w:top="1134" w:right="1134" w:bottom="1134" w:left="1134" w:header="708" w:footer="708" w:gutter="0"/>
      <w:cols w:space="708"/>
      <w:docGrid w:linePitch="360" w:charSpace="-24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DDE" w:rsidRDefault="00956DDE">
      <w:pPr>
        <w:spacing w:after="0" w:line="240" w:lineRule="auto"/>
      </w:pPr>
      <w:r>
        <w:separator/>
      </w:r>
    </w:p>
  </w:endnote>
  <w:endnote w:type="continuationSeparator" w:id="0">
    <w:p w:rsidR="00956DDE" w:rsidRDefault="00956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DDE" w:rsidRDefault="00956DDE">
      <w:pPr>
        <w:spacing w:after="0" w:line="240" w:lineRule="auto"/>
      </w:pPr>
      <w:r>
        <w:separator/>
      </w:r>
    </w:p>
  </w:footnote>
  <w:footnote w:type="continuationSeparator" w:id="0">
    <w:p w:rsidR="00956DDE" w:rsidRDefault="00956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2A1772E"/>
    <w:multiLevelType w:val="hybridMultilevel"/>
    <w:tmpl w:val="5B7E4D90"/>
    <w:lvl w:ilvl="0" w:tplc="0415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557603F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930563"/>
    <w:multiLevelType w:val="multilevel"/>
    <w:tmpl w:val="0000000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>
    <w:nsid w:val="3B8F27DA"/>
    <w:multiLevelType w:val="hybridMultilevel"/>
    <w:tmpl w:val="459496B6"/>
    <w:lvl w:ilvl="0" w:tplc="02443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671ED9"/>
    <w:multiLevelType w:val="hybridMultilevel"/>
    <w:tmpl w:val="896A3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26378"/>
    <w:rsid w:val="00026481"/>
    <w:rsid w:val="0009062F"/>
    <w:rsid w:val="000A057A"/>
    <w:rsid w:val="000C643B"/>
    <w:rsid w:val="000D67A9"/>
    <w:rsid w:val="000F2B95"/>
    <w:rsid w:val="000F54A3"/>
    <w:rsid w:val="001014F5"/>
    <w:rsid w:val="0014241C"/>
    <w:rsid w:val="001E26DD"/>
    <w:rsid w:val="002403F0"/>
    <w:rsid w:val="002A2CBA"/>
    <w:rsid w:val="002B1730"/>
    <w:rsid w:val="00312BF6"/>
    <w:rsid w:val="0032103B"/>
    <w:rsid w:val="0034577A"/>
    <w:rsid w:val="00350419"/>
    <w:rsid w:val="003C7EC9"/>
    <w:rsid w:val="003E06D3"/>
    <w:rsid w:val="003F6C5F"/>
    <w:rsid w:val="00412AF7"/>
    <w:rsid w:val="00435A81"/>
    <w:rsid w:val="00436033"/>
    <w:rsid w:val="0044635F"/>
    <w:rsid w:val="00455B9D"/>
    <w:rsid w:val="004E138D"/>
    <w:rsid w:val="004E7F55"/>
    <w:rsid w:val="00526378"/>
    <w:rsid w:val="005346C1"/>
    <w:rsid w:val="0056735B"/>
    <w:rsid w:val="00594B96"/>
    <w:rsid w:val="005C403D"/>
    <w:rsid w:val="005F3DAB"/>
    <w:rsid w:val="006077D8"/>
    <w:rsid w:val="006505F8"/>
    <w:rsid w:val="006D2426"/>
    <w:rsid w:val="00705912"/>
    <w:rsid w:val="00722675"/>
    <w:rsid w:val="00754400"/>
    <w:rsid w:val="007A3D79"/>
    <w:rsid w:val="008265F1"/>
    <w:rsid w:val="00843876"/>
    <w:rsid w:val="0085403C"/>
    <w:rsid w:val="00884C2C"/>
    <w:rsid w:val="008A0D7B"/>
    <w:rsid w:val="008D6A23"/>
    <w:rsid w:val="00914CE8"/>
    <w:rsid w:val="00956DDE"/>
    <w:rsid w:val="00981B28"/>
    <w:rsid w:val="00990934"/>
    <w:rsid w:val="00993C13"/>
    <w:rsid w:val="009E6E1E"/>
    <w:rsid w:val="009F090A"/>
    <w:rsid w:val="00A034E2"/>
    <w:rsid w:val="00A05D02"/>
    <w:rsid w:val="00A0685B"/>
    <w:rsid w:val="00A150A0"/>
    <w:rsid w:val="00A8662C"/>
    <w:rsid w:val="00AB0EB8"/>
    <w:rsid w:val="00AC3852"/>
    <w:rsid w:val="00B44946"/>
    <w:rsid w:val="00B5377A"/>
    <w:rsid w:val="00B91BBE"/>
    <w:rsid w:val="00BC0E0A"/>
    <w:rsid w:val="00BC7465"/>
    <w:rsid w:val="00BD414E"/>
    <w:rsid w:val="00C05A98"/>
    <w:rsid w:val="00C13FE6"/>
    <w:rsid w:val="00C31FF4"/>
    <w:rsid w:val="00C950F1"/>
    <w:rsid w:val="00CE5613"/>
    <w:rsid w:val="00D462AB"/>
    <w:rsid w:val="00D70004"/>
    <w:rsid w:val="00D80FDA"/>
    <w:rsid w:val="00DE3D8E"/>
    <w:rsid w:val="00DF34B0"/>
    <w:rsid w:val="00DF79C7"/>
    <w:rsid w:val="00E33501"/>
    <w:rsid w:val="00E5178B"/>
    <w:rsid w:val="00E65FCB"/>
    <w:rsid w:val="00E94691"/>
    <w:rsid w:val="00E97A73"/>
    <w:rsid w:val="00FA1F6F"/>
    <w:rsid w:val="00FB1057"/>
    <w:rsid w:val="013C9A39"/>
    <w:rsid w:val="0197DAEC"/>
    <w:rsid w:val="043AFC30"/>
    <w:rsid w:val="04671FF6"/>
    <w:rsid w:val="04E1A67D"/>
    <w:rsid w:val="072807CA"/>
    <w:rsid w:val="09B517A0"/>
    <w:rsid w:val="0A5D1F07"/>
    <w:rsid w:val="0AD5862D"/>
    <w:rsid w:val="0B0C16F1"/>
    <w:rsid w:val="0CECB862"/>
    <w:rsid w:val="0F31607A"/>
    <w:rsid w:val="111185BA"/>
    <w:rsid w:val="11891912"/>
    <w:rsid w:val="1340045B"/>
    <w:rsid w:val="14ED58DB"/>
    <w:rsid w:val="164E3EAE"/>
    <w:rsid w:val="16BF1383"/>
    <w:rsid w:val="1756741C"/>
    <w:rsid w:val="19E431F9"/>
    <w:rsid w:val="1A4FD70B"/>
    <w:rsid w:val="1AED520D"/>
    <w:rsid w:val="1F01E108"/>
    <w:rsid w:val="1F70A9B2"/>
    <w:rsid w:val="20ED792C"/>
    <w:rsid w:val="2161BE90"/>
    <w:rsid w:val="21EDE06D"/>
    <w:rsid w:val="23EB1BE7"/>
    <w:rsid w:val="249F61F9"/>
    <w:rsid w:val="24A4160A"/>
    <w:rsid w:val="25D7FC2B"/>
    <w:rsid w:val="26352FB3"/>
    <w:rsid w:val="275BE82A"/>
    <w:rsid w:val="27827BBD"/>
    <w:rsid w:val="2871859E"/>
    <w:rsid w:val="29C90120"/>
    <w:rsid w:val="2A529A13"/>
    <w:rsid w:val="2CA472E3"/>
    <w:rsid w:val="2D00A1E2"/>
    <w:rsid w:val="2D14DCA9"/>
    <w:rsid w:val="2E14B06F"/>
    <w:rsid w:val="2E43041F"/>
    <w:rsid w:val="30DD29DF"/>
    <w:rsid w:val="3104D90F"/>
    <w:rsid w:val="31D5B71E"/>
    <w:rsid w:val="33DD8A11"/>
    <w:rsid w:val="34642AD8"/>
    <w:rsid w:val="346AC996"/>
    <w:rsid w:val="35B09B02"/>
    <w:rsid w:val="3652732E"/>
    <w:rsid w:val="369AACF1"/>
    <w:rsid w:val="37016B18"/>
    <w:rsid w:val="37CC0E3A"/>
    <w:rsid w:val="38E8FBF5"/>
    <w:rsid w:val="3D0A5DC3"/>
    <w:rsid w:val="405653F4"/>
    <w:rsid w:val="408D01EC"/>
    <w:rsid w:val="40A43F20"/>
    <w:rsid w:val="4203A884"/>
    <w:rsid w:val="451ECB55"/>
    <w:rsid w:val="4551A371"/>
    <w:rsid w:val="4622DAB5"/>
    <w:rsid w:val="46BDDD2D"/>
    <w:rsid w:val="4800475A"/>
    <w:rsid w:val="4976B78B"/>
    <w:rsid w:val="4A5D98CF"/>
    <w:rsid w:val="4A8EE965"/>
    <w:rsid w:val="4AFE47E3"/>
    <w:rsid w:val="4CF77289"/>
    <w:rsid w:val="4F24AB8C"/>
    <w:rsid w:val="4F2879BE"/>
    <w:rsid w:val="4F2D3E14"/>
    <w:rsid w:val="4F509F97"/>
    <w:rsid w:val="5017A6BE"/>
    <w:rsid w:val="502F134B"/>
    <w:rsid w:val="50EAE1A9"/>
    <w:rsid w:val="5286B20A"/>
    <w:rsid w:val="52DC5B6C"/>
    <w:rsid w:val="541B976F"/>
    <w:rsid w:val="549B1F29"/>
    <w:rsid w:val="55BE52CC"/>
    <w:rsid w:val="5619601A"/>
    <w:rsid w:val="570F540D"/>
    <w:rsid w:val="58013F14"/>
    <w:rsid w:val="583A2530"/>
    <w:rsid w:val="58F533DD"/>
    <w:rsid w:val="59967918"/>
    <w:rsid w:val="5A4969A4"/>
    <w:rsid w:val="5B01B58D"/>
    <w:rsid w:val="5B3BDFC6"/>
    <w:rsid w:val="5D2A9E9A"/>
    <w:rsid w:val="5DA0B1E6"/>
    <w:rsid w:val="5E9ED448"/>
    <w:rsid w:val="5EDF16FC"/>
    <w:rsid w:val="61A1893A"/>
    <w:rsid w:val="63F3ECAF"/>
    <w:rsid w:val="64709ACA"/>
    <w:rsid w:val="65B3E072"/>
    <w:rsid w:val="65CE3370"/>
    <w:rsid w:val="66A4F992"/>
    <w:rsid w:val="67126514"/>
    <w:rsid w:val="6745AEBD"/>
    <w:rsid w:val="68AE3575"/>
    <w:rsid w:val="69729D06"/>
    <w:rsid w:val="6ADE8E88"/>
    <w:rsid w:val="6DD6505A"/>
    <w:rsid w:val="6EDF6501"/>
    <w:rsid w:val="7160590E"/>
    <w:rsid w:val="7548AC90"/>
    <w:rsid w:val="79318853"/>
    <w:rsid w:val="7A7BCCB3"/>
    <w:rsid w:val="7ACD58B4"/>
    <w:rsid w:val="7B564DC2"/>
    <w:rsid w:val="7C692915"/>
    <w:rsid w:val="7C8095A2"/>
    <w:rsid w:val="7CC84F18"/>
    <w:rsid w:val="7F57A408"/>
    <w:rsid w:val="7FB83664"/>
    <w:rsid w:val="7FF6D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2CB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A2CBA"/>
  </w:style>
  <w:style w:type="character" w:customStyle="1" w:styleId="WW8Num1z1">
    <w:name w:val="WW8Num1z1"/>
    <w:rsid w:val="002A2CBA"/>
  </w:style>
  <w:style w:type="character" w:customStyle="1" w:styleId="WW8Num1z2">
    <w:name w:val="WW8Num1z2"/>
    <w:rsid w:val="002A2CBA"/>
  </w:style>
  <w:style w:type="character" w:customStyle="1" w:styleId="WW8Num1z3">
    <w:name w:val="WW8Num1z3"/>
    <w:rsid w:val="002A2CBA"/>
  </w:style>
  <w:style w:type="character" w:customStyle="1" w:styleId="WW8Num1z4">
    <w:name w:val="WW8Num1z4"/>
    <w:rsid w:val="002A2CBA"/>
  </w:style>
  <w:style w:type="character" w:customStyle="1" w:styleId="WW8Num1z5">
    <w:name w:val="WW8Num1z5"/>
    <w:rsid w:val="002A2CBA"/>
  </w:style>
  <w:style w:type="character" w:customStyle="1" w:styleId="WW8Num1z6">
    <w:name w:val="WW8Num1z6"/>
    <w:rsid w:val="002A2CBA"/>
  </w:style>
  <w:style w:type="character" w:customStyle="1" w:styleId="WW8Num1z7">
    <w:name w:val="WW8Num1z7"/>
    <w:rsid w:val="002A2CBA"/>
  </w:style>
  <w:style w:type="character" w:customStyle="1" w:styleId="WW8Num1z8">
    <w:name w:val="WW8Num1z8"/>
    <w:rsid w:val="002A2CBA"/>
  </w:style>
  <w:style w:type="character" w:customStyle="1" w:styleId="WW8Num2z0">
    <w:name w:val="WW8Num2z0"/>
    <w:rsid w:val="002A2CBA"/>
  </w:style>
  <w:style w:type="character" w:customStyle="1" w:styleId="WW8Num2z1">
    <w:name w:val="WW8Num2z1"/>
    <w:rsid w:val="002A2CBA"/>
  </w:style>
  <w:style w:type="character" w:customStyle="1" w:styleId="WW8Num2z2">
    <w:name w:val="WW8Num2z2"/>
    <w:rsid w:val="002A2CBA"/>
  </w:style>
  <w:style w:type="character" w:customStyle="1" w:styleId="WW8Num2z3">
    <w:name w:val="WW8Num2z3"/>
    <w:rsid w:val="002A2CBA"/>
  </w:style>
  <w:style w:type="character" w:customStyle="1" w:styleId="WW8Num2z4">
    <w:name w:val="WW8Num2z4"/>
    <w:rsid w:val="002A2CBA"/>
  </w:style>
  <w:style w:type="character" w:customStyle="1" w:styleId="WW8Num2z5">
    <w:name w:val="WW8Num2z5"/>
    <w:rsid w:val="002A2CBA"/>
  </w:style>
  <w:style w:type="character" w:customStyle="1" w:styleId="WW8Num2z6">
    <w:name w:val="WW8Num2z6"/>
    <w:rsid w:val="002A2CBA"/>
  </w:style>
  <w:style w:type="character" w:customStyle="1" w:styleId="WW8Num2z7">
    <w:name w:val="WW8Num2z7"/>
    <w:rsid w:val="002A2CBA"/>
  </w:style>
  <w:style w:type="character" w:customStyle="1" w:styleId="WW8Num2z8">
    <w:name w:val="WW8Num2z8"/>
    <w:rsid w:val="002A2CBA"/>
  </w:style>
  <w:style w:type="character" w:customStyle="1" w:styleId="DefaultParagraphFont0">
    <w:name w:val="Default Paragraph Font0"/>
    <w:rsid w:val="002A2CBA"/>
  </w:style>
  <w:style w:type="character" w:customStyle="1" w:styleId="TytuZnak">
    <w:name w:val="Tytuł Znak"/>
    <w:rsid w:val="002A2CBA"/>
    <w:rPr>
      <w:rFonts w:eastAsia="Times New Roman"/>
      <w:b/>
      <w:bCs/>
      <w:lang w:eastAsia="pl-PL"/>
    </w:rPr>
  </w:style>
  <w:style w:type="character" w:customStyle="1" w:styleId="TekstdymkaZnak">
    <w:name w:val="Tekst dymka Znak"/>
    <w:rsid w:val="002A2CBA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sid w:val="002A2CBA"/>
    <w:rPr>
      <w:rFonts w:ascii="Calibri" w:eastAsia="Calibri" w:hAnsi="Calibri" w:cs="Calibri"/>
      <w:sz w:val="22"/>
      <w:szCs w:val="22"/>
    </w:rPr>
  </w:style>
  <w:style w:type="character" w:customStyle="1" w:styleId="StopkaZnak">
    <w:name w:val="Stopka Znak"/>
    <w:rsid w:val="002A2CBA"/>
    <w:rPr>
      <w:rFonts w:ascii="Calibri" w:eastAsia="Calibri" w:hAnsi="Calibri" w:cs="Calibri"/>
      <w:sz w:val="22"/>
      <w:szCs w:val="22"/>
    </w:rPr>
  </w:style>
  <w:style w:type="character" w:customStyle="1" w:styleId="TekstprzypisudolnegoZnak">
    <w:name w:val="Tekst przypisu dolnego Znak"/>
    <w:rsid w:val="002A2CBA"/>
    <w:rPr>
      <w:rFonts w:ascii="Calibri" w:hAnsi="Calibri" w:cs="Times New Roman"/>
      <w:sz w:val="20"/>
      <w:szCs w:val="20"/>
    </w:rPr>
  </w:style>
  <w:style w:type="character" w:customStyle="1" w:styleId="Odwoanieprzypisudolnego1">
    <w:name w:val="Odwołanie przypisu dolnego1"/>
    <w:rsid w:val="002A2CBA"/>
    <w:rPr>
      <w:vertAlign w:val="superscript"/>
    </w:rPr>
  </w:style>
  <w:style w:type="character" w:customStyle="1" w:styleId="TekstpodstawowyZnak">
    <w:name w:val="Tekst podstawowy Znak"/>
    <w:rsid w:val="002A2CBA"/>
    <w:rPr>
      <w:rFonts w:ascii="Calibri" w:eastAsia="Calibri" w:hAnsi="Calibri" w:cs="Calibri"/>
      <w:sz w:val="22"/>
      <w:szCs w:val="22"/>
    </w:rPr>
  </w:style>
  <w:style w:type="character" w:customStyle="1" w:styleId="Numerstrony1">
    <w:name w:val="Numer strony1"/>
    <w:basedOn w:val="DefaultParagraphFont0"/>
    <w:rsid w:val="002A2CBA"/>
  </w:style>
  <w:style w:type="character" w:styleId="Hipercze">
    <w:name w:val="Hyperlink"/>
    <w:rsid w:val="002A2CBA"/>
    <w:rPr>
      <w:color w:val="0000FF"/>
      <w:u w:val="single"/>
    </w:rPr>
  </w:style>
  <w:style w:type="character" w:customStyle="1" w:styleId="Znakiprzypiswdolnych">
    <w:name w:val="Znaki przypisów dolnych"/>
    <w:rsid w:val="002A2CBA"/>
  </w:style>
  <w:style w:type="character" w:customStyle="1" w:styleId="footnotereference0">
    <w:name w:val="footnote reference0"/>
    <w:rsid w:val="002A2CBA"/>
    <w:rPr>
      <w:vertAlign w:val="superscript"/>
    </w:rPr>
  </w:style>
  <w:style w:type="character" w:customStyle="1" w:styleId="Znakiprzypiswkocowych">
    <w:name w:val="Znaki przypisów końcowych"/>
    <w:rsid w:val="002A2CBA"/>
    <w:rPr>
      <w:vertAlign w:val="superscript"/>
    </w:rPr>
  </w:style>
  <w:style w:type="character" w:customStyle="1" w:styleId="WW-Znakiprzypiswkocowych">
    <w:name w:val="WW-Znaki przypisów końcowych"/>
    <w:rsid w:val="002A2CBA"/>
  </w:style>
  <w:style w:type="character" w:styleId="Odwoanieprzypisukocowego">
    <w:name w:val="endnote reference"/>
    <w:rsid w:val="002A2CBA"/>
    <w:rPr>
      <w:vertAlign w:val="superscript"/>
    </w:rPr>
  </w:style>
  <w:style w:type="paragraph" w:customStyle="1" w:styleId="Nagwek1">
    <w:name w:val="Nagłówek1"/>
    <w:basedOn w:val="Normalny"/>
    <w:next w:val="Tekstpodstawowy"/>
    <w:rsid w:val="002A2CB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A2CBA"/>
    <w:pPr>
      <w:spacing w:after="120"/>
    </w:pPr>
  </w:style>
  <w:style w:type="paragraph" w:styleId="Lista">
    <w:name w:val="List"/>
    <w:basedOn w:val="Tekstpodstawowy"/>
    <w:rsid w:val="002A2CBA"/>
    <w:rPr>
      <w:rFonts w:cs="Mangal"/>
    </w:rPr>
  </w:style>
  <w:style w:type="paragraph" w:styleId="Legenda">
    <w:name w:val="caption"/>
    <w:basedOn w:val="Normalny"/>
    <w:qFormat/>
    <w:rsid w:val="002A2C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2A2CBA"/>
    <w:pPr>
      <w:suppressLineNumbers/>
    </w:pPr>
    <w:rPr>
      <w:rFonts w:cs="Mangal"/>
    </w:rPr>
  </w:style>
  <w:style w:type="paragraph" w:customStyle="1" w:styleId="Akapitzlist1">
    <w:name w:val="Akapit z listą1"/>
    <w:basedOn w:val="Normalny"/>
    <w:rsid w:val="002A2CBA"/>
    <w:pPr>
      <w:ind w:left="720"/>
    </w:pPr>
  </w:style>
  <w:style w:type="paragraph" w:styleId="Tytu">
    <w:name w:val="Title"/>
    <w:basedOn w:val="Normalny"/>
    <w:next w:val="Podtytu"/>
    <w:qFormat/>
    <w:rsid w:val="002A2CBA"/>
    <w:pPr>
      <w:spacing w:after="0" w:line="100" w:lineRule="atLeast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Podtytu">
    <w:name w:val="Subtitle"/>
    <w:basedOn w:val="Nagwek1"/>
    <w:next w:val="Tekstpodstawowy"/>
    <w:qFormat/>
    <w:rsid w:val="002A2CBA"/>
    <w:pPr>
      <w:jc w:val="center"/>
    </w:pPr>
    <w:rPr>
      <w:i/>
      <w:iCs/>
    </w:rPr>
  </w:style>
  <w:style w:type="paragraph" w:customStyle="1" w:styleId="Tekstdymka1">
    <w:name w:val="Tekst dymka1"/>
    <w:basedOn w:val="Normalny"/>
    <w:rsid w:val="002A2CB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2A2CBA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Stopka">
    <w:name w:val="footer"/>
    <w:basedOn w:val="Normalny"/>
    <w:rsid w:val="002A2CBA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Default">
    <w:name w:val="Default"/>
    <w:rsid w:val="002A2CBA"/>
    <w:pPr>
      <w:suppressAutoHyphens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Tekstprzypisudolnego1">
    <w:name w:val="Tekst przypisu dolnego1"/>
    <w:basedOn w:val="Normalny"/>
    <w:rsid w:val="002A2CBA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2A2CBA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A2CBA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A2CBA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A2CBA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A2CBA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rsid w:val="002A2CB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A2CBA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ezodstpw1">
    <w:name w:val="Bez odstępów1"/>
    <w:rsid w:val="002A2CBA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footnotetext0">
    <w:name w:val="footnote text0"/>
    <w:basedOn w:val="Normalny"/>
    <w:rsid w:val="002A2CBA"/>
    <w:pPr>
      <w:suppressLineNumbers/>
      <w:ind w:left="283" w:hanging="283"/>
    </w:pPr>
    <w:rPr>
      <w:sz w:val="20"/>
      <w:szCs w:val="20"/>
    </w:rPr>
  </w:style>
  <w:style w:type="paragraph" w:customStyle="1" w:styleId="Zawartotabeli">
    <w:name w:val="Zawartość tabeli"/>
    <w:basedOn w:val="Normalny"/>
    <w:rsid w:val="002A2CBA"/>
    <w:pPr>
      <w:suppressLineNumbers/>
    </w:pPr>
  </w:style>
  <w:style w:type="paragraph" w:customStyle="1" w:styleId="Nagwektabeli">
    <w:name w:val="Nagłówek tabeli"/>
    <w:basedOn w:val="Zawartotabeli"/>
    <w:rsid w:val="002A2CBA"/>
    <w:pPr>
      <w:jc w:val="center"/>
    </w:pPr>
    <w:rPr>
      <w:b/>
      <w:bCs/>
    </w:rPr>
  </w:style>
  <w:style w:type="paragraph" w:customStyle="1" w:styleId="ListParagraph0">
    <w:name w:val="List Paragraph0"/>
    <w:basedOn w:val="Normalny"/>
    <w:qFormat/>
    <w:rsid w:val="00594B96"/>
    <w:pPr>
      <w:ind w:left="720"/>
      <w:contextualSpacing/>
    </w:pPr>
    <w:rPr>
      <w:rFonts w:cs="Calibri"/>
      <w:lang w:eastAsia="zh-CN"/>
    </w:rPr>
  </w:style>
  <w:style w:type="character" w:customStyle="1" w:styleId="st1">
    <w:name w:val="st1"/>
    <w:rsid w:val="00594B96"/>
  </w:style>
  <w:style w:type="table" w:styleId="Tabela-Siatka">
    <w:name w:val="Table Grid"/>
    <w:basedOn w:val="Standardowy"/>
    <w:uiPriority w:val="59"/>
    <w:rsid w:val="00594B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1B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91BBE"/>
    <w:rPr>
      <w:rFonts w:ascii="Calibri" w:eastAsia="Calibri" w:hAnsi="Calibri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rsid w:val="00B91BBE"/>
    <w:pPr>
      <w:suppressAutoHyphens w:val="0"/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91BBE"/>
    <w:rPr>
      <w:rFonts w:ascii="Calibri" w:eastAsia="Calibri" w:hAnsi="Calibri"/>
      <w:sz w:val="22"/>
      <w:szCs w:val="22"/>
      <w:lang w:eastAsia="en-US"/>
    </w:rPr>
  </w:style>
  <w:style w:type="character" w:customStyle="1" w:styleId="slicetext">
    <w:name w:val="slicetext"/>
    <w:rsid w:val="00B91BBE"/>
  </w:style>
  <w:style w:type="character" w:customStyle="1" w:styleId="Teksttreci8">
    <w:name w:val="Tekst treści (8)"/>
    <w:rsid w:val="00B91B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9"/>
      <w:szCs w:val="9"/>
    </w:rPr>
  </w:style>
  <w:style w:type="paragraph" w:customStyle="1" w:styleId="NoSpacing0">
    <w:name w:val="No Spacing0"/>
    <w:uiPriority w:val="1"/>
    <w:qFormat/>
    <w:rsid w:val="00B91BBE"/>
    <w:pPr>
      <w:suppressAutoHyphens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onito.pl/autor/Susan+Weinschen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1924</Words>
  <Characters>11549</Characters>
  <Application>Microsoft Office Word</Application>
  <DocSecurity>0</DocSecurity>
  <Lines>96</Lines>
  <Paragraphs>26</Paragraphs>
  <ScaleCrop>false</ScaleCrop>
  <Company/>
  <LinksUpToDate>false</LinksUpToDate>
  <CharactersWithSpaces>13447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annakamycka@o2.pl</cp:lastModifiedBy>
  <cp:revision>9</cp:revision>
  <cp:lastPrinted>2019-02-06T20:12:00Z</cp:lastPrinted>
  <dcterms:created xsi:type="dcterms:W3CDTF">2024-02-21T20:24:00Z</dcterms:created>
  <dcterms:modified xsi:type="dcterms:W3CDTF">2024-03-17T22:20:00Z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