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E03DC5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CD19F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he qualification cycle FROM 202</w:t>
      </w:r>
      <w:r w:rsidR="008402B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CD19F7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8402B7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Molecular biology</w:t>
            </w:r>
          </w:p>
        </w:tc>
      </w:tr>
      <w:tr w:rsidR="00AA1FCD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8402B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Sciences, Institute of Biotechnology</w:t>
            </w:r>
          </w:p>
        </w:tc>
      </w:tr>
      <w:tr w:rsidR="00AA1FCD" w:rsidRPr="008402B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Biology</w:t>
            </w:r>
            <w:r w:rsidR="002D19E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Biotechnology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II grade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 strand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8402B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E03DC5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B76D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Justyna </w:t>
            </w: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Ruchala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6"/>
        <w:gridCol w:w="948"/>
        <w:gridCol w:w="956"/>
        <w:gridCol w:w="1010"/>
        <w:gridCol w:w="922"/>
        <w:gridCol w:w="989"/>
        <w:gridCol w:w="970"/>
        <w:gridCol w:w="1201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8402B7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>ECTS credits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CD19F7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Summer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475D5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2D19E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19E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8E1386"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>☒</w:t>
      </w:r>
      <w:r>
        <w:rPr>
          <w:rFonts w:ascii="Segoe UI Symbol" w:hAnsi="Segoe UI Symbol" w:cs="Segoe UI Symbol"/>
          <w:b w:val="0"/>
          <w:smallCaps w:val="0"/>
          <w:color w:val="auto"/>
          <w:szCs w:val="24"/>
          <w:lang w:val="en-US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conducted in a traditional way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8E138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8E1386">
        <w:rPr>
          <w:rFonts w:ascii="Corbel" w:hAnsi="Corbel" w:cs="Tahoma"/>
          <w:b w:val="0"/>
          <w:color w:val="auto"/>
          <w:szCs w:val="24"/>
          <w:lang w:val="en-GB"/>
        </w:rPr>
        <w:t>credit with grade, exam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02B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K</w:t>
            </w: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nowledge in the fields of biochemistry, molecular biology, and cell biology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9066"/>
      </w:tblGrid>
      <w:tr w:rsidR="00AA1FCD" w:rsidRPr="008402B7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Expanding theoretical knowledge in the field of structure and functions of biological macromolecules and macromolecular complexes of DNA, RNA and proteins.</w:t>
            </w:r>
          </w:p>
        </w:tc>
      </w:tr>
      <w:tr w:rsidR="00AA1FCD" w:rsidRPr="008402B7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To acquaint students with the molecular basis of the main cellular processes.</w:t>
            </w:r>
          </w:p>
        </w:tc>
      </w:tr>
      <w:tr w:rsidR="00AA1FCD" w:rsidRPr="008402B7" w:rsidTr="008E13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8E1386" w:rsidRDefault="008E1386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  <w:r w:rsidRPr="008E1386"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  <w:t>Preparing students to use selected experimental techniques used in molecular biology.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9"/>
        <w:gridCol w:w="2552"/>
      </w:tblGrid>
      <w:tr w:rsidR="00AA1FCD" w:rsidRPr="008402B7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743A8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and describes the main elements of the structure of nucleic acids and proteins, characterizing their biological functions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O_K_04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understands the course of key processes related to the metabolism of nucleic acids and proteins and the expression of genetic information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 w:rsidP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application of molecular biology in industry and medicine.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O_K_01</w:t>
            </w:r>
          </w:p>
        </w:tc>
      </w:tr>
      <w:tr w:rsidR="00AA1FCD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the use of advanced techniques and research tools, including bioinformatics used in molecular biology for the modification and analysis of genomes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O_K_05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2D19E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2D19E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handle specialized equipment with the principles of occupational health and safety and good laboratory practice, the scope to perform independent research tasks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O_S_02</w:t>
            </w:r>
          </w:p>
        </w:tc>
      </w:tr>
      <w:tr w:rsidR="008E1386" w:rsidRPr="006C010D" w:rsidTr="002D19E6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 w:rsidP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9907D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8E138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E138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is able to use publicly available databases of sequences and structures of biological macromolecules and uses a professional language in the field of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1386" w:rsidRPr="004F2031" w:rsidRDefault="006C010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O_S_11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856369" w:rsidRDefault="00AA1FCD" w:rsidP="00856369">
      <w:p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8E1386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19E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Practical requirements for molecular biology research, good laboratory practice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>Introduction to DNA cloning. Features of cloning vectors and expression vectors. Types of vectors used for cloning in prokaryotic and eukaryotic organisms.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0561" w:rsidP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Structure of a plasmid vector. The most common methods of DNA isolation. Mini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prep isolation of</w:t>
            </w: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DNA by the alkaline lysis method.</w:t>
            </w:r>
          </w:p>
        </w:tc>
      </w:tr>
      <w:tr w:rsidR="00AA1FCD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B40561">
              <w:rPr>
                <w:rFonts w:ascii="Corbel" w:hAnsi="Corbel" w:cs="Tahoma"/>
                <w:color w:val="auto"/>
                <w:szCs w:val="24"/>
                <w:lang w:val="en-GB"/>
              </w:rPr>
              <w:t>Application of restriction endonuclease in DNA analysis. Restriction hydrolysis of recombinant plasmid DNA.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</w:t>
            </w:r>
          </w:p>
        </w:tc>
      </w:tr>
      <w:tr w:rsidR="00B4056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0561" w:rsidRPr="00B40561" w:rsidRDefault="002D19E6" w:rsidP="00B4056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Nucleic acid electrophoresis in agarose gels</w:t>
            </w:r>
          </w:p>
        </w:tc>
      </w:tr>
      <w:tr w:rsidR="00B4056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0561" w:rsidRPr="00B40561" w:rsidRDefault="009907D2" w:rsidP="009907D2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Construction of recombinant DNA molecules</w:t>
            </w:r>
          </w:p>
        </w:tc>
      </w:tr>
      <w:tr w:rsidR="00B4056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0561" w:rsidRPr="00B40561" w:rsidRDefault="009907D2" w:rsidP="00B4056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Generation and identification of recombinant clones</w:t>
            </w:r>
          </w:p>
        </w:tc>
      </w:tr>
      <w:tr w:rsidR="006C27F1" w:rsidRPr="002D19E6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27F1" w:rsidRPr="006C27F1" w:rsidRDefault="009907D2" w:rsidP="006C27F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Purification of RNA</w:t>
            </w:r>
          </w:p>
        </w:tc>
      </w:tr>
      <w:tr w:rsidR="006C27F1" w:rsidRPr="008402B7" w:rsidTr="002D19E6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27F1" w:rsidRPr="006C27F1" w:rsidRDefault="006C27F1" w:rsidP="006C27F1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C27F1">
              <w:rPr>
                <w:rFonts w:ascii="Corbel" w:hAnsi="Corbel" w:cs="Tahoma"/>
                <w:color w:val="auto"/>
                <w:szCs w:val="24"/>
                <w:lang w:val="en-GB"/>
              </w:rPr>
              <w:t>Real-time PCR reaction, the principle of the reaction, analysis of the obtained results.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856369" w:rsidRPr="006C27F1" w:rsidRDefault="00856369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:rsidR="00AA1FCD" w:rsidRPr="004F2031" w:rsidRDefault="006C27F1" w:rsidP="006C27F1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6C27F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 exercises - work in the laboratory, work in groups, processing the results, performing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9"/>
        <w:gridCol w:w="4961"/>
        <w:gridCol w:w="2193"/>
      </w:tblGrid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 w:rsidR="006C27F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– Lo-03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C27F1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PRESENCE IN LECTURES, ACTIVITY, EXAM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AA1FCD" w:rsidRPr="004F2031" w:rsidTr="009907D2"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 w:rsidP="009907D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 – Lo-0</w:t>
            </w:r>
            <w:r w:rsidR="009907D2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Pr="006C27F1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ACTIVITY, OBSERVATION DURING CLASSES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C27F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8402B7" w:rsidTr="009907D2">
        <w:tc>
          <w:tcPr>
            <w:tcW w:w="9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passing the course is the achievement of all assumed learning outcomes.</w:t>
            </w:r>
          </w:p>
          <w:p w:rsid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classes: 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conducting laboratory experiments,</w:t>
            </w:r>
          </w:p>
          <w:p w:rsidR="009907D2" w:rsidRDefault="009907D2" w:rsidP="009907D2">
            <w:pPr>
              <w:pStyle w:val="Punktygwne"/>
              <w:numPr>
                <w:ilvl w:val="0"/>
                <w:numId w:val="7"/>
              </w:numPr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colloquium</w:t>
            </w:r>
          </w:p>
          <w:p w:rsidR="009907D2" w:rsidRPr="009907D2" w:rsidRDefault="009907D2" w:rsidP="009907D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Obtaining a positive grade from the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lab classes is required 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for taking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part in</w:t>
            </w:r>
            <w:r w:rsidRPr="009907D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 exam.</w:t>
            </w:r>
          </w:p>
          <w:p w:rsidR="00AA1FCD" w:rsidRPr="004F2031" w:rsidRDefault="00AA1FCD" w:rsidP="006C27F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85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A753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E03DC5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9907D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4F2031" w:rsidTr="004A753B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:rsidTr="004A753B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8402B7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924DAC" w:rsidRPr="004F2031" w:rsidRDefault="00924D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1711D8" w:rsidRPr="004F2031" w:rsidRDefault="001711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“Molecular biology”, B.R. Glick, American Society of Microbiology, 2017.</w:t>
            </w:r>
          </w:p>
        </w:tc>
      </w:tr>
      <w:tr w:rsidR="00AA1FCD" w:rsidRPr="008402B7" w:rsidTr="004A753B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1711D8" w:rsidRPr="001711D8" w:rsidRDefault="001711D8" w:rsidP="001711D8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„</w:t>
            </w:r>
            <w:proofErr w:type="spellStart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Lehninger</w:t>
            </w:r>
            <w:proofErr w:type="spellEnd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Principles of Biochemistry”, D. L. Nelson, M. M. Cox; W. H. Freeman – 5. </w:t>
            </w:r>
            <w:proofErr w:type="spellStart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edycja</w:t>
            </w:r>
            <w:proofErr w:type="spellEnd"/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2008.</w:t>
            </w:r>
          </w:p>
          <w:p w:rsidR="001711D8" w:rsidRPr="001711D8" w:rsidRDefault="004A753B" w:rsidP="001711D8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„Genomes 4th</w:t>
            </w:r>
            <w:r w:rsidR="001711D8"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edition” T.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A. Brown, Garland Science, 20019</w:t>
            </w:r>
            <w:r w:rsidR="001711D8"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:rsidR="001711D8" w:rsidRDefault="001711D8" w:rsidP="001711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="001711D8" w:rsidRPr="004F2031" w:rsidRDefault="001711D8" w:rsidP="001711D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711D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http://ncbi.nlm.nih.gov./books/bv.fcgi?rid=genomes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FD" w:rsidRDefault="00D902FD">
      <w:pPr>
        <w:spacing w:after="0" w:line="240" w:lineRule="auto"/>
      </w:pPr>
      <w:r>
        <w:separator/>
      </w:r>
    </w:p>
  </w:endnote>
  <w:endnote w:type="continuationSeparator" w:id="0">
    <w:p w:rsidR="00D902FD" w:rsidRDefault="00D9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02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FD" w:rsidRDefault="00D902FD">
      <w:pPr>
        <w:spacing w:after="0" w:line="240" w:lineRule="auto"/>
      </w:pPr>
      <w:r>
        <w:separator/>
      </w:r>
    </w:p>
  </w:footnote>
  <w:footnote w:type="continuationSeparator" w:id="0">
    <w:p w:rsidR="00D902FD" w:rsidRDefault="00D9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FD"/>
    <w:multiLevelType w:val="hybridMultilevel"/>
    <w:tmpl w:val="4114F54C"/>
    <w:lvl w:ilvl="0" w:tplc="59FEF472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jExNzUxMLC1NzAyUdpeDU4uLM/DyQAuNaAI0qM5MsAAAA"/>
  </w:docVars>
  <w:rsids>
    <w:rsidRoot w:val="00AA1FCD"/>
    <w:rsid w:val="00073A75"/>
    <w:rsid w:val="001711D8"/>
    <w:rsid w:val="001C26A0"/>
    <w:rsid w:val="0028211C"/>
    <w:rsid w:val="002D19E6"/>
    <w:rsid w:val="002D7484"/>
    <w:rsid w:val="00300BF3"/>
    <w:rsid w:val="003730E0"/>
    <w:rsid w:val="004743A8"/>
    <w:rsid w:val="00475D5B"/>
    <w:rsid w:val="004A753B"/>
    <w:rsid w:val="004D21FD"/>
    <w:rsid w:val="004F2031"/>
    <w:rsid w:val="00547266"/>
    <w:rsid w:val="005506A4"/>
    <w:rsid w:val="00577871"/>
    <w:rsid w:val="005F3199"/>
    <w:rsid w:val="006C010D"/>
    <w:rsid w:val="006C27F1"/>
    <w:rsid w:val="00705344"/>
    <w:rsid w:val="008402B7"/>
    <w:rsid w:val="00856369"/>
    <w:rsid w:val="008E1386"/>
    <w:rsid w:val="008F60A0"/>
    <w:rsid w:val="00924DAC"/>
    <w:rsid w:val="009907D2"/>
    <w:rsid w:val="009B76D7"/>
    <w:rsid w:val="009F7732"/>
    <w:rsid w:val="00A07FFB"/>
    <w:rsid w:val="00AA1FCD"/>
    <w:rsid w:val="00B40561"/>
    <w:rsid w:val="00CC6A66"/>
    <w:rsid w:val="00CD19F7"/>
    <w:rsid w:val="00D902FD"/>
    <w:rsid w:val="00E03DC5"/>
    <w:rsid w:val="00EA249D"/>
    <w:rsid w:val="00EE6C26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1364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AE9E-A34C-4522-B226-C3813688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Filip</cp:lastModifiedBy>
  <cp:revision>6</cp:revision>
  <cp:lastPrinted>2017-07-04T06:31:00Z</cp:lastPrinted>
  <dcterms:created xsi:type="dcterms:W3CDTF">2023-03-09T12:20:00Z</dcterms:created>
  <dcterms:modified xsi:type="dcterms:W3CDTF">2023-12-11T11:41:00Z</dcterms:modified>
  <dc:language>pl-PL</dc:language>
</cp:coreProperties>
</file>