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198" w14:textId="77777777" w:rsidR="00A758B1" w:rsidRDefault="00A758B1">
      <w:pPr>
        <w:spacing w:after="0" w:line="240" w:lineRule="auto"/>
        <w:rPr>
          <w:rFonts w:ascii="Corbel" w:eastAsia="Corbel" w:hAnsi="Corbel" w:cs="Corbel"/>
          <w:color w:val="000000"/>
          <w:u w:color="000000"/>
          <w:lang w:val="en-US"/>
        </w:rPr>
      </w:pPr>
    </w:p>
    <w:p w14:paraId="211FF4B2" w14:textId="77777777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  <w:t>SYLLABUS</w:t>
      </w:r>
    </w:p>
    <w:p w14:paraId="61FB0749" w14:textId="465DC221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regarding t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he qualification cycle FROM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3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 xml:space="preserve"> TO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6</w:t>
      </w:r>
    </w:p>
    <w:p w14:paraId="76536551" w14:textId="77777777" w:rsidR="00A758B1" w:rsidRDefault="00A758B1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  <w:u w:color="000000"/>
          <w:lang w:val="en-US"/>
        </w:rPr>
      </w:pPr>
    </w:p>
    <w:p w14:paraId="7862C08B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1. Basic Course/Module Information </w:t>
      </w:r>
    </w:p>
    <w:tbl>
      <w:tblPr>
        <w:tblStyle w:val="TableNormal1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6945"/>
      </w:tblGrid>
      <w:tr w:rsidR="00A758B1" w14:paraId="2D517E3E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98E4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36189" w14:textId="77777777" w:rsidR="00A758B1" w:rsidRDefault="00364EF3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Didactics of English Language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6DB4E29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20A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73E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Faculty of Humanities </w:t>
            </w:r>
          </w:p>
        </w:tc>
      </w:tr>
      <w:tr w:rsidR="00A758B1" w14:paraId="33EA875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EF76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6BE4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English Studies</w:t>
            </w:r>
          </w:p>
          <w:p w14:paraId="2720E47E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</w:tr>
      <w:tr w:rsidR="00A758B1" w14:paraId="69913B5C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19E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B82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Studies</w:t>
            </w:r>
          </w:p>
        </w:tc>
      </w:tr>
      <w:tr w:rsidR="00A758B1" w14:paraId="28110D97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2E4A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75A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 Level</w:t>
            </w:r>
          </w:p>
        </w:tc>
      </w:tr>
      <w:tr w:rsidR="00A758B1" w14:paraId="3AF8D00B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1AB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D0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Academic</w:t>
            </w:r>
          </w:p>
        </w:tc>
      </w:tr>
      <w:tr w:rsidR="00A758B1" w14:paraId="7A808118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FA8D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FB2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:rsidRPr="00B34715" w14:paraId="07ABCAC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80F0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3D8C" w14:textId="1F5077D4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(year)</w:t>
            </w:r>
          </w:p>
          <w:p w14:paraId="7995ECD6" w14:textId="3F619925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B34715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="00B34715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(semester)</w:t>
            </w:r>
          </w:p>
        </w:tc>
      </w:tr>
      <w:tr w:rsidR="00A758B1" w14:paraId="2FA492B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417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6A5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14:paraId="5EEDEB3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CA0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133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English/Polish</w:t>
            </w:r>
          </w:p>
        </w:tc>
      </w:tr>
      <w:tr w:rsidR="00A758B1" w14:paraId="1EE3309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71D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04A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  <w:tr w:rsidR="00A758B1" w14:paraId="7085B61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6B9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5BA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</w:tbl>
    <w:p w14:paraId="54A68942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13EC9626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648FC3B" w14:textId="77777777" w:rsidR="00A758B1" w:rsidRDefault="00C61A08">
      <w:pPr>
        <w:pStyle w:val="Podpunkty"/>
        <w:ind w:left="0"/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  <w:t>* - as agreed at the faculty</w:t>
      </w:r>
    </w:p>
    <w:p w14:paraId="690147C3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12AE611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15C91F67" w14:textId="77777777" w:rsidR="00A758B1" w:rsidRPr="00364EF3" w:rsidRDefault="00C61A08">
      <w:pPr>
        <w:pStyle w:val="Podpunkty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 xml:space="preserve">1.1.Learning format – number of hours and ECTS credits </w:t>
      </w:r>
    </w:p>
    <w:p w14:paraId="5FC66465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tbl>
      <w:tblPr>
        <w:tblStyle w:val="TableNormal1"/>
        <w:tblW w:w="9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758B1" w14:paraId="0FAC29FB" w14:textId="77777777">
        <w:trPr>
          <w:trHeight w:val="878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5673" w14:textId="77777777" w:rsidR="00A758B1" w:rsidRDefault="00C61A08">
            <w:pPr>
              <w:pStyle w:val="Nagwkitablic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Semester</w:t>
            </w:r>
          </w:p>
          <w:p w14:paraId="632F58DC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DD05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CE4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3BE0" w14:textId="77777777" w:rsidR="00A758B1" w:rsidRDefault="00C61A08">
            <w:pPr>
              <w:pStyle w:val="Nagwkitablic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088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B1CE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FD5B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7DE0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D0D8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B97A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ECTS credits </w:t>
            </w:r>
          </w:p>
        </w:tc>
      </w:tr>
      <w:tr w:rsidR="00A758B1" w14:paraId="461549E3" w14:textId="77777777">
        <w:trPr>
          <w:trHeight w:val="30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3F8C" w14:textId="77777777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D4FE" w14:textId="29802B8A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0D22" w14:textId="31B8177A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AABD" w14:textId="77777777" w:rsidR="00A758B1" w:rsidRDefault="00A758B1"/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0941" w14:textId="77777777" w:rsidR="00A758B1" w:rsidRDefault="00A758B1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A801" w14:textId="77777777" w:rsidR="00A758B1" w:rsidRDefault="00A758B1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FA58" w14:textId="77777777" w:rsidR="00A758B1" w:rsidRDefault="00A758B1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BC7E" w14:textId="77777777" w:rsidR="00A758B1" w:rsidRDefault="00A758B1"/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DBEE" w14:textId="77777777" w:rsidR="00A758B1" w:rsidRDefault="00A758B1"/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0F1B" w14:textId="30F3340F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</w:tbl>
    <w:p w14:paraId="60B7634D" w14:textId="77777777" w:rsidR="00A758B1" w:rsidRDefault="00A758B1">
      <w:pPr>
        <w:pStyle w:val="Podpunkty"/>
        <w:widowControl w:val="0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6696706" w14:textId="77777777" w:rsidR="00A758B1" w:rsidRDefault="00A758B1">
      <w:pPr>
        <w:pStyle w:val="Podpunkty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44A23A27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04769DE9" w14:textId="77777777" w:rsidR="00A1296D" w:rsidRDefault="00A1296D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4EA2A44" w14:textId="77777777" w:rsidR="00A1296D" w:rsidRDefault="00A1296D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2BF0C50" w14:textId="77777777" w:rsidR="00A1296D" w:rsidRDefault="00A1296D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E9DD671" w14:textId="77777777" w:rsidR="00A758B1" w:rsidRDefault="00C61A08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lastRenderedPageBreak/>
        <w:t>1.2. Course delivery methods</w:t>
      </w:r>
    </w:p>
    <w:p w14:paraId="28387296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- conducted in a traditional way</w:t>
      </w:r>
    </w:p>
    <w:p w14:paraId="1890AD8D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15EB186" w14:textId="77777777" w:rsidR="00A758B1" w:rsidRDefault="00A758B1">
      <w:pPr>
        <w:pStyle w:val="Punktygwne"/>
        <w:spacing w:before="0" w:after="100"/>
        <w:rPr>
          <w:smallCaps w:val="0"/>
          <w:color w:val="000000"/>
          <w:u w:color="000000"/>
        </w:rPr>
      </w:pPr>
    </w:p>
    <w:p w14:paraId="28CD171B" w14:textId="77777777" w:rsidR="00A758B1" w:rsidRDefault="00C61A08">
      <w:pPr>
        <w:pStyle w:val="Punktygwne"/>
        <w:spacing w:before="0" w:after="10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1.3. Course/Module assessment </w:t>
      </w: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 xml:space="preserve">(exam, pass with a grade, pass without a grade) </w:t>
      </w:r>
    </w:p>
    <w:p w14:paraId="5EFC2DD7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Lectures: pass without a grade</w:t>
      </w:r>
    </w:p>
    <w:p w14:paraId="0B777DF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Classes pass with a grade </w:t>
      </w:r>
    </w:p>
    <w:p w14:paraId="022746D8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Exam a(a grade)</w:t>
      </w:r>
    </w:p>
    <w:p w14:paraId="37D57A1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3BA02A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2. Prerequisites </w:t>
      </w:r>
    </w:p>
    <w:tbl>
      <w:tblPr>
        <w:tblStyle w:val="TableNormal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A758B1" w:rsidRPr="00B34715" w14:paraId="25D0EB98" w14:textId="77777777">
        <w:trPr>
          <w:trHeight w:val="1130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7F69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Advanced level of english (C1/C2)</w:t>
            </w:r>
          </w:p>
          <w:p w14:paraId="07F5D3D0" w14:textId="77777777" w:rsidR="00A758B1" w:rsidRPr="00364EF3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  <w:p w14:paraId="7CCB7EEB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semesters V and VI - former experience with methodology of ELT and intermediate familiarity with the subject </w:t>
            </w:r>
          </w:p>
        </w:tc>
      </w:tr>
    </w:tbl>
    <w:p w14:paraId="5AEAE130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7FCDC666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44140B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65BE06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 Objectives, Learning Outcomes, Course Content, and Instructional Methods</w:t>
      </w:r>
    </w:p>
    <w:p w14:paraId="2DBDA7C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5FDAC354" w14:textId="77777777" w:rsidR="00A758B1" w:rsidRDefault="00C61A08">
      <w:pPr>
        <w:pStyle w:val="Podpunkty"/>
        <w:spacing w:after="220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color w:val="000000"/>
          <w:u w:color="000000"/>
          <w:lang w:val="en-US"/>
        </w:rPr>
        <w:t xml:space="preserve">3.1. </w:t>
      </w: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Course/Module objectives</w:t>
      </w:r>
    </w:p>
    <w:tbl>
      <w:tblPr>
        <w:tblStyle w:val="TableNormal1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9103"/>
      </w:tblGrid>
      <w:tr w:rsidR="00A758B1" w:rsidRPr="00B34715" w14:paraId="4CFDE40F" w14:textId="77777777">
        <w:trPr>
          <w:trHeight w:val="85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4A46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5AA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Acquiring knowledge about the development of children and adolescents studying in primary schools in classes IV-VIII and the theory of learning and educational psychology.</w:t>
            </w:r>
          </w:p>
        </w:tc>
      </w:tr>
      <w:tr w:rsidR="00A758B1" w:rsidRPr="00B34715" w14:paraId="0CA7099B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F049" w14:textId="77777777" w:rsidR="00A758B1" w:rsidRDefault="00C61A08">
            <w:pPr>
              <w:tabs>
                <w:tab w:val="left" w:pos="720"/>
              </w:tabs>
              <w:spacing w:before="40" w:after="4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FC62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Arousing students' interest in the existing methods of teaching English to children and teenagers studying in primary schools in classes IV-VIII.</w:t>
            </w:r>
          </w:p>
        </w:tc>
      </w:tr>
      <w:tr w:rsidR="00A758B1" w:rsidRPr="00B34715" w14:paraId="0D3A6ED9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3627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74D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Stimulating critical thinking and encouraging the search for own educational techniques.</w:t>
            </w:r>
          </w:p>
        </w:tc>
      </w:tr>
    </w:tbl>
    <w:p w14:paraId="15BB3A86" w14:textId="77777777" w:rsidR="00A758B1" w:rsidRPr="00364EF3" w:rsidRDefault="00A758B1">
      <w:pPr>
        <w:pStyle w:val="Podpunkty"/>
        <w:widowControl w:val="0"/>
        <w:ind w:left="0"/>
        <w:jc w:val="left"/>
        <w:rPr>
          <w:color w:val="000000"/>
          <w:u w:color="000000"/>
          <w:lang w:val="en-US"/>
        </w:rPr>
      </w:pPr>
    </w:p>
    <w:p w14:paraId="4AC0E94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5C2A81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3.2. Course/Module Learning Outcomes  (to be completed by the coordinator)</w:t>
      </w:r>
    </w:p>
    <w:p w14:paraId="77B6EC31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tbl>
      <w:tblPr>
        <w:tblStyle w:val="TableNormal1"/>
        <w:tblW w:w="9519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285"/>
      </w:tblGrid>
      <w:tr w:rsidR="00A758B1" w:rsidRPr="00B34715" w14:paraId="5B9D4922" w14:textId="77777777">
        <w:trPr>
          <w:trHeight w:val="57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0757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720B" w14:textId="77777777" w:rsidR="00A758B1" w:rsidRDefault="00C61A08">
            <w:pPr>
              <w:pStyle w:val="Punktygwne"/>
              <w:spacing w:before="0" w:after="0"/>
              <w:jc w:val="center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 xml:space="preserve">The description of the learning outcome </w:t>
            </w:r>
          </w:p>
          <w:p w14:paraId="4201D6E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defined for the course/module</w:t>
            </w:r>
          </w:p>
        </w:tc>
      </w:tr>
      <w:tr w:rsidR="00A758B1" w:rsidRPr="00B34715" w14:paraId="71C4780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7D8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B97B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knows the essential issues related to teaching english as a foreign language</w:t>
            </w:r>
          </w:p>
        </w:tc>
      </w:tr>
      <w:tr w:rsidR="00A758B1" w:rsidRPr="00B34715" w14:paraId="5DC6604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8CC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LO_02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D725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defines the main techniques used in teaching young learners and teenagers </w:t>
            </w:r>
          </w:p>
        </w:tc>
      </w:tr>
      <w:tr w:rsidR="00A758B1" w:rsidRPr="00B34715" w14:paraId="5A54366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B30D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LO_03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CE18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uses the basic terminology in the area of english language teaching and didactics</w:t>
            </w:r>
          </w:p>
        </w:tc>
      </w:tr>
      <w:tr w:rsidR="00A758B1" w:rsidRPr="00B34715" w14:paraId="563B8D66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C6EA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LO_04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E9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explains different subject topics using their own educational experiences </w:t>
            </w:r>
          </w:p>
        </w:tc>
      </w:tr>
      <w:tr w:rsidR="00A758B1" w:rsidRPr="00B34715" w14:paraId="48FBF90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5D05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>LO_05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E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can integrate the theoretical knowledge with the practical skills of applying it in the foreign language lesson</w:t>
            </w:r>
          </w:p>
        </w:tc>
      </w:tr>
      <w:tr w:rsidR="00A758B1" w:rsidRPr="00B34715" w14:paraId="4BC4EBD1" w14:textId="77777777">
        <w:trPr>
          <w:trHeight w:val="2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A21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LO_06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21A8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applies the terminology of elt methodology</w:t>
            </w:r>
          </w:p>
        </w:tc>
      </w:tr>
    </w:tbl>
    <w:p w14:paraId="5C979D32" w14:textId="77777777" w:rsidR="00A758B1" w:rsidRDefault="00A758B1">
      <w:pPr>
        <w:pStyle w:val="Punktygwne"/>
        <w:widowControl w:val="0"/>
        <w:spacing w:before="0" w:after="0"/>
        <w:ind w:left="103" w:hanging="103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F76731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E28F5DE" w14:textId="77777777" w:rsidR="00A758B1" w:rsidRPr="00364EF3" w:rsidRDefault="00C61A08">
      <w:pPr>
        <w:spacing w:after="100"/>
        <w:rPr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3.3. Course content  (to be completed by the coordinator)</w:t>
      </w:r>
    </w:p>
    <w:p w14:paraId="446D234F" w14:textId="77777777" w:rsidR="00A758B1" w:rsidRDefault="00C61A0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  <w:u w:color="000000"/>
        </w:rPr>
        <w:t>Lectures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070BA772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29F0697D" w14:textId="77777777" w:rsidR="00A758B1" w:rsidRDefault="00C61A08">
            <w:pPr>
              <w:pStyle w:val="ListParagraph"/>
              <w:spacing w:after="0" w:line="240" w:lineRule="auto"/>
              <w:ind w:left="708" w:hanging="708"/>
            </w:pPr>
            <w:r>
              <w:rPr>
                <w:rFonts w:ascii="Corbel" w:eastAsia="Corbel" w:hAnsi="Corbel" w:cs="Corbel"/>
                <w:color w:val="000000"/>
                <w:u w:color="000000"/>
              </w:rPr>
              <w:t>Content outline</w:t>
            </w:r>
          </w:p>
        </w:tc>
      </w:tr>
      <w:tr w:rsidR="00A758B1" w:rsidRPr="00B34715" w14:paraId="1D413692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7B61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overview of traditional methods of teaching english as a foreign language </w:t>
            </w:r>
          </w:p>
        </w:tc>
      </w:tr>
      <w:tr w:rsidR="00A758B1" w14:paraId="0123F356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3BF4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skills and language resources </w:t>
            </w:r>
          </w:p>
        </w:tc>
      </w:tr>
      <w:tr w:rsidR="00A758B1" w:rsidRPr="00B34715" w14:paraId="7933D1B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C8BD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in different age groups </w:t>
            </w:r>
          </w:p>
        </w:tc>
      </w:tr>
      <w:tr w:rsidR="00A758B1" w14:paraId="607363C8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B46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A758B1" w14:paraId="1E0DED5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D39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A758B1" w:rsidRPr="00B34715" w14:paraId="0D6AAE75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5BD5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listening, speaking, reading and writing </w:t>
            </w:r>
          </w:p>
        </w:tc>
      </w:tr>
      <w:tr w:rsidR="00A758B1" w14:paraId="108A0BF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7B3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Planing/management</w:t>
            </w:r>
          </w:p>
        </w:tc>
      </w:tr>
      <w:tr w:rsidR="00A758B1" w14:paraId="66461671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3A8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testing and assessment </w:t>
            </w:r>
          </w:p>
        </w:tc>
      </w:tr>
      <w:tr w:rsidR="00A758B1" w14:paraId="57ECF3DE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D40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Classroom Management</w:t>
            </w:r>
          </w:p>
        </w:tc>
      </w:tr>
    </w:tbl>
    <w:p w14:paraId="38546CC2" w14:textId="77777777" w:rsidR="00A758B1" w:rsidRDefault="00A758B1">
      <w:pPr>
        <w:pStyle w:val="ListParagraph"/>
        <w:widowControl w:val="0"/>
        <w:spacing w:after="120"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19DD118A" w14:textId="77777777" w:rsidR="00A758B1" w:rsidRDefault="00C61A08">
      <w:pPr>
        <w:pStyle w:val="ListParagraph"/>
        <w:numPr>
          <w:ilvl w:val="0"/>
          <w:numId w:val="3"/>
        </w:numPr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  <w:u w:color="000000"/>
        </w:rPr>
        <w:t>Classes, tutorials/seminars, colloquia, laboratories, practical classes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210E42B6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50F6A469" w14:textId="77777777" w:rsidR="00A758B1" w:rsidRDefault="00C61A08">
            <w:pPr>
              <w:pStyle w:val="ListParagraph"/>
              <w:spacing w:after="0" w:line="240" w:lineRule="auto"/>
              <w:ind w:left="708" w:hanging="708"/>
            </w:pPr>
            <w:r>
              <w:rPr>
                <w:rFonts w:ascii="Corbel" w:eastAsia="Corbel" w:hAnsi="Corbel" w:cs="Corbel"/>
                <w:color w:val="000000"/>
                <w:u w:color="000000"/>
              </w:rPr>
              <w:t xml:space="preserve">Content outline </w:t>
            </w:r>
          </w:p>
        </w:tc>
      </w:tr>
      <w:tr w:rsidR="00A758B1" w:rsidRPr="00B34715" w14:paraId="24BB0FA7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0F8B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Course Introduction (pre-course task/test)</w:t>
            </w:r>
          </w:p>
        </w:tc>
      </w:tr>
      <w:tr w:rsidR="00A758B1" w14:paraId="389E993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070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Motivation </w:t>
            </w:r>
          </w:p>
        </w:tc>
      </w:tr>
      <w:tr w:rsidR="00A758B1" w14:paraId="30FD94D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26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teacher roles </w:t>
            </w:r>
          </w:p>
        </w:tc>
      </w:tr>
      <w:tr w:rsidR="00A758B1" w14:paraId="2FBC0532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4BB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A758B1" w14:paraId="771D7338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99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A758B1" w:rsidRPr="00B34715" w14:paraId="2FC28BD0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2B79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listening, speaking, reading and writing </w:t>
            </w:r>
          </w:p>
        </w:tc>
      </w:tr>
      <w:tr w:rsidR="00A758B1" w14:paraId="5519F8E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6FA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Planing/management</w:t>
            </w:r>
          </w:p>
        </w:tc>
      </w:tr>
    </w:tbl>
    <w:p w14:paraId="606EF908" w14:textId="77777777" w:rsidR="00A758B1" w:rsidRDefault="00A758B1">
      <w:pPr>
        <w:pStyle w:val="ListParagraph"/>
        <w:widowControl w:val="0"/>
        <w:spacing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1C548173" w14:textId="77777777" w:rsidR="00A758B1" w:rsidRDefault="00A758B1">
      <w:pPr>
        <w:pStyle w:val="ListParagraph"/>
        <w:ind w:left="1080"/>
        <w:rPr>
          <w:rFonts w:ascii="Corbel" w:eastAsia="Corbel" w:hAnsi="Corbel" w:cs="Corbel"/>
          <w:color w:val="000000"/>
          <w:u w:color="000000"/>
        </w:rPr>
      </w:pPr>
    </w:p>
    <w:p w14:paraId="70F6CE9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75FC747" w14:textId="77777777" w:rsidR="00A758B1" w:rsidRDefault="00C61A08">
      <w:pPr>
        <w:pStyle w:val="Punktygwne"/>
        <w:spacing w:before="0" w:after="22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3.4.</w:t>
      </w:r>
      <w:r>
        <w:rPr>
          <w:rFonts w:ascii="Corbel" w:eastAsia="Corbel" w:hAnsi="Corbel" w:cs="Corbel"/>
          <w:smallCaps w:val="0"/>
          <w:color w:val="000000"/>
          <w:u w:color="000000"/>
        </w:rPr>
        <w:t xml:space="preserve"> Methods of Instruction</w:t>
      </w:r>
    </w:p>
    <w:p w14:paraId="406CBB98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Lectures with PP  presentations </w:t>
      </w:r>
    </w:p>
    <w:p w14:paraId="26659707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Workshops with pp presentations </w:t>
      </w:r>
    </w:p>
    <w:p w14:paraId="225FB519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Students’ individual work with textbooks/ elt materials/ internet resources </w:t>
      </w:r>
    </w:p>
    <w:p w14:paraId="4CB3337B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The analysis and the interpretation of the teaching techniques </w:t>
      </w:r>
    </w:p>
    <w:p w14:paraId="11CAE6C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Students’ projects (micro-teaching and presentations)</w:t>
      </w:r>
    </w:p>
    <w:p w14:paraId="3003314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585A532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 Assessment techniques and criteria </w:t>
      </w:r>
    </w:p>
    <w:p w14:paraId="731F1812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AEB717D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4.1 Methods of evaluating learning outcomes </w:t>
      </w:r>
    </w:p>
    <w:p w14:paraId="056D812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4FFBC1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093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4978"/>
        <w:gridCol w:w="2181"/>
      </w:tblGrid>
      <w:tr w:rsidR="00A758B1" w14:paraId="6DF86559" w14:textId="77777777">
        <w:trPr>
          <w:trHeight w:val="8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5D7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ED3B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AC0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format (lectures, classes,…)</w:t>
            </w:r>
          </w:p>
        </w:tc>
      </w:tr>
      <w:tr w:rsidR="00A758B1" w14:paraId="6B535371" w14:textId="77777777">
        <w:trPr>
          <w:trHeight w:val="57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F001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LO_01-LO_04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4D1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test/written exam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9AB7" w14:textId="77777777" w:rsidR="00A758B1" w:rsidRDefault="00C61A08">
            <w:pPr>
              <w:spacing w:after="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classes+lectures</w:t>
            </w:r>
          </w:p>
        </w:tc>
      </w:tr>
      <w:tr w:rsidR="00A758B1" w14:paraId="6F346D2E" w14:textId="77777777">
        <w:trPr>
          <w:trHeight w:val="29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4B8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LO_05 - LO_06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EBA0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project/observation during the classes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1870" w14:textId="77777777" w:rsidR="00A758B1" w:rsidRDefault="00C61A08">
            <w:pPr>
              <w:spacing w:after="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</w:p>
        </w:tc>
      </w:tr>
    </w:tbl>
    <w:p w14:paraId="494D7E83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CFB4AB8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F6E5A9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966CB0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4.2 Course assessment criteria </w:t>
      </w:r>
    </w:p>
    <w:p w14:paraId="00D44BE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244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4"/>
      </w:tblGrid>
      <w:tr w:rsidR="00A758B1" w14:paraId="2A011AA0" w14:textId="77777777">
        <w:trPr>
          <w:trHeight w:val="3930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4D4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lecture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test (credit without grade  (sem. IV and V + a grade in the exam (sem. V)</w:t>
            </w:r>
          </w:p>
          <w:p w14:paraId="4E50B83D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B8EAA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the requirement is the student’s active participation  in the classes and the preparation of the classes and materials as well as a test and a grade in the project (micro-teaching + presentation)</w:t>
            </w:r>
          </w:p>
          <w:p w14:paraId="160FEBFB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DCBCB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Grading Scale:</w:t>
            </w:r>
          </w:p>
          <w:p w14:paraId="5E3FE190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60-70% - 3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75-79% - +3</w:t>
            </w:r>
          </w:p>
          <w:p w14:paraId="53BD368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80- 89%- 4</w:t>
            </w:r>
          </w:p>
          <w:p w14:paraId="1CE235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90-94% - +4</w:t>
            </w:r>
          </w:p>
          <w:p w14:paraId="2D1F18E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95-100% - 5</w:t>
            </w:r>
          </w:p>
          <w:p w14:paraId="1D0A2A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076745E5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FF10689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C946CEA" w14:textId="77777777" w:rsidR="00A758B1" w:rsidRDefault="00C61A08">
      <w:pPr>
        <w:pStyle w:val="Punktygwne"/>
        <w:spacing w:before="0" w:after="0"/>
        <w:ind w:left="284" w:hanging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5. Total student workload needed to achieve the intended learning outcomes </w:t>
      </w:r>
    </w:p>
    <w:p w14:paraId="65234138" w14:textId="77777777" w:rsidR="00A758B1" w:rsidRDefault="00C61A08">
      <w:pPr>
        <w:pStyle w:val="Punktygwne"/>
        <w:spacing w:before="0" w:after="0"/>
        <w:ind w:left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– number of hours and ECTS credits </w:t>
      </w:r>
    </w:p>
    <w:p w14:paraId="1489F70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BD7BBA4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8750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4375"/>
      </w:tblGrid>
      <w:tr w:rsidR="00A758B1" w14:paraId="63291E5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371A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C6F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Number of hours</w:t>
            </w:r>
          </w:p>
        </w:tc>
      </w:tr>
      <w:tr w:rsidR="00A758B1" w14:paraId="4529F0A8" w14:textId="77777777">
        <w:trPr>
          <w:trHeight w:val="29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9CB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D94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135</w:t>
            </w:r>
          </w:p>
        </w:tc>
      </w:tr>
      <w:tr w:rsidR="00A758B1" w14:paraId="57C1248C" w14:textId="77777777">
        <w:trPr>
          <w:trHeight w:val="85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31C6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637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A758B1" w14:paraId="74FBCA1C" w14:textId="77777777">
        <w:trPr>
          <w:trHeight w:val="113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F7FC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525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A758B1" w14:paraId="3D2527B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887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ED1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255</w:t>
            </w:r>
          </w:p>
        </w:tc>
      </w:tr>
      <w:tr w:rsidR="00A758B1" w14:paraId="174BFDDA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312E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1A89" w14:textId="77777777" w:rsidR="00553829" w:rsidRDefault="00553829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(semester 1)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 (semester 2)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=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2789729" w14:textId="07BF932F" w:rsidR="00A758B1" w:rsidRDefault="00553829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(2 semesters)</w:t>
            </w:r>
          </w:p>
        </w:tc>
      </w:tr>
    </w:tbl>
    <w:p w14:paraId="595654B5" w14:textId="77777777" w:rsidR="00A758B1" w:rsidRDefault="00A758B1">
      <w:pPr>
        <w:pStyle w:val="Punktygwne"/>
        <w:widowControl w:val="0"/>
        <w:spacing w:before="0" w:after="0"/>
        <w:ind w:left="480" w:hanging="48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FFC8CA7" w14:textId="77777777" w:rsidR="00A758B1" w:rsidRDefault="00C61A08">
      <w:pPr>
        <w:pStyle w:val="Punktygwne"/>
        <w:spacing w:before="0" w:after="0"/>
        <w:ind w:firstLine="708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* One ECTS point corresponds to 25-30 hours of total student workload</w:t>
      </w:r>
    </w:p>
    <w:p w14:paraId="76ACC7E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D7D853D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36D687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74DD8B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6. Internships related to the course/module</w:t>
      </w:r>
    </w:p>
    <w:p w14:paraId="507F36B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7"/>
        <w:gridCol w:w="4148"/>
      </w:tblGrid>
      <w:tr w:rsidR="00A758B1" w14:paraId="043EF3C4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4B8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</w:t>
            </w:r>
          </w:p>
          <w:p w14:paraId="44F8D728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F43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  <w:tr w:rsidR="00A758B1" w14:paraId="76517963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52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A6A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</w:tbl>
    <w:p w14:paraId="2EAAC7CC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8BFA84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BA6F34D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ED08618" w14:textId="77777777" w:rsidR="00A758B1" w:rsidRDefault="00C61A08">
      <w:pPr>
        <w:pStyle w:val="Punktygwne"/>
        <w:tabs>
          <w:tab w:val="left" w:pos="284"/>
        </w:tabs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7. Instructional materials</w:t>
      </w:r>
    </w:p>
    <w:p w14:paraId="50B53E9A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7992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2"/>
      </w:tblGrid>
      <w:tr w:rsidR="00A758B1" w14:paraId="1FE5D874" w14:textId="77777777">
        <w:trPr>
          <w:trHeight w:val="5490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8BC3" w14:textId="77777777" w:rsidR="00A758B1" w:rsidRDefault="00C61A08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Compulsory literature:</w:t>
            </w:r>
          </w:p>
          <w:p w14:paraId="3F118E4F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1F8D37B4" w14:textId="77777777" w:rsidR="00A758B1" w:rsidRPr="00364EF3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40" w:lineRule="atLeast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Brewster, J., Ellis, G., Girard, G. 2002. </w:t>
            </w:r>
            <w:r w:rsidRPr="00364EF3"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The Primary English Teacher’s Guide</w:t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. Pearson Longman. </w:t>
            </w:r>
          </w:p>
          <w:p w14:paraId="079EC76A" w14:textId="77777777" w:rsidR="00A758B1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eastAsia="Times" w:hAnsi="Times" w:cs="Times"/>
                <w:sz w:val="24"/>
                <w:szCs w:val="24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>Cameron, L. 2001. Teaching Languages to Young Learners. CUP.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>Harmer, J. 2015. The Practice of English Language Teaching.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Hrehovčík, T., Uberman, A. 2010. English Language Teaching Methodology. A Course for Undergraduate Students. UR. Larsen-Freeman, D. 2000. Techniques and Principles of Language Teaching. OUP. Richards, J.C., Rodgers, T. S. 2014. Approaches and Methods in Language Teaching. CUP. Ur, P. 2016. A course in English Language Teaching. </w:t>
            </w:r>
            <w:r>
              <w:rPr>
                <w:rFonts w:ascii="Times" w:hAnsi="Times"/>
                <w:sz w:val="29"/>
                <w:szCs w:val="29"/>
              </w:rPr>
              <w:t xml:space="preserve">CUP. </w:t>
            </w:r>
          </w:p>
          <w:p w14:paraId="7154EADF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61C36425" w14:textId="77777777" w:rsidR="00A758B1" w:rsidRDefault="00A758B1">
            <w:pPr>
              <w:pStyle w:val="Punktygwne"/>
              <w:spacing w:before="0" w:after="0"/>
            </w:pPr>
          </w:p>
        </w:tc>
      </w:tr>
      <w:tr w:rsidR="00A758B1" w14:paraId="60C46E5B" w14:textId="77777777">
        <w:trPr>
          <w:trHeight w:val="3170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9B07" w14:textId="77777777" w:rsidR="00A758B1" w:rsidRDefault="00C61A08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 xml:space="preserve">Complementary literature: </w:t>
            </w:r>
          </w:p>
          <w:p w14:paraId="522140EC" w14:textId="77777777" w:rsidR="00A758B1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  <w:lang w:val="it-IT"/>
              </w:rPr>
              <w:t xml:space="preserve">Fontana, D. 1988.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Psychology for Teachers. </w:t>
            </w:r>
            <w:r>
              <w:rPr>
                <w:rFonts w:ascii="Times" w:hAnsi="Times"/>
                <w:sz w:val="29"/>
                <w:szCs w:val="29"/>
                <w:lang w:val="en-US"/>
              </w:rPr>
              <w:t>BPS BOOKS.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Nunan, D., Lamb, C. 1996.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The Self-Directed Teacher. </w:t>
            </w:r>
            <w:r>
              <w:rPr>
                <w:rFonts w:ascii="Times" w:hAnsi="Times"/>
                <w:sz w:val="29"/>
                <w:szCs w:val="29"/>
                <w:lang w:val="es-ES_tradnl"/>
              </w:rPr>
              <w:t>CUP.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Phillips, S. 1994.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Young Learners. </w:t>
            </w:r>
            <w:r>
              <w:rPr>
                <w:rFonts w:ascii="Times" w:hAnsi="Times"/>
                <w:sz w:val="29"/>
                <w:szCs w:val="29"/>
                <w:lang w:val="fr-FR"/>
              </w:rPr>
              <w:t>OUP.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Slattery, M., Willis, J. 2001.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English for Primary Teachers</w:t>
            </w:r>
            <w:r>
              <w:rPr>
                <w:rFonts w:ascii="Times" w:hAnsi="Times"/>
                <w:sz w:val="29"/>
                <w:szCs w:val="29"/>
                <w:lang w:val="fr-FR"/>
              </w:rPr>
              <w:t>. OUP.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de-DE"/>
              </w:rPr>
              <w:t xml:space="preserve">Scott, W. A., Ytreberg , L. H. 1990.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Teaching English to Children</w:t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>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Brewster, J., Ellis, G. 2002.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Tell it Again The New Storytelling Handbook for Primary. </w:t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Pearson Longman. </w:t>
            </w:r>
          </w:p>
        </w:tc>
      </w:tr>
    </w:tbl>
    <w:p w14:paraId="6ACA83FB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763615BD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3ECE0AF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1745825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7662A41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56FDCE6" w14:textId="77777777" w:rsidR="00A758B1" w:rsidRDefault="00C61A08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Approved by the Head of the Department or an authorised person</w:t>
      </w:r>
    </w:p>
    <w:p w14:paraId="3F7A4E54" w14:textId="77777777" w:rsidR="00A758B1" w:rsidRPr="00364EF3" w:rsidRDefault="00A758B1">
      <w:pPr>
        <w:rPr>
          <w:lang w:val="en-US"/>
        </w:rPr>
      </w:pPr>
    </w:p>
    <w:sectPr w:rsidR="00A758B1" w:rsidRPr="00364EF3">
      <w:headerReference w:type="default" r:id="rId7"/>
      <w:footerReference w:type="default" r:id="rId8"/>
      <w:pgSz w:w="11900" w:h="16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2925" w14:textId="77777777" w:rsidR="00D43DFC" w:rsidRDefault="00D43DFC">
      <w:pPr>
        <w:spacing w:after="0" w:line="240" w:lineRule="auto"/>
      </w:pPr>
      <w:r>
        <w:separator/>
      </w:r>
    </w:p>
  </w:endnote>
  <w:endnote w:type="continuationSeparator" w:id="0">
    <w:p w14:paraId="1CDD6B35" w14:textId="77777777" w:rsidR="00D43DFC" w:rsidRDefault="00D4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958A" w14:textId="77777777" w:rsidR="00A758B1" w:rsidRDefault="00C61A08">
    <w:pPr>
      <w:pStyle w:val="Footer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7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802D" w14:textId="77777777" w:rsidR="00D43DFC" w:rsidRDefault="00D43DFC">
      <w:pPr>
        <w:spacing w:after="0" w:line="240" w:lineRule="auto"/>
      </w:pPr>
      <w:r>
        <w:separator/>
      </w:r>
    </w:p>
  </w:footnote>
  <w:footnote w:type="continuationSeparator" w:id="0">
    <w:p w14:paraId="046396CA" w14:textId="77777777" w:rsidR="00D43DFC" w:rsidRDefault="00D4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A83" w14:textId="77777777" w:rsidR="00A758B1" w:rsidRDefault="00A758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8B4"/>
    <w:multiLevelType w:val="hybridMultilevel"/>
    <w:tmpl w:val="6E60CEE2"/>
    <w:styleLink w:val="ImportedStyle1"/>
    <w:lvl w:ilvl="0" w:tplc="35A692C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7676F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7E174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4C85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164DD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3259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A6B8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5CACF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0E5B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F483F84"/>
    <w:multiLevelType w:val="hybridMultilevel"/>
    <w:tmpl w:val="6E60CEE2"/>
    <w:numStyleLink w:val="ImportedStyle1"/>
  </w:abstractNum>
  <w:num w:numId="1" w16cid:durableId="1166481428">
    <w:abstractNumId w:val="0"/>
  </w:num>
  <w:num w:numId="2" w16cid:durableId="1323390462">
    <w:abstractNumId w:val="1"/>
  </w:num>
  <w:num w:numId="3" w16cid:durableId="109959501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UyMTUwNDICcpV0lIJTi4sz8/NACgxrASfjFEwsAAAA"/>
  </w:docVars>
  <w:rsids>
    <w:rsidRoot w:val="00A758B1"/>
    <w:rsid w:val="00211C0D"/>
    <w:rsid w:val="00364EF3"/>
    <w:rsid w:val="00553829"/>
    <w:rsid w:val="007714D5"/>
    <w:rsid w:val="00776DDC"/>
    <w:rsid w:val="0087612D"/>
    <w:rsid w:val="00A1296D"/>
    <w:rsid w:val="00A758B1"/>
    <w:rsid w:val="00AE20FB"/>
    <w:rsid w:val="00B20A27"/>
    <w:rsid w:val="00B34715"/>
    <w:rsid w:val="00B742AE"/>
    <w:rsid w:val="00C61A08"/>
    <w:rsid w:val="00CB6E76"/>
    <w:rsid w:val="00D07BBB"/>
    <w:rsid w:val="00D43DFC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18FC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Punktygwne">
    <w:name w:val="Punkty główne"/>
    <w:pPr>
      <w:suppressAutoHyphens/>
      <w:spacing w:before="240" w:after="60"/>
    </w:pPr>
    <w:rPr>
      <w:rFonts w:cs="Arial Unicode MS"/>
      <w:b/>
      <w:bCs/>
      <w:smallCaps/>
      <w:color w:val="00000A"/>
      <w:sz w:val="24"/>
      <w:szCs w:val="24"/>
      <w:u w:color="00000A"/>
      <w:lang w:val="en-US"/>
    </w:rPr>
  </w:style>
  <w:style w:type="paragraph" w:customStyle="1" w:styleId="Pytania">
    <w:name w:val="Pytania"/>
    <w:pPr>
      <w:suppressAutoHyphens/>
      <w:spacing w:before="40" w:after="40"/>
      <w:jc w:val="both"/>
    </w:pPr>
    <w:rPr>
      <w:rFonts w:cs="Arial Unicode MS"/>
      <w:color w:val="00000A"/>
      <w:u w:color="00000A"/>
      <w:lang w:val="en-US"/>
    </w:rPr>
  </w:style>
  <w:style w:type="paragraph" w:customStyle="1" w:styleId="Nagwkitablic">
    <w:name w:val="Nagłówki tablic"/>
    <w:pPr>
      <w:suppressAutoHyphens/>
      <w:spacing w:after="120" w:line="288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Podpunkty">
    <w:name w:val="Podpunkty"/>
    <w:pPr>
      <w:suppressAutoHyphens/>
      <w:ind w:left="360"/>
      <w:jc w:val="both"/>
    </w:pPr>
    <w:rPr>
      <w:rFonts w:eastAsia="Times New Roman"/>
      <w:b/>
      <w:bCs/>
      <w:color w:val="00000A"/>
      <w:sz w:val="22"/>
      <w:szCs w:val="22"/>
      <w:u w:color="00000A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5158</Characters>
  <Application>Microsoft Office Word</Application>
  <DocSecurity>0</DocSecurity>
  <Lines>42</Lines>
  <Paragraphs>12</Paragraphs>
  <ScaleCrop>false</ScaleCrop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Lucyna Kustra-Kłeczek</cp:lastModifiedBy>
  <cp:revision>2</cp:revision>
  <dcterms:created xsi:type="dcterms:W3CDTF">2023-05-17T12:39:00Z</dcterms:created>
  <dcterms:modified xsi:type="dcterms:W3CDTF">2023-05-17T12:39:00Z</dcterms:modified>
</cp:coreProperties>
</file>