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377936" w14:textId="77777777" w:rsidR="00AA1FCD" w:rsidRPr="004F2031" w:rsidRDefault="00AA1FCD">
      <w:pPr>
        <w:spacing w:after="0" w:line="240" w:lineRule="auto"/>
        <w:rPr>
          <w:rFonts w:ascii="Corbel" w:hAnsi="Corbel" w:cs="Tahoma"/>
          <w:color w:val="auto"/>
          <w:lang w:val="en-GB"/>
        </w:rPr>
      </w:pPr>
    </w:p>
    <w:p w14:paraId="3131FC30" w14:textId="77777777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 w:rsidRPr="004F2031"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14:paraId="65A482BF" w14:textId="4C75D342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regarding the qualification cycle </w:t>
      </w:r>
      <w:bookmarkStart w:id="0" w:name="_Hlk32870964"/>
      <w:bookmarkStart w:id="1" w:name="_Hlk32954834"/>
      <w:r w:rsidR="00F43E42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FROM </w:t>
      </w:r>
      <w:r w:rsidR="00DE3968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march 2024 </w:t>
      </w:r>
      <w:r w:rsidR="00F43E42">
        <w:rPr>
          <w:rFonts w:ascii="Corbel" w:hAnsi="Corbel" w:cs="Tahoma"/>
          <w:b/>
          <w:bCs/>
          <w:smallCaps/>
          <w:color w:val="auto"/>
          <w:szCs w:val="24"/>
          <w:lang w:val="en-GB"/>
        </w:rPr>
        <w:t>TO September 202</w:t>
      </w:r>
      <w:bookmarkEnd w:id="0"/>
      <w:r w:rsidR="00A16946">
        <w:rPr>
          <w:rFonts w:ascii="Corbel" w:hAnsi="Corbel" w:cs="Tahoma"/>
          <w:b/>
          <w:bCs/>
          <w:smallCaps/>
          <w:color w:val="auto"/>
          <w:szCs w:val="24"/>
          <w:lang w:val="en-GB"/>
        </w:rPr>
        <w:t>4</w:t>
      </w:r>
    </w:p>
    <w:p w14:paraId="7338B3E6" w14:textId="77777777" w:rsidR="00AA1FCD" w:rsidRPr="004F2031" w:rsidRDefault="00AA1FCD" w:rsidP="001C26A0">
      <w:pPr>
        <w:tabs>
          <w:tab w:val="left" w:pos="6405"/>
        </w:tabs>
        <w:spacing w:after="0" w:line="240" w:lineRule="auto"/>
        <w:jc w:val="center"/>
        <w:rPr>
          <w:rFonts w:ascii="Corbel" w:hAnsi="Corbel" w:cs="Tahoma"/>
          <w:color w:val="auto"/>
          <w:szCs w:val="24"/>
          <w:lang w:val="en-GB"/>
        </w:rPr>
      </w:pPr>
    </w:p>
    <w:bookmarkEnd w:id="1"/>
    <w:p w14:paraId="615A6894" w14:textId="77777777" w:rsidR="00AA1FCD" w:rsidRPr="005F3199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5F3199">
        <w:rPr>
          <w:rFonts w:ascii="Corbel" w:hAnsi="Corbel" w:cs="Tahoma"/>
          <w:color w:val="auto"/>
          <w:szCs w:val="24"/>
          <w:lang w:val="en-US"/>
        </w:rPr>
        <w:t>1.</w:t>
      </w:r>
      <w:r w:rsidR="001C26A0" w:rsidRPr="005F3199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2D7484" w:rsidRPr="005F3199">
        <w:rPr>
          <w:rFonts w:ascii="Corbel" w:hAnsi="Corbel" w:cs="Tahoma"/>
          <w:color w:val="auto"/>
          <w:szCs w:val="24"/>
          <w:lang w:val="en-US"/>
        </w:rPr>
        <w:t xml:space="preserve">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16"/>
        <w:gridCol w:w="6851"/>
      </w:tblGrid>
      <w:tr w:rsidR="00AA1FCD" w:rsidRPr="00823ABA" w14:paraId="1FE8F343" w14:textId="77777777" w:rsidTr="009B074E"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46AD080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0CDBD6D" w14:textId="78F5C040" w:rsidR="00AA1FCD" w:rsidRPr="00F27AE2" w:rsidRDefault="00EB7732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 w:rsidRPr="00EB7732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Nutrition in endocrine and metabolic diseases</w:t>
            </w:r>
          </w:p>
        </w:tc>
      </w:tr>
      <w:tr w:rsidR="00AA1FCD" w:rsidRPr="001C26A0" w14:paraId="0E1F8846" w14:textId="77777777" w:rsidTr="009B074E"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6C92423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code *</w:t>
            </w:r>
          </w:p>
        </w:tc>
        <w:tc>
          <w:tcPr>
            <w:tcW w:w="6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D7C218A" w14:textId="77777777" w:rsidR="00AA1FCD" w:rsidRPr="00F27AE2" w:rsidRDefault="00AA1FCD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823ABA" w14:paraId="13062563" w14:textId="77777777" w:rsidTr="009B074E"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ABB9070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8A0FC91" w14:textId="28FBB2D0" w:rsidR="00AA1FCD" w:rsidRPr="00F27AE2" w:rsidRDefault="00E73E9B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US"/>
              </w:rPr>
            </w:pPr>
            <w:r w:rsidRPr="00F27AE2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US"/>
              </w:rPr>
              <w:t xml:space="preserve"> Medical College of Rzeszow University</w:t>
            </w:r>
          </w:p>
        </w:tc>
      </w:tr>
      <w:tr w:rsidR="00AA1FCD" w:rsidRPr="004F2031" w14:paraId="51DF5B82" w14:textId="77777777" w:rsidTr="009B074E"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DD51137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2026B69" w14:textId="5B07A150" w:rsidR="00AA1FCD" w:rsidRPr="00F27AE2" w:rsidRDefault="00E73E9B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 w:rsidRPr="00F27AE2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US"/>
              </w:rPr>
              <w:t>Institute of Health Sciences</w:t>
            </w:r>
          </w:p>
        </w:tc>
      </w:tr>
      <w:tr w:rsidR="00AA1FCD" w:rsidRPr="004F2031" w14:paraId="5D48DF95" w14:textId="77777777" w:rsidTr="009B074E"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0C66532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624CFE8" w14:textId="18363A7F" w:rsidR="00AA1FCD" w:rsidRPr="00F27AE2" w:rsidRDefault="00E73E9B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 w:rsidRPr="00F27AE2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Dietetics</w:t>
            </w:r>
          </w:p>
        </w:tc>
      </w:tr>
      <w:tr w:rsidR="00AA1FCD" w:rsidRPr="004F2031" w14:paraId="4124499C" w14:textId="77777777" w:rsidTr="009B074E"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FB63670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C534254" w14:textId="1F5CBC6B" w:rsidR="00AA1FCD" w:rsidRPr="00F27AE2" w:rsidRDefault="00E73E9B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 w:rsidRPr="00F27AE2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1st degree</w:t>
            </w:r>
          </w:p>
        </w:tc>
      </w:tr>
      <w:tr w:rsidR="00AA1FCD" w:rsidRPr="004F2031" w14:paraId="5AB67EC4" w14:textId="77777777" w:rsidTr="009B074E"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828CF3F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0A37B1B" w14:textId="7CE84C29" w:rsidR="00AA1FCD" w:rsidRPr="00F27AE2" w:rsidRDefault="00E73E9B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 w:rsidRPr="00F27AE2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practical</w:t>
            </w:r>
          </w:p>
        </w:tc>
      </w:tr>
      <w:tr w:rsidR="00AA1FCD" w:rsidRPr="004F2031" w14:paraId="49A657A2" w14:textId="77777777" w:rsidTr="009B074E"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62A1BBE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8770923" w14:textId="4C710722" w:rsidR="00AA1FCD" w:rsidRPr="00F27AE2" w:rsidRDefault="00E73E9B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 w:rsidRPr="00F27AE2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stationary</w:t>
            </w:r>
          </w:p>
        </w:tc>
      </w:tr>
      <w:tr w:rsidR="00AA1FCD" w:rsidRPr="004F2031" w14:paraId="7F013F5A" w14:textId="77777777" w:rsidTr="009B074E"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D7CCC7A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7BD2A02" w14:textId="60B993BA" w:rsidR="00AA1FCD" w:rsidRPr="00F27AE2" w:rsidRDefault="00BF6677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 w:rsidRPr="00F27AE2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II year, III semester</w:t>
            </w:r>
          </w:p>
        </w:tc>
      </w:tr>
      <w:tr w:rsidR="00AA722D" w:rsidRPr="00823ABA" w14:paraId="50743EFC" w14:textId="77777777" w:rsidTr="009B074E"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DE85B79" w14:textId="77777777" w:rsidR="00AA722D" w:rsidRPr="004F2031" w:rsidRDefault="00AA722D" w:rsidP="00AA722D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60A33DC" w14:textId="16618AFA" w:rsidR="00AA722D" w:rsidRPr="00F27AE2" w:rsidRDefault="00AA722D" w:rsidP="00AA722D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 w:rsidRPr="00771C3D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Dietetics course in English language</w:t>
            </w:r>
          </w:p>
        </w:tc>
      </w:tr>
      <w:tr w:rsidR="00AA1FCD" w:rsidRPr="004F2031" w14:paraId="2BF889A9" w14:textId="77777777" w:rsidTr="009B074E"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6A12F01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094EA97" w14:textId="5579C289" w:rsidR="00AA1FCD" w:rsidRPr="00F27AE2" w:rsidRDefault="00E73E9B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 w:rsidRPr="00F27AE2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English</w:t>
            </w:r>
          </w:p>
        </w:tc>
      </w:tr>
      <w:tr w:rsidR="00AA1FCD" w:rsidRPr="004F2031" w14:paraId="2CBAEE4F" w14:textId="77777777" w:rsidTr="009B074E"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8C5D3F6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8616DB7" w14:textId="446F5DEC" w:rsidR="00AA1FCD" w:rsidRPr="00F27AE2" w:rsidRDefault="002B7ACB" w:rsidP="00823ABA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 xml:space="preserve">Magdalena </w:t>
            </w:r>
            <w:proofErr w:type="spellStart"/>
            <w:r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Zielińska</w:t>
            </w:r>
            <w:proofErr w:type="spellEnd"/>
            <w:r w:rsidR="00823ABA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,</w:t>
            </w:r>
            <w:r w:rsidR="00823ABA" w:rsidRPr="00823ABA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 xml:space="preserve"> M.A.</w:t>
            </w:r>
          </w:p>
        </w:tc>
      </w:tr>
      <w:tr w:rsidR="009B074E" w:rsidRPr="004F2031" w14:paraId="308050C2" w14:textId="77777777" w:rsidTr="009B074E"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A550499" w14:textId="77777777" w:rsidR="009B074E" w:rsidRPr="004F2031" w:rsidRDefault="009B074E" w:rsidP="009B074E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A9E2864" w14:textId="4ACAA1DE" w:rsidR="009B074E" w:rsidRPr="00F27AE2" w:rsidRDefault="00823ABA" w:rsidP="009B074E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 xml:space="preserve">Magdalena </w:t>
            </w:r>
            <w:proofErr w:type="spellStart"/>
            <w:r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Zielińska</w:t>
            </w:r>
            <w:proofErr w:type="spellEnd"/>
            <w:r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,</w:t>
            </w:r>
            <w:r w:rsidRPr="00823ABA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 xml:space="preserve"> M.A.</w:t>
            </w:r>
            <w:bookmarkStart w:id="2" w:name="_GoBack"/>
            <w:bookmarkEnd w:id="2"/>
          </w:p>
        </w:tc>
      </w:tr>
    </w:tbl>
    <w:p w14:paraId="45A6E071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2DFD3135" w14:textId="77777777" w:rsidR="00AA1FCD" w:rsidRPr="004F2031" w:rsidRDefault="002D7484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14:paraId="65559625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1F6DE5C1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5613EE8F" w14:textId="77777777" w:rsidR="00AA1FCD" w:rsidRPr="004F2031" w:rsidRDefault="002D7484" w:rsidP="001C26A0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color w:val="auto"/>
          <w:sz w:val="24"/>
          <w:szCs w:val="24"/>
          <w:lang w:val="en-GB"/>
        </w:rPr>
        <w:t>1.</w:t>
      </w:r>
      <w:proofErr w:type="gramStart"/>
      <w:r w:rsidRPr="004F2031">
        <w:rPr>
          <w:rFonts w:ascii="Corbel" w:hAnsi="Corbel" w:cs="Tahoma"/>
          <w:color w:val="auto"/>
          <w:sz w:val="24"/>
          <w:szCs w:val="24"/>
          <w:lang w:val="en-GB"/>
        </w:rPr>
        <w:t>1.Learning</w:t>
      </w:r>
      <w:proofErr w:type="gramEnd"/>
      <w:r w:rsidRPr="004F2031">
        <w:rPr>
          <w:rFonts w:ascii="Corbel" w:hAnsi="Corbel" w:cs="Tahoma"/>
          <w:color w:val="auto"/>
          <w:sz w:val="24"/>
          <w:szCs w:val="24"/>
          <w:lang w:val="en-GB"/>
        </w:rPr>
        <w:t xml:space="preserve"> format – number of hours and ECTS credits </w:t>
      </w:r>
    </w:p>
    <w:p w14:paraId="55B3CECC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47"/>
        <w:gridCol w:w="923"/>
        <w:gridCol w:w="1063"/>
        <w:gridCol w:w="1006"/>
        <w:gridCol w:w="898"/>
        <w:gridCol w:w="988"/>
        <w:gridCol w:w="963"/>
        <w:gridCol w:w="1189"/>
        <w:gridCol w:w="745"/>
        <w:gridCol w:w="811"/>
      </w:tblGrid>
      <w:tr w:rsidR="00AA1FCD" w:rsidRPr="004F2031" w14:paraId="2B4C2FE7" w14:textId="77777777" w:rsidTr="00F16430"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E1142B2" w14:textId="77777777" w:rsidR="00AA1FCD" w:rsidRPr="004F2031" w:rsidRDefault="002D7484" w:rsidP="00F16430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14:paraId="273897A8" w14:textId="77777777" w:rsidR="00AA1FCD" w:rsidRPr="004F2031" w:rsidRDefault="002D7484" w:rsidP="00F16430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11EDE93" w14:textId="77777777" w:rsidR="00AA1FCD" w:rsidRPr="004F2031" w:rsidRDefault="002D7484" w:rsidP="00F16430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84D7F5F" w14:textId="77777777" w:rsidR="00AA1FCD" w:rsidRPr="004F2031" w:rsidRDefault="002D7484" w:rsidP="00F16430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01C54C7" w14:textId="77777777" w:rsidR="00AA1FCD" w:rsidRPr="004F2031" w:rsidRDefault="002D7484" w:rsidP="00F16430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Colloquia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9ED1409" w14:textId="77777777" w:rsidR="00AA1FCD" w:rsidRPr="004F2031" w:rsidRDefault="002D7484" w:rsidP="00F16430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 classes</w:t>
            </w:r>
          </w:p>
          <w:p w14:paraId="27266A86" w14:textId="77777777" w:rsidR="00AA1FCD" w:rsidRPr="004F2031" w:rsidRDefault="00AA1FCD" w:rsidP="00F16430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7D15493" w14:textId="77777777" w:rsidR="00AA1FCD" w:rsidRPr="004F2031" w:rsidRDefault="002D7484" w:rsidP="00F16430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4A6403B" w14:textId="77777777" w:rsidR="00AA1FCD" w:rsidRPr="004F2031" w:rsidRDefault="002D7484" w:rsidP="00F16430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8FACD14" w14:textId="77777777" w:rsidR="00AA1FCD" w:rsidRPr="004F2031" w:rsidRDefault="002D7484" w:rsidP="00F16430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89A7A91" w14:textId="77777777" w:rsidR="00AA1FCD" w:rsidRPr="004F2031" w:rsidRDefault="002D7484" w:rsidP="00F16430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95CE1B8" w14:textId="45B57169" w:rsidR="00AA1FCD" w:rsidRPr="004F2031" w:rsidRDefault="002D7484" w:rsidP="00F16430">
            <w:pPr>
              <w:pStyle w:val="Nagwkitablic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>ECTS credits</w:t>
            </w:r>
          </w:p>
        </w:tc>
      </w:tr>
      <w:tr w:rsidR="00AA1FCD" w:rsidRPr="004F2031" w14:paraId="777E0F7A" w14:textId="77777777" w:rsidTr="00F16430">
        <w:trPr>
          <w:trHeight w:val="453"/>
        </w:trPr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4D68584" w14:textId="0705D14E" w:rsidR="00AA1FCD" w:rsidRPr="004F2031" w:rsidRDefault="009B074E" w:rsidP="00F16430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I</w:t>
            </w:r>
            <w:r w:rsidR="00DA2466">
              <w:rPr>
                <w:rFonts w:ascii="Corbel" w:eastAsia="Calibri" w:hAnsi="Corbel" w:cs="Tahoma"/>
                <w:color w:val="auto"/>
                <w:sz w:val="24"/>
                <w:lang w:val="en-GB"/>
              </w:rPr>
              <w:t>II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4CCCF33" w14:textId="24631F47" w:rsidR="00AA1FCD" w:rsidRPr="004F2031" w:rsidRDefault="0004715C" w:rsidP="00F16430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4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035C4D9" w14:textId="51F959FE" w:rsidR="00AA1FCD" w:rsidRPr="004F2031" w:rsidRDefault="00205507" w:rsidP="00F16430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6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9CD9332" w14:textId="6045D4A5" w:rsidR="00AA1FCD" w:rsidRPr="004F2031" w:rsidRDefault="00952968" w:rsidP="00F16430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-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E94C141" w14:textId="5FA69B09" w:rsidR="00AA1FCD" w:rsidRPr="004F2031" w:rsidRDefault="00952968" w:rsidP="00F16430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-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BC69728" w14:textId="6B863487" w:rsidR="00AA1FCD" w:rsidRPr="004F2031" w:rsidRDefault="00952968" w:rsidP="00F16430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CA1AA62" w14:textId="169A1FC6" w:rsidR="00AA1FCD" w:rsidRPr="004F2031" w:rsidRDefault="00952968" w:rsidP="00F16430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-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11224B5" w14:textId="6CDC3D50" w:rsidR="00AA1FCD" w:rsidRPr="004F2031" w:rsidRDefault="00952968" w:rsidP="00F16430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-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016E296" w14:textId="3B18AE32" w:rsidR="00AA1FCD" w:rsidRPr="004F2031" w:rsidRDefault="00952968" w:rsidP="00F16430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8FF5C1F" w14:textId="3841719D" w:rsidR="00AA1FCD" w:rsidRPr="004F2031" w:rsidRDefault="006341FD" w:rsidP="00F16430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3</w:t>
            </w:r>
          </w:p>
        </w:tc>
      </w:tr>
    </w:tbl>
    <w:p w14:paraId="3A24A771" w14:textId="77777777" w:rsidR="00AA1FCD" w:rsidRPr="004F2031" w:rsidRDefault="00AA1FCD">
      <w:pPr>
        <w:pStyle w:val="Podpunkty"/>
        <w:rPr>
          <w:rFonts w:ascii="Corbel" w:hAnsi="Corbel" w:cs="Tahoma"/>
          <w:color w:val="auto"/>
          <w:sz w:val="24"/>
          <w:szCs w:val="24"/>
          <w:lang w:val="en-GB" w:eastAsia="en-US"/>
        </w:rPr>
      </w:pPr>
    </w:p>
    <w:p w14:paraId="2B387816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3063BC42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14:paraId="7D3A08C3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conducted in a traditional way</w:t>
      </w:r>
    </w:p>
    <w:p w14:paraId="61BAC480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147DA22A" w14:textId="0A439CB3" w:rsidR="00AA1FCD" w:rsidRPr="004F2031" w:rsidRDefault="00F32FE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>1.3.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Course/Module assessmen</w:t>
      </w:r>
      <w:r w:rsidR="002D7484" w:rsidRPr="004F2031"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t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(exam, pass with a grade, pass without a grade) </w:t>
      </w:r>
    </w:p>
    <w:p w14:paraId="32C2DECE" w14:textId="359B39C6" w:rsidR="00AA1FCD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761071F6" w14:textId="252A47E6" w:rsidR="00AC78E9" w:rsidRPr="00F92A47" w:rsidRDefault="00AC78E9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pass with a grade</w:t>
      </w:r>
    </w:p>
    <w:p w14:paraId="78EA4B7D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4F5F05A0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2.</w:t>
      </w:r>
      <w:r w:rsidR="00F32FE2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33"/>
      </w:tblGrid>
      <w:tr w:rsidR="00AA1FCD" w:rsidRPr="00823ABA" w14:paraId="2FBAFB71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B67B7D9" w14:textId="77777777" w:rsidR="00AA1FCD" w:rsidRPr="004F2031" w:rsidRDefault="00AA1FC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  <w:p w14:paraId="2500EE19" w14:textId="23C91318" w:rsidR="00AA1FCD" w:rsidRPr="004F2031" w:rsidRDefault="00EB7732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B</w:t>
            </w:r>
            <w:r w:rsidRPr="00EB7732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asic knowledge of anatomy and physiology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.</w:t>
            </w:r>
          </w:p>
        </w:tc>
      </w:tr>
    </w:tbl>
    <w:p w14:paraId="334CE708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2847F49A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6B7F717D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3.</w:t>
      </w:r>
      <w:r w:rsidR="001C26A0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14:paraId="1331B56F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14:paraId="750A21E3" w14:textId="77777777" w:rsidR="00AA1FCD" w:rsidRPr="004F2031" w:rsidRDefault="00F32FE2" w:rsidP="00F32FE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3.1.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0"/>
        <w:gridCol w:w="8963"/>
      </w:tblGrid>
      <w:tr w:rsidR="00AA1FCD" w:rsidRPr="00823ABA" w14:paraId="504AF35B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0C2F502" w14:textId="77777777" w:rsidR="00AA1FCD" w:rsidRPr="004F2031" w:rsidRDefault="002D7484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O1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23E04CC" w14:textId="7687E3AD" w:rsidR="00AA1FCD" w:rsidRPr="005140BF" w:rsidRDefault="00261ED4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>T</w:t>
            </w:r>
            <w:r w:rsidR="000B610D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>o u</w:t>
            </w:r>
            <w:r w:rsidR="00AC78E9" w:rsidRPr="005140BF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>nderstan</w:t>
            </w:r>
            <w:r w:rsidR="000B610D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>d</w:t>
            </w:r>
            <w:r w:rsidR="00AC78E9" w:rsidRPr="005140BF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 xml:space="preserve"> the principles of nutrition in various non-infectious diseases</w:t>
            </w:r>
          </w:p>
        </w:tc>
      </w:tr>
      <w:tr w:rsidR="00AA1FCD" w:rsidRPr="00823ABA" w14:paraId="12A46BA6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666BD9A" w14:textId="5FE9B74B" w:rsidR="00AA1FCD" w:rsidRPr="004F2031" w:rsidRDefault="00AC78E9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O2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E84AB18" w14:textId="4CB66A8B" w:rsidR="00AA1FCD" w:rsidRPr="004F2031" w:rsidRDefault="00261ED4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>To d</w:t>
            </w:r>
            <w:r w:rsidR="00AC78E9" w:rsidRPr="00AC78E9"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>evelop the skill of creating nutritional plans and developing nutritional recommendations in selected diseases</w:t>
            </w:r>
          </w:p>
        </w:tc>
      </w:tr>
      <w:tr w:rsidR="00AA1FCD" w:rsidRPr="00823ABA" w14:paraId="6D2244CA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8C26E0F" w14:textId="6C90A83C" w:rsidR="00AA1FCD" w:rsidRPr="004F2031" w:rsidRDefault="002D7484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</w:t>
            </w:r>
            <w:r w:rsidR="00AC78E9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3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6051C79" w14:textId="0793FAAB" w:rsidR="00AA1FCD" w:rsidRPr="004F2031" w:rsidRDefault="00261ED4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>To s</w:t>
            </w:r>
            <w:r w:rsidRPr="00AC78E9"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>ystematize</w:t>
            </w:r>
            <w:r w:rsidR="00AC78E9" w:rsidRPr="00AC78E9"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 xml:space="preserve"> and </w:t>
            </w:r>
            <w:r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 xml:space="preserve">to </w:t>
            </w:r>
            <w:r w:rsidR="00AC78E9" w:rsidRPr="00AC78E9"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>deepen knowledge about nutrition in endocrine, metabolic and digestive system diseases</w:t>
            </w:r>
          </w:p>
        </w:tc>
      </w:tr>
    </w:tbl>
    <w:p w14:paraId="56B5FCBB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EAD7BCF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007380EE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6A25DDEF" w14:textId="77777777" w:rsidR="00AA1FCD" w:rsidRPr="004F2031" w:rsidRDefault="002D7484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4F2031">
        <w:rPr>
          <w:rFonts w:ascii="Corbel" w:hAnsi="Corbel"/>
          <w:color w:val="auto"/>
          <w:szCs w:val="24"/>
          <w:lang w:val="en-GB"/>
        </w:rPr>
        <w:t>3.2</w:t>
      </w:r>
      <w:r w:rsidR="001C26A0">
        <w:rPr>
          <w:rFonts w:ascii="Corbel" w:hAnsi="Corbel"/>
          <w:color w:val="auto"/>
          <w:szCs w:val="24"/>
          <w:lang w:val="en-GB"/>
        </w:rPr>
        <w:t>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color w:val="auto"/>
          <w:szCs w:val="24"/>
          <w:lang w:val="en-GB"/>
        </w:rPr>
        <w:t xml:space="preserve">Course/Module Learning </w:t>
      </w:r>
      <w:proofErr w:type="gramStart"/>
      <w:r w:rsidRPr="004F2031">
        <w:rPr>
          <w:rFonts w:ascii="Corbel" w:hAnsi="Corbel" w:cs="Tahoma"/>
          <w:color w:val="auto"/>
          <w:szCs w:val="24"/>
          <w:lang w:val="en-GB"/>
        </w:rPr>
        <w:t xml:space="preserve">Outcomes  </w:t>
      </w:r>
      <w:r w:rsidRPr="004F2031">
        <w:rPr>
          <w:rFonts w:ascii="Corbel" w:hAnsi="Corbel"/>
          <w:color w:val="auto"/>
          <w:szCs w:val="24"/>
          <w:lang w:val="en-GB"/>
        </w:rPr>
        <w:t>(</w:t>
      </w:r>
      <w:proofErr w:type="gramEnd"/>
      <w:r w:rsidRPr="004F2031">
        <w:rPr>
          <w:rFonts w:ascii="Corbel" w:hAnsi="Corbel"/>
          <w:color w:val="auto"/>
          <w:szCs w:val="24"/>
          <w:lang w:val="en-GB"/>
        </w:rPr>
        <w:t>to be completed by the coordinator)</w:t>
      </w:r>
    </w:p>
    <w:p w14:paraId="49C011DC" w14:textId="77777777" w:rsidR="00AA1FCD" w:rsidRPr="004F2031" w:rsidRDefault="00AA1FCD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</w:p>
    <w:p w14:paraId="687A09C6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374"/>
        <w:gridCol w:w="4598"/>
        <w:gridCol w:w="2553"/>
      </w:tblGrid>
      <w:tr w:rsidR="00AA1FCD" w:rsidRPr="00823ABA" w14:paraId="6BA66EC7" w14:textId="77777777" w:rsidTr="00F27AE2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CD5DD81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39F58E9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14:paraId="33229B37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1A96C23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F27AE2" w:rsidRPr="004F2031" w14:paraId="27CDCBA6" w14:textId="77777777" w:rsidTr="00F27AE2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AF4AFFE" w14:textId="77777777" w:rsidR="00F27AE2" w:rsidRPr="004F2031" w:rsidRDefault="00F27AE2" w:rsidP="00F27AE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LO_01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8108C19" w14:textId="71AB3B17" w:rsidR="00F27AE2" w:rsidRPr="004F2031" w:rsidRDefault="00F70D0B" w:rsidP="00F27AE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F70D0B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Know the principles of dietary management in selected disease entities and their impact on the patient's nutritional status.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DDB796B" w14:textId="27C33ED2" w:rsidR="00F27AE2" w:rsidRPr="004F2031" w:rsidRDefault="00F27AE2" w:rsidP="00F27AE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DE3968">
              <w:rPr>
                <w:rFonts w:ascii="Corbel" w:hAnsi="Corbel"/>
                <w:b w:val="0"/>
                <w:sz w:val="22"/>
                <w:lang w:val="en-US"/>
              </w:rPr>
              <w:t xml:space="preserve"> </w:t>
            </w:r>
            <w:r w:rsidRPr="006B3836">
              <w:rPr>
                <w:rFonts w:ascii="Corbel" w:hAnsi="Corbel"/>
                <w:b w:val="0"/>
                <w:sz w:val="22"/>
              </w:rPr>
              <w:t>K_</w:t>
            </w:r>
            <w:r>
              <w:rPr>
                <w:rFonts w:ascii="Corbel" w:hAnsi="Corbel"/>
                <w:b w:val="0"/>
                <w:sz w:val="22"/>
              </w:rPr>
              <w:t>W06, k_w11</w:t>
            </w:r>
          </w:p>
        </w:tc>
      </w:tr>
      <w:tr w:rsidR="00F27AE2" w:rsidRPr="004F2031" w14:paraId="27C431E1" w14:textId="77777777" w:rsidTr="00F27AE2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D0A679D" w14:textId="77777777" w:rsidR="00F27AE2" w:rsidRPr="004F2031" w:rsidRDefault="00F27AE2" w:rsidP="00F27AE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LO_02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335B060" w14:textId="1025DC94" w:rsidR="00F27AE2" w:rsidRPr="004F2031" w:rsidRDefault="00F70D0B" w:rsidP="00F27AE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F70D0B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Apply in the field of nutritional management in practice, conducts individual and group education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DBC3183" w14:textId="084DC7A6" w:rsidR="00F27AE2" w:rsidRPr="004F2031" w:rsidRDefault="00F27AE2" w:rsidP="00F27AE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EB092E">
              <w:rPr>
                <w:rFonts w:ascii="Corbel" w:hAnsi="Corbel"/>
                <w:b w:val="0"/>
                <w:sz w:val="22"/>
              </w:rPr>
              <w:t>K_U03</w:t>
            </w:r>
          </w:p>
        </w:tc>
      </w:tr>
      <w:tr w:rsidR="00F27AE2" w:rsidRPr="004F2031" w14:paraId="5A5A7882" w14:textId="77777777" w:rsidTr="00F27AE2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CBA3C90" w14:textId="3A96EE4B" w:rsidR="00F27AE2" w:rsidRPr="004F2031" w:rsidRDefault="00F27AE2" w:rsidP="00F27AE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LO_03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FB22026" w14:textId="4E88C556" w:rsidR="00F27AE2" w:rsidRPr="004F2031" w:rsidRDefault="00F70D0B" w:rsidP="00F27AE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F70D0B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Planning, implementation and evaluation of menus in selected disease entities using nutrition standards depending on the patient's energy needs, age and health.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F8848B7" w14:textId="2AF0EF1E" w:rsidR="00F27AE2" w:rsidRPr="004F2031" w:rsidRDefault="00F27AE2" w:rsidP="00F27AE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6B3836">
              <w:rPr>
                <w:rFonts w:ascii="Corbel" w:hAnsi="Corbel"/>
                <w:b w:val="0"/>
                <w:smallCaps w:val="0"/>
                <w:sz w:val="22"/>
              </w:rPr>
              <w:t>K_U03</w:t>
            </w:r>
          </w:p>
        </w:tc>
      </w:tr>
      <w:tr w:rsidR="00F27AE2" w:rsidRPr="004F2031" w14:paraId="728A1807" w14:textId="77777777" w:rsidTr="00F27AE2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BCDFFF2" w14:textId="126C446C" w:rsidR="00F27AE2" w:rsidRPr="004F2031" w:rsidRDefault="00F27AE2" w:rsidP="00F27AE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04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8E0D643" w14:textId="2247AAA4" w:rsidR="00F27AE2" w:rsidRPr="004F2031" w:rsidRDefault="00F70D0B" w:rsidP="00F70D0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F70D0B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Demonstrate an attitude of respect for patient rights, work safety and compliance with professional ethics.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48878AB" w14:textId="78121422" w:rsidR="00F27AE2" w:rsidRPr="004F2031" w:rsidRDefault="00F27AE2" w:rsidP="00F27AE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795E9D">
              <w:rPr>
                <w:rFonts w:ascii="Corbel" w:hAnsi="Corbel"/>
                <w:b w:val="0"/>
                <w:sz w:val="22"/>
              </w:rPr>
              <w:t>K_K06</w:t>
            </w:r>
          </w:p>
        </w:tc>
      </w:tr>
    </w:tbl>
    <w:p w14:paraId="36C8B191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4C50C63E" w14:textId="77777777" w:rsidR="00AA1FCD" w:rsidRPr="00F32FE2" w:rsidRDefault="001C26A0" w:rsidP="001C26A0">
      <w:pPr>
        <w:rPr>
          <w:rFonts w:ascii="Corbel" w:hAnsi="Corbel" w:cs="Tahoma"/>
          <w:b/>
          <w:color w:val="auto"/>
          <w:szCs w:val="24"/>
          <w:lang w:val="en-GB"/>
        </w:rPr>
      </w:pPr>
      <w:r w:rsidRPr="00F32FE2">
        <w:rPr>
          <w:rFonts w:ascii="Corbel" w:hAnsi="Corbel"/>
          <w:b/>
          <w:color w:val="auto"/>
          <w:szCs w:val="24"/>
          <w:lang w:val="en-GB"/>
        </w:rPr>
        <w:t xml:space="preserve">3.3. </w:t>
      </w:r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 xml:space="preserve">Course </w:t>
      </w:r>
      <w:proofErr w:type="gramStart"/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>content  (</w:t>
      </w:r>
      <w:proofErr w:type="gramEnd"/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>to be completed by the coordinator)</w:t>
      </w:r>
    </w:p>
    <w:p w14:paraId="01318151" w14:textId="77777777" w:rsidR="00AA1FCD" w:rsidRPr="004F2031" w:rsidRDefault="002D7484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Lectures</w:t>
      </w:r>
    </w:p>
    <w:p w14:paraId="633AB95F" w14:textId="77777777" w:rsidR="00AA1FCD" w:rsidRPr="004F2031" w:rsidRDefault="00AA1FCD">
      <w:pPr>
        <w:pStyle w:val="Akapitzlist"/>
        <w:spacing w:after="120" w:line="240" w:lineRule="auto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4F2031" w14:paraId="442A95BA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EE64D26" w14:textId="77777777" w:rsidR="00AA1FCD" w:rsidRPr="004F2031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>Content outline</w:t>
            </w:r>
          </w:p>
        </w:tc>
      </w:tr>
      <w:tr w:rsidR="00AA1FCD" w:rsidRPr="004F2031" w14:paraId="28C8CC8A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299290D" w14:textId="497C1B00" w:rsidR="00AA1FCD" w:rsidRPr="004F2031" w:rsidRDefault="00A513EA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A513EA">
              <w:rPr>
                <w:rFonts w:ascii="Corbel" w:hAnsi="Corbel" w:cs="Tahoma"/>
                <w:color w:val="auto"/>
                <w:szCs w:val="24"/>
                <w:lang w:val="en-GB"/>
              </w:rPr>
              <w:t>Nutrition in cardiovascular diseases.</w:t>
            </w:r>
          </w:p>
        </w:tc>
      </w:tr>
      <w:tr w:rsidR="00AA1FCD" w:rsidRPr="00823ABA" w14:paraId="63F42F93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A5B846D" w14:textId="71EA01F6" w:rsidR="00AA1FCD" w:rsidRPr="004F2031" w:rsidRDefault="00A513EA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A513EA">
              <w:rPr>
                <w:rFonts w:ascii="Corbel" w:hAnsi="Corbel" w:cs="Tahoma"/>
                <w:color w:val="auto"/>
                <w:szCs w:val="24"/>
                <w:lang w:val="en-GB"/>
              </w:rPr>
              <w:t>Dietary management in gastrointestinal diseases</w:t>
            </w:r>
            <w:r w:rsidR="00885BE7">
              <w:rPr>
                <w:rFonts w:ascii="Corbel" w:hAnsi="Corbel" w:cs="Tahoma"/>
                <w:color w:val="auto"/>
                <w:szCs w:val="24"/>
                <w:lang w:val="en-GB"/>
              </w:rPr>
              <w:t>.</w:t>
            </w:r>
          </w:p>
        </w:tc>
      </w:tr>
      <w:tr w:rsidR="00AA1FCD" w:rsidRPr="00823ABA" w14:paraId="77CD1218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9D1FC69" w14:textId="5DE2AD71" w:rsidR="00AA1FCD" w:rsidRPr="004F2031" w:rsidRDefault="00885BE7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885BE7">
              <w:rPr>
                <w:rFonts w:ascii="Corbel" w:hAnsi="Corbel" w:cs="Tahoma"/>
                <w:color w:val="auto"/>
                <w:szCs w:val="24"/>
                <w:lang w:val="en-GB"/>
              </w:rPr>
              <w:t>Nutrition in selected endocrine units</w:t>
            </w:r>
            <w:r>
              <w:rPr>
                <w:rFonts w:ascii="Corbel" w:hAnsi="Corbel" w:cs="Tahoma"/>
                <w:color w:val="auto"/>
                <w:szCs w:val="24"/>
                <w:lang w:val="en-GB"/>
              </w:rPr>
              <w:t>.</w:t>
            </w:r>
            <w:r w:rsidR="002D7484" w:rsidRPr="004F203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                                         </w:t>
            </w:r>
          </w:p>
        </w:tc>
      </w:tr>
    </w:tbl>
    <w:p w14:paraId="4CAF9710" w14:textId="77777777" w:rsidR="00AA1FCD" w:rsidRPr="004F2031" w:rsidRDefault="002D7484">
      <w:pPr>
        <w:pStyle w:val="Akapitzlist"/>
        <w:numPr>
          <w:ilvl w:val="0"/>
          <w:numId w:val="2"/>
        </w:numPr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Classes, tutorials/seminars, colloquia, laboratories, practical classes</w:t>
      </w:r>
    </w:p>
    <w:p w14:paraId="07431A48" w14:textId="77777777" w:rsidR="00AA1FCD" w:rsidRPr="004F2031" w:rsidRDefault="00AA1FCD">
      <w:pPr>
        <w:pStyle w:val="Akapitzlist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4F2031" w14:paraId="126AB38B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453EAFD" w14:textId="77777777" w:rsidR="00AA1FCD" w:rsidRPr="004F2031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Content outline </w:t>
            </w:r>
          </w:p>
        </w:tc>
      </w:tr>
      <w:tr w:rsidR="00AA1FCD" w:rsidRPr="00823ABA" w14:paraId="3D120D31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276A7DA" w14:textId="28194922" w:rsidR="00AA1FCD" w:rsidRPr="004F2031" w:rsidRDefault="00885BE7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885BE7">
              <w:rPr>
                <w:rFonts w:ascii="Corbel" w:hAnsi="Corbel" w:cs="Tahoma"/>
                <w:color w:val="auto"/>
                <w:szCs w:val="24"/>
                <w:lang w:val="en-GB"/>
              </w:rPr>
              <w:t>Assessment of nutrient and energy demand.</w:t>
            </w:r>
          </w:p>
        </w:tc>
      </w:tr>
      <w:tr w:rsidR="00AA1FCD" w:rsidRPr="00823ABA" w14:paraId="6C6391C8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890F713" w14:textId="61352A39" w:rsidR="00AA1FCD" w:rsidRPr="004F2031" w:rsidRDefault="00885BE7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885BE7">
              <w:rPr>
                <w:rFonts w:ascii="Corbel" w:hAnsi="Corbel" w:cs="Tahoma"/>
                <w:color w:val="auto"/>
                <w:szCs w:val="24"/>
                <w:lang w:val="en-GB"/>
              </w:rPr>
              <w:t>Evaluation and planning of nutritional intervention.</w:t>
            </w:r>
          </w:p>
        </w:tc>
      </w:tr>
      <w:tr w:rsidR="00AA1FCD" w:rsidRPr="00823ABA" w14:paraId="20F9F28A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2DC857D" w14:textId="72A0AA66" w:rsidR="00AA1FCD" w:rsidRPr="004F2031" w:rsidRDefault="00885BE7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885BE7">
              <w:rPr>
                <w:rFonts w:ascii="Corbel" w:hAnsi="Corbel" w:cs="Tahoma"/>
                <w:color w:val="auto"/>
                <w:szCs w:val="24"/>
                <w:lang w:val="en-GB"/>
              </w:rPr>
              <w:t>Nutritional education in various disease entities.</w:t>
            </w:r>
          </w:p>
        </w:tc>
      </w:tr>
    </w:tbl>
    <w:p w14:paraId="25575ECC" w14:textId="77777777" w:rsidR="00F26E9A" w:rsidRDefault="00F26E9A" w:rsidP="001C26A0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</w:p>
    <w:p w14:paraId="5CA4ADCE" w14:textId="77777777" w:rsidR="00F26E9A" w:rsidRDefault="00F26E9A">
      <w:pPr>
        <w:suppressAutoHyphens w:val="0"/>
        <w:spacing w:after="0" w:line="240" w:lineRule="auto"/>
        <w:rPr>
          <w:rFonts w:ascii="Corbel" w:hAnsi="Corbel"/>
          <w:b/>
          <w:smallCaps/>
          <w:color w:val="auto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br w:type="page"/>
      </w:r>
    </w:p>
    <w:p w14:paraId="0ACFFAEA" w14:textId="23DC7C99" w:rsidR="00AA1FCD" w:rsidRPr="004F2031" w:rsidRDefault="001C26A0" w:rsidP="001C26A0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lastRenderedPageBreak/>
        <w:t>3.4.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Methods of Instruction</w:t>
      </w:r>
    </w:p>
    <w:p w14:paraId="17797BBA" w14:textId="77777777" w:rsidR="00885BE7" w:rsidRDefault="00885BE7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</w:pPr>
    </w:p>
    <w:p w14:paraId="2288980C" w14:textId="7613B4A8" w:rsidR="00AA1FCD" w:rsidRPr="00EB7732" w:rsidRDefault="002D7484">
      <w:pPr>
        <w:pStyle w:val="Punktygwne"/>
        <w:spacing w:before="0" w:after="0"/>
        <w:rPr>
          <w:rFonts w:ascii="Corbel" w:hAnsi="Corbel" w:cs="Tahoma"/>
          <w:b w:val="0"/>
          <w:iCs/>
          <w:smallCaps w:val="0"/>
          <w:color w:val="auto"/>
          <w:szCs w:val="24"/>
          <w:lang w:val="en-GB"/>
        </w:rPr>
      </w:pPr>
      <w:r w:rsidRPr="00EB7732">
        <w:rPr>
          <w:rFonts w:ascii="Corbel" w:hAnsi="Corbel" w:cs="Tahoma"/>
          <w:bCs/>
          <w:iCs/>
          <w:smallCaps w:val="0"/>
          <w:color w:val="auto"/>
          <w:szCs w:val="24"/>
          <w:lang w:val="en-GB"/>
        </w:rPr>
        <w:t>Lecture:</w:t>
      </w:r>
      <w:r w:rsidRPr="00EB7732">
        <w:rPr>
          <w:rFonts w:ascii="Corbel" w:hAnsi="Corbel" w:cs="Tahoma"/>
          <w:b w:val="0"/>
          <w:iCs/>
          <w:smallCaps w:val="0"/>
          <w:color w:val="auto"/>
          <w:szCs w:val="24"/>
          <w:lang w:val="en-GB"/>
        </w:rPr>
        <w:t xml:space="preserve"> a problem-solving lecture</w:t>
      </w:r>
      <w:r w:rsidR="00885BE7" w:rsidRPr="00EB7732">
        <w:rPr>
          <w:rFonts w:ascii="Corbel" w:hAnsi="Corbel" w:cs="Tahoma"/>
          <w:b w:val="0"/>
          <w:iCs/>
          <w:smallCaps w:val="0"/>
          <w:color w:val="auto"/>
          <w:szCs w:val="24"/>
          <w:lang w:val="en-GB"/>
        </w:rPr>
        <w:t xml:space="preserve">, </w:t>
      </w:r>
      <w:r w:rsidRPr="00EB7732">
        <w:rPr>
          <w:rFonts w:ascii="Corbel" w:hAnsi="Corbel" w:cs="Tahoma"/>
          <w:b w:val="0"/>
          <w:iCs/>
          <w:smallCaps w:val="0"/>
          <w:color w:val="auto"/>
          <w:szCs w:val="24"/>
          <w:lang w:val="en-GB"/>
        </w:rPr>
        <w:t>a lecture supported by a multimedia presentation</w:t>
      </w:r>
    </w:p>
    <w:p w14:paraId="6D3DC984" w14:textId="52C1A804" w:rsidR="00AA1FCD" w:rsidRPr="00EB7732" w:rsidRDefault="002D7484">
      <w:pPr>
        <w:pStyle w:val="Punktygwne"/>
        <w:spacing w:before="0" w:after="0"/>
        <w:rPr>
          <w:rFonts w:ascii="Corbel" w:hAnsi="Corbel" w:cs="Tahoma"/>
          <w:b w:val="0"/>
          <w:iCs/>
          <w:smallCaps w:val="0"/>
          <w:color w:val="auto"/>
          <w:szCs w:val="24"/>
          <w:lang w:val="en-GB"/>
        </w:rPr>
      </w:pPr>
      <w:r w:rsidRPr="00EB7732">
        <w:rPr>
          <w:rFonts w:ascii="Corbel" w:hAnsi="Corbel" w:cs="Tahoma"/>
          <w:bCs/>
          <w:iCs/>
          <w:smallCaps w:val="0"/>
          <w:color w:val="auto"/>
          <w:szCs w:val="24"/>
          <w:lang w:val="en-GB"/>
        </w:rPr>
        <w:t>Classes</w:t>
      </w:r>
      <w:r w:rsidRPr="00EB7732">
        <w:rPr>
          <w:rFonts w:ascii="Corbel" w:hAnsi="Corbel" w:cs="Tahoma"/>
          <w:b w:val="0"/>
          <w:iCs/>
          <w:smallCaps w:val="0"/>
          <w:color w:val="auto"/>
          <w:szCs w:val="24"/>
          <w:lang w:val="en-GB"/>
        </w:rPr>
        <w:t>: text analysis and discussion/project work (research project, implementation project, practical project)/ group work (problem solving, case study, discussion)/didactic games</w:t>
      </w:r>
    </w:p>
    <w:p w14:paraId="47C2B273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F190656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Asses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sment techniques and criteria </w:t>
      </w:r>
    </w:p>
    <w:p w14:paraId="0E14FF8A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569C12FE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p w14:paraId="3C918D84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36EEC25E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47"/>
        <w:gridCol w:w="4956"/>
        <w:gridCol w:w="2196"/>
      </w:tblGrid>
      <w:tr w:rsidR="00AA1FCD" w:rsidRPr="004F2031" w14:paraId="31A39F97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0A35995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14:paraId="15B05CE8" w14:textId="77777777" w:rsidR="00AA1FCD" w:rsidRPr="004F2031" w:rsidRDefault="00AA1FCD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9E8F777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96A64A3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format (lectures, classes,…)</w:t>
            </w:r>
          </w:p>
        </w:tc>
      </w:tr>
      <w:tr w:rsidR="00AA1FCD" w:rsidRPr="004F2031" w14:paraId="026824BA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D2E21E5" w14:textId="79AD5C9A" w:rsidR="00AA1FCD" w:rsidRPr="004F2031" w:rsidRDefault="002D748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</w:t>
            </w:r>
            <w:r w:rsidR="00885BE7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_</w:t>
            </w: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01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DD73751" w14:textId="6C28FBC2" w:rsidR="00AA1FCD" w:rsidRPr="00A9723E" w:rsidRDefault="00792C51">
            <w:pPr>
              <w:pStyle w:val="Punktygwne"/>
              <w:spacing w:before="0" w:after="0"/>
              <w:rPr>
                <w:rFonts w:ascii="Corbel" w:hAnsi="Corbel"/>
                <w:b w:val="0"/>
                <w:iCs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iCs/>
                <w:color w:val="auto"/>
                <w:szCs w:val="20"/>
                <w:lang w:val="en-GB" w:eastAsia="pl-PL"/>
              </w:rPr>
              <w:t>test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471F245" w14:textId="79250635" w:rsidR="00AA1FCD" w:rsidRPr="004F2031" w:rsidRDefault="00A9723E" w:rsidP="00A9723E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L</w:t>
            </w:r>
          </w:p>
        </w:tc>
      </w:tr>
      <w:tr w:rsidR="00AA1FCD" w:rsidRPr="004F2031" w14:paraId="72E92B9B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0559702" w14:textId="60B0F670" w:rsidR="00AA1FCD" w:rsidRPr="004F2031" w:rsidRDefault="002D748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</w:t>
            </w:r>
            <w:r w:rsidR="00885BE7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_</w:t>
            </w: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o2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E8F24B6" w14:textId="748CEDF3" w:rsidR="00AA1FCD" w:rsidRPr="004F2031" w:rsidRDefault="00A9723E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proofErr w:type="spellStart"/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projekct</w:t>
            </w:r>
            <w:proofErr w:type="spellEnd"/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, observation during classes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48023C5" w14:textId="34BDE371" w:rsidR="00AA1FCD" w:rsidRPr="004F2031" w:rsidRDefault="00A9723E" w:rsidP="00A9723E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</w:t>
            </w:r>
          </w:p>
        </w:tc>
      </w:tr>
      <w:tr w:rsidR="00885BE7" w:rsidRPr="004F2031" w14:paraId="47EA4387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1749E14" w14:textId="310EDB77" w:rsidR="00885BE7" w:rsidRPr="004F2031" w:rsidRDefault="00885BE7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Lo_03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1E11777" w14:textId="1F551592" w:rsidR="00885BE7" w:rsidRPr="004F2031" w:rsidRDefault="00A9723E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proofErr w:type="spellStart"/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projekct</w:t>
            </w:r>
            <w:proofErr w:type="spellEnd"/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, observation during classes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34E24E5" w14:textId="543723D7" w:rsidR="00885BE7" w:rsidRPr="004F2031" w:rsidRDefault="00A9723E" w:rsidP="00A9723E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</w:t>
            </w:r>
          </w:p>
        </w:tc>
      </w:tr>
      <w:tr w:rsidR="00885BE7" w:rsidRPr="004F2031" w14:paraId="65E34778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8A081D5" w14:textId="5F11BD91" w:rsidR="00885BE7" w:rsidRPr="004F2031" w:rsidRDefault="00885BE7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Lo_04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0A1AA03" w14:textId="1E295224" w:rsidR="00885BE7" w:rsidRPr="004F2031" w:rsidRDefault="00A9723E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proofErr w:type="spellStart"/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projekct</w:t>
            </w:r>
            <w:proofErr w:type="spellEnd"/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, observation during classes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5040290" w14:textId="1D3A71F3" w:rsidR="00885BE7" w:rsidRPr="004F2031" w:rsidRDefault="00A9723E" w:rsidP="00A9723E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</w:t>
            </w:r>
          </w:p>
        </w:tc>
      </w:tr>
    </w:tbl>
    <w:p w14:paraId="4BD6BB67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7E048BF" w14:textId="77777777" w:rsidR="00AA1FCD" w:rsidRPr="004F2031" w:rsidRDefault="004F2031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4.2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p w14:paraId="42537132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099"/>
      </w:tblGrid>
      <w:tr w:rsidR="00AA1FCD" w:rsidRPr="004F2031" w14:paraId="507DDFC2" w14:textId="77777777"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62A72A5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  <w:p w14:paraId="49A4261C" w14:textId="5933200D" w:rsidR="002C0091" w:rsidRPr="002C0091" w:rsidRDefault="002C0091" w:rsidP="00F92A47">
            <w:pPr>
              <w:pStyle w:val="Punktygwne"/>
              <w:numPr>
                <w:ilvl w:val="3"/>
                <w:numId w:val="2"/>
              </w:numPr>
              <w:spacing w:before="0" w:after="0"/>
              <w:ind w:left="361"/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</w:pPr>
            <w:r w:rsidRPr="002C0091"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>Full participation and evaluation of student activity during classes.</w:t>
            </w:r>
          </w:p>
          <w:p w14:paraId="3956E301" w14:textId="19616931" w:rsidR="002C0091" w:rsidRPr="002C0091" w:rsidRDefault="002C0091" w:rsidP="00F92A47">
            <w:pPr>
              <w:pStyle w:val="Punktygwne"/>
              <w:numPr>
                <w:ilvl w:val="3"/>
                <w:numId w:val="2"/>
              </w:numPr>
              <w:spacing w:before="0" w:after="0"/>
              <w:ind w:left="361"/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</w:pPr>
            <w:r w:rsidRPr="002C0091"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>Assessment of preparation for classes.</w:t>
            </w:r>
          </w:p>
          <w:p w14:paraId="554F673E" w14:textId="490D47CE" w:rsidR="002C0091" w:rsidRPr="002C0091" w:rsidRDefault="002C0091" w:rsidP="00F92A47">
            <w:pPr>
              <w:pStyle w:val="Punktygwne"/>
              <w:numPr>
                <w:ilvl w:val="3"/>
                <w:numId w:val="2"/>
              </w:numPr>
              <w:spacing w:before="0" w:after="0"/>
              <w:ind w:left="361"/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</w:pPr>
            <w:r w:rsidRPr="002C0091"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>Discussion during exercises.</w:t>
            </w:r>
          </w:p>
          <w:p w14:paraId="61AF7E73" w14:textId="77777777" w:rsidR="002C0091" w:rsidRPr="002C0091" w:rsidRDefault="002C0091" w:rsidP="00F92A47">
            <w:pPr>
              <w:pStyle w:val="Punktygwne"/>
              <w:numPr>
                <w:ilvl w:val="3"/>
                <w:numId w:val="2"/>
              </w:numPr>
              <w:spacing w:before="0" w:after="0"/>
              <w:ind w:left="361"/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</w:pPr>
            <w:r w:rsidRPr="002C0091"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>Project method.</w:t>
            </w:r>
          </w:p>
          <w:p w14:paraId="13F8E7E2" w14:textId="0D27D1D7" w:rsidR="002C0091" w:rsidRDefault="002C0091" w:rsidP="00F92A47">
            <w:pPr>
              <w:pStyle w:val="Punktygwne"/>
              <w:numPr>
                <w:ilvl w:val="3"/>
                <w:numId w:val="2"/>
              </w:numPr>
              <w:spacing w:before="0" w:after="0"/>
              <w:ind w:left="361"/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</w:pPr>
            <w:r w:rsidRPr="002C0091"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 xml:space="preserve"> Test.</w:t>
            </w:r>
          </w:p>
          <w:p w14:paraId="4BA9CE2B" w14:textId="77777777" w:rsidR="0022011B" w:rsidRPr="002C0091" w:rsidRDefault="0022011B" w:rsidP="0022011B">
            <w:pPr>
              <w:pStyle w:val="Punktygwne"/>
              <w:spacing w:before="0" w:after="0"/>
              <w:ind w:left="361"/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</w:pPr>
          </w:p>
          <w:p w14:paraId="2E0AE175" w14:textId="77777777" w:rsidR="002C0091" w:rsidRPr="002C0091" w:rsidRDefault="002C0091" w:rsidP="00F92A47">
            <w:pPr>
              <w:pStyle w:val="Punktygwne"/>
              <w:spacing w:before="0" w:after="0"/>
              <w:ind w:left="1"/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</w:pPr>
            <w:r w:rsidRPr="002C0091"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>Grading:</w:t>
            </w:r>
          </w:p>
          <w:p w14:paraId="727815AD" w14:textId="4518CD9A" w:rsidR="002C0091" w:rsidRPr="002C0091" w:rsidRDefault="002C0091" w:rsidP="00F92A47">
            <w:pPr>
              <w:pStyle w:val="Punktygwne"/>
              <w:spacing w:before="0" w:after="0"/>
              <w:ind w:left="1"/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</w:pPr>
            <w:r w:rsidRPr="002C0091"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>A* 100- 95%</w:t>
            </w:r>
          </w:p>
          <w:p w14:paraId="03E47554" w14:textId="77777777" w:rsidR="002C0091" w:rsidRPr="002C0091" w:rsidRDefault="002C0091" w:rsidP="00F92A47">
            <w:pPr>
              <w:pStyle w:val="Punktygwne"/>
              <w:spacing w:before="0" w:after="0"/>
              <w:ind w:left="1"/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</w:pPr>
            <w:r w:rsidRPr="002C0091"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>A= 94- 90%</w:t>
            </w:r>
          </w:p>
          <w:p w14:paraId="6E75C525" w14:textId="77777777" w:rsidR="002C0091" w:rsidRPr="002C0091" w:rsidRDefault="002C0091" w:rsidP="00F92A47">
            <w:pPr>
              <w:pStyle w:val="Punktygwne"/>
              <w:spacing w:before="0" w:after="0"/>
              <w:ind w:left="1"/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</w:pPr>
            <w:r w:rsidRPr="002C0091"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>B* = 89- 85%</w:t>
            </w:r>
          </w:p>
          <w:p w14:paraId="37190E09" w14:textId="77777777" w:rsidR="002C0091" w:rsidRPr="002C0091" w:rsidRDefault="002C0091" w:rsidP="00F92A47">
            <w:pPr>
              <w:pStyle w:val="Punktygwne"/>
              <w:spacing w:before="0" w:after="0"/>
              <w:ind w:left="1"/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</w:pPr>
            <w:r w:rsidRPr="002C0091"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>B= 84- 80%</w:t>
            </w:r>
          </w:p>
          <w:p w14:paraId="573C30D5" w14:textId="77777777" w:rsidR="002C0091" w:rsidRPr="002C0091" w:rsidRDefault="002C0091" w:rsidP="00F92A47">
            <w:pPr>
              <w:pStyle w:val="Punktygwne"/>
              <w:spacing w:before="0" w:after="0"/>
              <w:ind w:left="1"/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</w:pPr>
            <w:r w:rsidRPr="002C0091"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>C* = 79- 75%</w:t>
            </w:r>
          </w:p>
          <w:p w14:paraId="3B2A32BF" w14:textId="77777777" w:rsidR="002C0091" w:rsidRPr="002C0091" w:rsidRDefault="002C0091" w:rsidP="00F92A47">
            <w:pPr>
              <w:pStyle w:val="Punktygwne"/>
              <w:spacing w:before="0" w:after="0"/>
              <w:ind w:left="1"/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</w:pPr>
            <w:r w:rsidRPr="002C0091"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>C= 74- 70%</w:t>
            </w:r>
          </w:p>
          <w:p w14:paraId="5CE99B48" w14:textId="77777777" w:rsidR="002C0091" w:rsidRPr="002C0091" w:rsidRDefault="002C0091" w:rsidP="00F92A47">
            <w:pPr>
              <w:pStyle w:val="Punktygwne"/>
              <w:spacing w:before="0" w:after="0"/>
              <w:ind w:left="1"/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</w:pPr>
            <w:r w:rsidRPr="002C0091"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>D* = 69- 65%</w:t>
            </w:r>
          </w:p>
          <w:p w14:paraId="08F70774" w14:textId="77777777" w:rsidR="002C0091" w:rsidRPr="002C0091" w:rsidRDefault="002C0091" w:rsidP="00F92A47">
            <w:pPr>
              <w:pStyle w:val="Punktygwne"/>
              <w:spacing w:before="0" w:after="0"/>
              <w:ind w:left="1"/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</w:pPr>
            <w:r w:rsidRPr="002C0091"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>D= 64- 60%</w:t>
            </w:r>
          </w:p>
          <w:p w14:paraId="757CD17F" w14:textId="1C37C905" w:rsidR="002C0091" w:rsidRPr="002C0091" w:rsidRDefault="002C0091" w:rsidP="00F92A47">
            <w:pPr>
              <w:pStyle w:val="Punktygwne"/>
              <w:spacing w:before="0" w:after="0"/>
              <w:ind w:left="1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 w:rsidRPr="002C0091"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 xml:space="preserve">F  </w:t>
            </w:r>
            <w:r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>&gt;</w:t>
            </w:r>
            <w:r w:rsidRPr="002C0091"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 xml:space="preserve"> 60%</w:t>
            </w:r>
          </w:p>
        </w:tc>
      </w:tr>
    </w:tbl>
    <w:p w14:paraId="07FE019A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3690288B" w14:textId="77777777" w:rsidR="00AA1FCD" w:rsidRPr="004F2031" w:rsidRDefault="002D7484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14:paraId="53702DCB" w14:textId="77777777" w:rsidR="00AA1FCD" w:rsidRPr="004F2031" w:rsidRDefault="002D7484" w:rsidP="00F32FE2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– number of hours and ECTS credits </w:t>
      </w:r>
    </w:p>
    <w:p w14:paraId="1199A1A9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DDB8CDC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75"/>
        <w:gridCol w:w="4375"/>
      </w:tblGrid>
      <w:tr w:rsidR="00AA1FCD" w:rsidRPr="004F2031" w14:paraId="0B0F9F5E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AB7C429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6ED5CD7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AA1FCD" w:rsidRPr="004F2031" w14:paraId="7B8FE5A6" w14:textId="77777777">
        <w:trPr>
          <w:trHeight w:val="426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16184FB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Scheduled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course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contact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hours</w:t>
            </w:r>
            <w:proofErr w:type="spellEnd"/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53774FD" w14:textId="03764F6E" w:rsidR="00AA1FCD" w:rsidRPr="004F2031" w:rsidRDefault="00F1643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10</w:t>
            </w:r>
          </w:p>
        </w:tc>
      </w:tr>
      <w:tr w:rsidR="00AA1FCD" w:rsidRPr="00823ABA" w14:paraId="53F7BC6A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A6A060B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076ADD6" w14:textId="6CD1DF96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</w:p>
        </w:tc>
      </w:tr>
      <w:tr w:rsidR="00D60911" w:rsidRPr="004F2031" w14:paraId="26E95469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20407E5" w14:textId="77777777" w:rsidR="00D60911" w:rsidRPr="004F2031" w:rsidRDefault="00D60911" w:rsidP="00D60911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lastRenderedPageBreak/>
              <w:t>Non-contact hours - student's own work (preparation for classes or examinations, projects, etc.)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FAFD0C7" w14:textId="73E94443" w:rsidR="00D60911" w:rsidRPr="004F2031" w:rsidRDefault="00EC1DEE" w:rsidP="00D60911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6</w:t>
            </w:r>
            <w:r w:rsidR="00F16430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5</w:t>
            </w:r>
          </w:p>
        </w:tc>
      </w:tr>
      <w:tr w:rsidR="00D60911" w:rsidRPr="004F2031" w14:paraId="245179F6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0580C1F" w14:textId="77777777" w:rsidR="00D60911" w:rsidRPr="004F2031" w:rsidRDefault="00D60911" w:rsidP="00D60911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CD5E225" w14:textId="1E3637FD" w:rsidR="00D60911" w:rsidRPr="004F2031" w:rsidRDefault="006341FD" w:rsidP="00D60911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75</w:t>
            </w:r>
          </w:p>
        </w:tc>
      </w:tr>
      <w:tr w:rsidR="00D60911" w:rsidRPr="004F2031" w14:paraId="1562B99D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4C0A802" w14:textId="77777777" w:rsidR="00D60911" w:rsidRPr="004F2031" w:rsidRDefault="00D60911" w:rsidP="00D60911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DFA462B" w14:textId="6B249127" w:rsidR="00D60911" w:rsidRPr="004F2031" w:rsidRDefault="005D0B49" w:rsidP="00D60911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3</w:t>
            </w:r>
          </w:p>
        </w:tc>
      </w:tr>
    </w:tbl>
    <w:p w14:paraId="07777549" w14:textId="77777777" w:rsidR="00AA1FCD" w:rsidRPr="004F2031" w:rsidRDefault="002D7484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</w:p>
    <w:p w14:paraId="0CDB1C4F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4CD9AB4F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558DE0C5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3EF4D50F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6.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p w14:paraId="519E8514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57"/>
        <w:gridCol w:w="4148"/>
      </w:tblGrid>
      <w:tr w:rsidR="00AA1FCD" w:rsidRPr="004F2031" w14:paraId="1EA31040" w14:textId="77777777">
        <w:trPr>
          <w:trHeight w:val="234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96427EE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  <w:p w14:paraId="225CC33C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BBA8C3E" w14:textId="6BFB611A" w:rsidR="00AA1FCD" w:rsidRPr="004F2031" w:rsidRDefault="00B33A8A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-</w:t>
            </w:r>
          </w:p>
        </w:tc>
      </w:tr>
      <w:tr w:rsidR="00AA1FCD" w:rsidRPr="004F2031" w14:paraId="2B7E507B" w14:textId="77777777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0B3260A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3C72FB7" w14:textId="25C91D1B" w:rsidR="00AA1FCD" w:rsidRPr="004F2031" w:rsidRDefault="00B33A8A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-</w:t>
            </w:r>
          </w:p>
        </w:tc>
      </w:tr>
    </w:tbl>
    <w:p w14:paraId="27E23FB9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DB36929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56D61246" w14:textId="77777777" w:rsidR="00AA1FCD" w:rsidRPr="004F2031" w:rsidRDefault="00F32FE2" w:rsidP="00F32FE2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7.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p w14:paraId="6D87F319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92"/>
      </w:tblGrid>
      <w:tr w:rsidR="00AA1FCD" w:rsidRPr="00823ABA" w14:paraId="1AA41A35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38606F6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Compulsory literature:</w:t>
            </w:r>
          </w:p>
          <w:p w14:paraId="2F2341CE" w14:textId="74339065" w:rsidR="00BE01B3" w:rsidRPr="00BE01B3" w:rsidRDefault="00BE01B3" w:rsidP="00BE01B3">
            <w:pPr>
              <w:pStyle w:val="Punktygwne"/>
              <w:numPr>
                <w:ilvl w:val="0"/>
                <w:numId w:val="8"/>
              </w:numPr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BE01B3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Smith Jack (University of Delaware</w:t>
            </w:r>
            <w:proofErr w:type="gramStart"/>
            <w:r w:rsidRPr="00BE01B3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) ,</w:t>
            </w:r>
            <w:proofErr w:type="spellStart"/>
            <w:r w:rsidRPr="00BE01B3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Carr</w:t>
            </w:r>
            <w:proofErr w:type="spellEnd"/>
            <w:proofErr w:type="gramEnd"/>
            <w:r w:rsidRPr="00BE01B3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Timothy (University of Nebraska-Lincoln) ,Gropper Sareen (Florida Atlantic University),</w:t>
            </w:r>
            <w:r w:rsidR="006A776E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</w:t>
            </w:r>
            <w:r w:rsidRPr="00BE01B3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Gropper Sareen (Auburn University)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: </w:t>
            </w:r>
            <w:r w:rsidRPr="00BE01B3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Advanced Nutrition and Human Metabolism Smith Advanced Nutrition and Human Metabolism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, </w:t>
            </w:r>
            <w:r w:rsidRPr="00BE01B3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Cengage Learning, Inc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, </w:t>
            </w:r>
            <w:r w:rsidR="005D1E69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(7</w:t>
            </w:r>
            <w:r w:rsidR="005D1E69" w:rsidRPr="005D1E69">
              <w:rPr>
                <w:rFonts w:ascii="Corbel" w:hAnsi="Corbel" w:cs="Tahoma"/>
                <w:b w:val="0"/>
                <w:smallCaps w:val="0"/>
                <w:color w:val="auto"/>
                <w:szCs w:val="24"/>
                <w:vertAlign w:val="superscript"/>
                <w:lang w:val="en-GB" w:eastAsia="pl-PL"/>
              </w:rPr>
              <w:t>th</w:t>
            </w:r>
            <w:r w:rsidR="005D1E69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edition)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2017.</w:t>
            </w:r>
          </w:p>
          <w:p w14:paraId="17C5CF08" w14:textId="7B3F3DD7" w:rsidR="00BF07F2" w:rsidRPr="00D7524E" w:rsidRDefault="007229BF" w:rsidP="00D7524E">
            <w:pPr>
              <w:pStyle w:val="Punktygwne"/>
              <w:numPr>
                <w:ilvl w:val="0"/>
                <w:numId w:val="8"/>
              </w:numPr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7229BF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Joan Webster-Gandy (ed.), Angela Madden (ed.), Michelle Holdsworth (ed.)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: </w:t>
            </w:r>
            <w:r w:rsidR="00BB16D0" w:rsidRPr="00BB16D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Oxford Handbook of Nutrition and Dietetics 3e (3</w:t>
            </w:r>
            <w:r w:rsidR="00BB16D0" w:rsidRPr="00BB16D0">
              <w:rPr>
                <w:rFonts w:ascii="Corbel" w:hAnsi="Corbel" w:cs="Tahoma"/>
                <w:b w:val="0"/>
                <w:smallCaps w:val="0"/>
                <w:color w:val="auto"/>
                <w:szCs w:val="24"/>
                <w:vertAlign w:val="superscript"/>
                <w:lang w:val="en-GB" w:eastAsia="pl-PL"/>
              </w:rPr>
              <w:t>rd</w:t>
            </w:r>
            <w:r w:rsidR="00BB16D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edition</w:t>
            </w:r>
            <w:r w:rsidR="00BB16D0" w:rsidRPr="00BB16D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)</w:t>
            </w:r>
            <w:r w:rsidR="00A76D3D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, 2020.</w:t>
            </w:r>
          </w:p>
        </w:tc>
      </w:tr>
      <w:tr w:rsidR="00AA1FCD" w:rsidRPr="00823ABA" w14:paraId="3743BCBF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2A00001" w14:textId="77777777" w:rsidR="00D7524E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Complementary literature:</w:t>
            </w:r>
          </w:p>
          <w:p w14:paraId="248E34DA" w14:textId="1CE862B0" w:rsidR="00AA1FCD" w:rsidRDefault="00D7524E" w:rsidP="00D7524E">
            <w:pPr>
              <w:pStyle w:val="Punktygwne"/>
              <w:numPr>
                <w:ilvl w:val="0"/>
                <w:numId w:val="9"/>
              </w:numPr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</w:t>
            </w:r>
            <w:r w:rsidR="00B33A8A" w:rsidRPr="00B33A8A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atest scientific publications</w:t>
            </w:r>
          </w:p>
          <w:p w14:paraId="1A1EC7DE" w14:textId="548226AC" w:rsidR="00D7524E" w:rsidRPr="004F2031" w:rsidRDefault="00D7524E" w:rsidP="00D7524E">
            <w:pPr>
              <w:pStyle w:val="Punktygwne"/>
              <w:numPr>
                <w:ilvl w:val="0"/>
                <w:numId w:val="9"/>
              </w:numPr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D7524E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https://www.who.int/nutrition/publications/nutrient/en/</w:t>
            </w:r>
          </w:p>
          <w:p w14:paraId="7E8E619D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</w:tr>
    </w:tbl>
    <w:p w14:paraId="3CACB6D7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8EF2C93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A8DCE68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D343ECD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685A2233" w14:textId="77777777" w:rsidR="00AA1FCD" w:rsidRPr="004F2031" w:rsidRDefault="002D7484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Approved by the Head of the Department or an authorised person</w:t>
      </w:r>
    </w:p>
    <w:p w14:paraId="64DEF5A9" w14:textId="77777777" w:rsidR="00AA1FCD" w:rsidRPr="004F2031" w:rsidRDefault="00AA1FCD">
      <w:pPr>
        <w:rPr>
          <w:rFonts w:ascii="Corbel" w:hAnsi="Corbel"/>
          <w:color w:val="auto"/>
          <w:lang w:val="en-US"/>
        </w:rPr>
      </w:pPr>
    </w:p>
    <w:p w14:paraId="58834D41" w14:textId="77777777" w:rsidR="004F2031" w:rsidRPr="004F2031" w:rsidRDefault="004F2031">
      <w:pPr>
        <w:rPr>
          <w:rFonts w:ascii="Corbel" w:hAnsi="Corbel"/>
          <w:color w:val="auto"/>
          <w:lang w:val="en-US"/>
        </w:rPr>
      </w:pPr>
    </w:p>
    <w:sectPr w:rsidR="004F2031" w:rsidRPr="004F2031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C44FA6" w14:textId="77777777" w:rsidR="00837D6B" w:rsidRDefault="00837D6B">
      <w:pPr>
        <w:spacing w:after="0" w:line="240" w:lineRule="auto"/>
      </w:pPr>
      <w:r>
        <w:separator/>
      </w:r>
    </w:p>
  </w:endnote>
  <w:endnote w:type="continuationSeparator" w:id="0">
    <w:p w14:paraId="6C86CBC4" w14:textId="77777777" w:rsidR="00837D6B" w:rsidRDefault="00837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834CB" w14:textId="6284F731" w:rsidR="00AA1FCD" w:rsidRDefault="002D7484">
    <w:pPr>
      <w:pStyle w:val="Stopka"/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823ABA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19E45C" w14:textId="77777777" w:rsidR="00837D6B" w:rsidRDefault="00837D6B">
      <w:pPr>
        <w:spacing w:after="0" w:line="240" w:lineRule="auto"/>
      </w:pPr>
      <w:r>
        <w:separator/>
      </w:r>
    </w:p>
  </w:footnote>
  <w:footnote w:type="continuationSeparator" w:id="0">
    <w:p w14:paraId="06D17DAB" w14:textId="77777777" w:rsidR="00837D6B" w:rsidRDefault="00837D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81BD7"/>
    <w:multiLevelType w:val="hybridMultilevel"/>
    <w:tmpl w:val="5F720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16339"/>
    <w:multiLevelType w:val="multilevel"/>
    <w:tmpl w:val="0844844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2C70AE"/>
    <w:multiLevelType w:val="multilevel"/>
    <w:tmpl w:val="0844844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FCD"/>
    <w:rsid w:val="0000007A"/>
    <w:rsid w:val="00007B03"/>
    <w:rsid w:val="0004715C"/>
    <w:rsid w:val="000B5BEF"/>
    <w:rsid w:val="000B610D"/>
    <w:rsid w:val="000D6D28"/>
    <w:rsid w:val="000F16F6"/>
    <w:rsid w:val="00113B4B"/>
    <w:rsid w:val="0013645E"/>
    <w:rsid w:val="001C26A0"/>
    <w:rsid w:val="001D6D70"/>
    <w:rsid w:val="00205507"/>
    <w:rsid w:val="0022011B"/>
    <w:rsid w:val="00261ED4"/>
    <w:rsid w:val="002664EA"/>
    <w:rsid w:val="0028211C"/>
    <w:rsid w:val="00287E1F"/>
    <w:rsid w:val="002B7ACB"/>
    <w:rsid w:val="002C0091"/>
    <w:rsid w:val="002D7484"/>
    <w:rsid w:val="00300BF3"/>
    <w:rsid w:val="003163C6"/>
    <w:rsid w:val="003730E0"/>
    <w:rsid w:val="004F2031"/>
    <w:rsid w:val="005140BF"/>
    <w:rsid w:val="00547266"/>
    <w:rsid w:val="005803B9"/>
    <w:rsid w:val="00581397"/>
    <w:rsid w:val="005A469F"/>
    <w:rsid w:val="005D0B49"/>
    <w:rsid w:val="005D1E69"/>
    <w:rsid w:val="005F3199"/>
    <w:rsid w:val="006248B7"/>
    <w:rsid w:val="006341FD"/>
    <w:rsid w:val="00680D95"/>
    <w:rsid w:val="006A776E"/>
    <w:rsid w:val="00721B29"/>
    <w:rsid w:val="007229BF"/>
    <w:rsid w:val="00771BA9"/>
    <w:rsid w:val="00784E33"/>
    <w:rsid w:val="00792C51"/>
    <w:rsid w:val="007C418A"/>
    <w:rsid w:val="00823ABA"/>
    <w:rsid w:val="00837D6B"/>
    <w:rsid w:val="00841675"/>
    <w:rsid w:val="00885BE7"/>
    <w:rsid w:val="008C6FD8"/>
    <w:rsid w:val="008D5796"/>
    <w:rsid w:val="008E0ADC"/>
    <w:rsid w:val="00952968"/>
    <w:rsid w:val="009B074E"/>
    <w:rsid w:val="009F7732"/>
    <w:rsid w:val="00A07FFB"/>
    <w:rsid w:val="00A16946"/>
    <w:rsid w:val="00A513EA"/>
    <w:rsid w:val="00A76D3D"/>
    <w:rsid w:val="00A93B28"/>
    <w:rsid w:val="00A9723E"/>
    <w:rsid w:val="00AA1FCD"/>
    <w:rsid w:val="00AA722D"/>
    <w:rsid w:val="00AC78E9"/>
    <w:rsid w:val="00B33A8A"/>
    <w:rsid w:val="00B7264E"/>
    <w:rsid w:val="00BB16D0"/>
    <w:rsid w:val="00BE01B3"/>
    <w:rsid w:val="00BF07F2"/>
    <w:rsid w:val="00BF6677"/>
    <w:rsid w:val="00C27782"/>
    <w:rsid w:val="00C743C8"/>
    <w:rsid w:val="00C824F6"/>
    <w:rsid w:val="00C9399B"/>
    <w:rsid w:val="00CC744C"/>
    <w:rsid w:val="00D60911"/>
    <w:rsid w:val="00D7524E"/>
    <w:rsid w:val="00DA2466"/>
    <w:rsid w:val="00DE3968"/>
    <w:rsid w:val="00E37AE4"/>
    <w:rsid w:val="00E73E9B"/>
    <w:rsid w:val="00E87F0A"/>
    <w:rsid w:val="00EA249D"/>
    <w:rsid w:val="00EB42F0"/>
    <w:rsid w:val="00EB7732"/>
    <w:rsid w:val="00EC1DEE"/>
    <w:rsid w:val="00F16430"/>
    <w:rsid w:val="00F26E9A"/>
    <w:rsid w:val="00F27AE2"/>
    <w:rsid w:val="00F32FE2"/>
    <w:rsid w:val="00F43E42"/>
    <w:rsid w:val="00F51D84"/>
    <w:rsid w:val="00F70D0B"/>
    <w:rsid w:val="00F92A47"/>
    <w:rsid w:val="00FD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9F18A"/>
  <w15:docId w15:val="{0BA3E088-DD97-490B-ADF9-74E6F1E53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B3310D"/>
    <w:rPr>
      <w:rFonts w:eastAsia="Calibri"/>
      <w:szCs w:val="22"/>
    </w:rPr>
  </w:style>
  <w:style w:type="character" w:styleId="Numerstrony">
    <w:name w:val="page number"/>
    <w:basedOn w:val="Domylnaczcionkaakapitu"/>
    <w:semiHidden/>
    <w:rsid w:val="00B3310D"/>
  </w:style>
  <w:style w:type="character" w:customStyle="1" w:styleId="TekstpodstawowyZnak">
    <w:name w:val="Tekst podstawowy Znak"/>
    <w:basedOn w:val="Domylnaczcionkaakapitu"/>
    <w:link w:val="Tretekstu"/>
    <w:uiPriority w:val="99"/>
    <w:semiHidden/>
    <w:rsid w:val="00B3310D"/>
    <w:rPr>
      <w:rFonts w:eastAsia="Calibri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EA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EA7"/>
    <w:rPr>
      <w:rFonts w:eastAsia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b/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 w:val="0"/>
      <w:i w:val="0"/>
      <w:color w:val="00000A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b/>
      <w:i w:val="0"/>
      <w:color w:val="00000A"/>
    </w:rPr>
  </w:style>
  <w:style w:type="character" w:customStyle="1" w:styleId="ListLabel6">
    <w:name w:val="ListLabel 6"/>
    <w:rPr>
      <w:color w:val="00000A"/>
      <w:sz w:val="24"/>
    </w:rPr>
  </w:style>
  <w:style w:type="character" w:customStyle="1" w:styleId="ListLabel7">
    <w:name w:val="ListLabel 7"/>
    <w:rPr>
      <w:b/>
      <w:color w:val="00000A"/>
    </w:rPr>
  </w:style>
  <w:style w:type="character" w:customStyle="1" w:styleId="ListLabel8">
    <w:name w:val="ListLabel 8"/>
    <w:rPr>
      <w:i w:val="0"/>
    </w:rPr>
  </w:style>
  <w:style w:type="character" w:customStyle="1" w:styleId="ListLabel9">
    <w:name w:val="ListLabel 9"/>
    <w:rPr>
      <w:b w:val="0"/>
      <w:i w:val="0"/>
      <w:color w:val="00000A"/>
    </w:rPr>
  </w:style>
  <w:style w:type="character" w:customStyle="1" w:styleId="ListLabel10">
    <w:name w:val="ListLabel 10"/>
    <w:rPr>
      <w:color w:val="00000A"/>
      <w:sz w:val="24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3310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ny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ny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783E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  <w:style w:type="table" w:styleId="Tabela-Siatka">
    <w:name w:val="Table Grid"/>
    <w:basedOn w:val="Standardowy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E7A3F-9D6E-4EB4-8786-3F620499C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4</Pages>
  <Words>732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Kacper H</cp:lastModifiedBy>
  <cp:revision>60</cp:revision>
  <cp:lastPrinted>2021-06-16T06:29:00Z</cp:lastPrinted>
  <dcterms:created xsi:type="dcterms:W3CDTF">2020-01-27T21:28:00Z</dcterms:created>
  <dcterms:modified xsi:type="dcterms:W3CDTF">2023-02-21T23:35:00Z</dcterms:modified>
  <dc:language>pl-PL</dc:language>
</cp:coreProperties>
</file>