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997534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023212DA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5609E932" w14:textId="4214CDFA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444050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52220C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444050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52220C">
        <w:rPr>
          <w:rFonts w:ascii="Corbel" w:hAnsi="Corbel" w:cs="Tahoma"/>
          <w:b/>
          <w:bCs/>
          <w:smallCaps/>
          <w:color w:val="auto"/>
          <w:szCs w:val="24"/>
          <w:lang w:val="en-GB"/>
        </w:rPr>
        <w:t>5</w:t>
      </w:r>
    </w:p>
    <w:p w14:paraId="5543FF41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2CA43429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AA1FCD" w:rsidRPr="001C26A0" w14:paraId="0B9EAED6" w14:textId="77777777" w:rsidTr="00444050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271D0AD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5F5723" w14:textId="5D05FDCF" w:rsidR="00AA1FCD" w:rsidRPr="00444050" w:rsidRDefault="00444050">
            <w:pPr>
              <w:pStyle w:val="Odpowiedzi"/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</w:pPr>
            <w:r w:rsidRPr="00444050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Insects in fossil record</w:t>
            </w:r>
          </w:p>
        </w:tc>
      </w:tr>
      <w:tr w:rsidR="00AA1FCD" w:rsidRPr="001C26A0" w14:paraId="62CFF099" w14:textId="77777777" w:rsidTr="00444050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A6086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9D4E41" w14:textId="77777777" w:rsidR="00AA1FCD" w:rsidRPr="00444050" w:rsidRDefault="00AA1FCD">
            <w:pPr>
              <w:pStyle w:val="Odpowiedzi"/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 w14:paraId="66E0A761" w14:textId="77777777" w:rsidTr="00444050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4E0761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27E005B" w14:textId="5A10642E" w:rsidR="00AA1FCD" w:rsidRPr="00444050" w:rsidRDefault="00444050">
            <w:pPr>
              <w:pStyle w:val="Odpowiedzi"/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US"/>
              </w:rPr>
            </w:pPr>
            <w:r w:rsidRPr="00444050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College of Natural Sciences</w:t>
            </w:r>
          </w:p>
        </w:tc>
      </w:tr>
      <w:tr w:rsidR="00AA1FCD" w:rsidRPr="004F2031" w14:paraId="1E47D2D8" w14:textId="77777777" w:rsidTr="00444050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822C0C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E0B335" w14:textId="3BFFD6CA" w:rsidR="00AA1FCD" w:rsidRPr="00444050" w:rsidRDefault="00444050">
            <w:pPr>
              <w:pStyle w:val="Odpowiedzi"/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</w:pPr>
            <w:r w:rsidRPr="00444050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 xml:space="preserve">Institute of Biology </w:t>
            </w:r>
          </w:p>
        </w:tc>
      </w:tr>
      <w:tr w:rsidR="00AA1FCD" w:rsidRPr="004F2031" w14:paraId="747A3818" w14:textId="77777777" w:rsidTr="00444050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470731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8FC5CA0" w14:textId="4A9554AC" w:rsidR="00AA1FCD" w:rsidRPr="00444050" w:rsidRDefault="00444050">
            <w:pPr>
              <w:pStyle w:val="Odpowiedzi"/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</w:pPr>
            <w:r w:rsidRPr="00444050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Biology and Biotechnology</w:t>
            </w:r>
          </w:p>
        </w:tc>
      </w:tr>
      <w:tr w:rsidR="00AA1FCD" w:rsidRPr="004F2031" w14:paraId="10D46E02" w14:textId="77777777" w:rsidTr="00444050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C6E5FC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71B25C" w14:textId="2CC78547" w:rsidR="00AA1FCD" w:rsidRPr="00444050" w:rsidRDefault="00444050">
            <w:pPr>
              <w:pStyle w:val="Odpowiedzi"/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</w:pPr>
            <w:r w:rsidRPr="00444050">
              <w:rPr>
                <w:rFonts w:ascii="Corbel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  <w:t>I degree</w:t>
            </w:r>
          </w:p>
        </w:tc>
      </w:tr>
      <w:tr w:rsidR="00AA1FCD" w:rsidRPr="004F2031" w14:paraId="7A2CFE84" w14:textId="77777777" w:rsidTr="00444050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8CFC7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BF6FB2" w14:textId="67C673C0" w:rsidR="00AA1FCD" w:rsidRPr="00444050" w:rsidRDefault="0044405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44050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general academic</w:t>
            </w:r>
          </w:p>
        </w:tc>
      </w:tr>
      <w:tr w:rsidR="00AA1FCD" w:rsidRPr="004F2031" w14:paraId="5FD9510C" w14:textId="77777777" w:rsidTr="00444050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2CFBBA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7C1C617" w14:textId="395C57CE" w:rsidR="00AA1FCD" w:rsidRPr="00444050" w:rsidRDefault="0044405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44050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stationary</w:t>
            </w:r>
          </w:p>
        </w:tc>
      </w:tr>
      <w:tr w:rsidR="00AA1FCD" w:rsidRPr="004F2031" w14:paraId="2803FC6C" w14:textId="77777777" w:rsidTr="00444050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071A6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8C50C9" w14:textId="0C288F46" w:rsidR="00AA1FCD" w:rsidRPr="00444050" w:rsidRDefault="0044405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44050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winter</w:t>
            </w:r>
          </w:p>
        </w:tc>
      </w:tr>
      <w:tr w:rsidR="00AA1FCD" w:rsidRPr="004F2031" w14:paraId="3F05463D" w14:textId="77777777" w:rsidTr="00444050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F7871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20543C3" w14:textId="62161EAB" w:rsidR="00AA1FCD" w:rsidRPr="00444050" w:rsidRDefault="0044405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44050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Primary course</w:t>
            </w:r>
          </w:p>
        </w:tc>
      </w:tr>
      <w:tr w:rsidR="00AA1FCD" w:rsidRPr="004F2031" w14:paraId="76420C16" w14:textId="77777777" w:rsidTr="00444050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64670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D25635" w14:textId="54BD8B70" w:rsidR="00AA1FCD" w:rsidRPr="00444050" w:rsidRDefault="0044405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44050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4F2031" w14:paraId="5F4C70EB" w14:textId="77777777" w:rsidTr="00444050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D6AA3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C4CF47E" w14:textId="5FD127DD" w:rsidR="00AA1FCD" w:rsidRPr="004F2031" w:rsidRDefault="0044405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dr hab. Iwona Kania-Kłosok, prof. UR</w:t>
            </w:r>
          </w:p>
        </w:tc>
      </w:tr>
      <w:tr w:rsidR="00444050" w:rsidRPr="004F2031" w14:paraId="5E2DF449" w14:textId="77777777" w:rsidTr="00444050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94DDFC" w14:textId="77777777" w:rsidR="00444050" w:rsidRPr="004F2031" w:rsidRDefault="00444050" w:rsidP="00444050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14D4A0" w14:textId="4F855111" w:rsidR="00444050" w:rsidRPr="004F2031" w:rsidRDefault="00444050" w:rsidP="0044405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dr hab. Iwona Kania-Kłosok, prof. UR</w:t>
            </w:r>
          </w:p>
        </w:tc>
      </w:tr>
    </w:tbl>
    <w:p w14:paraId="24017F98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6888B359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5F5541F6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64D05208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26E7EAAE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2A22CCA9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 w14:paraId="060494FD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1232C2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1931FB45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D8141C9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C58CF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BCD9FB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03699F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1CF7C0EC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7B0CE2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E0FB98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20B8C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5CA957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DD957A8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069918D0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D44FED" w14:textId="1C2EA0FD" w:rsidR="00AA1FCD" w:rsidRPr="004F2031" w:rsidRDefault="00444050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winter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0B22C6" w14:textId="6FC879FD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A41BA28" w14:textId="08D1B2E4" w:rsidR="00AA1FCD" w:rsidRPr="004F2031" w:rsidRDefault="008A1755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</w:t>
            </w:r>
            <w:r w:rsidR="00444050">
              <w:rPr>
                <w:rFonts w:ascii="Corbel" w:eastAsia="Calibri" w:hAnsi="Corbel" w:cs="Tahoma"/>
                <w:color w:val="auto"/>
                <w:sz w:val="24"/>
                <w:lang w:val="en-GB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8F5B2A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4A90A70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023CA9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DDEE4C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0B9759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4BA24F2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283C2B" w14:textId="4908721F" w:rsidR="00AA1FCD" w:rsidRPr="004F2031" w:rsidRDefault="00444050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14:paraId="3A599936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1A57888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B1E848E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4CD014AD" w14:textId="77777777" w:rsidR="00AA1FCD" w:rsidRPr="00444050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</w:pPr>
      <w:r w:rsidRPr="00444050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- conducted in a traditional way</w:t>
      </w:r>
    </w:p>
    <w:p w14:paraId="65B60990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1399B58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0AD6ACB4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</w:t>
      </w:r>
      <w:r w:rsidR="002D7484" w:rsidRPr="00444050">
        <w:rPr>
          <w:rFonts w:ascii="Corbel" w:hAnsi="Corbel" w:cs="Tahoma"/>
          <w:b w:val="0"/>
          <w:smallCaps w:val="0"/>
          <w:color w:val="auto"/>
          <w:szCs w:val="24"/>
          <w:u w:val="single"/>
          <w:lang w:val="en-GB"/>
        </w:rPr>
        <w:t>pass with a grade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, pass without a grade) </w:t>
      </w:r>
    </w:p>
    <w:p w14:paraId="68AC3DF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2D339DA" w14:textId="1DC1928E" w:rsidR="00AA1FCD" w:rsidRPr="00074A52" w:rsidRDefault="00074A52">
      <w:pPr>
        <w:pStyle w:val="Punktygwne"/>
        <w:spacing w:before="0" w:after="0"/>
        <w:rPr>
          <w:rFonts w:ascii="Calibri" w:hAnsi="Calibri"/>
          <w:b w:val="0"/>
          <w:smallCaps w:val="0"/>
          <w:u w:val="single"/>
        </w:rPr>
      </w:pPr>
      <w:r w:rsidRPr="00074A52">
        <w:rPr>
          <w:rFonts w:ascii="Calibri" w:hAnsi="Calibri"/>
          <w:b w:val="0"/>
          <w:smallCaps w:val="0"/>
          <w:u w:val="single"/>
        </w:rPr>
        <w:t>pass with a grade</w:t>
      </w:r>
    </w:p>
    <w:p w14:paraId="6C5F2E5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A81D11E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5F3199" w14:paraId="53B3361D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9EEB3D" w14:textId="6DCEB907" w:rsidR="00AA1FCD" w:rsidRPr="00444050" w:rsidRDefault="00444050">
            <w:pPr>
              <w:pStyle w:val="Punktygwne"/>
              <w:spacing w:before="40" w:after="40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  <w:r w:rsidRPr="00444050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Good communication, reading and writing English; high school zoology level.</w:t>
            </w:r>
          </w:p>
        </w:tc>
      </w:tr>
    </w:tbl>
    <w:p w14:paraId="2FD96185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lastRenderedPageBreak/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417EE74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3C7AB4CE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5F3199" w14:paraId="586AF020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7716E8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B6947A" w14:textId="747ED92A" w:rsidR="00AA1FCD" w:rsidRPr="00284F22" w:rsidRDefault="00444050" w:rsidP="008A2F52">
            <w:pPr>
              <w:pStyle w:val="Podpunkty"/>
              <w:spacing w:before="40" w:after="40"/>
              <w:ind w:left="0"/>
              <w:rPr>
                <w:rFonts w:ascii="Corbel" w:eastAsia="Calibri" w:hAnsi="Corbel" w:cs="Tahoma"/>
                <w:b w:val="0"/>
                <w:bCs/>
                <w:i/>
                <w:color w:val="auto"/>
                <w:sz w:val="24"/>
                <w:szCs w:val="24"/>
                <w:lang w:val="en-GB"/>
              </w:rPr>
            </w:pPr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- Explain and be able to discuss the processes of taphonomy, autotaphonomic,</w:t>
            </w:r>
            <w:r w:rsidR="008A2F52"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 xml:space="preserve"> </w:t>
            </w:r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ecological, taphotopic, postburial, products of the taphonomic process.</w:t>
            </w:r>
          </w:p>
        </w:tc>
      </w:tr>
      <w:tr w:rsidR="00AA1FCD" w:rsidRPr="005F3199" w14:paraId="6A846D5E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8AD35E" w14:textId="74200BA4" w:rsidR="00AA1FCD" w:rsidRPr="004F2031" w:rsidRDefault="008A2F52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4F2031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DB8B85" w14:textId="0A423089" w:rsidR="00AA1FCD" w:rsidRPr="00284F22" w:rsidRDefault="008A2F52" w:rsidP="008A2F52">
            <w:pPr>
              <w:pStyle w:val="Podpunkty"/>
              <w:spacing w:before="40" w:after="40"/>
              <w:ind w:left="0"/>
              <w:rPr>
                <w:rFonts w:ascii="Corbel" w:eastAsia="Calibri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</w:pPr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- Characterize different kinds of fossil resins, selected groups of insects in Mesozoic and Cenozoic resins; general features of the late Cretaceous insects; insect impressions</w:t>
            </w:r>
          </w:p>
        </w:tc>
      </w:tr>
      <w:tr w:rsidR="00AA1FCD" w:rsidRPr="005F3199" w14:paraId="48A010AF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5649952" w14:textId="5ADC17DD" w:rsidR="00AA1FCD" w:rsidRPr="004F2031" w:rsidRDefault="008A2F52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5AC764" w14:textId="6C2AE481" w:rsidR="00AA1FCD" w:rsidRPr="00284F22" w:rsidRDefault="008A2F52" w:rsidP="008A2F52">
            <w:pPr>
              <w:pStyle w:val="Podpunkty"/>
              <w:spacing w:before="40" w:after="40"/>
              <w:ind w:left="0"/>
              <w:rPr>
                <w:rFonts w:ascii="Corbel" w:eastAsia="Calibri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</w:pPr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- Explain dynamics of the insect taxonomic diversity; environments of insect origin and early stages of evolution; origin of insects; evolution of selected groups of insects with particular reference to the Diptera.</w:t>
            </w:r>
          </w:p>
        </w:tc>
      </w:tr>
      <w:tr w:rsidR="00444050" w:rsidRPr="005F3199" w14:paraId="5F923888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E5B3FC" w14:textId="05B7FA3C" w:rsidR="00444050" w:rsidRPr="004F2031" w:rsidRDefault="008A2F52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4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36A630" w14:textId="05D5D893" w:rsidR="00444050" w:rsidRPr="00284F22" w:rsidRDefault="008A2F52" w:rsidP="008A2F52">
            <w:pPr>
              <w:pStyle w:val="Podpunkty"/>
              <w:spacing w:before="40" w:after="40"/>
              <w:ind w:left="0"/>
              <w:rPr>
                <w:rFonts w:ascii="Corbel" w:eastAsia="Calibri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</w:pPr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- Characterize morphology and phylogeny of selected groups of fossil insects.</w:t>
            </w:r>
          </w:p>
        </w:tc>
      </w:tr>
      <w:tr w:rsidR="00444050" w:rsidRPr="005F3199" w14:paraId="52088961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8FA2FC" w14:textId="231785F4" w:rsidR="00444050" w:rsidRPr="004F2031" w:rsidRDefault="008A2F52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5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6C4E67" w14:textId="58413E59" w:rsidR="00444050" w:rsidRPr="00284F22" w:rsidRDefault="008A2F52" w:rsidP="008A2F52">
            <w:pPr>
              <w:pStyle w:val="Podpunkty"/>
              <w:spacing w:before="40" w:after="40"/>
              <w:ind w:left="0"/>
              <w:rPr>
                <w:rFonts w:ascii="Corbel" w:eastAsia="Calibri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</w:pPr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- Characterize examples of behavior of fossil insects preserved in amber.</w:t>
            </w:r>
          </w:p>
        </w:tc>
      </w:tr>
      <w:tr w:rsidR="00444050" w:rsidRPr="005F3199" w14:paraId="451E6CAE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8B1E6A" w14:textId="0367B6A3" w:rsidR="00444050" w:rsidRPr="004F2031" w:rsidRDefault="008A2F52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6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1A899E" w14:textId="582C33E3" w:rsidR="00444050" w:rsidRPr="00284F22" w:rsidRDefault="008A2F52" w:rsidP="008A2F52">
            <w:pPr>
              <w:pStyle w:val="Podpunkty"/>
              <w:spacing w:before="40" w:after="40"/>
              <w:ind w:left="0"/>
              <w:rPr>
                <w:rFonts w:ascii="Corbel" w:eastAsia="Calibri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</w:pPr>
            <w:r w:rsidRPr="00284F22">
              <w:rPr>
                <w:rStyle w:val="markedcontent"/>
                <w:rFonts w:ascii="Corbel" w:hAnsi="Corbel" w:cs="Arial"/>
                <w:b w:val="0"/>
                <w:bCs/>
                <w:sz w:val="24"/>
                <w:szCs w:val="24"/>
              </w:rPr>
              <w:t>- Develop skills in performing collaborative research.</w:t>
            </w:r>
          </w:p>
        </w:tc>
      </w:tr>
    </w:tbl>
    <w:p w14:paraId="3FACDCB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59D56B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0138CD4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690E9A9F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704EBE65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17EB1378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4F2031" w14:paraId="49211523" w14:textId="77777777" w:rsidTr="008A2F52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568FED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DC4CD2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357BBFF9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7808953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4F2031" w14:paraId="6F9EBA52" w14:textId="77777777" w:rsidTr="008A2F52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34AD58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EAC357" w14:textId="2A7DC189" w:rsidR="00AA1FCD" w:rsidRPr="008A2F52" w:rsidRDefault="008A2F52" w:rsidP="008A2F52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-</w:t>
            </w:r>
            <w:r>
              <w:rPr>
                <w:rStyle w:val="markedcontent"/>
                <w:rFonts w:ascii="Corbel" w:hAnsi="Corbel" w:cs="Arial"/>
                <w:bCs/>
              </w:rPr>
              <w:t xml:space="preserve"> </w:t>
            </w:r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students will be able to characterize the major types of fossil resins with the particular references to the insects, the morphology and evolution of selected groups of fossil insects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54A730" w14:textId="7D1F0AB4" w:rsidR="00AA1FCD" w:rsidRPr="00066D4D" w:rsidRDefault="00066D4D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  <w:r w:rsidRPr="00066D4D">
              <w:rPr>
                <w:rStyle w:val="markedcontent"/>
                <w:rFonts w:ascii="Corbel" w:hAnsi="Corbel" w:cs="Arial"/>
                <w:b w:val="0"/>
                <w:bCs/>
              </w:rPr>
              <w:t>K_W01</w:t>
            </w:r>
          </w:p>
        </w:tc>
      </w:tr>
      <w:tr w:rsidR="00AA1FCD" w:rsidRPr="004F2031" w14:paraId="168B1D97" w14:textId="77777777" w:rsidTr="008A2F52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5ECC7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D76BB7" w14:textId="1AF5BA1A" w:rsidR="00AA1FCD" w:rsidRPr="008A2F52" w:rsidRDefault="008A2F52" w:rsidP="008A2F52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-</w:t>
            </w:r>
            <w:r>
              <w:rPr>
                <w:rStyle w:val="markedcontent"/>
                <w:rFonts w:ascii="Corbel" w:hAnsi="Corbel" w:cs="Arial"/>
                <w:bCs/>
              </w:rPr>
              <w:t xml:space="preserve"> </w:t>
            </w:r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students will understand the way and the directions of evolution in particular group of fossil insects, their morphology and taxonomy and the processes of taphonomy and fossilization;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54C2DF0" w14:textId="419C0E01" w:rsidR="00AA1FCD" w:rsidRPr="00066D4D" w:rsidRDefault="00066D4D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  <w:r w:rsidRPr="00066D4D">
              <w:rPr>
                <w:rStyle w:val="markedcontent"/>
                <w:rFonts w:ascii="Corbel" w:hAnsi="Corbel" w:cs="Arial"/>
                <w:b w:val="0"/>
                <w:bCs/>
              </w:rPr>
              <w:t>K_W01</w:t>
            </w:r>
          </w:p>
        </w:tc>
      </w:tr>
      <w:tr w:rsidR="00AA1FCD" w:rsidRPr="004F2031" w14:paraId="25F1A808" w14:textId="77777777" w:rsidTr="008A2F52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FAF5AE" w14:textId="6ECDE120" w:rsidR="00AA1FCD" w:rsidRPr="004F2031" w:rsidRDefault="008A2F5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B00D85" w14:textId="753CC872" w:rsidR="00AA1FCD" w:rsidRPr="008A2F52" w:rsidRDefault="008A2F52" w:rsidP="008A2F52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- students will be able to perform basic</w:t>
            </w:r>
            <w:r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assessment of the types of resins and</w:t>
            </w:r>
            <w:r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recognize representatives of most common</w:t>
            </w:r>
            <w:r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groups of insects preserved in fossil resins;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038427" w14:textId="569542C0" w:rsidR="00AA1FCD" w:rsidRPr="00066D4D" w:rsidRDefault="00066D4D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  <w:r w:rsidRPr="00066D4D">
              <w:rPr>
                <w:rStyle w:val="markedcontent"/>
                <w:rFonts w:ascii="Corbel" w:hAnsi="Corbel" w:cs="Arial"/>
                <w:b w:val="0"/>
                <w:bCs/>
              </w:rPr>
              <w:t>K_U04</w:t>
            </w:r>
          </w:p>
        </w:tc>
      </w:tr>
      <w:tr w:rsidR="00AA1FCD" w:rsidRPr="004F2031" w14:paraId="789E5B4A" w14:textId="77777777" w:rsidTr="008A2F52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C808E8" w14:textId="7C0698D6" w:rsidR="00AA1FCD" w:rsidRPr="004F2031" w:rsidRDefault="008A2F5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0A897F" w14:textId="02E2C35C" w:rsidR="00AA1FCD" w:rsidRPr="008A2F52" w:rsidRDefault="008A2F52" w:rsidP="008A2F52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- students will be able to plan, establish and</w:t>
            </w:r>
            <w:r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carry out experiments with application</w:t>
            </w:r>
            <w:r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of taphonomy of insects in sediment;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497F1E" w14:textId="41A44498" w:rsidR="00AA1FCD" w:rsidRPr="00066D4D" w:rsidRDefault="00066D4D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  <w:r w:rsidRPr="00066D4D">
              <w:rPr>
                <w:rStyle w:val="markedcontent"/>
                <w:rFonts w:ascii="Corbel" w:hAnsi="Corbel" w:cs="Arial"/>
                <w:b w:val="0"/>
                <w:bCs/>
              </w:rPr>
              <w:t>K_U04</w:t>
            </w:r>
          </w:p>
        </w:tc>
      </w:tr>
      <w:tr w:rsidR="008A2F52" w:rsidRPr="004F2031" w14:paraId="08302532" w14:textId="77777777" w:rsidTr="008A2F52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CF84D9" w14:textId="65127C95" w:rsidR="008A2F52" w:rsidRPr="004F2031" w:rsidRDefault="008A2F5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5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283D3E" w14:textId="75E7A618" w:rsidR="008A2F52" w:rsidRPr="008A2F52" w:rsidRDefault="008A2F52" w:rsidP="008A2F52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- students will be able to carry out the</w:t>
            </w:r>
            <w:r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biometric measurements of fossil insects</w:t>
            </w:r>
            <w:r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with application of the basic techniques used</w:t>
            </w:r>
            <w:r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in the paleoentomology;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C24726" w14:textId="07201FDA" w:rsidR="008A2F52" w:rsidRPr="00066D4D" w:rsidRDefault="00066D4D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  <w:r w:rsidRPr="00066D4D">
              <w:rPr>
                <w:rStyle w:val="markedcontent"/>
                <w:rFonts w:ascii="Corbel" w:hAnsi="Corbel" w:cs="Arial"/>
                <w:b w:val="0"/>
                <w:bCs/>
              </w:rPr>
              <w:t>K_U04</w:t>
            </w:r>
          </w:p>
        </w:tc>
      </w:tr>
      <w:tr w:rsidR="008A2F52" w:rsidRPr="004F2031" w14:paraId="4B1C2EDE" w14:textId="77777777" w:rsidTr="008A2F52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0F9EF8" w14:textId="0AB6E512" w:rsidR="008A2F52" w:rsidRPr="004F2031" w:rsidRDefault="008A2F5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6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526597" w14:textId="54FDEE1B" w:rsidR="008A2F52" w:rsidRPr="008A2F52" w:rsidRDefault="008A2F52" w:rsidP="008A2F52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- students will be able to develop skills in</w:t>
            </w:r>
            <w:r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r w:rsidRPr="008A2F52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performing collaborative research;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100EFF" w14:textId="72F98E48" w:rsidR="008A2F52" w:rsidRPr="00066D4D" w:rsidRDefault="00066D4D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  <w:r w:rsidRPr="00066D4D">
              <w:rPr>
                <w:rStyle w:val="markedcontent"/>
                <w:rFonts w:ascii="Corbel" w:hAnsi="Corbel" w:cs="Arial"/>
                <w:b w:val="0"/>
                <w:bCs/>
              </w:rPr>
              <w:t>K_K01</w:t>
            </w:r>
          </w:p>
        </w:tc>
      </w:tr>
    </w:tbl>
    <w:p w14:paraId="6E212B54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098822B1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46A78670" w14:textId="77777777" w:rsidR="00AA1FCD" w:rsidRPr="004F2031" w:rsidRDefault="00AA1FCD">
      <w:pPr>
        <w:pStyle w:val="Akapitzlist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23DD61FD" w14:textId="77777777"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7F04DE94" w14:textId="77777777"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242345A2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DBD264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4F2031" w14:paraId="5CC73ED6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3322B4" w14:textId="158756C0" w:rsidR="00AA1FCD" w:rsidRPr="0034403F" w:rsidRDefault="0034403F" w:rsidP="0034403F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34403F">
              <w:rPr>
                <w:rStyle w:val="markedcontent"/>
                <w:rFonts w:ascii="Corbel" w:hAnsi="Corbel" w:cs="Arial"/>
              </w:rPr>
              <w:t>Types of fossil resins, autotaphonomic, ecological, taphotopic,</w:t>
            </w:r>
            <w:r>
              <w:rPr>
                <w:rStyle w:val="markedcontent"/>
                <w:rFonts w:ascii="Corbel" w:hAnsi="Corbel" w:cs="Arial"/>
              </w:rPr>
              <w:t xml:space="preserve"> </w:t>
            </w:r>
            <w:r w:rsidRPr="0034403F">
              <w:rPr>
                <w:rStyle w:val="markedcontent"/>
                <w:rFonts w:ascii="Corbel" w:hAnsi="Corbel" w:cs="Arial"/>
              </w:rPr>
              <w:t xml:space="preserve">postburial, products of the taphonomic process: insects fossils </w:t>
            </w:r>
            <w:r>
              <w:rPr>
                <w:rStyle w:val="markedcontent"/>
                <w:rFonts w:ascii="Corbel" w:hAnsi="Corbel" w:cs="Arial"/>
              </w:rPr>
              <w:br/>
            </w:r>
            <w:r w:rsidRPr="0034403F">
              <w:rPr>
                <w:rStyle w:val="markedcontent"/>
                <w:rFonts w:ascii="Corbel" w:hAnsi="Corbel" w:cs="Arial"/>
              </w:rPr>
              <w:t>and</w:t>
            </w:r>
            <w:r>
              <w:rPr>
                <w:rStyle w:val="markedcontent"/>
                <w:rFonts w:ascii="Corbel" w:hAnsi="Corbel" w:cs="Arial"/>
              </w:rPr>
              <w:t xml:space="preserve"> </w:t>
            </w:r>
            <w:r w:rsidRPr="0034403F">
              <w:rPr>
                <w:rStyle w:val="markedcontent"/>
                <w:rFonts w:ascii="Corbel" w:hAnsi="Corbel" w:cs="Arial"/>
              </w:rPr>
              <w:t>ichnofossils in different paleoenvironments and modes of their</w:t>
            </w:r>
            <w:r>
              <w:rPr>
                <w:rStyle w:val="markedcontent"/>
                <w:rFonts w:ascii="Corbel" w:hAnsi="Corbel" w:cs="Arial"/>
              </w:rPr>
              <w:t xml:space="preserve"> </w:t>
            </w:r>
            <w:r w:rsidRPr="0034403F">
              <w:rPr>
                <w:rStyle w:val="markedcontent"/>
                <w:rFonts w:ascii="Corbel" w:hAnsi="Corbel" w:cs="Arial"/>
              </w:rPr>
              <w:t>preservation; marine deposits, non-marine subaquatic</w:t>
            </w:r>
            <w:r>
              <w:rPr>
                <w:rStyle w:val="markedcontent"/>
                <w:rFonts w:ascii="Corbel" w:hAnsi="Corbel" w:cs="Arial"/>
              </w:rPr>
              <w:t xml:space="preserve"> </w:t>
            </w:r>
            <w:r w:rsidRPr="0034403F">
              <w:rPr>
                <w:rStyle w:val="markedcontent"/>
                <w:rFonts w:ascii="Corbel" w:hAnsi="Corbel" w:cs="Arial"/>
              </w:rPr>
              <w:t>paleoenvironments; lacustrine deposits; swamp, marsh and other</w:t>
            </w:r>
            <w:r>
              <w:rPr>
                <w:rStyle w:val="markedcontent"/>
                <w:rFonts w:ascii="Corbel" w:hAnsi="Corbel" w:cs="Arial"/>
              </w:rPr>
              <w:t xml:space="preserve"> </w:t>
            </w:r>
            <w:r w:rsidRPr="0034403F">
              <w:rPr>
                <w:rStyle w:val="markedcontent"/>
                <w:rFonts w:ascii="Corbel" w:hAnsi="Corbel" w:cs="Arial"/>
              </w:rPr>
              <w:t>wetlands, fluvial, spring deposits, subaerial paleoenvironments.</w:t>
            </w:r>
          </w:p>
        </w:tc>
      </w:tr>
      <w:tr w:rsidR="00AA1FCD" w:rsidRPr="004F2031" w14:paraId="5B49933E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C283DD" w14:textId="0417BE6C" w:rsidR="00AA1FCD" w:rsidRPr="0034403F" w:rsidRDefault="0034403F" w:rsidP="0034403F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34403F">
              <w:rPr>
                <w:rStyle w:val="markedcontent"/>
                <w:rFonts w:ascii="Corbel" w:hAnsi="Corbel" w:cs="Arial"/>
              </w:rPr>
              <w:t>Dynamics of the insect taxonomic diversity; environments of insect</w:t>
            </w:r>
            <w:r>
              <w:rPr>
                <w:rStyle w:val="markedcontent"/>
                <w:rFonts w:ascii="Corbel" w:hAnsi="Corbel" w:cs="Arial"/>
              </w:rPr>
              <w:t xml:space="preserve"> </w:t>
            </w:r>
            <w:r w:rsidRPr="0034403F">
              <w:rPr>
                <w:rStyle w:val="markedcontent"/>
                <w:rFonts w:ascii="Corbel" w:hAnsi="Corbel" w:cs="Arial"/>
              </w:rPr>
              <w:t>origin and early stages of evolution; origin of insects; evolution</w:t>
            </w:r>
            <w:r>
              <w:rPr>
                <w:rStyle w:val="markedcontent"/>
                <w:rFonts w:ascii="Corbel" w:hAnsi="Corbel" w:cs="Arial"/>
              </w:rPr>
              <w:t xml:space="preserve"> </w:t>
            </w:r>
            <w:r>
              <w:rPr>
                <w:rStyle w:val="markedcontent"/>
                <w:rFonts w:ascii="Corbel" w:hAnsi="Corbel" w:cs="Arial"/>
              </w:rPr>
              <w:br/>
            </w:r>
            <w:r w:rsidRPr="0034403F">
              <w:rPr>
                <w:rStyle w:val="markedcontent"/>
                <w:rFonts w:ascii="Corbel" w:hAnsi="Corbel" w:cs="Arial"/>
              </w:rPr>
              <w:t>of selected group of insects with the particular references to the Diptera.</w:t>
            </w:r>
          </w:p>
        </w:tc>
      </w:tr>
      <w:tr w:rsidR="00AA1FCD" w:rsidRPr="004F2031" w14:paraId="6B414CFC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A2A92F" w14:textId="1DF0F154" w:rsidR="00AA1FCD" w:rsidRPr="0034403F" w:rsidRDefault="0034403F" w:rsidP="0034403F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34403F">
              <w:rPr>
                <w:rStyle w:val="markedcontent"/>
                <w:rFonts w:ascii="Corbel" w:hAnsi="Corbel" w:cs="Arial"/>
              </w:rPr>
              <w:t>Evidence of relationships between ancient living insect organisms</w:t>
            </w:r>
            <w:r>
              <w:rPr>
                <w:rStyle w:val="markedcontent"/>
                <w:rFonts w:ascii="Corbel" w:hAnsi="Corbel" w:cs="Arial"/>
              </w:rPr>
              <w:t xml:space="preserve"> </w:t>
            </w:r>
            <w:r>
              <w:rPr>
                <w:rStyle w:val="markedcontent"/>
                <w:rFonts w:ascii="Corbel" w:hAnsi="Corbel" w:cs="Arial"/>
              </w:rPr>
              <w:br/>
            </w:r>
            <w:r w:rsidRPr="0034403F">
              <w:rPr>
                <w:rStyle w:val="markedcontent"/>
                <w:rFonts w:ascii="Corbel" w:hAnsi="Corbel" w:cs="Arial"/>
              </w:rPr>
              <w:t>in different age of fossil resins.</w:t>
            </w:r>
          </w:p>
        </w:tc>
      </w:tr>
    </w:tbl>
    <w:p w14:paraId="5B4C355A" w14:textId="77777777"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15A7B4C2" w14:textId="77777777" w:rsidR="00AA1FCD" w:rsidRPr="004F203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5DCE4201" w14:textId="77777777"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0903685C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C6FDCC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A1FCD" w:rsidRPr="004F2031" w14:paraId="10B3C85A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C73E74" w14:textId="55716119" w:rsidR="00AA1FCD" w:rsidRPr="00A05320" w:rsidRDefault="00A05320" w:rsidP="00A05320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A05320">
              <w:rPr>
                <w:rStyle w:val="markedcontent"/>
                <w:rFonts w:ascii="Corbel" w:hAnsi="Corbel" w:cs="Arial"/>
              </w:rPr>
              <w:t>Insects fossilization; types of preservation; dating and ages; major fossil</w:t>
            </w:r>
            <w:r>
              <w:rPr>
                <w:rStyle w:val="markedcontent"/>
                <w:rFonts w:ascii="Corbel" w:hAnsi="Corbel" w:cs="Arial"/>
              </w:rPr>
              <w:t xml:space="preserve"> </w:t>
            </w:r>
            <w:r w:rsidRPr="00A05320">
              <w:rPr>
                <w:rStyle w:val="markedcontent"/>
                <w:rFonts w:ascii="Corbel" w:hAnsi="Corbel" w:cs="Arial"/>
              </w:rPr>
              <w:t>insects deposits; insects as contaminants in fossil assemblages; insect</w:t>
            </w:r>
            <w:r>
              <w:rPr>
                <w:rStyle w:val="markedcontent"/>
                <w:rFonts w:ascii="Corbel" w:hAnsi="Corbel" w:cs="Arial"/>
              </w:rPr>
              <w:t xml:space="preserve"> </w:t>
            </w:r>
            <w:r w:rsidRPr="00A05320">
              <w:rPr>
                <w:rStyle w:val="markedcontent"/>
                <w:rFonts w:ascii="Corbel" w:hAnsi="Corbel" w:cs="Arial"/>
              </w:rPr>
              <w:t>activities as a taphonomic factor.</w:t>
            </w:r>
          </w:p>
        </w:tc>
      </w:tr>
      <w:tr w:rsidR="00AA1FCD" w:rsidRPr="004F2031" w14:paraId="67D452A7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19E0DD" w14:textId="21267F4B" w:rsidR="00AA1FCD" w:rsidRPr="00A05320" w:rsidRDefault="00A05320" w:rsidP="00A05320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A05320">
              <w:rPr>
                <w:rStyle w:val="markedcontent"/>
                <w:rFonts w:ascii="Corbel" w:hAnsi="Corbel" w:cs="Arial"/>
              </w:rPr>
              <w:t>Different kinds of fossil resins, selected groups of insects in Mesozoic</w:t>
            </w:r>
            <w:r>
              <w:rPr>
                <w:rStyle w:val="markedcontent"/>
                <w:rFonts w:ascii="Corbel" w:hAnsi="Corbel" w:cs="Arial"/>
              </w:rPr>
              <w:t xml:space="preserve"> </w:t>
            </w:r>
            <w:r w:rsidRPr="00A05320">
              <w:rPr>
                <w:rStyle w:val="markedcontent"/>
                <w:rFonts w:ascii="Corbel" w:hAnsi="Corbel" w:cs="Arial"/>
              </w:rPr>
              <w:t>and Cenozoic resins; general features of the late Cretaceous insects;</w:t>
            </w:r>
            <w:r>
              <w:rPr>
                <w:rStyle w:val="markedcontent"/>
                <w:rFonts w:ascii="Corbel" w:hAnsi="Corbel" w:cs="Arial"/>
              </w:rPr>
              <w:t xml:space="preserve"> </w:t>
            </w:r>
            <w:r w:rsidRPr="00A05320">
              <w:rPr>
                <w:rStyle w:val="markedcontent"/>
                <w:rFonts w:ascii="Corbel" w:hAnsi="Corbel" w:cs="Arial"/>
              </w:rPr>
              <w:t>insect impression.</w:t>
            </w:r>
          </w:p>
        </w:tc>
      </w:tr>
      <w:tr w:rsidR="00AA1FCD" w:rsidRPr="004F2031" w14:paraId="0E692BFC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73BEBD" w14:textId="019CD837" w:rsidR="00AA1FCD" w:rsidRPr="00A05320" w:rsidRDefault="00A05320" w:rsidP="00A05320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A05320">
              <w:rPr>
                <w:rStyle w:val="markedcontent"/>
                <w:rFonts w:ascii="Corbel" w:hAnsi="Corbel" w:cs="Arial"/>
              </w:rPr>
              <w:t>Insects in amber, insect taphonomy; direct burial in sedimentary</w:t>
            </w:r>
            <w:r>
              <w:rPr>
                <w:rStyle w:val="markedcontent"/>
                <w:rFonts w:ascii="Corbel" w:hAnsi="Corbel" w:cs="Arial"/>
              </w:rPr>
              <w:t xml:space="preserve"> </w:t>
            </w:r>
            <w:r w:rsidRPr="00A05320">
              <w:rPr>
                <w:rStyle w:val="markedcontent"/>
                <w:rFonts w:ascii="Corbel" w:hAnsi="Corbel" w:cs="Arial"/>
              </w:rPr>
              <w:t>deposits; autotaphonomic factors, ecological factors, ecological factors</w:t>
            </w:r>
            <w:r>
              <w:rPr>
                <w:rStyle w:val="markedcontent"/>
                <w:rFonts w:ascii="Corbel" w:hAnsi="Corbel" w:cs="Arial"/>
              </w:rPr>
              <w:t xml:space="preserve"> </w:t>
            </w:r>
            <w:r w:rsidRPr="00A05320">
              <w:rPr>
                <w:rStyle w:val="markedcontent"/>
                <w:rFonts w:ascii="Corbel" w:hAnsi="Corbel" w:cs="Arial"/>
              </w:rPr>
              <w:t>affecting organisms in their life-time; mortality factors; post-moderns</w:t>
            </w:r>
            <w:r>
              <w:rPr>
                <w:rStyle w:val="markedcontent"/>
                <w:rFonts w:ascii="Corbel" w:hAnsi="Corbel" w:cs="Arial"/>
              </w:rPr>
              <w:t xml:space="preserve"> </w:t>
            </w:r>
            <w:r w:rsidRPr="00A05320">
              <w:rPr>
                <w:rStyle w:val="markedcontent"/>
                <w:rFonts w:ascii="Corbel" w:hAnsi="Corbel" w:cs="Arial"/>
              </w:rPr>
              <w:t>ecological factors, taphotopic factors, technical factors.</w:t>
            </w:r>
          </w:p>
        </w:tc>
      </w:tr>
      <w:tr w:rsidR="00AA1FCD" w:rsidRPr="004F2031" w14:paraId="0447B6E4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C9156C" w14:textId="1B43D22B" w:rsidR="00AA1FCD" w:rsidRPr="00A05320" w:rsidRDefault="00A05320" w:rsidP="00A05320">
            <w:pPr>
              <w:pStyle w:val="Akapitzlist"/>
              <w:spacing w:after="0" w:line="240" w:lineRule="auto"/>
              <w:ind w:left="0"/>
              <w:jc w:val="both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A05320">
              <w:rPr>
                <w:rStyle w:val="markedcontent"/>
                <w:rFonts w:ascii="Corbel" w:hAnsi="Corbel" w:cs="Arial"/>
              </w:rPr>
              <w:t>Morphology and phylogeny of selected groups of fossil insects.</w:t>
            </w:r>
          </w:p>
        </w:tc>
      </w:tr>
      <w:tr w:rsidR="00A05320" w:rsidRPr="004F2031" w14:paraId="0B4573E5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E26B90" w14:textId="3A71A110" w:rsidR="00A05320" w:rsidRPr="00A05320" w:rsidRDefault="00A05320" w:rsidP="00A05320">
            <w:pPr>
              <w:pStyle w:val="Akapitzlist"/>
              <w:spacing w:after="0" w:line="240" w:lineRule="auto"/>
              <w:ind w:left="0"/>
              <w:jc w:val="both"/>
              <w:rPr>
                <w:rStyle w:val="markedcontent"/>
                <w:rFonts w:ascii="Corbel" w:hAnsi="Corbel" w:cs="Arial"/>
              </w:rPr>
            </w:pPr>
            <w:r w:rsidRPr="00A05320">
              <w:rPr>
                <w:rStyle w:val="markedcontent"/>
                <w:rFonts w:ascii="Corbel" w:hAnsi="Corbel" w:cs="Arial"/>
              </w:rPr>
              <w:t>Mutualism; ant and symbiotic scale insect; termite and cockroach gut</w:t>
            </w:r>
            <w:r>
              <w:rPr>
                <w:rStyle w:val="markedcontent"/>
                <w:rFonts w:ascii="Corbel" w:hAnsi="Corbel" w:cs="Arial"/>
              </w:rPr>
              <w:t xml:space="preserve"> </w:t>
            </w:r>
            <w:r w:rsidRPr="00A05320">
              <w:rPr>
                <w:rStyle w:val="markedcontent"/>
                <w:rFonts w:ascii="Corbel" w:hAnsi="Corbel" w:cs="Arial"/>
              </w:rPr>
              <w:t>mutualists; hickory aphid-leaves and aphid-plant relationships;</w:t>
            </w:r>
            <w:r>
              <w:rPr>
                <w:rStyle w:val="markedcontent"/>
                <w:rFonts w:ascii="Corbel" w:hAnsi="Corbel" w:cs="Arial"/>
              </w:rPr>
              <w:t xml:space="preserve"> </w:t>
            </w:r>
            <w:r w:rsidRPr="00A05320">
              <w:rPr>
                <w:rStyle w:val="markedcontent"/>
                <w:rFonts w:ascii="Corbel" w:hAnsi="Corbel" w:cs="Arial"/>
              </w:rPr>
              <w:t>symbiotic association traces in amber; traces behavior of insects in fossil</w:t>
            </w:r>
            <w:r>
              <w:rPr>
                <w:rStyle w:val="markedcontent"/>
                <w:rFonts w:ascii="Corbel" w:hAnsi="Corbel" w:cs="Arial"/>
              </w:rPr>
              <w:t xml:space="preserve"> </w:t>
            </w:r>
            <w:r w:rsidRPr="00A05320">
              <w:rPr>
                <w:rStyle w:val="markedcontent"/>
                <w:rFonts w:ascii="Corbel" w:hAnsi="Corbel" w:cs="Arial"/>
              </w:rPr>
              <w:t>resins; phoresy; camouflage; examples of autotomy of fossil insects;</w:t>
            </w:r>
            <w:r>
              <w:rPr>
                <w:rStyle w:val="markedcontent"/>
                <w:rFonts w:ascii="Corbel" w:hAnsi="Corbel" w:cs="Arial"/>
              </w:rPr>
              <w:t xml:space="preserve"> </w:t>
            </w:r>
            <w:r w:rsidRPr="00A05320">
              <w:rPr>
                <w:rStyle w:val="markedcontent"/>
                <w:rFonts w:ascii="Corbel" w:hAnsi="Corbel" w:cs="Arial"/>
              </w:rPr>
              <w:t>social insects in amber.</w:t>
            </w:r>
          </w:p>
        </w:tc>
      </w:tr>
    </w:tbl>
    <w:p w14:paraId="4E3FF69C" w14:textId="77777777" w:rsidR="00AA1FCD" w:rsidRPr="004F2031" w:rsidRDefault="00AA1FCD">
      <w:pPr>
        <w:pStyle w:val="Akapitzlist"/>
        <w:ind w:left="1080"/>
        <w:rPr>
          <w:rFonts w:ascii="Corbel" w:hAnsi="Corbel" w:cs="Tahoma"/>
          <w:color w:val="auto"/>
          <w:szCs w:val="24"/>
          <w:lang w:val="en-GB"/>
        </w:rPr>
      </w:pPr>
    </w:p>
    <w:p w14:paraId="06E497D7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0AA1CC6E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7C2C49B6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14:paraId="4A14BC55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14:paraId="1889F467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14:paraId="7F71DFFE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14:paraId="4EAB058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200592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267D9D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51E1128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7D8520DE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774ACFB8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lastRenderedPageBreak/>
        <w:t xml:space="preserve">4.1 Methods of evaluating learning outcomes </w:t>
      </w:r>
    </w:p>
    <w:p w14:paraId="0C0FB56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1AF68D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5"/>
        <w:gridCol w:w="4957"/>
        <w:gridCol w:w="2197"/>
      </w:tblGrid>
      <w:tr w:rsidR="00AA1FCD" w:rsidRPr="004F2031" w14:paraId="2AEAC01C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54F470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433256B6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355EC7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81F042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4F2031" w14:paraId="1F2E5E3E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D8CB7D" w14:textId="220E39DA" w:rsidR="00AA1FCD" w:rsidRPr="00396A06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396A06"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  <w:t>LO-01</w:t>
            </w:r>
            <w:r w:rsidR="00396A06" w:rsidRPr="00396A06"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  <w:t>-06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0341AB" w14:textId="2DF3A234" w:rsidR="00AA1FCD" w:rsidRPr="00396A06" w:rsidRDefault="00396A06">
            <w:pPr>
              <w:pStyle w:val="Punktygwne"/>
              <w:spacing w:before="0" w:after="0"/>
              <w:rPr>
                <w:rFonts w:ascii="Corbel" w:hAnsi="Corbel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 w:rsidRPr="00396A06">
              <w:rPr>
                <w:rStyle w:val="markedcontent"/>
                <w:rFonts w:ascii="Corbel" w:hAnsi="Corbel" w:cs="Arial"/>
                <w:b w:val="0"/>
                <w:smallCaps w:val="0"/>
              </w:rPr>
              <w:t>Lecture, audio/video presentations.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FB0CFF" w14:textId="4FB83BA8" w:rsidR="00AA1FCD" w:rsidRPr="00396A06" w:rsidRDefault="00396A0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396A06">
              <w:rPr>
                <w:rStyle w:val="markedcontent"/>
                <w:rFonts w:ascii="Corbel" w:hAnsi="Corbel" w:cs="Arial"/>
                <w:b w:val="0"/>
                <w:smallCaps w:val="0"/>
              </w:rPr>
              <w:t>LECTURES</w:t>
            </w:r>
          </w:p>
        </w:tc>
      </w:tr>
      <w:tr w:rsidR="00AA1FCD" w:rsidRPr="004F2031" w14:paraId="13C01C31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E22E90" w14:textId="32065877" w:rsidR="00AA1FCD" w:rsidRPr="00396A06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396A06"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  <w:t>LO-o</w:t>
            </w:r>
            <w:r w:rsidR="00396A06" w:rsidRPr="00396A06">
              <w:rPr>
                <w:rFonts w:ascii="Corbel" w:hAnsi="Corbel"/>
                <w:b w:val="0"/>
                <w:smallCaps w:val="0"/>
                <w:color w:val="auto"/>
                <w:szCs w:val="24"/>
                <w:lang w:val="en-GB" w:eastAsia="pl-PL"/>
              </w:rPr>
              <w:t>1-06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213371" w14:textId="3D3554C3" w:rsidR="00AA1FCD" w:rsidRPr="00396A06" w:rsidRDefault="00396A0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396A06">
              <w:rPr>
                <w:rStyle w:val="markedcontent"/>
                <w:rFonts w:ascii="Corbel" w:hAnsi="Corbel" w:cs="Arial"/>
                <w:b w:val="0"/>
                <w:smallCaps w:val="0"/>
              </w:rPr>
              <w:t>Practical laboratory work, discussion, deporting and presenting results.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BF2375" w14:textId="67127662" w:rsidR="00AA1FCD" w:rsidRPr="00396A06" w:rsidRDefault="00396A0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396A06">
              <w:rPr>
                <w:rStyle w:val="markedcontent"/>
                <w:rFonts w:ascii="Corbel" w:hAnsi="Corbel" w:cs="Arial"/>
                <w:b w:val="0"/>
                <w:smallCaps w:val="0"/>
              </w:rPr>
              <w:t>CLASSES</w:t>
            </w:r>
          </w:p>
        </w:tc>
      </w:tr>
    </w:tbl>
    <w:p w14:paraId="4C0651B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97A22D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D966206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1D3B5F9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4F2031" w14:paraId="28D814B4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F987B6" w14:textId="412CEC6E" w:rsidR="00AA1FCD" w:rsidRPr="00396A06" w:rsidRDefault="00396A06" w:rsidP="00396A06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Attendance is expected in all lectures, indoor workshop. Assessment for this course </w:t>
            </w:r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br/>
              <w:t xml:space="preserve">is carried out in many different ways. It takes into consideration both knowledge </w:t>
            </w:r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br/>
              <w:t xml:space="preserve">of the lecture but also critical thinking skills, technical skills, communication skills </w:t>
            </w:r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br/>
              <w:t>and collaborative skills.</w:t>
            </w:r>
          </w:p>
        </w:tc>
      </w:tr>
    </w:tbl>
    <w:p w14:paraId="049F111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55F4EB5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145B6E2B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129E172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5EA069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58A2E68D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0C5C4D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3DB058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2E865089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C738D1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 course contact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F9357F" w14:textId="3A37B40B" w:rsidR="00AA1FCD" w:rsidRPr="004F2031" w:rsidRDefault="00396A0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4F2031" w14:paraId="59B21FCE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CC53EF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BCF28F" w14:textId="348D0136" w:rsidR="00AA1FCD" w:rsidRPr="004F2031" w:rsidRDefault="00396A0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66</w:t>
            </w:r>
          </w:p>
        </w:tc>
      </w:tr>
      <w:tr w:rsidR="00AA1FCD" w:rsidRPr="004F2031" w14:paraId="3780D3E2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7B0318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3280B8" w14:textId="2A2EE1F4" w:rsidR="00AA1FCD" w:rsidRPr="004F2031" w:rsidRDefault="00396A0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29</w:t>
            </w:r>
          </w:p>
        </w:tc>
      </w:tr>
      <w:tr w:rsidR="00AA1FCD" w:rsidRPr="004F2031" w14:paraId="292BDFE7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4D520D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51AB78" w14:textId="4515F9CF" w:rsidR="00AA1FCD" w:rsidRPr="004F2031" w:rsidRDefault="00396A0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125</w:t>
            </w:r>
          </w:p>
        </w:tc>
      </w:tr>
      <w:tr w:rsidR="00AA1FCD" w:rsidRPr="004F2031" w14:paraId="1ECEE236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397B6F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4114FD" w14:textId="771D4307" w:rsidR="00AA1FCD" w:rsidRPr="004F2031" w:rsidRDefault="00396A0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14:paraId="01C90338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178D276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1D2D6CC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72B27D9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4488A9ED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49EBB90C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4050D7CD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26D3ED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339D31BF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8A2F99" w14:textId="64940AC2" w:rsidR="00AA1FCD" w:rsidRPr="00396A06" w:rsidRDefault="00396A06">
            <w:pPr>
              <w:pStyle w:val="Punktygwne"/>
              <w:spacing w:before="0" w:after="0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396A06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n.</w:t>
            </w:r>
            <w:r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 w:rsidRPr="00396A06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a.</w:t>
            </w:r>
          </w:p>
        </w:tc>
      </w:tr>
      <w:tr w:rsidR="00AA1FCD" w:rsidRPr="004F2031" w14:paraId="65FAE8C3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73976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854D80" w14:textId="1E6DAA91" w:rsidR="00AA1FCD" w:rsidRPr="004F2031" w:rsidRDefault="00396A06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 w:rsidRPr="00396A06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n.</w:t>
            </w:r>
            <w:r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 w:rsidRPr="00396A06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a.</w:t>
            </w:r>
          </w:p>
        </w:tc>
      </w:tr>
    </w:tbl>
    <w:p w14:paraId="65C062B2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097290C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620E77CA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601676B1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F32FE2" w14:paraId="1B5B93C4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D45D3C" w14:textId="450C0840"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0DAFC2CA" w14:textId="2808497D" w:rsidR="00396A06" w:rsidRDefault="00396A06" w:rsidP="00396A06">
            <w:pPr>
              <w:pStyle w:val="Punktygwne"/>
              <w:spacing w:before="0" w:after="0"/>
              <w:jc w:val="both"/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</w:pPr>
            <w:r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-</w:t>
            </w:r>
            <w:r>
              <w:rPr>
                <w:rStyle w:val="markedcontent"/>
                <w:rFonts w:cs="Arial"/>
              </w:rPr>
              <w:t xml:space="preserve"> </w:t>
            </w:r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Boucot A.J., Poinar G.O. 2010. Fossil behavior compendium. CRC Press</w:t>
            </w:r>
            <w:r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.</w:t>
            </w:r>
          </w:p>
          <w:p w14:paraId="790434C4" w14:textId="197E9434" w:rsidR="00396A06" w:rsidRDefault="00396A06" w:rsidP="00396A06">
            <w:pPr>
              <w:pStyle w:val="Punktygwne"/>
              <w:spacing w:before="0" w:after="0"/>
              <w:jc w:val="both"/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</w:pPr>
            <w:r>
              <w:rPr>
                <w:rStyle w:val="markedcontent"/>
                <w:rFonts w:cs="Arial"/>
              </w:rPr>
              <w:lastRenderedPageBreak/>
              <w:t xml:space="preserve">- </w:t>
            </w:r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Grimaldi D., Engel M.S. 2005. Evolution of the insects. Cambridge University</w:t>
            </w:r>
            <w:r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Press, Cambridge</w:t>
            </w:r>
            <w:r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.</w:t>
            </w:r>
          </w:p>
          <w:p w14:paraId="611070CC" w14:textId="77777777" w:rsidR="00396A06" w:rsidRDefault="00396A06" w:rsidP="00396A06">
            <w:pPr>
              <w:pStyle w:val="Punktygwne"/>
              <w:spacing w:before="0" w:after="0"/>
              <w:jc w:val="both"/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</w:pPr>
            <w:r>
              <w:rPr>
                <w:rStyle w:val="markedcontent"/>
                <w:rFonts w:cs="Arial"/>
              </w:rPr>
              <w:t xml:space="preserve">- </w:t>
            </w:r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Kosmowska-Ceranowicz B. 2012. Amber in Poland and in the world. WUW,</w:t>
            </w:r>
            <w:r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Warszawa</w:t>
            </w:r>
            <w:r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.</w:t>
            </w:r>
          </w:p>
          <w:p w14:paraId="383D61CE" w14:textId="60F7F588" w:rsidR="00396A06" w:rsidRDefault="00396A06" w:rsidP="00396A06">
            <w:pPr>
              <w:pStyle w:val="Punktygwne"/>
              <w:spacing w:before="0" w:after="0"/>
              <w:jc w:val="both"/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</w:pPr>
            <w:r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- </w:t>
            </w:r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Penney D., Jepson J.E. 2015. Fossil insects. An introduction </w:t>
            </w:r>
            <w:r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br/>
            </w:r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to</w:t>
            </w:r>
            <w:r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palaeoentomology. Siri Scientific Press, Manchester</w:t>
            </w:r>
            <w:r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.</w:t>
            </w:r>
          </w:p>
          <w:p w14:paraId="6609A714" w14:textId="4ABAD206" w:rsidR="00AA1FCD" w:rsidRPr="00396A06" w:rsidRDefault="00396A06" w:rsidP="00396A06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Style w:val="markedcontent"/>
                <w:rFonts w:cs="Arial"/>
              </w:rPr>
              <w:t xml:space="preserve">- </w:t>
            </w:r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Rasnitsyn A.P., Quicke D.L.J. History of insects. Kluwer Academic</w:t>
            </w:r>
            <w:r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 xml:space="preserve"> </w:t>
            </w:r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Publishers, Dordrecht</w:t>
            </w:r>
            <w:r>
              <w:rPr>
                <w:rStyle w:val="markedcontent"/>
                <w:rFonts w:ascii="Corbel" w:hAnsi="Corbel" w:cs="Arial"/>
                <w:b w:val="0"/>
                <w:bCs/>
                <w:smallCaps w:val="0"/>
              </w:rPr>
              <w:t>.</w:t>
            </w:r>
          </w:p>
        </w:tc>
      </w:tr>
      <w:tr w:rsidR="00AA1FCD" w:rsidRPr="00F32FE2" w14:paraId="35BA6282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409674" w14:textId="34D1E068"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 xml:space="preserve">Complementary literature: </w:t>
            </w:r>
          </w:p>
          <w:p w14:paraId="66B91FF7" w14:textId="4DAE2828" w:rsidR="00396A06" w:rsidRDefault="00396A06" w:rsidP="00396A06">
            <w:pPr>
              <w:pStyle w:val="Punktygwne"/>
              <w:spacing w:before="0" w:after="0"/>
              <w:jc w:val="both"/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</w:pPr>
            <w:r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>-</w:t>
            </w:r>
            <w:r>
              <w:rPr>
                <w:rStyle w:val="markedcontent"/>
                <w:rFonts w:cs="Arial"/>
              </w:rPr>
              <w:t xml:space="preserve"> </w:t>
            </w:r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>Martínez-Delclòs X.; Briggs D.E.G., Peñalver E. 2004. Taphonomy of insects</w:t>
            </w:r>
            <w:r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 xml:space="preserve"> </w:t>
            </w:r>
            <w:r w:rsidR="004F6083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br/>
            </w:r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>in carbonates and amber. Palaeogeography Palaeoclimatology Palaeoecology</w:t>
            </w:r>
            <w:r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 xml:space="preserve"> </w:t>
            </w:r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>203: 19-64.</w:t>
            </w:r>
          </w:p>
          <w:p w14:paraId="55F99B69" w14:textId="1E55EC0C" w:rsidR="00396A06" w:rsidRDefault="00396A06" w:rsidP="00396A06">
            <w:pPr>
              <w:pStyle w:val="Punktygwne"/>
              <w:spacing w:before="0" w:after="0"/>
              <w:jc w:val="both"/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</w:pPr>
            <w:r>
              <w:rPr>
                <w:rStyle w:val="markedcontent"/>
                <w:rFonts w:cs="Arial"/>
              </w:rPr>
              <w:t xml:space="preserve">- </w:t>
            </w:r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>Szwedo J., Sontag E. 2009. The traps of the ‘amber trap’. Amber-trapped</w:t>
            </w:r>
            <w:r w:rsidRPr="00396A06">
              <w:rPr>
                <w:rFonts w:ascii="Corbel" w:hAnsi="Corbel"/>
                <w:b w:val="0"/>
                <w:bCs/>
                <w:smallCaps w:val="0"/>
                <w:szCs w:val="24"/>
              </w:rPr>
              <w:br/>
            </w:r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>insects trap scientists with enigmas. In: Berning B., Podenas S. (Eds.),</w:t>
            </w:r>
            <w:r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 xml:space="preserve"> </w:t>
            </w:r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>Amber: Archive of the deep time. Denisia 26: 155–169.</w:t>
            </w:r>
          </w:p>
          <w:p w14:paraId="35D00F1D" w14:textId="12631857" w:rsidR="00396A06" w:rsidRDefault="00396A06" w:rsidP="00396A06">
            <w:pPr>
              <w:pStyle w:val="Punktygwne"/>
              <w:spacing w:before="0" w:after="0"/>
              <w:jc w:val="both"/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</w:pPr>
            <w:r>
              <w:rPr>
                <w:rStyle w:val="markedcontent"/>
                <w:rFonts w:cs="Arial"/>
              </w:rPr>
              <w:t xml:space="preserve">- </w:t>
            </w:r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>Szwedo J., Sontag E. 2013. The flies (Diptera) say that amber from the Gulf</w:t>
            </w:r>
            <w:r w:rsidRPr="00396A06">
              <w:rPr>
                <w:rFonts w:ascii="Corbel" w:hAnsi="Corbel"/>
                <w:b w:val="0"/>
                <w:bCs/>
                <w:smallCaps w:val="0"/>
                <w:szCs w:val="24"/>
              </w:rPr>
              <w:br/>
            </w:r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 xml:space="preserve">of Gdańsk, Bitterfeld and Rovno is the same Baltic amber. Polish Journal </w:t>
            </w:r>
            <w:r w:rsidR="001646E9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br/>
            </w:r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>of</w:t>
            </w:r>
            <w:r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 xml:space="preserve"> </w:t>
            </w:r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>Entomology 82: 379–388.</w:t>
            </w:r>
          </w:p>
          <w:p w14:paraId="7FD8A838" w14:textId="40621DB5" w:rsidR="00AA1FCD" w:rsidRPr="00396A06" w:rsidRDefault="00396A06" w:rsidP="00396A06">
            <w:pPr>
              <w:pStyle w:val="Punktygwne"/>
              <w:spacing w:before="0" w:after="0"/>
              <w:jc w:val="both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Style w:val="markedcontent"/>
                <w:rFonts w:cs="Arial"/>
              </w:rPr>
              <w:t xml:space="preserve">- </w:t>
            </w:r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>Kania I., Wegierek P. 2008. Palaeoaphididae (Hemiptera, Sternorrhyncha)</w:t>
            </w:r>
            <w:r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 xml:space="preserve"> </w:t>
            </w:r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>from Lower Cretaceous Baissa deposits. Morphology and classification.</w:t>
            </w:r>
            <w:r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 xml:space="preserve"> </w:t>
            </w:r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>Instytut Systematyki i Ewolucji Zwierząt, Polska Akademia Nauk, Kraków.</w:t>
            </w:r>
            <w:r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 xml:space="preserve"> </w:t>
            </w:r>
            <w:r w:rsidRPr="00396A06"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>Monografie faunistyczne, 25: 132</w:t>
            </w:r>
            <w:r>
              <w:rPr>
                <w:rStyle w:val="markedcontent"/>
                <w:rFonts w:ascii="Corbel" w:hAnsi="Corbel" w:cs="Arial"/>
                <w:b w:val="0"/>
                <w:bCs/>
                <w:smallCaps w:val="0"/>
                <w:szCs w:val="24"/>
              </w:rPr>
              <w:t>.</w:t>
            </w:r>
          </w:p>
        </w:tc>
      </w:tr>
    </w:tbl>
    <w:p w14:paraId="4A61D9EF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6F29552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357290E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1CED5C2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6EB1484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337F1021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2C9A9C6E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CD6129" w14:textId="77777777" w:rsidR="00330D59" w:rsidRDefault="00330D59">
      <w:pPr>
        <w:spacing w:after="0" w:line="240" w:lineRule="auto"/>
      </w:pPr>
      <w:r>
        <w:separator/>
      </w:r>
    </w:p>
  </w:endnote>
  <w:endnote w:type="continuationSeparator" w:id="0">
    <w:p w14:paraId="48674184" w14:textId="77777777" w:rsidR="00330D59" w:rsidRDefault="00330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BD865D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A07FF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EDBEB4" w14:textId="77777777" w:rsidR="00330D59" w:rsidRDefault="00330D59">
      <w:pPr>
        <w:spacing w:after="0" w:line="240" w:lineRule="auto"/>
      </w:pPr>
      <w:r>
        <w:separator/>
      </w:r>
    </w:p>
  </w:footnote>
  <w:footnote w:type="continuationSeparator" w:id="0">
    <w:p w14:paraId="59A9F447" w14:textId="77777777" w:rsidR="00330D59" w:rsidRDefault="00330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E51E8"/>
    <w:multiLevelType w:val="hybridMultilevel"/>
    <w:tmpl w:val="5B7C3C60"/>
    <w:lvl w:ilvl="0" w:tplc="C13CC844">
      <w:start w:val="3"/>
      <w:numFmt w:val="bullet"/>
      <w:lvlText w:val="-"/>
      <w:lvlJc w:val="left"/>
      <w:pPr>
        <w:ind w:left="720" w:hanging="360"/>
      </w:pPr>
      <w:rPr>
        <w:rFonts w:ascii="Corbel" w:eastAsia="Calibri" w:hAnsi="Corbe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1479689652">
    <w:abstractNumId w:val="1"/>
  </w:num>
  <w:num w:numId="2" w16cid:durableId="733818043">
    <w:abstractNumId w:val="2"/>
  </w:num>
  <w:num w:numId="3" w16cid:durableId="784736464">
    <w:abstractNumId w:val="6"/>
  </w:num>
  <w:num w:numId="4" w16cid:durableId="264732318">
    <w:abstractNumId w:val="5"/>
  </w:num>
  <w:num w:numId="5" w16cid:durableId="1327901845">
    <w:abstractNumId w:val="4"/>
  </w:num>
  <w:num w:numId="6" w16cid:durableId="1836414499">
    <w:abstractNumId w:val="3"/>
  </w:num>
  <w:num w:numId="7" w16cid:durableId="454832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066D4D"/>
    <w:rsid w:val="00074A52"/>
    <w:rsid w:val="001007BC"/>
    <w:rsid w:val="001646E9"/>
    <w:rsid w:val="001C26A0"/>
    <w:rsid w:val="001F450E"/>
    <w:rsid w:val="0028211C"/>
    <w:rsid w:val="00284F22"/>
    <w:rsid w:val="002D7484"/>
    <w:rsid w:val="00300BF3"/>
    <w:rsid w:val="00330D59"/>
    <w:rsid w:val="0034403F"/>
    <w:rsid w:val="003730E0"/>
    <w:rsid w:val="00396A06"/>
    <w:rsid w:val="00444050"/>
    <w:rsid w:val="004444DE"/>
    <w:rsid w:val="004F2031"/>
    <w:rsid w:val="004F6083"/>
    <w:rsid w:val="005217D0"/>
    <w:rsid w:val="0052220C"/>
    <w:rsid w:val="00547266"/>
    <w:rsid w:val="005F3199"/>
    <w:rsid w:val="00614342"/>
    <w:rsid w:val="008A1755"/>
    <w:rsid w:val="008A2F52"/>
    <w:rsid w:val="008B1CAA"/>
    <w:rsid w:val="009F58B0"/>
    <w:rsid w:val="009F7732"/>
    <w:rsid w:val="00A05320"/>
    <w:rsid w:val="00A07FFB"/>
    <w:rsid w:val="00AA1FCD"/>
    <w:rsid w:val="00CD11E1"/>
    <w:rsid w:val="00EA249D"/>
    <w:rsid w:val="00F3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4ACD3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444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4574E-8C66-4B45-8DC8-0011CE7E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1176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Lucyna Kustra-Kłeczek</cp:lastModifiedBy>
  <cp:revision>2</cp:revision>
  <cp:lastPrinted>2017-07-04T06:31:00Z</cp:lastPrinted>
  <dcterms:created xsi:type="dcterms:W3CDTF">2024-06-19T04:36:00Z</dcterms:created>
  <dcterms:modified xsi:type="dcterms:W3CDTF">2024-06-19T04:36:00Z</dcterms:modified>
  <dc:language>pl-PL</dc:language>
</cp:coreProperties>
</file>