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2AF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E3D7EB2" w14:textId="6C075D88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FB1076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2024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FB1076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</w:t>
      </w:r>
    </w:p>
    <w:p w14:paraId="78326B5F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414E0D4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3276CB" w14:paraId="6E341AD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5F46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175566" w14:textId="79A1768C" w:rsidR="00AA1FCD" w:rsidRPr="004F2031" w:rsidRDefault="002E1BA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Visual Communication</w:t>
            </w:r>
          </w:p>
        </w:tc>
      </w:tr>
      <w:tr w:rsidR="00AA1FCD" w:rsidRPr="001C26A0" w14:paraId="0333152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F5D24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913F37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7C3798" w14:paraId="2F6513A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BE0EB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47751F" w14:textId="760F0C7D" w:rsidR="00AA1FCD" w:rsidRPr="004F2031" w:rsidRDefault="003276C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Humanistic College</w:t>
            </w:r>
          </w:p>
        </w:tc>
      </w:tr>
      <w:tr w:rsidR="00AA1FCD" w:rsidRPr="007C3798" w14:paraId="5576510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AFF55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64C8C1" w14:textId="6ABE0EF0" w:rsidR="00AA1FCD" w:rsidRPr="004F2031" w:rsidRDefault="003276C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Fine Arts</w:t>
            </w:r>
          </w:p>
        </w:tc>
      </w:tr>
      <w:tr w:rsidR="00AA1FCD" w:rsidRPr="004F2031" w14:paraId="1E6F131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0F6D3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DE5BA7" w14:textId="5ECF878F" w:rsidR="00AA1FCD" w:rsidRPr="00A83CE1" w:rsidRDefault="00A83CE1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A83CE1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Graphic Design</w:t>
            </w:r>
          </w:p>
        </w:tc>
      </w:tr>
      <w:tr w:rsidR="00AA1FCD" w:rsidRPr="004F2031" w14:paraId="3834497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3C827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60E02" w14:textId="267ECE08" w:rsidR="00AA1FCD" w:rsidRPr="00A83CE1" w:rsidRDefault="00A83CE1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A83CE1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semi-advanced and advanced</w:t>
            </w:r>
          </w:p>
        </w:tc>
      </w:tr>
      <w:tr w:rsidR="00AA1FCD" w:rsidRPr="004F2031" w14:paraId="1B92FF3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F2C22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102CCA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17CF1FF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551BB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164E84" w14:textId="2BCB9C16" w:rsidR="00AA1FCD" w:rsidRPr="004F2031" w:rsidRDefault="00A83CE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A83CE1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 stationary studies</w:t>
            </w:r>
          </w:p>
        </w:tc>
      </w:tr>
      <w:tr w:rsidR="00AA1FCD" w:rsidRPr="00FB1076" w14:paraId="26E7974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09B31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28AFA9" w14:textId="04DA57EB" w:rsidR="00AA1FCD" w:rsidRPr="004F2031" w:rsidRDefault="00A83CE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A83CE1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4th and 5th year of the 5-year, </w:t>
            </w:r>
            <w:proofErr w:type="gramStart"/>
            <w:r w:rsidRPr="00A83CE1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1st</w:t>
            </w:r>
            <w:proofErr w:type="gramEnd"/>
            <w:r w:rsidRPr="00A83CE1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and 2nd year of the 2-year 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</w:t>
            </w:r>
            <w:r w:rsidRPr="00A83CE1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aster of 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</w:t>
            </w:r>
            <w:r w:rsidRPr="00A83CE1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rt studies</w:t>
            </w:r>
          </w:p>
        </w:tc>
      </w:tr>
      <w:tr w:rsidR="00AA1FCD" w:rsidRPr="004F2031" w14:paraId="5DE7A87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A243D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126633" w14:textId="4CA916C7" w:rsidR="00AA1FCD" w:rsidRPr="004F2031" w:rsidRDefault="00A83CE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A83CE1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practical classes</w:t>
            </w:r>
          </w:p>
        </w:tc>
      </w:tr>
      <w:tr w:rsidR="00AA1FCD" w:rsidRPr="004F2031" w14:paraId="5C2CB94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36B37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90056C" w14:textId="719C1BD8" w:rsidR="00AA1FCD" w:rsidRPr="00A83CE1" w:rsidRDefault="00A83CE1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A83CE1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English, German, Russian</w:t>
            </w:r>
          </w:p>
        </w:tc>
      </w:tr>
      <w:tr w:rsidR="00AA1FCD" w:rsidRPr="004F2031" w14:paraId="2A841D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CBD53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FA0AF" w14:textId="05B281F0" w:rsidR="00AA1FCD" w:rsidRPr="00A83CE1" w:rsidRDefault="00E31D49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 xml:space="preserve">Katarzyna Woźniak, </w:t>
            </w:r>
            <w:proofErr w:type="spellStart"/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>PhD</w:t>
            </w:r>
            <w:proofErr w:type="spellEnd"/>
          </w:p>
        </w:tc>
      </w:tr>
      <w:tr w:rsidR="00AA1FCD" w:rsidRPr="004F2031" w14:paraId="77C2007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5F819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FB5393" w14:textId="073453B8" w:rsidR="00AA1FCD" w:rsidRPr="00A83CE1" w:rsidRDefault="00A83CE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A83CE1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 xml:space="preserve">Wiesław Grzegorczyk, </w:t>
            </w:r>
            <w:proofErr w:type="spellStart"/>
            <w:r w:rsidRPr="00A83CE1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>Phd</w:t>
            </w:r>
            <w:proofErr w:type="spellEnd"/>
            <w:r w:rsidRPr="00A83CE1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83CE1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>Assoc</w:t>
            </w:r>
            <w:proofErr w:type="spellEnd"/>
            <w:r w:rsidRPr="00A83CE1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>. Prof.</w:t>
            </w:r>
          </w:p>
        </w:tc>
      </w:tr>
    </w:tbl>
    <w:p w14:paraId="689811A5" w14:textId="77777777" w:rsidR="00AA1FCD" w:rsidRPr="00A83CE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2CE9C713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1F86FF7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90350B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F3C908A" w14:textId="459BD3EB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1.1.</w:t>
      </w:r>
      <w:r w:rsidR="008E7C50">
        <w:rPr>
          <w:rFonts w:ascii="Corbel" w:hAnsi="Corbel" w:cs="Tahoma"/>
          <w:color w:val="auto"/>
          <w:sz w:val="24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Learning format – number of hours and ECTS credits </w:t>
      </w:r>
    </w:p>
    <w:p w14:paraId="4181D4F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63F8A1A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D4424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60068C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F735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B9293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6F4E45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1A696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E49B6E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FAC81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DBAE5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BB329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90AA8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EB483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45BB139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A1F2E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F000CE" w14:textId="1BA6ACFA" w:rsidR="00AA1FCD" w:rsidRPr="004F2031" w:rsidRDefault="008E7C5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5B887F" w14:textId="07B0E8E7" w:rsidR="00AA1FCD" w:rsidRPr="004F2031" w:rsidRDefault="008E7C5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9049AD" w14:textId="6446B594" w:rsidR="00AA1FCD" w:rsidRPr="004F2031" w:rsidRDefault="008E7C5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674E03" w14:textId="4BF88A41" w:rsidR="00AA1FCD" w:rsidRPr="004F2031" w:rsidRDefault="00FB107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288C99" w14:textId="28E39C3E" w:rsidR="00AA1FCD" w:rsidRPr="004F2031" w:rsidRDefault="008E7C5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6BCA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A0EC53" w14:textId="42964605" w:rsidR="00AA1FCD" w:rsidRPr="004F2031" w:rsidRDefault="008E7C5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96FDD4" w14:textId="1A090A48" w:rsidR="00AA1FCD" w:rsidRPr="004F2031" w:rsidRDefault="008E7C5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4610B" w14:textId="0CE52DD3" w:rsidR="00AA1FCD" w:rsidRPr="004F2031" w:rsidRDefault="00FB107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0CAAA377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094DB1D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4AC8C5B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6A912D3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5E806C9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FD4013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33F01E2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2337F46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4A8AB5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5C27D8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1576C9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970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01"/>
      </w:tblGrid>
      <w:tr w:rsidR="00AA1FCD" w:rsidRPr="00FB1076" w14:paraId="02F753F5" w14:textId="77777777" w:rsidTr="00C65AD9">
        <w:trPr>
          <w:trHeight w:val="1137"/>
        </w:trPr>
        <w:tc>
          <w:tcPr>
            <w:tcW w:w="9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56A01" w14:textId="17D3B931" w:rsidR="00895A69" w:rsidRPr="00895A69" w:rsidRDefault="00895A69" w:rsidP="00895A69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 xml:space="preserve">– </w:t>
            </w: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general knowledge of the history of art and </w:t>
            </w:r>
            <w:proofErr w:type="gramStart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culture ,</w:t>
            </w:r>
            <w:proofErr w:type="gramEnd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in particular on contemporary trends design and art</w:t>
            </w:r>
          </w:p>
          <w:p w14:paraId="721061C1" w14:textId="7A61EC77" w:rsidR="00895A69" w:rsidRPr="00895A69" w:rsidRDefault="00895A69" w:rsidP="00895A69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– </w:t>
            </w: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desire to expand knowledge and openness to current events and issues in the field wide</w:t>
            </w:r>
          </w:p>
          <w:p w14:paraId="79832E8F" w14:textId="1209DF3F" w:rsidR="00895A69" w:rsidRPr="00895A69" w:rsidRDefault="00895A69" w:rsidP="00895A69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– </w:t>
            </w: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understood graphic design and multimedia</w:t>
            </w:r>
          </w:p>
          <w:p w14:paraId="389E111F" w14:textId="7EA9C95F" w:rsidR="00895A69" w:rsidRPr="00895A69" w:rsidRDefault="00895A69" w:rsidP="00895A69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– </w:t>
            </w: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ability of creative </w:t>
            </w:r>
            <w:proofErr w:type="gramStart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observation ,</w:t>
            </w:r>
            <w:proofErr w:type="gramEnd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study the examples, openness to inspiration</w:t>
            </w:r>
          </w:p>
          <w:p w14:paraId="23039EC4" w14:textId="389EFAEF" w:rsidR="00895A69" w:rsidRPr="00895A69" w:rsidRDefault="00895A69" w:rsidP="00895A69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– </w:t>
            </w: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aware of the need for ongoing verification of ideas and the need to seek</w:t>
            </w:r>
          </w:p>
          <w:p w14:paraId="5CEE8A23" w14:textId="0ECF9475" w:rsidR="00895A69" w:rsidRPr="00895A69" w:rsidRDefault="00895A69" w:rsidP="00895A69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– </w:t>
            </w: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individual language expressions and forms of communication</w:t>
            </w:r>
          </w:p>
          <w:p w14:paraId="4B9D14F9" w14:textId="09697F76" w:rsidR="00AA1FCD" w:rsidRPr="004F2031" w:rsidRDefault="00895A69" w:rsidP="00895A69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– </w:t>
            </w: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familiarity with the software to the extent defendant</w:t>
            </w:r>
          </w:p>
          <w:p w14:paraId="643A6707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F8F57D4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9292327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A365F6B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55C87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9C4BEB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BD43F1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885A82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A8FD22D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FB1076" w14:paraId="37A71A4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7F0088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266F8F" w14:textId="597D2F4D" w:rsidR="00C46E04" w:rsidRPr="00C46E04" w:rsidRDefault="00C46E04" w:rsidP="00C46E04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46E04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communication design and methods of communication</w:t>
            </w:r>
          </w:p>
          <w:p w14:paraId="554448BB" w14:textId="1DF407A1" w:rsidR="00AA1FCD" w:rsidRPr="004F2031" w:rsidRDefault="00AA1FCD" w:rsidP="00C46E0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AA1FCD" w:rsidRPr="00FB1076" w14:paraId="4956748D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A808A9" w14:textId="154D16B7" w:rsidR="00AA1FCD" w:rsidRPr="004F2031" w:rsidRDefault="009C3A54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DC5930" w14:textId="3854B966" w:rsidR="00C46E04" w:rsidRPr="00C46E04" w:rsidRDefault="00C46E04" w:rsidP="00C46E04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46E04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relationships and dependencies between object, image, character and graphic metaphor in presenting ideas and concepts</w:t>
            </w:r>
          </w:p>
          <w:p w14:paraId="69610054" w14:textId="038B11F5"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AA1FCD" w:rsidRPr="00FB1076" w14:paraId="645710B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21D7E" w14:textId="7D9869D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9C3A54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C88C52" w14:textId="435B182E" w:rsidR="00C46E04" w:rsidRPr="00C46E04" w:rsidRDefault="00C46E04" w:rsidP="00C46E04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46E04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deepening the ability to choose the appropriate technology transfer and the ability and choice of materials needs performed </w:t>
            </w:r>
            <w:proofErr w:type="gramStart"/>
            <w:r w:rsidRPr="00C46E04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project</w:t>
            </w:r>
            <w:proofErr w:type="gramEnd"/>
            <w:r w:rsidRPr="00C46E04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</w:t>
            </w:r>
          </w:p>
          <w:p w14:paraId="75F21D32" w14:textId="093C98FB"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C46E04" w:rsidRPr="00FB1076" w14:paraId="30FDC33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B7EE7E" w14:textId="2E3C1646" w:rsidR="00C46E04" w:rsidRPr="004F2031" w:rsidRDefault="00C46E0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9F33" w14:textId="67C8F309" w:rsidR="00C46E04" w:rsidRPr="00C46E04" w:rsidRDefault="00C46E04" w:rsidP="00C46E04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46E04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skills of selection of artistic means adequate to the expressed content</w:t>
            </w:r>
          </w:p>
          <w:p w14:paraId="02452088" w14:textId="77777777" w:rsidR="00C46E04" w:rsidRPr="00C46E04" w:rsidRDefault="00C46E04" w:rsidP="00C46E04">
            <w:pPr>
              <w:pStyle w:val="Podpunkty"/>
              <w:spacing w:before="40" w:after="4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C46E04" w:rsidRPr="00FB1076" w14:paraId="557E7B9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1AA30B" w14:textId="7C2F1203" w:rsidR="00C46E04" w:rsidRPr="004F2031" w:rsidRDefault="00C46E0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ED951F" w14:textId="2559423E" w:rsidR="00C46E04" w:rsidRPr="00C46E04" w:rsidRDefault="00C46E04" w:rsidP="00C46E04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46E04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ability to make associations, metaphors and transform creative thinking</w:t>
            </w:r>
          </w:p>
        </w:tc>
      </w:tr>
    </w:tbl>
    <w:p w14:paraId="7B29C2A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1D700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05EF9E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6A70D4F" w14:textId="6486AC19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1B64E1D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09DF942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3"/>
        <w:gridCol w:w="4600"/>
        <w:gridCol w:w="2552"/>
      </w:tblGrid>
      <w:tr w:rsidR="00AA1FCD" w:rsidRPr="00FB1076" w14:paraId="216ABE3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42E83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4711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703155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555A0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FB1076" w14:paraId="3E75A26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0F31F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FBEA14" w14:textId="385C9468" w:rsidR="00AA1FCD" w:rsidRPr="004F2031" w:rsidRDefault="00895A69" w:rsidP="00895A69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Knowledge: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</w:t>
            </w: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omprehensively mastered the technical workshop in the field of plastic, </w:t>
            </w:r>
            <w:proofErr w:type="gramStart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design</w:t>
            </w:r>
            <w:proofErr w:type="gramEnd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multimedia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4FE0F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FB1076" w14:paraId="3DB403B4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E3C78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227527" w14:textId="77777777" w:rsidR="00895A69" w:rsidRPr="00895A69" w:rsidRDefault="00895A69" w:rsidP="00895A69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Skills: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 student </w:t>
            </w: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creates the conditions for creative implementation of cooperation within the team of authors, expanding and enriching the area of activities undertaken by artistic-scientific.</w:t>
            </w:r>
          </w:p>
          <w:p w14:paraId="6BF548CF" w14:textId="77777777" w:rsidR="00895A69" w:rsidRPr="00895A69" w:rsidRDefault="00895A69" w:rsidP="00895A69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Effectively develop their own creative potential and creative abilities based on</w:t>
            </w:r>
          </w:p>
          <w:p w14:paraId="3BF71FC4" w14:textId="77777777" w:rsidR="00895A69" w:rsidRPr="00895A69" w:rsidRDefault="00895A69" w:rsidP="00895A69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possibility of techniques workshop, </w:t>
            </w:r>
            <w:proofErr w:type="gramStart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design</w:t>
            </w:r>
            <w:proofErr w:type="gramEnd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multimedia.</w:t>
            </w:r>
          </w:p>
          <w:p w14:paraId="5A6B0AF1" w14:textId="367B6663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8FAB8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FB1076" w14:paraId="7895A60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FEE9EE" w14:textId="4CE6411B" w:rsidR="00AA1FCD" w:rsidRPr="004F2031" w:rsidRDefault="00895A6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7EE78D" w14:textId="77777777" w:rsidR="00895A69" w:rsidRPr="00895A69" w:rsidRDefault="00895A69" w:rsidP="00895A69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Final course output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–</w:t>
            </w: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social competences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:</w:t>
            </w:r>
          </w:p>
          <w:p w14:paraId="77612B9F" w14:textId="4885D102" w:rsidR="00AA1FCD" w:rsidRPr="004F2031" w:rsidRDefault="00895A69" w:rsidP="00895A6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student</w:t>
            </w: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can</w:t>
            </w: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prepare typical speeches, during which he can in form of oral expression or presentation using multimedia techniques, to provide scientific and artistic content.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D35CA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0503BD1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0EC84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LO_n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257FE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A8279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B7946F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76A476A" w14:textId="6361CE54" w:rsidR="00AA1FCD" w:rsidRPr="008E7C50" w:rsidRDefault="001C26A0" w:rsidP="008E7C5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(to be completed by the coordinator)</w:t>
      </w:r>
    </w:p>
    <w:p w14:paraId="03428E18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2B51E75E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366B19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25C0EB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C65AD9" w14:paraId="073B2EC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B7CCDD" w14:textId="0EEEE25E" w:rsidR="00AA1FCD" w:rsidRPr="004F2031" w:rsidRDefault="00C65AD9" w:rsidP="00C65AD9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</w:p>
        </w:tc>
      </w:tr>
      <w:tr w:rsidR="00AA1FCD" w:rsidRPr="00C65AD9" w14:paraId="1EDE3B1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7F3343" w14:textId="7D6ED622" w:rsidR="00AA1FCD" w:rsidRPr="004F2031" w:rsidRDefault="00C65AD9" w:rsidP="00C65AD9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</w:p>
        </w:tc>
      </w:tr>
      <w:tr w:rsidR="00AA1FCD" w:rsidRPr="00C65AD9" w14:paraId="18541C3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8D2869" w14:textId="2019DA14" w:rsidR="00AA1FCD" w:rsidRPr="004F2031" w:rsidRDefault="00C65AD9" w:rsidP="00C65AD9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</w:p>
        </w:tc>
      </w:tr>
      <w:tr w:rsidR="00AA1FCD" w:rsidRPr="00C65AD9" w14:paraId="7E6D365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CA2152" w14:textId="341C1C45" w:rsidR="00AA1FCD" w:rsidRPr="004F2031" w:rsidRDefault="00C65AD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</w:t>
            </w:r>
          </w:p>
        </w:tc>
      </w:tr>
    </w:tbl>
    <w:p w14:paraId="3ECB2CBB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137FDC86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2B3BCB4F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88C587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F36C3E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FB1076" w14:paraId="4AB2706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45A0D0" w14:textId="5C094E2D" w:rsidR="00877AA1" w:rsidRPr="00877AA1" w:rsidRDefault="00877AA1" w:rsidP="00877AA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7AA1">
              <w:rPr>
                <w:rFonts w:ascii="Corbel" w:hAnsi="Corbel" w:cs="Tahoma"/>
                <w:color w:val="auto"/>
                <w:szCs w:val="24"/>
                <w:lang w:val="en-GB"/>
              </w:rPr>
              <w:t>Tasks are oriented to broaden the knowledge of visual communication with a focus on forms of advertising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  <w:p w14:paraId="23373D28" w14:textId="1B38E395" w:rsidR="00877AA1" w:rsidRPr="00877AA1" w:rsidRDefault="00877AA1" w:rsidP="00877AA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7AA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Both in printmaking, as well as theoretical knowledge. In projects involving several forms important it will be the consistency of the message. Practical tasks will </w:t>
            </w:r>
            <w:proofErr w:type="gramStart"/>
            <w:r w:rsidRPr="00877AA1">
              <w:rPr>
                <w:rFonts w:ascii="Corbel" w:hAnsi="Corbel" w:cs="Tahoma"/>
                <w:color w:val="auto"/>
                <w:szCs w:val="24"/>
                <w:lang w:val="en-GB"/>
              </w:rPr>
              <w:t>in particular address</w:t>
            </w:r>
            <w:proofErr w:type="gramEnd"/>
            <w:r w:rsidRPr="00877AA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the issues:</w:t>
            </w:r>
          </w:p>
          <w:p w14:paraId="1931E919" w14:textId="6961CCDD" w:rsidR="00877AA1" w:rsidRPr="00877AA1" w:rsidRDefault="00877AA1" w:rsidP="00877AA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7AA1">
              <w:rPr>
                <w:rFonts w:ascii="Corbel" w:hAnsi="Corbel" w:cs="Tahoma"/>
                <w:color w:val="auto"/>
                <w:szCs w:val="24"/>
                <w:lang w:val="en-GB"/>
              </w:rPr>
              <w:t>- visual identification systems</w:t>
            </w:r>
          </w:p>
          <w:p w14:paraId="2AC81516" w14:textId="73E596B0" w:rsidR="00877AA1" w:rsidRPr="00877AA1" w:rsidRDefault="00877AA1" w:rsidP="00877AA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7AA1">
              <w:rPr>
                <w:rFonts w:ascii="Corbel" w:hAnsi="Corbel" w:cs="Tahoma"/>
                <w:color w:val="auto"/>
                <w:szCs w:val="24"/>
                <w:lang w:val="en-GB"/>
              </w:rPr>
              <w:t>- conditioning depending on the analysis - creation - visual media context</w:t>
            </w:r>
          </w:p>
          <w:p w14:paraId="58DDBEE3" w14:textId="3AA950ED" w:rsidR="00877AA1" w:rsidRPr="00877AA1" w:rsidRDefault="00877AA1" w:rsidP="00877AA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7AA1">
              <w:rPr>
                <w:rFonts w:ascii="Corbel" w:hAnsi="Corbel" w:cs="Tahoma"/>
                <w:color w:val="auto"/>
                <w:szCs w:val="24"/>
                <w:lang w:val="en-GB"/>
              </w:rPr>
              <w:t>- typography as a brand and source of inspiration in shaping the media business</w:t>
            </w:r>
          </w:p>
          <w:p w14:paraId="4DF0F8C2" w14:textId="6A36EED9" w:rsidR="00877AA1" w:rsidRPr="00877AA1" w:rsidRDefault="00877AA1" w:rsidP="00877AA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7AA1">
              <w:rPr>
                <w:rFonts w:ascii="Corbel" w:hAnsi="Corbel" w:cs="Tahoma"/>
                <w:color w:val="auto"/>
                <w:szCs w:val="24"/>
                <w:lang w:val="en-GB"/>
              </w:rPr>
              <w:t>- issues mark as graphic notation and its impact in shaping the company's image</w:t>
            </w:r>
          </w:p>
          <w:p w14:paraId="308412B4" w14:textId="3C8EEF18" w:rsidR="00877AA1" w:rsidRPr="00877AA1" w:rsidRDefault="00877AA1" w:rsidP="00877AA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7AA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- the essence of the process, </w:t>
            </w:r>
            <w:proofErr w:type="gramStart"/>
            <w:r w:rsidRPr="00877AA1">
              <w:rPr>
                <w:rFonts w:ascii="Corbel" w:hAnsi="Corbel" w:cs="Tahoma"/>
                <w:color w:val="auto"/>
                <w:szCs w:val="24"/>
                <w:lang w:val="en-GB"/>
              </w:rPr>
              <w:t>event</w:t>
            </w:r>
            <w:proofErr w:type="gramEnd"/>
            <w:r w:rsidRPr="00877AA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or phenomenon in the form of infographics</w:t>
            </w:r>
          </w:p>
          <w:p w14:paraId="55CE5044" w14:textId="45806770" w:rsidR="00877AA1" w:rsidRPr="00877AA1" w:rsidRDefault="00877AA1" w:rsidP="00877AA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7AA1">
              <w:rPr>
                <w:rFonts w:ascii="Corbel" w:hAnsi="Corbel" w:cs="Tahoma"/>
                <w:color w:val="auto"/>
                <w:szCs w:val="24"/>
                <w:lang w:val="en-GB"/>
              </w:rPr>
              <w:t>The form of the final works are prints and digital files of graphic designs.</w:t>
            </w:r>
          </w:p>
          <w:p w14:paraId="66EA287A" w14:textId="2F38E701" w:rsidR="00877AA1" w:rsidRPr="00877AA1" w:rsidRDefault="00877AA1" w:rsidP="00877AA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7AA1">
              <w:rPr>
                <w:rFonts w:ascii="Corbel" w:hAnsi="Corbel" w:cs="Tahoma"/>
                <w:color w:val="auto"/>
                <w:szCs w:val="24"/>
                <w:lang w:val="en-GB"/>
              </w:rPr>
              <w:t>It will be important clarity of writing, visual layer, the appropriateness of the measures support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  <w:p w14:paraId="2B2BCF0A" w14:textId="3502E968" w:rsidR="00AA1FCD" w:rsidRPr="004F2031" w:rsidRDefault="00877AA1" w:rsidP="00877AA1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7AA1">
              <w:rPr>
                <w:rFonts w:ascii="Corbel" w:hAnsi="Corbel" w:cs="Tahoma"/>
                <w:color w:val="auto"/>
                <w:szCs w:val="24"/>
                <w:lang w:val="en-GB"/>
              </w:rPr>
              <w:t>The idea of transmission, technical proficiency.</w:t>
            </w:r>
          </w:p>
        </w:tc>
      </w:tr>
      <w:tr w:rsidR="00AA1FCD" w:rsidRPr="00FB1076" w14:paraId="6FDC0FE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A9E14A" w14:textId="77777777" w:rsidR="00C65AD9" w:rsidRPr="00C65AD9" w:rsidRDefault="00C65AD9" w:rsidP="00C65AD9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65AD9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 xml:space="preserve">During the course students create logo designs and some elements of brand and corporate identities, within business cards, letterheads, envelopes, IDs, </w:t>
            </w:r>
            <w:proofErr w:type="gramStart"/>
            <w:r w:rsidRPr="00C65AD9">
              <w:rPr>
                <w:rFonts w:ascii="Corbel" w:hAnsi="Corbel" w:cs="Tahoma"/>
                <w:color w:val="auto"/>
                <w:szCs w:val="24"/>
                <w:lang w:val="en-GB"/>
              </w:rPr>
              <w:t>car</w:t>
            </w:r>
            <w:proofErr w:type="gramEnd"/>
            <w:r w:rsidRPr="00C65AD9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or airplane paint schemes using the logo. </w:t>
            </w:r>
          </w:p>
          <w:p w14:paraId="3A8DE020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40C50C5F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62786DB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1158063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0EB225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07905AC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47F7B77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054575D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Laboratory classes: designing and conducting </w:t>
      </w:r>
      <w:proofErr w:type="gramStart"/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experiments</w:t>
      </w:r>
      <w:proofErr w:type="gramEnd"/>
    </w:p>
    <w:p w14:paraId="54C79D3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8E813F7" w14:textId="2C5E39FD" w:rsidR="00AA1FCD" w:rsidRPr="004F2031" w:rsidRDefault="00630421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63042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The teacher sets and clarifies the exercises, makes corrections, gives hints and supervises the whole student’s work. The student </w:t>
      </w:r>
      <w:proofErr w:type="gramStart"/>
      <w:r w:rsidRPr="0063042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has to</w:t>
      </w:r>
      <w:proofErr w:type="gramEnd"/>
      <w:r w:rsidRPr="0063042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make some advanced exercises under the teacher’s supervision. The course is also supplemented by a little bit of a distance learning. Besides the regular classes and corrections, the students can consult about their works in various stages of completion also via e-mail or on Facebook.</w:t>
      </w:r>
    </w:p>
    <w:p w14:paraId="4A52A64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C29AF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7BF91A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B44908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069A6D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03191F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20D40A3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B99C1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3A67673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1AEDED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e.g.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264FE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AA1FCD" w:rsidRPr="004F2031" w14:paraId="7752327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999E4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9D4A5" w14:textId="7962BC46" w:rsidR="00AA1FCD" w:rsidRPr="004F2031" w:rsidRDefault="00693AA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completed </w:t>
            </w:r>
            <w:r w:rsidRPr="0063042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exercises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3FA96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13D60D1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67415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43A544" w14:textId="3F618074" w:rsidR="00AA1FCD" w:rsidRPr="004F2031" w:rsidRDefault="00693AA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27EDA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</w:tbl>
    <w:p w14:paraId="15C1263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DE4C7C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CD1F4EA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DAD8EF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FB1076" w14:paraId="319E2E3F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03BE09" w14:textId="4A55D700" w:rsidR="00AA1FCD" w:rsidRPr="004F2031" w:rsidRDefault="0063042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63042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should be present at the classes, listen and discuss with a teacher during the corrections, make all the exercises and properly present them.</w:t>
            </w:r>
          </w:p>
        </w:tc>
      </w:tr>
    </w:tbl>
    <w:p w14:paraId="1C60EB9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3B15B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6EBCCBBE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5BE1360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9E37EA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1B72C6C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7E455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3662A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402699B4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3FB52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15673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</w:p>
        </w:tc>
      </w:tr>
      <w:tr w:rsidR="00AA1FCD" w:rsidRPr="00FB1076" w14:paraId="03B8EC6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E3629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4ADAC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AA1FCD" w:rsidRPr="00FB1076" w14:paraId="34932DA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51DD8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AD0B3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AA1FCD" w:rsidRPr="004F2031" w14:paraId="1E4CC6B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4ADA6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AA460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FB1076" w14:paraId="1FAE021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6F59D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D5F89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192D8ED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998EFF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B3B0D0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36FC3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19D6697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E7558A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E0450C6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D7593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E87323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9E613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1D8408C1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9B94F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ADD9A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D509E5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8D85636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703C58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2C7D6E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B1076" w14:paraId="4233D3A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704235" w14:textId="5E11529A" w:rsidR="00895A69" w:rsidRPr="00895A69" w:rsidRDefault="00877AA1" w:rsidP="00895A69">
            <w:pPr>
              <w:pStyle w:val="Punktygwne"/>
              <w:tabs>
                <w:tab w:val="left" w:pos="3138"/>
              </w:tabs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</w:r>
          </w:p>
          <w:p w14:paraId="1BFE07B2" w14:textId="763EDC1B" w:rsidR="00895A69" w:rsidRPr="00895A69" w:rsidRDefault="00877AA1" w:rsidP="00895A69">
            <w:pPr>
              <w:pStyle w:val="Punktygwne"/>
              <w:tabs>
                <w:tab w:val="left" w:pos="3138"/>
              </w:tabs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Logo Design </w:t>
            </w:r>
            <w:proofErr w:type="gramStart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Love :</w:t>
            </w:r>
            <w:proofErr w:type="gramEnd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A Guide To Creating Iconic Brand Identities By D. Airey; Pearson Education (Us) 2014</w:t>
            </w:r>
          </w:p>
          <w:p w14:paraId="115AFD71" w14:textId="187DE998" w:rsidR="00895A69" w:rsidRPr="00895A69" w:rsidRDefault="00877AA1" w:rsidP="00895A69">
            <w:pPr>
              <w:pStyle w:val="Punktygwne"/>
              <w:tabs>
                <w:tab w:val="left" w:pos="3138"/>
              </w:tabs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Designing Brand </w:t>
            </w:r>
            <w:proofErr w:type="gramStart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Identity :</w:t>
            </w:r>
            <w:proofErr w:type="gramEnd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An Essential Guide For The Whole Branding Team  By A. Wheeler; John Wiley &amp; Sons Inc 2012</w:t>
            </w:r>
          </w:p>
          <w:p w14:paraId="69FF992A" w14:textId="455C719D" w:rsidR="00895A69" w:rsidRPr="00895A69" w:rsidRDefault="00877AA1" w:rsidP="00895A69">
            <w:pPr>
              <w:pStyle w:val="Punktygwne"/>
              <w:tabs>
                <w:tab w:val="left" w:pos="3138"/>
              </w:tabs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Meggs</w:t>
            </w:r>
            <w:proofErr w:type="spellEnd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' History </w:t>
            </w:r>
            <w:proofErr w:type="gramStart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Of</w:t>
            </w:r>
            <w:proofErr w:type="gramEnd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Graphic Design By P. </w:t>
            </w:r>
            <w:proofErr w:type="spellStart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Meggs</w:t>
            </w:r>
            <w:proofErr w:type="spellEnd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A. W. Purvis; John Wiley And Sons Ltd 2011</w:t>
            </w:r>
          </w:p>
          <w:p w14:paraId="06796515" w14:textId="0505F47F" w:rsidR="00895A69" w:rsidRPr="00895A69" w:rsidRDefault="00877AA1" w:rsidP="00895A69">
            <w:pPr>
              <w:pStyle w:val="Punktygwne"/>
              <w:tabs>
                <w:tab w:val="left" w:pos="3138"/>
              </w:tabs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Essentials Of Visual Communication By B. </w:t>
            </w:r>
            <w:proofErr w:type="spellStart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Bergström</w:t>
            </w:r>
            <w:proofErr w:type="spellEnd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; Laurence King </w:t>
            </w:r>
            <w:proofErr w:type="gramStart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Publishing  2009</w:t>
            </w:r>
            <w:proofErr w:type="gramEnd"/>
          </w:p>
          <w:p w14:paraId="342673C3" w14:textId="0A11EE12" w:rsidR="00AA1FCD" w:rsidRPr="004F2031" w:rsidRDefault="00AA1FCD" w:rsidP="00895A6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B1076" w14:paraId="2DD15BC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BF33B6" w14:textId="3BBC48B5" w:rsidR="00FC7569" w:rsidRDefault="00877AA1" w:rsidP="00FC7569">
            <w:pPr>
              <w:pStyle w:val="Punktygwne"/>
              <w:tabs>
                <w:tab w:val="left" w:pos="3288"/>
              </w:tabs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br/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</w:r>
          </w:p>
          <w:p w14:paraId="7110D53C" w14:textId="5F217609" w:rsidR="00AA1FCD" w:rsidRPr="004F2031" w:rsidRDefault="00877AA1" w:rsidP="00895A69">
            <w:pPr>
              <w:pStyle w:val="Punktygwne"/>
              <w:tabs>
                <w:tab w:val="left" w:pos="3288"/>
              </w:tabs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Design Thinking </w:t>
            </w:r>
            <w:proofErr w:type="gramStart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For</w:t>
            </w:r>
            <w:proofErr w:type="gramEnd"/>
            <w:r w:rsidRPr="00895A6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Visual Communication By G. Ambrose Bloomsbury Publishing Plc 2015</w:t>
            </w:r>
          </w:p>
        </w:tc>
      </w:tr>
    </w:tbl>
    <w:p w14:paraId="53BABA3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CCBECDD" w14:textId="1D018312" w:rsidR="004F2031" w:rsidRPr="004F2031" w:rsidRDefault="002D7484" w:rsidP="00FC7569">
      <w:pPr>
        <w:pStyle w:val="Punktygwne"/>
        <w:spacing w:before="0" w:after="0"/>
        <w:ind w:left="360"/>
        <w:rPr>
          <w:rFonts w:ascii="Corbel" w:hAnsi="Corbel"/>
          <w:color w:val="auto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Approved by the Head of the Department or an authorised </w:t>
      </w:r>
      <w:proofErr w:type="gramStart"/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person</w:t>
      </w:r>
      <w:proofErr w:type="gramEnd"/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EE23" w14:textId="77777777" w:rsidR="00A32A9E" w:rsidRDefault="00A32A9E">
      <w:pPr>
        <w:spacing w:after="0" w:line="240" w:lineRule="auto"/>
      </w:pPr>
      <w:r>
        <w:separator/>
      </w:r>
    </w:p>
  </w:endnote>
  <w:endnote w:type="continuationSeparator" w:id="0">
    <w:p w14:paraId="32A36F0F" w14:textId="77777777" w:rsidR="00A32A9E" w:rsidRDefault="00A3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F80B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C443" w14:textId="77777777" w:rsidR="00A32A9E" w:rsidRDefault="00A32A9E">
      <w:pPr>
        <w:spacing w:after="0" w:line="240" w:lineRule="auto"/>
      </w:pPr>
      <w:r>
        <w:separator/>
      </w:r>
    </w:p>
  </w:footnote>
  <w:footnote w:type="continuationSeparator" w:id="0">
    <w:p w14:paraId="510EFB42" w14:textId="77777777" w:rsidR="00A32A9E" w:rsidRDefault="00A3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321860035">
    <w:abstractNumId w:val="0"/>
  </w:num>
  <w:num w:numId="2" w16cid:durableId="340816481">
    <w:abstractNumId w:val="1"/>
  </w:num>
  <w:num w:numId="3" w16cid:durableId="1140809531">
    <w:abstractNumId w:val="5"/>
  </w:num>
  <w:num w:numId="4" w16cid:durableId="1336692180">
    <w:abstractNumId w:val="4"/>
  </w:num>
  <w:num w:numId="5" w16cid:durableId="1392002620">
    <w:abstractNumId w:val="3"/>
  </w:num>
  <w:num w:numId="6" w16cid:durableId="283776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144814"/>
    <w:rsid w:val="001C26A0"/>
    <w:rsid w:val="0028211C"/>
    <w:rsid w:val="002D7484"/>
    <w:rsid w:val="002E1BAF"/>
    <w:rsid w:val="00300BF3"/>
    <w:rsid w:val="003276CB"/>
    <w:rsid w:val="003730E0"/>
    <w:rsid w:val="004F2031"/>
    <w:rsid w:val="00547266"/>
    <w:rsid w:val="005F3199"/>
    <w:rsid w:val="00630421"/>
    <w:rsid w:val="00693AA4"/>
    <w:rsid w:val="007C3798"/>
    <w:rsid w:val="00877AA1"/>
    <w:rsid w:val="00895A69"/>
    <w:rsid w:val="008A5047"/>
    <w:rsid w:val="008E7C50"/>
    <w:rsid w:val="009A519C"/>
    <w:rsid w:val="009C3A54"/>
    <w:rsid w:val="009F7732"/>
    <w:rsid w:val="00A07FFB"/>
    <w:rsid w:val="00A32A9E"/>
    <w:rsid w:val="00A83CE1"/>
    <w:rsid w:val="00A94B30"/>
    <w:rsid w:val="00AA1FCD"/>
    <w:rsid w:val="00C46E04"/>
    <w:rsid w:val="00C65AD9"/>
    <w:rsid w:val="00CE1C2A"/>
    <w:rsid w:val="00E31D49"/>
    <w:rsid w:val="00EA249D"/>
    <w:rsid w:val="00F32FE2"/>
    <w:rsid w:val="00FB1076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7D90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DF54-511B-4D48-BDC1-96B8AB86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Woźniak</cp:lastModifiedBy>
  <cp:revision>5</cp:revision>
  <cp:lastPrinted>2017-07-04T06:31:00Z</cp:lastPrinted>
  <dcterms:created xsi:type="dcterms:W3CDTF">2020-02-24T19:17:00Z</dcterms:created>
  <dcterms:modified xsi:type="dcterms:W3CDTF">2024-02-29T21:11:00Z</dcterms:modified>
  <dc:language>pl-PL</dc:language>
</cp:coreProperties>
</file>