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10" w:rsidRDefault="002B7D10" w:rsidP="002B7D10">
      <w:pPr>
        <w:rPr>
          <w:rFonts w:ascii="Times New Roman" w:hAnsi="Times New Roman" w:cs="Times New Roman"/>
          <w:color w:val="212121"/>
          <w:shd w:val="clear" w:color="auto" w:fill="FFFFFF"/>
          <w:lang w:val="en-US"/>
        </w:rPr>
      </w:pPr>
      <w:r w:rsidRPr="002B7D10">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6B3623">
        <w:rPr>
          <w:rFonts w:ascii="Times New Roman" w:hAnsi="Times New Roman" w:cs="Times New Roman"/>
          <w:b/>
          <w:color w:val="212121"/>
          <w:shd w:val="clear" w:color="auto" w:fill="FFFFFF"/>
          <w:lang w:val="en-US"/>
        </w:rPr>
        <w:t>202</w:t>
      </w:r>
      <w:r w:rsidR="00CD0AA6">
        <w:rPr>
          <w:rFonts w:ascii="Times New Roman" w:hAnsi="Times New Roman" w:cs="Times New Roman"/>
          <w:b/>
          <w:color w:val="212121"/>
          <w:shd w:val="clear" w:color="auto" w:fill="FFFFFF"/>
          <w:lang w:val="en-US"/>
        </w:rPr>
        <w:t>4</w:t>
      </w:r>
      <w:r w:rsidR="006B3623">
        <w:rPr>
          <w:rFonts w:ascii="Times New Roman" w:hAnsi="Times New Roman" w:cs="Times New Roman"/>
          <w:b/>
          <w:color w:val="212121"/>
          <w:shd w:val="clear" w:color="auto" w:fill="FFFFFF"/>
          <w:lang w:val="en-US"/>
        </w:rPr>
        <w:t>-20</w:t>
      </w:r>
      <w:r w:rsidR="00CD0AA6">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Subject / Module</w:t>
            </w:r>
          </w:p>
        </w:tc>
        <w:tc>
          <w:tcPr>
            <w:tcW w:w="7087" w:type="dxa"/>
            <w:vAlign w:val="center"/>
          </w:tcPr>
          <w:p w:rsidR="00BC2EF1" w:rsidRPr="008F2F8F" w:rsidRDefault="00BC2EF1" w:rsidP="00BC2EF1">
            <w:pPr>
              <w:pStyle w:val="Odpowiedzi"/>
              <w:rPr>
                <w:sz w:val="22"/>
                <w:lang w:val="en-US"/>
              </w:rPr>
            </w:pPr>
            <w:r w:rsidRPr="008F2F8F">
              <w:rPr>
                <w:sz w:val="22"/>
                <w:lang w:val="en-US"/>
              </w:rPr>
              <w:t>Surgery</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Course code / module *</w:t>
            </w:r>
          </w:p>
        </w:tc>
        <w:tc>
          <w:tcPr>
            <w:tcW w:w="7087" w:type="dxa"/>
            <w:vAlign w:val="center"/>
          </w:tcPr>
          <w:p w:rsidR="00BC2EF1" w:rsidRPr="008F2F8F" w:rsidRDefault="00BC2EF1" w:rsidP="00BC2EF1">
            <w:pPr>
              <w:pStyle w:val="Odpowiedzi"/>
              <w:rPr>
                <w:sz w:val="22"/>
              </w:rPr>
            </w:pPr>
            <w:r w:rsidRPr="0071609A">
              <w:rPr>
                <w:color w:val="auto"/>
                <w:sz w:val="22"/>
              </w:rPr>
              <w:t>Ch/F</w:t>
            </w:r>
          </w:p>
        </w:tc>
      </w:tr>
      <w:tr w:rsidR="00BC2EF1" w:rsidRPr="00020E7D" w:rsidTr="00BC2EF1">
        <w:tc>
          <w:tcPr>
            <w:tcW w:w="2694" w:type="dxa"/>
            <w:vAlign w:val="center"/>
          </w:tcPr>
          <w:p w:rsidR="00BC2EF1" w:rsidRPr="00681816" w:rsidRDefault="00BC2EF1" w:rsidP="00BC2EF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BC2EF1" w:rsidRPr="008F2F8F" w:rsidRDefault="00FD4CFD" w:rsidP="00BC2EF1">
            <w:pPr>
              <w:pStyle w:val="Odpowiedzi"/>
              <w:rPr>
                <w:sz w:val="22"/>
                <w:lang w:val="en-US"/>
              </w:rPr>
            </w:pPr>
            <w:r w:rsidRPr="00FD4CFD">
              <w:rPr>
                <w:sz w:val="22"/>
                <w:lang w:val="en-US"/>
              </w:rPr>
              <w:t>Medical College of Rzeszów University</w:t>
            </w:r>
          </w:p>
        </w:tc>
      </w:tr>
      <w:tr w:rsidR="00BC2EF1" w:rsidRPr="00020E7D" w:rsidTr="00BC2EF1">
        <w:tc>
          <w:tcPr>
            <w:tcW w:w="2694" w:type="dxa"/>
            <w:vAlign w:val="center"/>
          </w:tcPr>
          <w:p w:rsidR="00BC2EF1" w:rsidRPr="00681816" w:rsidRDefault="00BC2EF1" w:rsidP="00BC2EF1">
            <w:pPr>
              <w:pStyle w:val="Pytania"/>
              <w:jc w:val="left"/>
              <w:rPr>
                <w:sz w:val="22"/>
                <w:szCs w:val="22"/>
              </w:rPr>
            </w:pPr>
            <w:r w:rsidRPr="00681816">
              <w:rPr>
                <w:sz w:val="22"/>
                <w:szCs w:val="22"/>
              </w:rPr>
              <w:t>Department Name</w:t>
            </w:r>
          </w:p>
        </w:tc>
        <w:tc>
          <w:tcPr>
            <w:tcW w:w="7087" w:type="dxa"/>
            <w:vAlign w:val="center"/>
          </w:tcPr>
          <w:p w:rsidR="00BC2EF1" w:rsidRPr="002B7D10" w:rsidRDefault="00BC2EF1" w:rsidP="00BC2EF1">
            <w:pPr>
              <w:pStyle w:val="Odpowiedzi"/>
              <w:rPr>
                <w:sz w:val="22"/>
                <w:lang w:val="en-US"/>
              </w:rPr>
            </w:pPr>
            <w:r w:rsidRPr="002B7D10">
              <w:rPr>
                <w:sz w:val="22"/>
                <w:lang w:val="en-US"/>
              </w:rPr>
              <w:t>Clinic or Department of Internal Diseases.</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Field of study</w:t>
            </w:r>
          </w:p>
        </w:tc>
        <w:tc>
          <w:tcPr>
            <w:tcW w:w="7087" w:type="dxa"/>
            <w:vAlign w:val="center"/>
          </w:tcPr>
          <w:p w:rsidR="00BC2EF1" w:rsidRPr="008F2F8F" w:rsidRDefault="00BC2EF1" w:rsidP="00BC2EF1">
            <w:pPr>
              <w:pStyle w:val="Odpowiedzi"/>
              <w:rPr>
                <w:sz w:val="22"/>
              </w:rPr>
            </w:pPr>
            <w:r w:rsidRPr="008F2F8F">
              <w:rPr>
                <w:sz w:val="22"/>
              </w:rPr>
              <w:t>medical direction</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Level of education</w:t>
            </w:r>
          </w:p>
        </w:tc>
        <w:tc>
          <w:tcPr>
            <w:tcW w:w="7087" w:type="dxa"/>
            <w:vAlign w:val="center"/>
          </w:tcPr>
          <w:p w:rsidR="00BC2EF1" w:rsidRPr="008F2F8F" w:rsidRDefault="00BC2EF1" w:rsidP="00BC2EF1">
            <w:pPr>
              <w:pStyle w:val="Odpowiedzi"/>
              <w:rPr>
                <w:sz w:val="22"/>
              </w:rPr>
            </w:pPr>
            <w:r w:rsidRPr="008F2F8F">
              <w:rPr>
                <w:sz w:val="22"/>
              </w:rPr>
              <w:t>uniform master's studies</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Profile</w:t>
            </w:r>
          </w:p>
        </w:tc>
        <w:tc>
          <w:tcPr>
            <w:tcW w:w="7087" w:type="dxa"/>
            <w:vAlign w:val="center"/>
          </w:tcPr>
          <w:p w:rsidR="00BC2EF1" w:rsidRPr="008F2F8F" w:rsidRDefault="00BC2EF1" w:rsidP="00BC2EF1">
            <w:pPr>
              <w:pStyle w:val="Odpowiedzi"/>
              <w:rPr>
                <w:sz w:val="22"/>
              </w:rPr>
            </w:pPr>
            <w:r w:rsidRPr="008F2F8F">
              <w:rPr>
                <w:sz w:val="22"/>
              </w:rPr>
              <w:t>practical</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Form of study</w:t>
            </w:r>
          </w:p>
        </w:tc>
        <w:tc>
          <w:tcPr>
            <w:tcW w:w="7087" w:type="dxa"/>
            <w:vAlign w:val="center"/>
          </w:tcPr>
          <w:p w:rsidR="00BC2EF1" w:rsidRPr="008F2F8F" w:rsidRDefault="00BC2EF1" w:rsidP="00BC2EF1">
            <w:pPr>
              <w:pStyle w:val="Odpowiedzi"/>
              <w:rPr>
                <w:sz w:val="22"/>
              </w:rPr>
            </w:pPr>
            <w:r w:rsidRPr="008F2F8F">
              <w:rPr>
                <w:sz w:val="22"/>
              </w:rPr>
              <w:t>stationary / extramural</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Year and semester</w:t>
            </w:r>
          </w:p>
        </w:tc>
        <w:tc>
          <w:tcPr>
            <w:tcW w:w="7087" w:type="dxa"/>
            <w:vAlign w:val="center"/>
          </w:tcPr>
          <w:p w:rsidR="00BC2EF1" w:rsidRPr="008F2F8F" w:rsidRDefault="00BC2EF1" w:rsidP="00BC2EF1">
            <w:pPr>
              <w:pStyle w:val="Odpowiedzi"/>
              <w:rPr>
                <w:sz w:val="22"/>
              </w:rPr>
            </w:pPr>
            <w:r w:rsidRPr="008F2F8F">
              <w:rPr>
                <w:sz w:val="22"/>
              </w:rPr>
              <w:t>year IV, semester VII</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Type of course</w:t>
            </w:r>
          </w:p>
        </w:tc>
        <w:tc>
          <w:tcPr>
            <w:tcW w:w="7087" w:type="dxa"/>
            <w:vAlign w:val="center"/>
          </w:tcPr>
          <w:p w:rsidR="00BC2EF1" w:rsidRPr="008F2F8F" w:rsidRDefault="00BC2EF1" w:rsidP="00BC2EF1">
            <w:pPr>
              <w:pStyle w:val="Odpowiedzi"/>
              <w:rPr>
                <w:sz w:val="22"/>
              </w:rPr>
            </w:pPr>
            <w:r w:rsidRPr="008F2F8F">
              <w:rPr>
                <w:sz w:val="22"/>
              </w:rPr>
              <w:t>obligatory</w:t>
            </w:r>
          </w:p>
        </w:tc>
      </w:tr>
      <w:tr w:rsidR="00BC2EF1" w:rsidRPr="00681816" w:rsidTr="00BC2EF1">
        <w:tc>
          <w:tcPr>
            <w:tcW w:w="2694" w:type="dxa"/>
            <w:vAlign w:val="center"/>
          </w:tcPr>
          <w:p w:rsidR="00BC2EF1" w:rsidRPr="00681816" w:rsidRDefault="00BC2EF1" w:rsidP="00BC2EF1">
            <w:pPr>
              <w:pStyle w:val="Pytania"/>
              <w:jc w:val="left"/>
              <w:rPr>
                <w:sz w:val="22"/>
                <w:szCs w:val="22"/>
              </w:rPr>
            </w:pPr>
            <w:r w:rsidRPr="00681816">
              <w:rPr>
                <w:sz w:val="22"/>
                <w:szCs w:val="22"/>
              </w:rPr>
              <w:t>Coordinator</w:t>
            </w:r>
          </w:p>
        </w:tc>
        <w:tc>
          <w:tcPr>
            <w:tcW w:w="7087" w:type="dxa"/>
            <w:vAlign w:val="center"/>
          </w:tcPr>
          <w:p w:rsidR="00BC2EF1" w:rsidRPr="00020E7D" w:rsidRDefault="00020E7D" w:rsidP="00BC2EF1">
            <w:pPr>
              <w:pStyle w:val="Odpowiedzi"/>
              <w:rPr>
                <w:b w:val="0"/>
                <w:sz w:val="22"/>
              </w:rPr>
            </w:pPr>
            <w:r w:rsidRPr="00020E7D">
              <w:rPr>
                <w:color w:val="auto"/>
                <w:sz w:val="22"/>
              </w:rPr>
              <w:t>dr hab. prof. UR Andrzej Komorowski</w:t>
            </w:r>
            <w:bookmarkStart w:id="0" w:name="_GoBack"/>
            <w:bookmarkEnd w:id="0"/>
          </w:p>
        </w:tc>
      </w:tr>
      <w:tr w:rsidR="00BC2EF1" w:rsidRPr="00020E7D" w:rsidTr="00BC2EF1">
        <w:tc>
          <w:tcPr>
            <w:tcW w:w="2694" w:type="dxa"/>
            <w:vAlign w:val="center"/>
          </w:tcPr>
          <w:p w:rsidR="00BC2EF1" w:rsidRPr="00681816" w:rsidRDefault="00BC2EF1" w:rsidP="00BC2EF1">
            <w:pPr>
              <w:pStyle w:val="Pytania"/>
              <w:jc w:val="left"/>
              <w:rPr>
                <w:sz w:val="22"/>
                <w:szCs w:val="22"/>
                <w:lang w:val="en-US"/>
              </w:rPr>
            </w:pPr>
            <w:r w:rsidRPr="00681816">
              <w:rPr>
                <w:sz w:val="22"/>
                <w:szCs w:val="22"/>
                <w:lang w:val="en-US"/>
              </w:rPr>
              <w:t>First and Last Name of the Teacher</w:t>
            </w:r>
          </w:p>
        </w:tc>
        <w:tc>
          <w:tcPr>
            <w:tcW w:w="7087" w:type="dxa"/>
            <w:vAlign w:val="center"/>
          </w:tcPr>
          <w:p w:rsidR="00BC2EF1" w:rsidRPr="00681816" w:rsidRDefault="00BC2EF1" w:rsidP="00BC2EF1">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BC2EF1"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Pr>
                <w:sz w:val="22"/>
                <w:szCs w:val="22"/>
              </w:rPr>
              <w:t>25</w:t>
            </w:r>
          </w:p>
        </w:tc>
        <w:tc>
          <w:tcPr>
            <w:tcW w:w="1390"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sidRPr="00EC0FEF">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Pr>
                <w:sz w:val="22"/>
                <w:szCs w:val="22"/>
              </w:rPr>
              <w:t>20</w:t>
            </w:r>
          </w:p>
        </w:tc>
        <w:tc>
          <w:tcPr>
            <w:tcW w:w="520"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sidRPr="00EC0FEF">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sidRPr="00EC0FEF">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BC2EF1" w:rsidRPr="00EC0FEF" w:rsidRDefault="00BC2EF1" w:rsidP="00BC2EF1">
            <w:pPr>
              <w:pStyle w:val="centralniewrubryce"/>
              <w:spacing w:before="0" w:after="0" w:line="276" w:lineRule="auto"/>
              <w:rPr>
                <w:b/>
                <w:sz w:val="22"/>
                <w:szCs w:val="22"/>
              </w:rPr>
            </w:pPr>
            <w:r>
              <w:rPr>
                <w:b/>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20E7D" w:rsidTr="00DC6687">
        <w:tc>
          <w:tcPr>
            <w:tcW w:w="9778" w:type="dxa"/>
          </w:tcPr>
          <w:p w:rsidR="0020390E" w:rsidRPr="00681816" w:rsidRDefault="00BC2EF1" w:rsidP="00BC2EF1">
            <w:pPr>
              <w:pStyle w:val="a8"/>
              <w:spacing w:before="240" w:after="240"/>
              <w:rPr>
                <w:rFonts w:ascii="Times New Roman" w:hAnsi="Times New Roman" w:cs="Times New Roman"/>
                <w:lang w:val="en-US"/>
              </w:rPr>
            </w:pPr>
            <w:r w:rsidRPr="00BC2EF1">
              <w:rPr>
                <w:rFonts w:ascii="Times New Roman" w:hAnsi="Times New Roman" w:cs="Times New Roman"/>
                <w:lang w:val="en-US"/>
              </w:rPr>
              <w:t>Knowledge of the basics of surgery, including: wound delivery techniques and basic procedures, surgical anatomy, pathophysiology, histopathology, treatment of infections, imaging diagnostics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 xml:space="preserve">C1 </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Mastering the theoretical foundations concerning the etiology, symptomatology, diagnosis and treatment of acute and chronic surgical illnesses.</w:t>
            </w:r>
          </w:p>
        </w:tc>
      </w:tr>
      <w:tr w:rsidR="00BC2EF1" w:rsidRPr="00020E7D" w:rsidTr="00BC2EF1">
        <w:tc>
          <w:tcPr>
            <w:tcW w:w="659" w:type="dxa"/>
            <w:vAlign w:val="center"/>
          </w:tcPr>
          <w:p w:rsidR="00BC2EF1" w:rsidRPr="00681816" w:rsidRDefault="00BC2EF1" w:rsidP="00BC2EF1">
            <w:pPr>
              <w:pStyle w:val="Cele"/>
              <w:spacing w:before="40" w:after="40"/>
              <w:ind w:left="0" w:firstLine="0"/>
              <w:jc w:val="left"/>
              <w:rPr>
                <w:sz w:val="22"/>
                <w:szCs w:val="22"/>
              </w:rPr>
            </w:pPr>
            <w:r w:rsidRPr="00681816">
              <w:rPr>
                <w:sz w:val="22"/>
                <w:szCs w:val="22"/>
              </w:rPr>
              <w:t>C2</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Getting to know the work in the surgical ward, on the operating theater, in the endoscopic laboratory and in the surgical clinic.</w:t>
            </w:r>
          </w:p>
        </w:tc>
      </w:tr>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C3</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Acquiring the ability to examine patients with abdominal diseases and perform basic surgical operations, i.e. bladder catheterization, dressing change, removal of seams, drains, stomach probing, etc.</w:t>
            </w:r>
          </w:p>
        </w:tc>
      </w:tr>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C4</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Ability to assist in the surgery,</w:t>
            </w:r>
          </w:p>
        </w:tc>
      </w:tr>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sidRPr="00681816">
              <w:rPr>
                <w:b w:val="0"/>
                <w:szCs w:val="22"/>
              </w:rPr>
              <w:t>C5</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Ability to prepare the operating room and perform local anesthesia in the surgical area;</w:t>
            </w:r>
          </w:p>
        </w:tc>
      </w:tr>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Pr>
                <w:b w:val="0"/>
                <w:szCs w:val="22"/>
              </w:rPr>
              <w:t>C6</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Broadening the knowledge of general surgery with elements of urology, endocrinology, cardiology</w:t>
            </w:r>
          </w:p>
        </w:tc>
      </w:tr>
      <w:tr w:rsidR="00BC2EF1" w:rsidRPr="00020E7D" w:rsidTr="00BC2EF1">
        <w:tc>
          <w:tcPr>
            <w:tcW w:w="659" w:type="dxa"/>
            <w:vAlign w:val="center"/>
          </w:tcPr>
          <w:p w:rsidR="00BC2EF1" w:rsidRPr="00681816" w:rsidRDefault="00BC2EF1" w:rsidP="00BC2EF1">
            <w:pPr>
              <w:pStyle w:val="Podpunkty"/>
              <w:spacing w:before="40" w:after="40"/>
              <w:ind w:left="0"/>
              <w:jc w:val="left"/>
              <w:rPr>
                <w:b w:val="0"/>
                <w:szCs w:val="22"/>
              </w:rPr>
            </w:pPr>
            <w:r>
              <w:rPr>
                <w:b w:val="0"/>
                <w:szCs w:val="22"/>
              </w:rPr>
              <w:t>C7</w:t>
            </w:r>
          </w:p>
        </w:tc>
        <w:tc>
          <w:tcPr>
            <w:tcW w:w="8403"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 xml:space="preserve">Mastering the theoretical and practical basis in the field of thoracic and general surgery, cardiac surgery and </w:t>
            </w:r>
            <w:proofErr w:type="spellStart"/>
            <w:r w:rsidRPr="002B7D10">
              <w:rPr>
                <w:rFonts w:ascii="Times New Roman" w:hAnsi="Times New Roman" w:cs="Times New Roman"/>
                <w:lang w:val="en-US"/>
              </w:rPr>
              <w:t>transplantology</w:t>
            </w:r>
            <w:proofErr w:type="spellEnd"/>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BC2EF1" w:rsidRPr="00020E7D" w:rsidTr="00DC6687">
        <w:tc>
          <w:tcPr>
            <w:tcW w:w="1210" w:type="dxa"/>
          </w:tcPr>
          <w:p w:rsidR="00BC2EF1" w:rsidRPr="00681816" w:rsidRDefault="00BC2EF1" w:rsidP="00BC2EF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BC2EF1" w:rsidRPr="00681816" w:rsidRDefault="00BC2EF1" w:rsidP="00BC2EF1">
            <w:pPr>
              <w:pStyle w:val="Punktygwne"/>
              <w:spacing w:before="0" w:after="0"/>
              <w:rPr>
                <w:b w:val="0"/>
                <w:i/>
                <w:smallCaps w:val="0"/>
                <w:sz w:val="22"/>
                <w:lang w:val="en-US"/>
              </w:rPr>
            </w:pPr>
          </w:p>
        </w:tc>
        <w:tc>
          <w:tcPr>
            <w:tcW w:w="6474" w:type="dxa"/>
          </w:tcPr>
          <w:p w:rsidR="00BC2EF1" w:rsidRDefault="00BC2EF1" w:rsidP="00BC2EF1">
            <w:pPr>
              <w:pStyle w:val="Punktygwne"/>
              <w:spacing w:before="0" w:after="0"/>
              <w:rPr>
                <w:b w:val="0"/>
                <w:smallCaps w:val="0"/>
                <w:sz w:val="22"/>
                <w:lang w:val="en-US"/>
              </w:rPr>
            </w:pPr>
          </w:p>
          <w:p w:rsidR="00BC2EF1" w:rsidRPr="00681816" w:rsidRDefault="00BC2EF1" w:rsidP="00BC2EF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BC2EF1" w:rsidRPr="00681816" w:rsidRDefault="00BC2EF1" w:rsidP="00BC2EF1">
            <w:pPr>
              <w:pStyle w:val="Punktygwne"/>
              <w:spacing w:before="0" w:after="0"/>
              <w:rPr>
                <w:b w:val="0"/>
                <w:smallCaps w:val="0"/>
                <w:sz w:val="22"/>
                <w:lang w:val="en-US"/>
              </w:rPr>
            </w:pPr>
            <w:r w:rsidRPr="006B6700">
              <w:rPr>
                <w:b w:val="0"/>
                <w:smallCaps w:val="0"/>
                <w:sz w:val="22"/>
                <w:lang w:val="en-US"/>
              </w:rPr>
              <w:t>Reference to directional effects (KEK)</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w:t>
            </w:r>
            <w:r w:rsidRPr="00BC2EF1">
              <w:rPr>
                <w:rFonts w:ascii="Times New Roman" w:hAnsi="Times New Roman" w:cs="Times New Roman"/>
              </w:rPr>
              <w:softHyphen/>
              <w:t>_01</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He knows and understands the causes, symptoms and principles diagnosing and therapeutic treatment in for the most common diseases requiring intervention surgery, taking into account the distinctiveness of childhood, including in particular: a) acute diseases of the abdominal cavity,</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F.W1.</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EK_02</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He knows the principles of perioperative safety, preparing the patient for surgery, performing anesthesia general and local and controlled sedation</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F.W4</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EK_03</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Assists with a typical surgery, prepares the operating field and desensitizes the local area the operated;</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F.U1</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EK_04</w:t>
            </w:r>
          </w:p>
        </w:tc>
        <w:tc>
          <w:tcPr>
            <w:tcW w:w="6474" w:type="dxa"/>
          </w:tcPr>
          <w:p w:rsidR="00BC2EF1" w:rsidRPr="00EC6870" w:rsidRDefault="00BC2EF1" w:rsidP="00BC2EF1">
            <w:pPr>
              <w:rPr>
                <w:rFonts w:ascii="Times New Roman" w:hAnsi="Times New Roman" w:cs="Times New Roman"/>
              </w:rPr>
            </w:pPr>
            <w:r w:rsidRPr="00EC6870">
              <w:rPr>
                <w:rFonts w:ascii="Times New Roman" w:hAnsi="Times New Roman" w:cs="Times New Roman"/>
              </w:rPr>
              <w:t>Uses basic tools surgical;</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F.U2</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eastAsia="Times New Roman" w:hAnsi="Times New Roman" w:cs="Times New Roman"/>
              </w:rPr>
            </w:pPr>
            <w:r w:rsidRPr="00BC2EF1">
              <w:rPr>
                <w:rFonts w:ascii="Times New Roman" w:eastAsia="Times New Roman" w:hAnsi="Times New Roman" w:cs="Times New Roman"/>
              </w:rPr>
              <w:t>EK_05</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Applies to the principles of asepsis and antisepsis;</w:t>
            </w:r>
          </w:p>
        </w:tc>
        <w:tc>
          <w:tcPr>
            <w:tcW w:w="1270" w:type="dxa"/>
            <w:vAlign w:val="center"/>
          </w:tcPr>
          <w:p w:rsidR="00BC2EF1" w:rsidRPr="00BC2EF1" w:rsidRDefault="00BC2EF1" w:rsidP="00BC2EF1">
            <w:pPr>
              <w:pStyle w:val="a8"/>
              <w:spacing w:line="276" w:lineRule="auto"/>
              <w:rPr>
                <w:rFonts w:ascii="Times New Roman" w:eastAsia="Times New Roman" w:hAnsi="Times New Roman" w:cs="Times New Roman"/>
              </w:rPr>
            </w:pPr>
            <w:r w:rsidRPr="00BC2EF1">
              <w:rPr>
                <w:rFonts w:ascii="Times New Roman" w:hAnsi="Times New Roman" w:cs="Times New Roman"/>
                <w:lang w:eastAsia="pl-PL"/>
              </w:rPr>
              <w:t>F.U3.</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EK_06</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It supplies a simple wound, assumes and changes sterile surgical dressing;</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F.U4.</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EK_07</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Examines nipples, lymph nodes, thyroid gland and cavity abdominal in the aspect of an acute abdomen, and also performs a finger examination through the anus;</w:t>
            </w:r>
          </w:p>
        </w:tc>
        <w:tc>
          <w:tcPr>
            <w:tcW w:w="127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lang w:eastAsia="pl-PL"/>
              </w:rPr>
              <w:t>F.U6.</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lastRenderedPageBreak/>
              <w:t>EK_08</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He is able to establish and maintain a deep and respectful contact with the patient</w:t>
            </w:r>
          </w:p>
        </w:tc>
        <w:tc>
          <w:tcPr>
            <w:tcW w:w="1270" w:type="dxa"/>
            <w:vAlign w:val="center"/>
          </w:tcPr>
          <w:p w:rsidR="00BC2EF1" w:rsidRPr="00BC2EF1" w:rsidRDefault="00BC2EF1" w:rsidP="00BC2EF1">
            <w:pPr>
              <w:pStyle w:val="a8"/>
              <w:spacing w:line="276" w:lineRule="auto"/>
              <w:rPr>
                <w:rFonts w:ascii="Times New Roman" w:hAnsi="Times New Roman" w:cs="Times New Roman"/>
                <w:lang w:eastAsia="pl-PL"/>
              </w:rPr>
            </w:pPr>
            <w:r w:rsidRPr="00BC2EF1">
              <w:rPr>
                <w:rFonts w:ascii="Times New Roman" w:hAnsi="Times New Roman" w:cs="Times New Roman"/>
                <w:lang w:eastAsia="pl-PL"/>
              </w:rPr>
              <w:t>K.01.</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EK_09</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He is guided by the good of the patient, placing them in the first place</w:t>
            </w:r>
          </w:p>
        </w:tc>
        <w:tc>
          <w:tcPr>
            <w:tcW w:w="1270" w:type="dxa"/>
            <w:vAlign w:val="center"/>
          </w:tcPr>
          <w:p w:rsidR="00BC2EF1" w:rsidRPr="00BC2EF1" w:rsidRDefault="00BC2EF1" w:rsidP="00BC2EF1">
            <w:pPr>
              <w:pStyle w:val="a8"/>
              <w:spacing w:line="276" w:lineRule="auto"/>
              <w:rPr>
                <w:rFonts w:ascii="Times New Roman" w:hAnsi="Times New Roman" w:cs="Times New Roman"/>
                <w:lang w:eastAsia="pl-PL"/>
              </w:rPr>
            </w:pPr>
            <w:r w:rsidRPr="00BC2EF1">
              <w:rPr>
                <w:rFonts w:ascii="Times New Roman" w:hAnsi="Times New Roman" w:cs="Times New Roman"/>
                <w:lang w:eastAsia="pl-PL"/>
              </w:rPr>
              <w:t>K.02.</w:t>
            </w:r>
          </w:p>
        </w:tc>
      </w:tr>
      <w:tr w:rsidR="00BC2EF1" w:rsidRPr="00681816" w:rsidTr="00C023AE">
        <w:tc>
          <w:tcPr>
            <w:tcW w:w="1210" w:type="dxa"/>
            <w:vAlign w:val="center"/>
          </w:tcPr>
          <w:p w:rsidR="00BC2EF1" w:rsidRPr="00BC2EF1" w:rsidRDefault="00BC2EF1" w:rsidP="00BC2EF1">
            <w:pPr>
              <w:pStyle w:val="a8"/>
              <w:spacing w:line="276" w:lineRule="auto"/>
              <w:rPr>
                <w:rFonts w:ascii="Times New Roman" w:hAnsi="Times New Roman" w:cs="Times New Roman"/>
              </w:rPr>
            </w:pPr>
            <w:r w:rsidRPr="00BC2EF1">
              <w:rPr>
                <w:rFonts w:ascii="Times New Roman" w:hAnsi="Times New Roman" w:cs="Times New Roman"/>
              </w:rPr>
              <w:t>EK_10</w:t>
            </w:r>
          </w:p>
        </w:tc>
        <w:tc>
          <w:tcPr>
            <w:tcW w:w="6474" w:type="dxa"/>
          </w:tcPr>
          <w:p w:rsidR="00BC2EF1" w:rsidRPr="002B7D10" w:rsidRDefault="00BC2EF1" w:rsidP="00BC2EF1">
            <w:pPr>
              <w:rPr>
                <w:rFonts w:ascii="Times New Roman" w:hAnsi="Times New Roman" w:cs="Times New Roman"/>
                <w:lang w:val="en-US"/>
              </w:rPr>
            </w:pPr>
            <w:r w:rsidRPr="002B7D10">
              <w:rPr>
                <w:rFonts w:ascii="Times New Roman" w:hAnsi="Times New Roman" w:cs="Times New Roman"/>
                <w:lang w:val="en-US"/>
              </w:rPr>
              <w:t>Respects medical confidentiality and patient's rights</w:t>
            </w:r>
          </w:p>
        </w:tc>
        <w:tc>
          <w:tcPr>
            <w:tcW w:w="1270" w:type="dxa"/>
            <w:vAlign w:val="center"/>
          </w:tcPr>
          <w:p w:rsidR="00BC2EF1" w:rsidRPr="00BC2EF1" w:rsidRDefault="00BC2EF1" w:rsidP="00BC2EF1">
            <w:pPr>
              <w:pStyle w:val="a8"/>
              <w:spacing w:line="276" w:lineRule="auto"/>
              <w:rPr>
                <w:rFonts w:ascii="Times New Roman" w:hAnsi="Times New Roman" w:cs="Times New Roman"/>
                <w:lang w:eastAsia="pl-PL"/>
              </w:rPr>
            </w:pPr>
            <w:r w:rsidRPr="00BC2EF1">
              <w:rPr>
                <w:rFonts w:ascii="Times New Roman" w:hAnsi="Times New Roman" w:cs="Times New Roman"/>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3B3E89" w:rsidP="003B3E89">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tcPr>
          <w:p w:rsidR="003B3E89" w:rsidRPr="003B3E89" w:rsidRDefault="003B3E89" w:rsidP="003B3E89">
            <w:pPr>
              <w:rPr>
                <w:rFonts w:ascii="Times New Roman" w:hAnsi="Times New Roman" w:cs="Times New Roman"/>
                <w:b/>
              </w:rPr>
            </w:pPr>
            <w:r w:rsidRPr="003B3E89">
              <w:rPr>
                <w:rFonts w:ascii="Times New Roman" w:hAnsi="Times New Roman" w:cs="Times New Roman"/>
                <w:b/>
              </w:rPr>
              <w:t>Course contents</w:t>
            </w:r>
          </w:p>
        </w:tc>
      </w:tr>
      <w:tr w:rsidR="003B3E89" w:rsidRPr="00600058" w:rsidTr="000C4DEF">
        <w:trPr>
          <w:trHeight w:val="270"/>
        </w:trPr>
        <w:tc>
          <w:tcPr>
            <w:tcW w:w="7229" w:type="dxa"/>
          </w:tcPr>
          <w:p w:rsidR="003B3E89" w:rsidRPr="00521A49" w:rsidRDefault="003B3E89" w:rsidP="003B3E89">
            <w:pPr>
              <w:rPr>
                <w:rFonts w:ascii="Times New Roman" w:hAnsi="Times New Roman" w:cs="Times New Roman"/>
              </w:rPr>
            </w:pPr>
            <w:r w:rsidRPr="002B7D10">
              <w:rPr>
                <w:rFonts w:ascii="Times New Roman" w:hAnsi="Times New Roman" w:cs="Times New Roman"/>
                <w:lang w:val="en-US"/>
              </w:rPr>
              <w:t xml:space="preserve">Acute abdominal diseases - symptoms, diagnosis, diagnosis differential, treatment. </w:t>
            </w:r>
            <w:r w:rsidRPr="00521A49">
              <w:rPr>
                <w:rFonts w:ascii="Times New Roman" w:hAnsi="Times New Roman" w:cs="Times New Roman"/>
              </w:rPr>
              <w:t>Peritonitis.</w:t>
            </w:r>
          </w:p>
        </w:tc>
      </w:tr>
      <w:tr w:rsidR="003B3E89" w:rsidRPr="00020E7D" w:rsidTr="000C4DEF">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Injuries of the abdominal cavity - symptoms, diagnosis, treatment.</w:t>
            </w:r>
          </w:p>
        </w:tc>
      </w:tr>
      <w:tr w:rsidR="003B3E89" w:rsidRPr="00020E7D" w:rsidTr="000C4DEF">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Gastrointestinal neoplasms - symptoms, diagnosis, differential diagnosis, treatment. General principles of conduct surgical in malignant tumors - radical and palliative operations.</w:t>
            </w:r>
          </w:p>
        </w:tc>
      </w:tr>
      <w:tr w:rsidR="003B3E89" w:rsidRPr="00600058" w:rsidTr="000C4DEF">
        <w:trPr>
          <w:trHeight w:val="330"/>
        </w:trPr>
        <w:tc>
          <w:tcPr>
            <w:tcW w:w="7229" w:type="dxa"/>
          </w:tcPr>
          <w:p w:rsidR="003B3E89" w:rsidRPr="00521A49" w:rsidRDefault="003B3E89" w:rsidP="003B3E89">
            <w:pPr>
              <w:rPr>
                <w:rFonts w:ascii="Times New Roman" w:hAnsi="Times New Roman" w:cs="Times New Roman"/>
              </w:rPr>
            </w:pPr>
            <w:r w:rsidRPr="002B7D10">
              <w:rPr>
                <w:rFonts w:ascii="Times New Roman" w:hAnsi="Times New Roman" w:cs="Times New Roman"/>
                <w:lang w:val="en-US"/>
              </w:rPr>
              <w:t xml:space="preserve">External and internal wounds - causes, breakdown, symptoms, stopping, pharmacological treatment. </w:t>
            </w:r>
            <w:r w:rsidRPr="00521A49">
              <w:rPr>
                <w:rFonts w:ascii="Times New Roman" w:hAnsi="Times New Roman" w:cs="Times New Roman"/>
              </w:rPr>
              <w:t>Gastrointestinal bleeding - symptoms, diagnosis, treatment.</w:t>
            </w:r>
          </w:p>
        </w:tc>
      </w:tr>
      <w:tr w:rsidR="003B3E89" w:rsidRPr="00600058" w:rsidTr="000C4DEF">
        <w:trPr>
          <w:trHeight w:val="345"/>
        </w:trPr>
        <w:tc>
          <w:tcPr>
            <w:tcW w:w="7229" w:type="dxa"/>
          </w:tcPr>
          <w:p w:rsidR="003B3E89" w:rsidRPr="00521A49" w:rsidRDefault="003B3E89" w:rsidP="003B3E89">
            <w:pPr>
              <w:rPr>
                <w:rFonts w:ascii="Times New Roman" w:hAnsi="Times New Roman" w:cs="Times New Roman"/>
              </w:rPr>
            </w:pPr>
            <w:r w:rsidRPr="002B7D10">
              <w:rPr>
                <w:rFonts w:ascii="Times New Roman" w:hAnsi="Times New Roman" w:cs="Times New Roman"/>
                <w:lang w:val="en-US"/>
              </w:rPr>
              <w:t xml:space="preserve">Advances in vascular surgery (diagnostics and treatment Operating). </w:t>
            </w:r>
            <w:r w:rsidRPr="00521A49">
              <w:rPr>
                <w:rFonts w:ascii="Times New Roman" w:hAnsi="Times New Roman" w:cs="Times New Roman"/>
              </w:rPr>
              <w:t>Endovascular surgery</w:t>
            </w:r>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r w:rsidRPr="002B7D10">
              <w:rPr>
                <w:rFonts w:ascii="Times New Roman" w:hAnsi="Times New Roman" w:cs="Times New Roman"/>
                <w:lang w:val="en-US"/>
              </w:rPr>
              <w:t xml:space="preserve">Injuries. Traumatic open and closed damage. Ways of wound healing. Classification of fractures and dislocations. </w:t>
            </w:r>
            <w:r w:rsidRPr="00521A49">
              <w:rPr>
                <w:rFonts w:ascii="Times New Roman" w:hAnsi="Times New Roman" w:cs="Times New Roman"/>
              </w:rPr>
              <w:t>Thermal and chemical damage - burns, frostbite, electrical shock.</w:t>
            </w:r>
          </w:p>
        </w:tc>
      </w:tr>
      <w:tr w:rsidR="003B3E89" w:rsidRPr="00020E7D" w:rsidTr="000C4DEF">
        <w:trPr>
          <w:trHeight w:val="195"/>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Contemporary views on the process of wound healing</w:t>
            </w:r>
          </w:p>
        </w:tc>
      </w:tr>
      <w:tr w:rsidR="003B3E89" w:rsidRPr="00020E7D" w:rsidTr="000C4DEF">
        <w:trPr>
          <w:trHeight w:val="195"/>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Venous disease of the lower limbs - pathophysiology, diagnosis and treatment.</w:t>
            </w:r>
          </w:p>
        </w:tc>
      </w:tr>
      <w:tr w:rsidR="003B3E89" w:rsidRPr="00020E7D" w:rsidTr="000C4DEF">
        <w:trPr>
          <w:trHeight w:val="195"/>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Specificity of Pediatric Surgery - selected issues</w:t>
            </w:r>
          </w:p>
        </w:tc>
      </w:tr>
      <w:tr w:rsidR="003B3E89" w:rsidRPr="00020E7D" w:rsidTr="000C4DEF">
        <w:trPr>
          <w:trHeight w:val="195"/>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New in the surgery of a newborn baby</w:t>
            </w:r>
          </w:p>
        </w:tc>
      </w:tr>
      <w:tr w:rsidR="003B3E89" w:rsidRPr="00020E7D" w:rsidTr="000C4DEF">
        <w:trPr>
          <w:trHeight w:val="195"/>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Minimally invasive surgery and its use in pediatric surgery</w:t>
            </w:r>
          </w:p>
        </w:tc>
      </w:tr>
      <w:tr w:rsidR="003B3E89" w:rsidRPr="00600058" w:rsidTr="000C4DEF">
        <w:trPr>
          <w:trHeight w:val="195"/>
        </w:trPr>
        <w:tc>
          <w:tcPr>
            <w:tcW w:w="7229" w:type="dxa"/>
          </w:tcPr>
          <w:p w:rsidR="003B3E89" w:rsidRPr="00521A49" w:rsidRDefault="003B3E89" w:rsidP="003B3E89">
            <w:pPr>
              <w:rPr>
                <w:rFonts w:ascii="Times New Roman" w:hAnsi="Times New Roman" w:cs="Times New Roman"/>
              </w:rPr>
            </w:pPr>
            <w:r w:rsidRPr="00521A49">
              <w:rPr>
                <w:rFonts w:ascii="Times New Roman" w:hAnsi="Times New Roman" w:cs="Times New Roman"/>
              </w:rPr>
              <w:t>Proctological diagnostics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3B3E89">
        <w:rPr>
          <w:rFonts w:ascii="Times New Roman" w:hAnsi="Times New Roman" w:cs="Times New Roman"/>
          <w:lang w:val="en-US"/>
        </w:rPr>
        <w:t xml:space="preserve">. </w:t>
      </w:r>
      <w:r w:rsidR="00BC2EF1" w:rsidRPr="003B3E89">
        <w:rPr>
          <w:rFonts w:ascii="Times New Roman" w:hAnsi="Times New Roman" w:cs="Times New Roman"/>
          <w:b/>
          <w:lang w:val="en-US"/>
        </w:rPr>
        <w:t>E</w:t>
      </w:r>
      <w:r w:rsidR="00BC2EF1" w:rsidRPr="00BC2EF1">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tcPr>
          <w:p w:rsidR="003B3E89" w:rsidRPr="003B3E89" w:rsidRDefault="003B3E89" w:rsidP="003B3E89">
            <w:pPr>
              <w:rPr>
                <w:rFonts w:ascii="Times New Roman" w:hAnsi="Times New Roman" w:cs="Times New Roman"/>
                <w:b/>
              </w:rPr>
            </w:pPr>
            <w:r w:rsidRPr="003B3E89">
              <w:rPr>
                <w:rFonts w:ascii="Times New Roman" w:hAnsi="Times New Roman" w:cs="Times New Roman"/>
                <w:b/>
              </w:rPr>
              <w:t>Course contents</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2B7D10">
              <w:rPr>
                <w:rFonts w:ascii="Times New Roman" w:hAnsi="Times New Roman" w:cs="Times New Roman"/>
                <w:lang w:val="en-US"/>
              </w:rPr>
              <w:t xml:space="preserve">Organization of the surgical ward and the patients' movement in the hospital. </w:t>
            </w:r>
            <w:r w:rsidRPr="0067698D">
              <w:rPr>
                <w:rFonts w:ascii="Times New Roman" w:hAnsi="Times New Roman" w:cs="Times New Roman"/>
              </w:rPr>
              <w:t>Keeping medical records.</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Organization of the operating block. Rules of moving in the operating room. Rules of surgical cleaning of hands and operating field before the procedure.</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lastRenderedPageBreak/>
              <w:t>Interview with the patient including surgical illnesses. General physical examination of patients. Planning of diagnostic tests. Differential diagnosis of surgical diseases. Interpretation</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Techniques for examining patients - examination of the local condition. Symptoms peritoneal in acute abdominal diseases. Per rectum examination. Qualification for surgical treatment in an ad hoc, deferred, planned or for conservative treatment</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Basic treatments at the bedside - dressing changes, postoperative wound control, removal of seams and drains, intravenous punctures, venous, arterial and capillary blood sampling for laboratory tests, fluid transfer, cleansing infusions.</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 xml:space="preserve">Qualifying and preparing patients for surgery stomach, bladder catheterization, </w:t>
            </w:r>
            <w:proofErr w:type="gramStart"/>
            <w:r w:rsidRPr="002B7D10">
              <w:rPr>
                <w:rFonts w:ascii="Times New Roman" w:hAnsi="Times New Roman" w:cs="Times New Roman"/>
                <w:lang w:val="en-US"/>
              </w:rPr>
              <w:t>connection</w:t>
            </w:r>
            <w:proofErr w:type="gramEnd"/>
            <w:r w:rsidRPr="002B7D10">
              <w:rPr>
                <w:rFonts w:ascii="Times New Roman" w:hAnsi="Times New Roman" w:cs="Times New Roman"/>
                <w:lang w:val="en-US"/>
              </w:rPr>
              <w:t xml:space="preserve"> of life monitoring equipment. Operating risk. Principles of postoperative procedures - exercises at the patient's bed.</w:t>
            </w:r>
          </w:p>
        </w:tc>
      </w:tr>
      <w:tr w:rsidR="003B3E89" w:rsidRPr="00020E7D" w:rsidTr="001A5859">
        <w:trPr>
          <w:trHeight w:val="270"/>
        </w:trPr>
        <w:tc>
          <w:tcPr>
            <w:tcW w:w="7229" w:type="dxa"/>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Surgical instruments - types of tools, nomenclature and application. Types of sutures. Ways of sewing wounds and binding seams - acquiring practical skills.</w:t>
            </w:r>
          </w:p>
        </w:tc>
      </w:tr>
      <w:tr w:rsidR="003B3E89" w:rsidRPr="00600058" w:rsidTr="001A5859">
        <w:trPr>
          <w:trHeight w:val="270"/>
        </w:trPr>
        <w:tc>
          <w:tcPr>
            <w:tcW w:w="7229" w:type="dxa"/>
          </w:tcPr>
          <w:p w:rsidR="003B3E89" w:rsidRPr="0067698D" w:rsidRDefault="003B3E89" w:rsidP="003B3E89">
            <w:pPr>
              <w:rPr>
                <w:rFonts w:ascii="Times New Roman" w:hAnsi="Times New Roman" w:cs="Times New Roman"/>
              </w:rPr>
            </w:pPr>
            <w:r w:rsidRPr="002B7D10">
              <w:rPr>
                <w:rFonts w:ascii="Times New Roman" w:hAnsi="Times New Roman" w:cs="Times New Roman"/>
                <w:lang w:val="en-US"/>
              </w:rPr>
              <w:t xml:space="preserve">Work and medical records in the emergency room, reception and reception transport of patients within the hospital. </w:t>
            </w:r>
            <w:r w:rsidRPr="0067698D">
              <w:rPr>
                <w:rFonts w:ascii="Times New Roman" w:hAnsi="Times New Roman" w:cs="Times New Roman"/>
              </w:rPr>
              <w:t>Getting to know the branches surgery.</w:t>
            </w:r>
          </w:p>
        </w:tc>
      </w:tr>
    </w:tbl>
    <w:p w:rsidR="008C7BD9" w:rsidRDefault="008C7BD9" w:rsidP="001B5CF4">
      <w:pPr>
        <w:rPr>
          <w:rFonts w:ascii="Times New Roman" w:hAnsi="Times New Roman" w:cs="Times New Roman"/>
          <w:lang w:val="en-US"/>
        </w:rPr>
      </w:pPr>
    </w:p>
    <w:p w:rsidR="003B3E89" w:rsidRDefault="003B3E89" w:rsidP="001B5CF4">
      <w:pPr>
        <w:rPr>
          <w:rFonts w:ascii="Times New Roman" w:hAnsi="Times New Roman" w:cs="Times New Roman"/>
          <w:b/>
          <w:lang w:val="en-US"/>
        </w:rPr>
      </w:pPr>
      <w:r w:rsidRPr="003B3E89">
        <w:rPr>
          <w:rFonts w:ascii="Times New Roman" w:hAnsi="Times New Roman" w:cs="Times New Roman"/>
          <w:b/>
          <w:lang w:val="en-US"/>
        </w:rPr>
        <w:t>C.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B3E89" w:rsidRPr="00894D06" w:rsidTr="001A5859">
        <w:tc>
          <w:tcPr>
            <w:tcW w:w="7229" w:type="dxa"/>
            <w:shd w:val="clear" w:color="auto" w:fill="auto"/>
          </w:tcPr>
          <w:p w:rsidR="003B3E89" w:rsidRPr="003B3E89" w:rsidRDefault="003B3E89" w:rsidP="003B3E89">
            <w:pPr>
              <w:rPr>
                <w:rFonts w:ascii="Times New Roman" w:hAnsi="Times New Roman" w:cs="Times New Roman"/>
                <w:b/>
              </w:rPr>
            </w:pPr>
            <w:r w:rsidRPr="003B3E89">
              <w:rPr>
                <w:rFonts w:ascii="Times New Roman" w:hAnsi="Times New Roman" w:cs="Times New Roman"/>
                <w:b/>
              </w:rPr>
              <w:t>Course contents</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Asepsis and antisepsis in surgery. Wounds - types, control, surgical development. Ways of wound healing. Pathophysiology and treatment of burns. Prophylaxis of tetanus and gas gangrene.</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 xml:space="preserve">Diagnosis and treatment of local and general surgical infections. Purulent affections of the skin and subcutaneous tissue - boils, varicose veins, buckling, abscess, </w:t>
            </w:r>
            <w:proofErr w:type="spellStart"/>
            <w:r w:rsidRPr="002B7D10">
              <w:rPr>
                <w:rFonts w:ascii="Times New Roman" w:hAnsi="Times New Roman" w:cs="Times New Roman"/>
                <w:lang w:val="en-US"/>
              </w:rPr>
              <w:t>phlegmon</w:t>
            </w:r>
            <w:proofErr w:type="spellEnd"/>
            <w:r w:rsidRPr="002B7D10">
              <w:rPr>
                <w:rFonts w:ascii="Times New Roman" w:hAnsi="Times New Roman" w:cs="Times New Roman"/>
                <w:lang w:val="en-US"/>
              </w:rPr>
              <w:t xml:space="preserve"> - diagnosis, incision, drainage, pharmacological treatment.</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Abdominal hernia - types, structure, recognition, differentiation, treatment.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r w:rsidRPr="002B7D10">
              <w:rPr>
                <w:rFonts w:ascii="Times New Roman" w:hAnsi="Times New Roman" w:cs="Times New Roman"/>
                <w:lang w:val="en-US"/>
              </w:rPr>
              <w:t xml:space="preserve">Surgical diseases of the gall bladder and bile ducts, symptoms diagnosis, modern methods of treatment. </w:t>
            </w:r>
            <w:r w:rsidRPr="00335146">
              <w:rPr>
                <w:rFonts w:ascii="Times New Roman" w:hAnsi="Times New Roman" w:cs="Times New Roman"/>
              </w:rPr>
              <w:t>Jaundice mechanical - etiopathogenesis, differential diagnosis, treatment.</w:t>
            </w:r>
          </w:p>
        </w:tc>
      </w:tr>
      <w:tr w:rsidR="003B3E89" w:rsidRPr="00600058" w:rsidTr="001A5859">
        <w:trPr>
          <w:trHeight w:val="270"/>
        </w:trPr>
        <w:tc>
          <w:tcPr>
            <w:tcW w:w="7229" w:type="dxa"/>
            <w:shd w:val="clear" w:color="auto" w:fill="auto"/>
          </w:tcPr>
          <w:p w:rsidR="003B3E89" w:rsidRPr="00335146" w:rsidRDefault="003B3E89" w:rsidP="003B3E89">
            <w:pPr>
              <w:rPr>
                <w:rFonts w:ascii="Times New Roman" w:hAnsi="Times New Roman" w:cs="Times New Roman"/>
              </w:rPr>
            </w:pPr>
            <w:r w:rsidRPr="002B7D10">
              <w:rPr>
                <w:rFonts w:ascii="Times New Roman" w:hAnsi="Times New Roman" w:cs="Times New Roman"/>
                <w:lang w:val="en-US"/>
              </w:rPr>
              <w:t xml:space="preserve">Intestinal mechanical obstruction - types, diagnosis, rules of surgical procedure. </w:t>
            </w:r>
            <w:r w:rsidRPr="00335146">
              <w:rPr>
                <w:rFonts w:ascii="Times New Roman" w:hAnsi="Times New Roman" w:cs="Times New Roman"/>
              </w:rPr>
              <w:t>Prophylaxis and treatment of adhesional obstruction.</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Acute and chronic diseases of the pancreas - symptoms, diagnosis, treatment, complications.</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Acute appendicitis - symptoms, differential diagnosis, treatment.</w:t>
            </w:r>
          </w:p>
        </w:tc>
      </w:tr>
      <w:tr w:rsidR="003B3E89" w:rsidRPr="00020E7D" w:rsidTr="001A5859">
        <w:trPr>
          <w:trHeight w:val="270"/>
        </w:trPr>
        <w:tc>
          <w:tcPr>
            <w:tcW w:w="7229" w:type="dxa"/>
            <w:shd w:val="clear" w:color="auto" w:fill="auto"/>
          </w:tcPr>
          <w:p w:rsidR="003B3E89" w:rsidRPr="002B7D10" w:rsidRDefault="003B3E89" w:rsidP="003B3E89">
            <w:pPr>
              <w:rPr>
                <w:rFonts w:ascii="Times New Roman" w:hAnsi="Times New Roman" w:cs="Times New Roman"/>
                <w:lang w:val="en-US"/>
              </w:rPr>
            </w:pPr>
            <w:r w:rsidRPr="002B7D10">
              <w:rPr>
                <w:rFonts w:ascii="Times New Roman" w:hAnsi="Times New Roman" w:cs="Times New Roman"/>
                <w:lang w:val="en-US"/>
              </w:rPr>
              <w:t>Diagnostic and surgical endoscopy in diseases of the upper and lower gastrointestinal tract.</w:t>
            </w:r>
          </w:p>
        </w:tc>
      </w:tr>
      <w:tr w:rsidR="003B3E89" w:rsidRPr="00600058" w:rsidTr="001A5859">
        <w:trPr>
          <w:trHeight w:val="345"/>
        </w:trPr>
        <w:tc>
          <w:tcPr>
            <w:tcW w:w="7229" w:type="dxa"/>
            <w:shd w:val="clear" w:color="auto" w:fill="auto"/>
          </w:tcPr>
          <w:p w:rsidR="003B3E89" w:rsidRPr="00335146" w:rsidRDefault="003B3E89" w:rsidP="003B3E89">
            <w:pPr>
              <w:rPr>
                <w:rFonts w:ascii="Times New Roman" w:hAnsi="Times New Roman" w:cs="Times New Roman"/>
              </w:rPr>
            </w:pPr>
            <w:r w:rsidRPr="002B7D10">
              <w:rPr>
                <w:rFonts w:ascii="Times New Roman" w:hAnsi="Times New Roman" w:cs="Times New Roman"/>
                <w:lang w:val="en-US"/>
              </w:rPr>
              <w:t xml:space="preserve">Historical outline of </w:t>
            </w:r>
            <w:proofErr w:type="gramStart"/>
            <w:r w:rsidRPr="002B7D10">
              <w:rPr>
                <w:rFonts w:ascii="Times New Roman" w:hAnsi="Times New Roman" w:cs="Times New Roman"/>
                <w:lang w:val="en-US"/>
              </w:rPr>
              <w:t>surgery,</w:t>
            </w:r>
            <w:proofErr w:type="gramEnd"/>
            <w:r w:rsidRPr="002B7D10">
              <w:rPr>
                <w:rFonts w:ascii="Times New Roman" w:hAnsi="Times New Roman" w:cs="Times New Roman"/>
                <w:lang w:val="en-US"/>
              </w:rPr>
              <w:t xml:space="preserve"> advances in surgery and their determinants. </w:t>
            </w:r>
            <w:r w:rsidRPr="00335146">
              <w:rPr>
                <w:rFonts w:ascii="Times New Roman" w:hAnsi="Times New Roman" w:cs="Times New Roman"/>
              </w:rPr>
              <w:t>Specialties derived from surgery.</w:t>
            </w:r>
          </w:p>
        </w:tc>
      </w:tr>
      <w:tr w:rsidR="003B3E89" w:rsidRPr="00600058" w:rsidTr="001A5859">
        <w:trPr>
          <w:trHeight w:val="195"/>
        </w:trPr>
        <w:tc>
          <w:tcPr>
            <w:tcW w:w="7229" w:type="dxa"/>
            <w:shd w:val="clear" w:color="auto" w:fill="auto"/>
          </w:tcPr>
          <w:p w:rsidR="003B3E89" w:rsidRPr="00335146" w:rsidRDefault="003B3E89" w:rsidP="003B3E89">
            <w:pPr>
              <w:rPr>
                <w:rFonts w:ascii="Times New Roman" w:hAnsi="Times New Roman" w:cs="Times New Roman"/>
              </w:rPr>
            </w:pPr>
            <w:r w:rsidRPr="002B7D10">
              <w:rPr>
                <w:rFonts w:ascii="Times New Roman" w:hAnsi="Times New Roman" w:cs="Times New Roman"/>
                <w:lang w:val="en-US"/>
              </w:rPr>
              <w:lastRenderedPageBreak/>
              <w:t xml:space="preserve">Acute abdominal surgery. Peritoneal symptoms in abdominal surgery. </w:t>
            </w:r>
            <w:r w:rsidRPr="00335146">
              <w:rPr>
                <w:rFonts w:ascii="Times New Roman" w:hAnsi="Times New Roman" w:cs="Times New Roman"/>
              </w:rPr>
              <w:t>The role of anesthesia and postoperative care in patients.</w:t>
            </w:r>
          </w:p>
        </w:tc>
      </w:tr>
    </w:tbl>
    <w:p w:rsidR="003B3E89" w:rsidRPr="003B3E89" w:rsidRDefault="003B3E89" w:rsidP="001B5CF4">
      <w:pPr>
        <w:rPr>
          <w:rFonts w:ascii="Times New Roman" w:hAnsi="Times New Roman" w:cs="Times New Roman"/>
          <w:b/>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9024A0" w:rsidRPr="009024A0" w:rsidRDefault="009024A0" w:rsidP="009024A0">
      <w:pPr>
        <w:pStyle w:val="Punktygwne"/>
        <w:spacing w:after="0"/>
        <w:rPr>
          <w:b w:val="0"/>
          <w:smallCaps w:val="0"/>
          <w:sz w:val="22"/>
          <w:lang w:val="en-US"/>
        </w:rPr>
      </w:pPr>
      <w:r w:rsidRPr="009024A0">
        <w:rPr>
          <w:smallCaps w:val="0"/>
          <w:sz w:val="22"/>
          <w:lang w:val="en-US"/>
        </w:rPr>
        <w:t>Lecture</w:t>
      </w:r>
      <w:r w:rsidRPr="009024A0">
        <w:rPr>
          <w:b w:val="0"/>
          <w:smallCaps w:val="0"/>
          <w:sz w:val="22"/>
          <w:lang w:val="en-US"/>
        </w:rPr>
        <w:t>: lecture with multimedia presentation.</w:t>
      </w:r>
    </w:p>
    <w:p w:rsidR="009024A0" w:rsidRPr="009024A0" w:rsidRDefault="009024A0" w:rsidP="009024A0">
      <w:pPr>
        <w:pStyle w:val="Punktygwne"/>
        <w:spacing w:after="0"/>
        <w:rPr>
          <w:b w:val="0"/>
          <w:smallCaps w:val="0"/>
          <w:sz w:val="22"/>
          <w:lang w:val="en-US"/>
        </w:rPr>
      </w:pPr>
      <w:r w:rsidRPr="009024A0">
        <w:rPr>
          <w:smallCaps w:val="0"/>
          <w:sz w:val="22"/>
          <w:lang w:val="en-US"/>
        </w:rPr>
        <w:t>Exercises</w:t>
      </w:r>
      <w:r w:rsidRPr="009024A0">
        <w:rPr>
          <w:b w:val="0"/>
          <w:smallCaps w:val="0"/>
          <w:sz w:val="22"/>
          <w:lang w:val="en-US"/>
        </w:rPr>
        <w:t>: practical classes</w:t>
      </w:r>
    </w:p>
    <w:p w:rsidR="009024A0" w:rsidRPr="009024A0" w:rsidRDefault="009024A0" w:rsidP="009024A0">
      <w:pPr>
        <w:pStyle w:val="Punktygwne"/>
        <w:spacing w:after="0" w:line="360" w:lineRule="auto"/>
        <w:rPr>
          <w:b w:val="0"/>
          <w:smallCaps w:val="0"/>
          <w:sz w:val="22"/>
          <w:lang w:val="en-US"/>
        </w:rPr>
      </w:pPr>
      <w:r w:rsidRPr="009024A0">
        <w:rPr>
          <w:smallCaps w:val="0"/>
          <w:sz w:val="22"/>
          <w:lang w:val="en-US"/>
        </w:rPr>
        <w:t>Seminar</w:t>
      </w:r>
      <w:r w:rsidRPr="009024A0">
        <w:rPr>
          <w:b w:val="0"/>
          <w:smallCaps w:val="0"/>
          <w:sz w:val="22"/>
          <w:lang w:val="en-US"/>
        </w:rPr>
        <w:t>: lecture with multimedia presentation, own work.</w:t>
      </w:r>
    </w:p>
    <w:p w:rsidR="00074BEA" w:rsidRDefault="009024A0" w:rsidP="009024A0">
      <w:pPr>
        <w:pStyle w:val="Punktygwne"/>
        <w:spacing w:before="0" w:after="0" w:line="360" w:lineRule="auto"/>
        <w:rPr>
          <w:b w:val="0"/>
          <w:smallCaps w:val="0"/>
          <w:sz w:val="22"/>
          <w:lang w:val="en-US"/>
        </w:rPr>
      </w:pPr>
      <w:proofErr w:type="gramStart"/>
      <w:r w:rsidRPr="009024A0">
        <w:rPr>
          <w:smallCaps w:val="0"/>
          <w:sz w:val="22"/>
          <w:lang w:val="en-US"/>
        </w:rPr>
        <w:t>Student's</w:t>
      </w:r>
      <w:proofErr w:type="gramEnd"/>
      <w:r w:rsidRPr="009024A0">
        <w:rPr>
          <w:smallCaps w:val="0"/>
          <w:sz w:val="22"/>
          <w:lang w:val="en-US"/>
        </w:rPr>
        <w:t xml:space="preserve"> own work:</w:t>
      </w:r>
      <w:r w:rsidRPr="009024A0">
        <w:rPr>
          <w:b w:val="0"/>
          <w:smallCaps w:val="0"/>
          <w:sz w:val="22"/>
          <w:lang w:val="en-US"/>
        </w:rPr>
        <w:t xml:space="preserve"> work with a book</w:t>
      </w:r>
    </w:p>
    <w:p w:rsidR="009024A0" w:rsidRPr="00681816" w:rsidRDefault="009024A0" w:rsidP="009024A0">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3B3E89">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9024A0" w:rsidRPr="00681816" w:rsidTr="00BF2EB2">
        <w:tc>
          <w:tcPr>
            <w:tcW w:w="1451" w:type="dxa"/>
          </w:tcPr>
          <w:p w:rsidR="009024A0" w:rsidRPr="009024A0" w:rsidRDefault="009024A0" w:rsidP="009024A0">
            <w:pPr>
              <w:spacing w:before="240"/>
              <w:rPr>
                <w:rFonts w:ascii="Times New Roman" w:hAnsi="Times New Roman" w:cs="Times New Roman"/>
              </w:rPr>
            </w:pPr>
            <w:r w:rsidRPr="009024A0">
              <w:rPr>
                <w:rFonts w:ascii="Times New Roman" w:hAnsi="Times New Roman" w:cs="Times New Roman"/>
              </w:rPr>
              <w:t>EK_01, EK_02</w:t>
            </w:r>
          </w:p>
        </w:tc>
        <w:tc>
          <w:tcPr>
            <w:tcW w:w="4929" w:type="dxa"/>
          </w:tcPr>
          <w:p w:rsidR="009024A0" w:rsidRPr="002B7D10" w:rsidRDefault="009024A0" w:rsidP="009024A0">
            <w:pPr>
              <w:spacing w:before="240"/>
              <w:rPr>
                <w:rFonts w:ascii="Times New Roman" w:hAnsi="Times New Roman" w:cs="Times New Roman"/>
                <w:lang w:val="en-US"/>
              </w:rPr>
            </w:pPr>
            <w:r w:rsidRPr="002B7D10">
              <w:rPr>
                <w:rFonts w:ascii="Times New Roman" w:hAnsi="Times New Roman" w:cs="Times New Roman"/>
                <w:lang w:val="en-US"/>
              </w:rPr>
              <w:t>Written test with open, closed and problem questions.</w:t>
            </w:r>
          </w:p>
        </w:tc>
        <w:tc>
          <w:tcPr>
            <w:tcW w:w="2148" w:type="dxa"/>
          </w:tcPr>
          <w:p w:rsidR="009024A0" w:rsidRPr="00681816" w:rsidRDefault="009024A0" w:rsidP="009024A0">
            <w:pPr>
              <w:spacing w:before="240"/>
              <w:rPr>
                <w:rFonts w:ascii="Times New Roman" w:hAnsi="Times New Roman" w:cs="Times New Roman"/>
              </w:rPr>
            </w:pPr>
            <w:r w:rsidRPr="009024A0">
              <w:rPr>
                <w:rFonts w:ascii="Times New Roman" w:hAnsi="Times New Roman" w:cs="Times New Roman"/>
              </w:rPr>
              <w:t>Lecture</w:t>
            </w:r>
          </w:p>
        </w:tc>
      </w:tr>
      <w:tr w:rsidR="009024A0" w:rsidRPr="00681816" w:rsidTr="00BF2EB2">
        <w:tc>
          <w:tcPr>
            <w:tcW w:w="1451" w:type="dxa"/>
          </w:tcPr>
          <w:p w:rsidR="009024A0" w:rsidRPr="009024A0" w:rsidRDefault="009024A0" w:rsidP="009024A0">
            <w:pPr>
              <w:rPr>
                <w:rFonts w:ascii="Times New Roman" w:hAnsi="Times New Roman" w:cs="Times New Roman"/>
              </w:rPr>
            </w:pPr>
            <w:r w:rsidRPr="009024A0">
              <w:rPr>
                <w:rFonts w:ascii="Times New Roman" w:hAnsi="Times New Roman" w:cs="Times New Roman"/>
              </w:rPr>
              <w:t>EK_03, EK_04, EK_05, EK_06, EK_07, EK_08, EK_09, EK_10</w:t>
            </w:r>
          </w:p>
        </w:tc>
        <w:tc>
          <w:tcPr>
            <w:tcW w:w="4929" w:type="dxa"/>
          </w:tcPr>
          <w:p w:rsidR="009024A0" w:rsidRPr="00681816" w:rsidRDefault="009024A0" w:rsidP="009024A0">
            <w:pPr>
              <w:spacing w:before="240"/>
              <w:rPr>
                <w:rFonts w:ascii="Times New Roman" w:hAnsi="Times New Roman" w:cs="Times New Roman"/>
              </w:rPr>
            </w:pPr>
            <w:r w:rsidRPr="009024A0">
              <w:rPr>
                <w:rFonts w:ascii="Times New Roman" w:hAnsi="Times New Roman" w:cs="Times New Roman"/>
              </w:rPr>
              <w:t>Practical credit - case study.</w:t>
            </w:r>
          </w:p>
        </w:tc>
        <w:tc>
          <w:tcPr>
            <w:tcW w:w="2148" w:type="dxa"/>
          </w:tcPr>
          <w:p w:rsidR="009024A0" w:rsidRPr="00681816" w:rsidRDefault="009024A0" w:rsidP="009024A0">
            <w:pPr>
              <w:spacing w:before="240"/>
              <w:rPr>
                <w:rFonts w:ascii="Times New Roman" w:hAnsi="Times New Roman" w:cs="Times New Roman"/>
              </w:rPr>
            </w:pPr>
            <w:r w:rsidRPr="009024A0">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020E7D" w:rsidTr="00DC6687">
        <w:tc>
          <w:tcPr>
            <w:tcW w:w="9244" w:type="dxa"/>
          </w:tcPr>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Lectures (EK_01, EK_02):</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1. test pass and open questions: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A: Questions in the field of messages to remember;</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B: Questions in the field of speech to understand;</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C: Solving a typical written task;</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D: Solving an atypical writing task;</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for insufficient solution of tasks only from areas A and B = grade 2.0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xml:space="preserve">- </w:t>
            </w:r>
            <w:proofErr w:type="gramStart"/>
            <w:r w:rsidRPr="009024A0">
              <w:rPr>
                <w:rFonts w:ascii="Times New Roman" w:hAnsi="Times New Roman" w:cs="Times New Roman"/>
                <w:lang w:val="en-US"/>
              </w:rPr>
              <w:t>for</w:t>
            </w:r>
            <w:proofErr w:type="gramEnd"/>
            <w:r w:rsidRPr="009024A0">
              <w:rPr>
                <w:rFonts w:ascii="Times New Roman" w:hAnsi="Times New Roman" w:cs="Times New Roman"/>
                <w:lang w:val="en-US"/>
              </w:rPr>
              <w:t xml:space="preserve"> solving tasks only from areas A and B, the possibility of obtaining max. rating 3.0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xml:space="preserve">- </w:t>
            </w:r>
            <w:proofErr w:type="gramStart"/>
            <w:r w:rsidRPr="009024A0">
              <w:rPr>
                <w:rFonts w:ascii="Times New Roman" w:hAnsi="Times New Roman" w:cs="Times New Roman"/>
                <w:lang w:val="en-US"/>
              </w:rPr>
              <w:t>for</w:t>
            </w:r>
            <w:proofErr w:type="gramEnd"/>
            <w:r w:rsidRPr="009024A0">
              <w:rPr>
                <w:rFonts w:ascii="Times New Roman" w:hAnsi="Times New Roman" w:cs="Times New Roman"/>
                <w:lang w:val="en-US"/>
              </w:rPr>
              <w:t xml:space="preserve"> solving tasks from the area A + B + C, the possibility of obtaining max. grade 4.0 - for solving tasks from the A + B + C + D area, the possibility of obtaining a rating of 5.0</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Knowledge assessment: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Written test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lastRenderedPageBreak/>
              <w:t>5.0 - has knowledge of each of the contents of education at the level of 90% -100%</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4.5 - has knowledge of each of the content of education at the level of 84% -89%</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4.0 - has knowledge of each of the content of education at the level of 77% -83%</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3.5 - has knowledge of each of the content of education at the level of 70% -76%</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3.0 - has knowledge of each of the content of education at the level of 60% -69%</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2.0 - has knowledge of each of the contents of education below 60%</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Classes, seminars (EK_03, EK_04, EK_05, EK_06, EK_07)</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xml:space="preserve"> credit with an assessment including:</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attendance</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activity on exercises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 grades from partial tests</w:t>
            </w:r>
          </w:p>
          <w:p w:rsidR="009024A0" w:rsidRPr="009024A0" w:rsidRDefault="009024A0" w:rsidP="009024A0">
            <w:pPr>
              <w:rPr>
                <w:rFonts w:ascii="Times New Roman" w:hAnsi="Times New Roman" w:cs="Times New Roman"/>
                <w:b/>
                <w:lang w:val="en-US"/>
              </w:rPr>
            </w:pPr>
            <w:r w:rsidRPr="009024A0">
              <w:rPr>
                <w:rFonts w:ascii="Times New Roman" w:hAnsi="Times New Roman" w:cs="Times New Roman"/>
                <w:b/>
                <w:lang w:val="en-US"/>
              </w:rPr>
              <w:t>Skill assessment</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5.0</w:t>
            </w:r>
            <w:r w:rsidRPr="009024A0">
              <w:rPr>
                <w:rFonts w:ascii="Times New Roman" w:hAnsi="Times New Roman" w:cs="Times New Roman"/>
                <w:lang w:val="en-US"/>
              </w:rPr>
              <w:t xml:space="preserve"> - the student actively participates in the classes, is well prepared, very well acquires theoretical and practical knowledge in the field of etiology, symptomatology, diagnosis and treatment of acute and chronic surgical illnesses, is able to correctly examine the patient with abdominal disorders and perform basic surgical procedures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4.5</w:t>
            </w:r>
            <w:r w:rsidRPr="009024A0">
              <w:rPr>
                <w:rFonts w:ascii="Times New Roman" w:hAnsi="Times New Roman" w:cs="Times New Roman"/>
                <w:lang w:val="en-US"/>
              </w:rPr>
              <w:t xml:space="preserve"> - the student actively participates in the classes, has a good degree of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it is able to carry out the examination of a patient with abdominal disorders and perform basic surgical procedures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4.0</w:t>
            </w:r>
            <w:r w:rsidRPr="009024A0">
              <w:rPr>
                <w:rFonts w:ascii="Times New Roman" w:hAnsi="Times New Roman" w:cs="Times New Roman"/>
                <w:lang w:val="en-US"/>
              </w:rPr>
              <w:t xml:space="preserve"> - the student actively participates in classes, is improved, has a good theoretical and practical knowledge in the field of etiology, symptomatology, diagnosis and treatment of acute and chronic surgical illnesses, he is able to correctly test a patient with</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abdominal diseases and perform basic surgical operations</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3.5</w:t>
            </w:r>
            <w:r w:rsidRPr="009024A0">
              <w:rPr>
                <w:rFonts w:ascii="Times New Roman" w:hAnsi="Times New Roman" w:cs="Times New Roman"/>
                <w:lang w:val="en-US"/>
              </w:rPr>
              <w:t xml:space="preserve"> - the student participates in classes, his scope of preparation does not allow for a comprehensive presentation of the discussed problem, he has sufficiently acquired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it is able to carry out the examination of a patient with abdominal disorders and perform basic surgical procedures, however, it is often corrected</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b/>
                <w:lang w:val="en-US"/>
              </w:rPr>
              <w:t>3.0</w:t>
            </w:r>
            <w:r w:rsidRPr="009024A0">
              <w:rPr>
                <w:rFonts w:ascii="Times New Roman" w:hAnsi="Times New Roman" w:cs="Times New Roman"/>
                <w:lang w:val="en-US"/>
              </w:rPr>
              <w:t xml:space="preserve"> - student participates in classes, sufficiently acquired theoretical and practical knowledge in the field of etiology, symptomatology, diagnosis and treatment of acute and chronic</w:t>
            </w:r>
          </w:p>
          <w:p w:rsidR="009024A0" w:rsidRPr="009024A0" w:rsidRDefault="009024A0" w:rsidP="009024A0">
            <w:pPr>
              <w:rPr>
                <w:rFonts w:ascii="Times New Roman" w:hAnsi="Times New Roman" w:cs="Times New Roman"/>
                <w:lang w:val="en-US"/>
              </w:rPr>
            </w:pPr>
            <w:r w:rsidRPr="009024A0">
              <w:rPr>
                <w:rFonts w:ascii="Times New Roman" w:hAnsi="Times New Roman" w:cs="Times New Roman"/>
                <w:lang w:val="en-US"/>
              </w:rPr>
              <w:t>surgical diseases, can carry out the examination of a patient with abdominal disorders and perform basic surgical operations, however, it is often corrected</w:t>
            </w:r>
          </w:p>
          <w:p w:rsidR="00726F83" w:rsidRPr="000712FA" w:rsidRDefault="009024A0" w:rsidP="009024A0">
            <w:pPr>
              <w:rPr>
                <w:rFonts w:ascii="Times New Roman" w:hAnsi="Times New Roman" w:cs="Times New Roman"/>
                <w:lang w:val="en-US"/>
              </w:rPr>
            </w:pPr>
            <w:r w:rsidRPr="009024A0">
              <w:rPr>
                <w:rFonts w:ascii="Times New Roman" w:hAnsi="Times New Roman" w:cs="Times New Roman"/>
                <w:b/>
                <w:lang w:val="en-US"/>
              </w:rPr>
              <w:t>2.0</w:t>
            </w:r>
            <w:r w:rsidRPr="009024A0">
              <w:rPr>
                <w:rFonts w:ascii="Times New Roman" w:hAnsi="Times New Roman" w:cs="Times New Roman"/>
                <w:lang w:val="en-US"/>
              </w:rPr>
              <w:t xml:space="preserve"> - the student passively participates in the classes, the statements are incorrect in substance, he did not sufficiently acquire theoretical and practical knowledge in the field of etiology, symptomatology, diagnosis and treatment of acute and chronic surgical illnesses, he </w:t>
            </w:r>
            <w:proofErr w:type="spellStart"/>
            <w:r w:rsidRPr="009024A0">
              <w:rPr>
                <w:rFonts w:ascii="Times New Roman" w:hAnsi="Times New Roman" w:cs="Times New Roman"/>
                <w:lang w:val="en-US"/>
              </w:rPr>
              <w:t>can not</w:t>
            </w:r>
            <w:proofErr w:type="spellEnd"/>
            <w:r w:rsidRPr="009024A0">
              <w:rPr>
                <w:rFonts w:ascii="Times New Roman" w:hAnsi="Times New Roman" w:cs="Times New Roman"/>
                <w:lang w:val="en-US"/>
              </w:rPr>
              <w:t xml:space="preserve"> </w:t>
            </w:r>
            <w:r w:rsidRPr="009024A0">
              <w:rPr>
                <w:rFonts w:ascii="Times New Roman" w:hAnsi="Times New Roman" w:cs="Times New Roman"/>
                <w:lang w:val="en-US"/>
              </w:rPr>
              <w:lastRenderedPageBreak/>
              <w:t>properly</w:t>
            </w:r>
            <w:r>
              <w:rPr>
                <w:rFonts w:ascii="Times New Roman" w:hAnsi="Times New Roman" w:cs="Times New Roman"/>
                <w:lang w:val="en-US"/>
              </w:rPr>
              <w:t xml:space="preserve"> </w:t>
            </w:r>
            <w:r w:rsidRPr="009024A0">
              <w:rPr>
                <w:rFonts w:ascii="Times New Roman" w:hAnsi="Times New Roman" w:cs="Times New Roman"/>
                <w:lang w:val="en-US"/>
              </w:rPr>
              <w:t>carry out the examination of the patient with abdominal diseases and perform basic surgical procedures, make frequent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9024A0" w:rsidRPr="00681816" w:rsidTr="00DC6687">
        <w:tc>
          <w:tcPr>
            <w:tcW w:w="4066" w:type="dxa"/>
          </w:tcPr>
          <w:p w:rsidR="009024A0" w:rsidRPr="00681816" w:rsidRDefault="009024A0" w:rsidP="009024A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9024A0" w:rsidRPr="00FF2C84" w:rsidRDefault="009024A0" w:rsidP="009024A0">
            <w:pPr>
              <w:pStyle w:val="a5"/>
              <w:spacing w:after="120"/>
              <w:ind w:left="0"/>
              <w:rPr>
                <w:rFonts w:ascii="Times New Roman" w:hAnsi="Times New Roman"/>
              </w:rPr>
            </w:pPr>
            <w:r>
              <w:rPr>
                <w:rFonts w:ascii="Times New Roman" w:hAnsi="Times New Roman"/>
              </w:rPr>
              <w:t>75</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Preparation for classes</w:t>
            </w:r>
          </w:p>
        </w:tc>
        <w:tc>
          <w:tcPr>
            <w:tcW w:w="3402" w:type="dxa"/>
          </w:tcPr>
          <w:p w:rsidR="009024A0" w:rsidRPr="00FF2C84" w:rsidRDefault="009024A0" w:rsidP="009024A0">
            <w:pPr>
              <w:pStyle w:val="a5"/>
              <w:spacing w:after="120"/>
              <w:ind w:left="0"/>
              <w:rPr>
                <w:rFonts w:ascii="Times New Roman" w:hAnsi="Times New Roman"/>
              </w:rPr>
            </w:pPr>
            <w:r>
              <w:rPr>
                <w:rFonts w:ascii="Times New Roman" w:hAnsi="Times New Roman"/>
              </w:rPr>
              <w:t>25</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9024A0" w:rsidRPr="00FF2C84" w:rsidRDefault="009024A0" w:rsidP="009024A0">
            <w:pPr>
              <w:pStyle w:val="a5"/>
              <w:spacing w:after="120"/>
              <w:ind w:left="0"/>
              <w:rPr>
                <w:rFonts w:ascii="Times New Roman" w:hAnsi="Times New Roman"/>
              </w:rPr>
            </w:pPr>
            <w:r>
              <w:rPr>
                <w:rFonts w:ascii="Times New Roman" w:hAnsi="Times New Roman"/>
              </w:rPr>
              <w:t>2</w:t>
            </w:r>
          </w:p>
        </w:tc>
      </w:tr>
      <w:tr w:rsidR="009024A0" w:rsidRPr="00681816" w:rsidTr="00DC6687">
        <w:tc>
          <w:tcPr>
            <w:tcW w:w="4066" w:type="dxa"/>
          </w:tcPr>
          <w:p w:rsidR="009024A0" w:rsidRPr="00681816" w:rsidRDefault="009024A0" w:rsidP="009024A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9024A0" w:rsidRPr="00FF2C84" w:rsidRDefault="009024A0" w:rsidP="009024A0">
            <w:pPr>
              <w:pStyle w:val="a5"/>
              <w:spacing w:after="120"/>
              <w:ind w:left="0"/>
              <w:rPr>
                <w:rFonts w:ascii="Times New Roman" w:hAnsi="Times New Roman"/>
              </w:rPr>
            </w:pPr>
            <w:r>
              <w:rPr>
                <w:rFonts w:ascii="Times New Roman" w:hAnsi="Times New Roman"/>
              </w:rPr>
              <w:t>-</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Preparation for tests</w:t>
            </w:r>
          </w:p>
        </w:tc>
        <w:tc>
          <w:tcPr>
            <w:tcW w:w="3402" w:type="dxa"/>
          </w:tcPr>
          <w:p w:rsidR="009024A0" w:rsidRPr="00FF2C84" w:rsidRDefault="009024A0" w:rsidP="009024A0">
            <w:pPr>
              <w:pStyle w:val="a5"/>
              <w:spacing w:after="120"/>
              <w:ind w:left="0"/>
              <w:rPr>
                <w:rFonts w:ascii="Times New Roman" w:hAnsi="Times New Roman"/>
              </w:rPr>
            </w:pPr>
            <w:r>
              <w:rPr>
                <w:rFonts w:ascii="Times New Roman" w:hAnsi="Times New Roman"/>
              </w:rPr>
              <w:t>25</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9024A0" w:rsidRPr="00FF2C84" w:rsidRDefault="009024A0" w:rsidP="009024A0">
            <w:pPr>
              <w:pStyle w:val="a5"/>
              <w:spacing w:after="120"/>
              <w:ind w:left="0"/>
              <w:rPr>
                <w:rFonts w:ascii="Times New Roman" w:hAnsi="Times New Roman"/>
                <w:b/>
              </w:rPr>
            </w:pPr>
            <w:r>
              <w:rPr>
                <w:rFonts w:ascii="Times New Roman" w:hAnsi="Times New Roman"/>
                <w:b/>
              </w:rPr>
              <w:t>2</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Other (e-learning)</w:t>
            </w:r>
          </w:p>
        </w:tc>
        <w:tc>
          <w:tcPr>
            <w:tcW w:w="3402" w:type="dxa"/>
          </w:tcPr>
          <w:p w:rsidR="009024A0" w:rsidRPr="00FF2C84" w:rsidRDefault="009024A0" w:rsidP="009024A0">
            <w:pPr>
              <w:pStyle w:val="a5"/>
              <w:spacing w:after="120"/>
              <w:ind w:left="0"/>
              <w:rPr>
                <w:rFonts w:ascii="Times New Roman" w:hAnsi="Times New Roman"/>
                <w:b/>
              </w:rPr>
            </w:pPr>
            <w:r>
              <w:rPr>
                <w:rFonts w:ascii="Times New Roman" w:hAnsi="Times New Roman"/>
                <w:b/>
              </w:rPr>
              <w:t>-</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SUM OF HOURS</w:t>
            </w:r>
          </w:p>
        </w:tc>
        <w:tc>
          <w:tcPr>
            <w:tcW w:w="3402" w:type="dxa"/>
          </w:tcPr>
          <w:p w:rsidR="009024A0" w:rsidRPr="00FF2C84" w:rsidRDefault="009024A0" w:rsidP="009024A0">
            <w:pPr>
              <w:pStyle w:val="a5"/>
              <w:spacing w:after="120"/>
              <w:ind w:left="0"/>
              <w:rPr>
                <w:rFonts w:ascii="Times New Roman" w:hAnsi="Times New Roman"/>
                <w:b/>
              </w:rPr>
            </w:pPr>
            <w:r>
              <w:rPr>
                <w:rFonts w:ascii="Times New Roman" w:hAnsi="Times New Roman"/>
                <w:b/>
              </w:rPr>
              <w:t>125</w:t>
            </w:r>
          </w:p>
        </w:tc>
      </w:tr>
      <w:tr w:rsidR="009024A0" w:rsidRPr="00681816" w:rsidTr="00DC6687">
        <w:tc>
          <w:tcPr>
            <w:tcW w:w="4066" w:type="dxa"/>
          </w:tcPr>
          <w:p w:rsidR="009024A0" w:rsidRPr="00681816" w:rsidRDefault="009024A0" w:rsidP="009024A0">
            <w:pPr>
              <w:rPr>
                <w:rFonts w:ascii="Times New Roman" w:hAnsi="Times New Roman" w:cs="Times New Roman"/>
              </w:rPr>
            </w:pPr>
            <w:r w:rsidRPr="00681816">
              <w:rPr>
                <w:rFonts w:ascii="Times New Roman" w:hAnsi="Times New Roman" w:cs="Times New Roman"/>
              </w:rPr>
              <w:t>TOTAL NUMBER OF ECTS</w:t>
            </w:r>
          </w:p>
        </w:tc>
        <w:tc>
          <w:tcPr>
            <w:tcW w:w="3402" w:type="dxa"/>
          </w:tcPr>
          <w:p w:rsidR="009024A0" w:rsidRPr="00FF2C84" w:rsidRDefault="009024A0" w:rsidP="009024A0">
            <w:pPr>
              <w:pStyle w:val="a5"/>
              <w:spacing w:after="120"/>
              <w:ind w:left="0"/>
              <w:rPr>
                <w:rFonts w:ascii="Times New Roman" w:hAnsi="Times New Roman"/>
                <w:b/>
              </w:rPr>
            </w:pPr>
            <w:r>
              <w:rPr>
                <w:rFonts w:ascii="Times New Roman" w:hAnsi="Times New Roman"/>
                <w:b/>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9024A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9024A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9024A0" w:rsidRPr="00600058" w:rsidRDefault="005904B2" w:rsidP="009024A0">
            <w:pPr>
              <w:autoSpaceDE w:val="0"/>
              <w:autoSpaceDN w:val="0"/>
              <w:adjustRightInd w:val="0"/>
              <w:spacing w:after="0"/>
              <w:jc w:val="both"/>
              <w:rPr>
                <w:rFonts w:ascii="Times New Roman" w:hAnsi="Times New Roman"/>
                <w:lang w:eastAsia="pl-PL"/>
              </w:rPr>
            </w:pPr>
            <w:r w:rsidRPr="00681816">
              <w:rPr>
                <w:rFonts w:ascii="Times New Roman" w:hAnsi="Times New Roman" w:cs="Times New Roman"/>
                <w:smallCaps/>
              </w:rPr>
              <w:t>1</w:t>
            </w:r>
            <w:r w:rsidR="009024A0">
              <w:rPr>
                <w:rFonts w:ascii="Times New Roman" w:hAnsi="Times New Roman" w:cs="Times New Roman"/>
                <w:smallCaps/>
              </w:rPr>
              <w:t>.</w:t>
            </w:r>
            <w:r w:rsidR="009024A0" w:rsidRPr="00600058">
              <w:rPr>
                <w:rFonts w:ascii="Times New Roman" w:hAnsi="Times New Roman"/>
                <w:lang w:eastAsia="pl-PL"/>
              </w:rPr>
              <w:t xml:space="preserve"> Bradbury A.W, Forsythe.L.RJ., Garden O.J., Parks R.W.. „Chirurgia”. Podręcznik dla studentów, wyd. I polskie, red. Borówka A., Dziak A., Kołodziej J., Popiela T., Szmidt J., Zembala M., Ząbek M., Wydawnictwo Urban &amp; Partner, Wrocław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2. Noszczyk W.. „Chirurgia repetytorium”. Wyd. I, Wydawnictwo Lekarskie PZWL, Warszawa 2009. 3. Czernik J. (red.): Chirurgia Dziecięca. PZWL, W</w:t>
            </w:r>
            <w:r w:rsidRPr="00600058">
              <w:rPr>
                <w:rFonts w:ascii="Cambria Math" w:hAnsi="Cambria Math" w:cs="Cambria Math"/>
                <w:lang w:eastAsia="pl-PL"/>
              </w:rPr>
              <w:t>‐</w:t>
            </w:r>
            <w:r w:rsidRPr="00600058">
              <w:rPr>
                <w:rFonts w:ascii="Times New Roman" w:hAnsi="Times New Roman"/>
                <w:lang w:eastAsia="pl-PL"/>
              </w:rPr>
              <w:t>wa 2005.</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4. Wagner A A.: Chirurgia dziecięca – Poradnik dla lekarzy pierwszego kontaktu. PZWL, W</w:t>
            </w:r>
            <w:r w:rsidRPr="00600058">
              <w:rPr>
                <w:rFonts w:ascii="Cambria Math" w:hAnsi="Cambria Math" w:cs="Cambria Math"/>
                <w:lang w:eastAsia="pl-PL"/>
              </w:rPr>
              <w:t>‐</w:t>
            </w:r>
            <w:r w:rsidRPr="00600058">
              <w:rPr>
                <w:rFonts w:ascii="Times New Roman" w:hAnsi="Times New Roman"/>
                <w:lang w:eastAsia="pl-PL"/>
              </w:rPr>
              <w:t xml:space="preserve"> wa, 2003.</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5. Noszczyk W.: Chirurgia repetytorium . PZWL </w:t>
            </w:r>
            <w:r w:rsidRPr="00600058">
              <w:rPr>
                <w:rFonts w:ascii="Cambria Math" w:hAnsi="Cambria Math" w:cs="Cambria Math"/>
                <w:lang w:eastAsia="pl-PL"/>
              </w:rPr>
              <w:t>‐</w:t>
            </w:r>
            <w:r w:rsidRPr="00600058">
              <w:rPr>
                <w:rFonts w:ascii="Times New Roman" w:hAnsi="Times New Roman"/>
                <w:lang w:eastAsia="pl-PL"/>
              </w:rPr>
              <w:t xml:space="preserve"> Warszawa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 xml:space="preserve">6. Noszczyk W.: Chirurgia. PZWL </w:t>
            </w:r>
            <w:r w:rsidRPr="00600058">
              <w:rPr>
                <w:rFonts w:ascii="Cambria Math" w:hAnsi="Cambria Math" w:cs="Cambria Math"/>
                <w:lang w:eastAsia="pl-PL"/>
              </w:rPr>
              <w:t>‐</w:t>
            </w:r>
            <w:r w:rsidRPr="00600058">
              <w:rPr>
                <w:rFonts w:ascii="Times New Roman" w:hAnsi="Times New Roman"/>
                <w:lang w:eastAsia="pl-PL"/>
              </w:rPr>
              <w:t xml:space="preserve"> Warszawa 2005</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7.Pączek L., Mucha K., Foroncewicz B. (red.), Transplantologia praktyczna. Tom 1.Odrzucanie przeszczepu. Wydawnictwo Czelej 2008.</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8. Pączek L., Foroncewicz B., Mucha K. (red.), Transplantologia praktyczna. Tom 2.Nowotwory po przeszczepieniu narządów. Wydawnictwo Naukowe PWN 2009.</w:t>
            </w:r>
          </w:p>
          <w:p w:rsidR="009024A0" w:rsidRPr="00600058" w:rsidRDefault="009024A0" w:rsidP="009024A0">
            <w:pPr>
              <w:autoSpaceDE w:val="0"/>
              <w:autoSpaceDN w:val="0"/>
              <w:adjustRightInd w:val="0"/>
              <w:spacing w:after="0"/>
              <w:jc w:val="both"/>
              <w:rPr>
                <w:rFonts w:ascii="Times New Roman" w:hAnsi="Times New Roman"/>
                <w:lang w:eastAsia="pl-PL"/>
              </w:rPr>
            </w:pPr>
            <w:r w:rsidRPr="00600058">
              <w:rPr>
                <w:rFonts w:ascii="Times New Roman" w:hAnsi="Times New Roman"/>
                <w:lang w:eastAsia="pl-PL"/>
              </w:rPr>
              <w:t>9. Nutbeam T., Daniels R., Procedury zabiegowe, PZWL, 2011.</w:t>
            </w:r>
          </w:p>
          <w:p w:rsidR="000712FA" w:rsidRPr="00681816" w:rsidRDefault="009024A0" w:rsidP="009024A0">
            <w:pPr>
              <w:spacing w:after="0" w:line="240" w:lineRule="auto"/>
              <w:jc w:val="both"/>
              <w:rPr>
                <w:rFonts w:ascii="Times New Roman" w:hAnsi="Times New Roman" w:cs="Times New Roman"/>
                <w:color w:val="111111"/>
                <w:kern w:val="36"/>
                <w:lang w:val="en-US"/>
              </w:rPr>
            </w:pPr>
            <w:r w:rsidRPr="00240745">
              <w:rPr>
                <w:rFonts w:ascii="Times New Roman" w:hAnsi="Times New Roman"/>
                <w:lang w:val="en-AU" w:eastAsia="pl-PL"/>
              </w:rPr>
              <w:t xml:space="preserve">10. Theresa Campo, Keith </w:t>
            </w:r>
            <w:proofErr w:type="gramStart"/>
            <w:r w:rsidRPr="00240745">
              <w:rPr>
                <w:rFonts w:ascii="Times New Roman" w:hAnsi="Times New Roman"/>
                <w:lang w:val="en-AU" w:eastAsia="pl-PL"/>
              </w:rPr>
              <w:t>Lafferty ,</w:t>
            </w:r>
            <w:proofErr w:type="gramEnd"/>
            <w:r w:rsidRPr="00240745">
              <w:rPr>
                <w:rFonts w:ascii="Times New Roman" w:hAnsi="Times New Roman"/>
                <w:lang w:val="en-AU" w:eastAsia="pl-PL"/>
              </w:rPr>
              <w:t xml:space="preserve"> </w:t>
            </w:r>
            <w:proofErr w:type="spellStart"/>
            <w:r w:rsidRPr="00240745">
              <w:rPr>
                <w:rFonts w:ascii="Times New Roman" w:hAnsi="Times New Roman"/>
                <w:lang w:val="en-AU" w:eastAsia="pl-PL"/>
              </w:rPr>
              <w:t>Stany</w:t>
            </w:r>
            <w:proofErr w:type="spellEnd"/>
            <w:r w:rsidRPr="00240745">
              <w:rPr>
                <w:rFonts w:ascii="Times New Roman" w:hAnsi="Times New Roman"/>
                <w:lang w:val="en-AU" w:eastAsia="pl-PL"/>
              </w:rPr>
              <w:t xml:space="preserve"> </w:t>
            </w:r>
            <w:proofErr w:type="spellStart"/>
            <w:r w:rsidRPr="00240745">
              <w:rPr>
                <w:rFonts w:ascii="Times New Roman" w:hAnsi="Times New Roman"/>
                <w:lang w:val="en-AU" w:eastAsia="pl-PL"/>
              </w:rPr>
              <w:t>nagłe</w:t>
            </w:r>
            <w:proofErr w:type="spellEnd"/>
            <w:r w:rsidRPr="00240745">
              <w:rPr>
                <w:rFonts w:ascii="Times New Roman" w:hAnsi="Times New Roman"/>
                <w:lang w:val="en-AU" w:eastAsia="pl-PL"/>
              </w:rPr>
              <w:t xml:space="preserve">. </w:t>
            </w:r>
            <w:r w:rsidRPr="00600058">
              <w:rPr>
                <w:rFonts w:ascii="Times New Roman" w:hAnsi="Times New Roman"/>
                <w:lang w:eastAsia="pl-PL"/>
              </w:rPr>
              <w:t>Podstawowe procedury zabiegowe.</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669D0"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B647146"/>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20E7D"/>
    <w:rsid w:val="000712FA"/>
    <w:rsid w:val="00071E00"/>
    <w:rsid w:val="00074BEA"/>
    <w:rsid w:val="000A64CB"/>
    <w:rsid w:val="000C3117"/>
    <w:rsid w:val="00142045"/>
    <w:rsid w:val="00144B46"/>
    <w:rsid w:val="00166AEC"/>
    <w:rsid w:val="001B5CF4"/>
    <w:rsid w:val="0020390E"/>
    <w:rsid w:val="00260A6D"/>
    <w:rsid w:val="00264AE3"/>
    <w:rsid w:val="002A3731"/>
    <w:rsid w:val="002B7D10"/>
    <w:rsid w:val="002C2A16"/>
    <w:rsid w:val="002D0161"/>
    <w:rsid w:val="002D135F"/>
    <w:rsid w:val="002D31B7"/>
    <w:rsid w:val="002F6373"/>
    <w:rsid w:val="00301614"/>
    <w:rsid w:val="00325EF0"/>
    <w:rsid w:val="00356672"/>
    <w:rsid w:val="00363439"/>
    <w:rsid w:val="003B3E8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66C"/>
    <w:rsid w:val="00681816"/>
    <w:rsid w:val="006966CE"/>
    <w:rsid w:val="006A2091"/>
    <w:rsid w:val="006B3623"/>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24A0"/>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2EF1"/>
    <w:rsid w:val="00BC3856"/>
    <w:rsid w:val="00BC67E8"/>
    <w:rsid w:val="00BF2EB2"/>
    <w:rsid w:val="00BF3861"/>
    <w:rsid w:val="00C256E7"/>
    <w:rsid w:val="00CC79E9"/>
    <w:rsid w:val="00CD0AA6"/>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D4CFD"/>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1929</Words>
  <Characters>11574</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2018-01-22T09:35:00Z</dcterms:created>
  <dcterms:modified xsi:type="dcterms:W3CDTF">2024-02-29T08:07:00Z</dcterms:modified>
</cp:coreProperties>
</file>