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C369" w14:textId="49D5E0E0" w:rsidR="00AA1FCD" w:rsidRPr="00CF052D" w:rsidRDefault="00AA1FCD" w:rsidP="00CF052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6C84737" w14:textId="77777777" w:rsidR="00AA1FCD" w:rsidRPr="00CF052D" w:rsidRDefault="002D7484" w:rsidP="00CF052D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CF052D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611265" w14:textId="1E778AC9" w:rsidR="00AA1FCD" w:rsidRPr="00CF052D" w:rsidRDefault="002D7484" w:rsidP="00CF052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2F605E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2F605E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  <w:r w:rsidR="002F605E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BC4613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O </w:t>
      </w:r>
      <w:r w:rsidR="00AE630D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AE630D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330BB1FD" w14:textId="77777777" w:rsidR="00AA1FCD" w:rsidRPr="00CF052D" w:rsidRDefault="00AA1FCD" w:rsidP="00CF052D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2B81624" w14:textId="77777777" w:rsidR="00AA1FCD" w:rsidRPr="00CF052D" w:rsidRDefault="005F3199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CF052D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CF052D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CF052D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CF052D" w14:paraId="4C921D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65E1C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53BBF" w14:textId="34DD73C3" w:rsidR="00AA1FCD" w:rsidRPr="00CF052D" w:rsidRDefault="001A74E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bookmarkStart w:id="0" w:name="_GoBack"/>
            <w:r w:rsidRPr="001A74E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Fundamentals of technological processes</w:t>
            </w:r>
            <w:bookmarkEnd w:id="0"/>
          </w:p>
        </w:tc>
      </w:tr>
      <w:tr w:rsidR="00AA1FCD" w:rsidRPr="00CF052D" w14:paraId="2EFEB6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3CE05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34804" w14:textId="77777777" w:rsidR="00AA1FCD" w:rsidRPr="00CF052D" w:rsidRDefault="00AA1FCD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CF052D" w14:paraId="38486E8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D6FB1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E32AB" w14:textId="77777777" w:rsidR="00DB1BA7" w:rsidRPr="00CF052D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  <w:p w14:paraId="3ED2CE7D" w14:textId="25B70C44" w:rsidR="00AA1FCD" w:rsidRPr="00CF052D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Institute of Food </w:t>
            </w:r>
            <w:r w:rsidR="004F462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Technology </w:t>
            </w: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and Nutrition </w:t>
            </w:r>
          </w:p>
        </w:tc>
      </w:tr>
      <w:tr w:rsidR="00AA1FCD" w:rsidRPr="00CF052D" w14:paraId="7A3F1C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5C23B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93550" w14:textId="7A0B672B" w:rsidR="00AA1FCD" w:rsidRPr="001A74E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1A74E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Department of </w:t>
            </w:r>
            <w:r w:rsidR="00293F0A" w:rsidRPr="001A74E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AA1FCD" w:rsidRPr="00CF052D" w14:paraId="61DD68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FA22F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DBF37" w14:textId="335C0A89" w:rsidR="00AA1FCD" w:rsidRPr="001A74E7" w:rsidRDefault="001A74E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1A74E7">
              <w:rPr>
                <w:rFonts w:ascii="Corbel" w:hAnsi="Corbel"/>
                <w:b w:val="0"/>
                <w:sz w:val="24"/>
                <w:szCs w:val="24"/>
                <w:lang w:val="en"/>
              </w:rPr>
              <w:t>Product development manager</w:t>
            </w:r>
          </w:p>
        </w:tc>
      </w:tr>
      <w:tr w:rsidR="00AA1FCD" w:rsidRPr="00CF052D" w14:paraId="2550AF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1DC2B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E420D2" w14:textId="3976AC68" w:rsidR="00AA1FCD" w:rsidRPr="00BF4F37" w:rsidRDefault="00AE630D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First </w:t>
            </w:r>
            <w:r w:rsidR="00A54CAA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degree</w:t>
            </w:r>
          </w:p>
          <w:p w14:paraId="2A9806FC" w14:textId="65F9C13A" w:rsidR="00A54CAA" w:rsidRPr="00BF4F37" w:rsidRDefault="00A54CA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AA1FCD" w:rsidRPr="00CF052D" w14:paraId="1E29C04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E9744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DCDB6" w14:textId="0E6308CC" w:rsidR="00AA1FCD" w:rsidRPr="00BF4F3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CF052D" w14:paraId="3DEC1AD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DCC8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AED6" w14:textId="5A7F1CAC" w:rsidR="00AA1FCD" w:rsidRPr="00BF4F37" w:rsidRDefault="000103A7" w:rsidP="00CF052D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CF052D" w14:paraId="0701194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E6E71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3BBD70" w14:textId="79CE4F63" w:rsidR="000103A7" w:rsidRPr="00BF4F37" w:rsidRDefault="000103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2024/2025</w:t>
            </w:r>
          </w:p>
          <w:p w14:paraId="7B6FB1B3" w14:textId="2EAD239B" w:rsidR="00AA1FCD" w:rsidRPr="00BF4F37" w:rsidRDefault="00A54CA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Winter 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CF052D" w14:paraId="58D5A5A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F548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B21B" w14:textId="09949FAF" w:rsidR="00AA1FCD" w:rsidRPr="00BF4F3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 + program</w:t>
            </w:r>
          </w:p>
        </w:tc>
      </w:tr>
      <w:tr w:rsidR="00AA1FCD" w:rsidRPr="00CF052D" w14:paraId="6208D57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1BEF5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78010" w14:textId="3F59FC63" w:rsidR="00AA1FCD" w:rsidRPr="00BF4F3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CF052D" w14:paraId="20779C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1B5B6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B02D" w14:textId="29992455" w:rsidR="00AA1FCD" w:rsidRPr="00BF4F37" w:rsidRDefault="00293F0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Greta Adamczyk 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</w:p>
        </w:tc>
      </w:tr>
      <w:tr w:rsidR="00AA1FCD" w:rsidRPr="00CF052D" w14:paraId="68BEDC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9C76B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41463" w14:textId="2C272166" w:rsidR="00AA1FCD" w:rsidRPr="00BF4F37" w:rsidRDefault="00293F0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Greta Adamczyk 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</w:p>
        </w:tc>
      </w:tr>
    </w:tbl>
    <w:p w14:paraId="7D1DFFBA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2E882A0" w14:textId="77777777" w:rsidR="00AA1FCD" w:rsidRPr="00CF052D" w:rsidRDefault="002D7484" w:rsidP="00CF052D">
      <w:pPr>
        <w:pStyle w:val="Podpunkty"/>
        <w:ind w:left="0"/>
        <w:jc w:val="left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CF052D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E7F7F0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1F746D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3C259F6" w14:textId="77777777" w:rsidR="00AA1FCD" w:rsidRPr="00CF052D" w:rsidRDefault="002D7484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CF052D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1D61B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6"/>
        <w:gridCol w:w="948"/>
        <w:gridCol w:w="956"/>
        <w:gridCol w:w="1010"/>
        <w:gridCol w:w="922"/>
        <w:gridCol w:w="989"/>
        <w:gridCol w:w="970"/>
        <w:gridCol w:w="1201"/>
        <w:gridCol w:w="746"/>
        <w:gridCol w:w="815"/>
      </w:tblGrid>
      <w:tr w:rsidR="00AA1FCD" w:rsidRPr="00CF052D" w14:paraId="515AFAC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FBC4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E679E6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AE3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308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57B9F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459E7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B29D647" w14:textId="77777777" w:rsidR="00AA1FCD" w:rsidRPr="00CF052D" w:rsidRDefault="00AA1FCD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0FBA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E134F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79525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15EF2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42DBA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CF052D" w14:paraId="313BE89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4A08E" w14:textId="2CFDFC86" w:rsidR="00AA1FCD" w:rsidRPr="00CF052D" w:rsidRDefault="00216003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F052D"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03AC3" w14:textId="4E2F3A4C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AEFC8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D942F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AC8AF" w14:textId="37416BC6" w:rsidR="00AA1FCD" w:rsidRPr="00CF052D" w:rsidRDefault="001A74E7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1B3D8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D503E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2E25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31031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0FDF7" w14:textId="1EC6BF95" w:rsidR="00AA1FCD" w:rsidRPr="00CF052D" w:rsidRDefault="00DB1BA7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F052D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256A612" w14:textId="77777777" w:rsidR="00AA1FCD" w:rsidRPr="00CF052D" w:rsidRDefault="00AA1FCD" w:rsidP="00CF052D">
      <w:pPr>
        <w:pStyle w:val="Podpunkty"/>
        <w:jc w:val="left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12DE9BD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6CD266" w14:textId="77777777" w:rsidR="00AA1FCD" w:rsidRPr="00CF052D" w:rsidRDefault="00F32FE2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C82919B" w14:textId="77777777" w:rsidR="00D32D66" w:rsidRPr="00CF052D" w:rsidRDefault="00D32D66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6ED06B9E" w14:textId="77777777" w:rsidR="00AA1FCD" w:rsidRPr="001A74E7" w:rsidRDefault="002D7484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212121"/>
          <w:szCs w:val="24"/>
          <w:lang w:val="en-US"/>
        </w:rPr>
      </w:pPr>
      <w:r w:rsidRPr="001A74E7">
        <w:rPr>
          <w:rFonts w:ascii="Corbel" w:hAnsi="Corbel" w:cs="Tahoma"/>
          <w:b w:val="0"/>
          <w:smallCaps w:val="0"/>
          <w:color w:val="212121"/>
          <w:szCs w:val="24"/>
          <w:lang w:val="en-US"/>
        </w:rPr>
        <w:t>- conducted in a traditional way</w:t>
      </w:r>
    </w:p>
    <w:p w14:paraId="4CBD8110" w14:textId="6FB8B1BA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0D159C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02D080" w14:textId="77777777" w:rsidR="00AA1FCD" w:rsidRPr="00CF052D" w:rsidRDefault="00F32FE2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CF052D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CF05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9057545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95D9F0" w14:textId="4D700BDE" w:rsidR="00AE630D" w:rsidRPr="004F4628" w:rsidRDefault="001A74E7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without a grade</w:t>
      </w:r>
    </w:p>
    <w:p w14:paraId="3FE0CF81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54E26" w14:textId="77777777" w:rsidR="00AA1FCD" w:rsidRPr="00CF052D" w:rsidRDefault="005F3199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 w:rsidRPr="00CF052D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CF052D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CF052D" w14:paraId="7B0F501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7EA96" w14:textId="2DFF9048" w:rsidR="00AA1FCD" w:rsidRPr="00CF052D" w:rsidRDefault="00CF052D" w:rsidP="00CF052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Completed course: </w:t>
            </w:r>
            <w:r w:rsidR="001A74E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chemistry, fundamentals of physics</w:t>
            </w:r>
          </w:p>
        </w:tc>
      </w:tr>
    </w:tbl>
    <w:p w14:paraId="1581374A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32C1C4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40324D" w14:textId="77777777" w:rsidR="00AA1FCD" w:rsidRPr="00CF052D" w:rsidRDefault="005F3199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CF052D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CF052D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D6935A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ADFECAA" w14:textId="77777777" w:rsidR="00AA1FCD" w:rsidRPr="00CF052D" w:rsidRDefault="00F32FE2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CF052D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CF052D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CF052D" w14:paraId="270B06D1" w14:textId="77777777" w:rsidTr="003F7B4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71118" w14:textId="77777777" w:rsidR="00AA1FCD" w:rsidRPr="00CF052D" w:rsidRDefault="002D7484" w:rsidP="00CF052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7AFAA" w14:textId="52C0FA44" w:rsidR="00AA1FCD" w:rsidRPr="00CF052D" w:rsidRDefault="001A74E7" w:rsidP="00CF052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1A74E7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"/>
              </w:rPr>
              <w:t>To familiarize students with unit processes used in production</w:t>
            </w:r>
            <w:r w:rsidR="003F7B47" w:rsidRPr="001A74E7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</w:t>
            </w:r>
            <w:r w:rsidR="003F7B47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and </w:t>
            </w:r>
            <w:r w:rsidR="003F7B47" w:rsidRPr="001A74E7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conditions for implementing unit processes in production.</w:t>
            </w:r>
          </w:p>
        </w:tc>
      </w:tr>
      <w:tr w:rsidR="00AA1FCD" w:rsidRPr="00CF052D" w14:paraId="63D4FBDA" w14:textId="77777777" w:rsidTr="003F7B47">
        <w:trPr>
          <w:trHeight w:val="5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155A4" w14:textId="58DF0436" w:rsidR="00AA1FCD" w:rsidRPr="00BF4F37" w:rsidRDefault="003D04EB" w:rsidP="00CF052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BF4F37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F6CFD" w14:textId="16CEC163" w:rsidR="00AA1FCD" w:rsidRPr="00CF052D" w:rsidRDefault="003F7B47" w:rsidP="00CF052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A74E7">
              <w:rPr>
                <w:rFonts w:ascii="Corbel" w:hAnsi="Corbel"/>
                <w:b w:val="0"/>
                <w:bCs/>
                <w:sz w:val="24"/>
                <w:szCs w:val="24"/>
                <w:lang w:val="en"/>
              </w:rPr>
              <w:t>Developing the ability to analyze technical and technological problems in order to shape product quality.</w:t>
            </w:r>
          </w:p>
        </w:tc>
      </w:tr>
    </w:tbl>
    <w:p w14:paraId="53767B21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414A2A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C71F86" w14:textId="77777777" w:rsidR="00AA1FCD" w:rsidRPr="00CF052D" w:rsidRDefault="002D7484" w:rsidP="00CF052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CF052D">
        <w:rPr>
          <w:rFonts w:ascii="Corbel" w:hAnsi="Corbel"/>
          <w:color w:val="auto"/>
          <w:szCs w:val="24"/>
          <w:lang w:val="en-GB"/>
        </w:rPr>
        <w:t>3.2</w:t>
      </w:r>
      <w:r w:rsidR="001C26A0" w:rsidRPr="00CF052D">
        <w:rPr>
          <w:rFonts w:ascii="Corbel" w:hAnsi="Corbel"/>
          <w:color w:val="auto"/>
          <w:szCs w:val="24"/>
          <w:lang w:val="en-GB"/>
        </w:rPr>
        <w:t>.</w:t>
      </w:r>
      <w:r w:rsidRPr="00CF052D">
        <w:rPr>
          <w:rFonts w:ascii="Corbel" w:hAnsi="Corbel"/>
          <w:color w:val="auto"/>
          <w:szCs w:val="24"/>
          <w:lang w:val="en-GB"/>
        </w:rPr>
        <w:t xml:space="preserve"> </w:t>
      </w:r>
      <w:r w:rsidRPr="00CF052D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CF052D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4A86CDC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CF052D" w14:paraId="781B3968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50943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14B45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75180B0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2CC10" w14:textId="3CF1B0AB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B1CC9" w:rsidRPr="00CF052D" w14:paraId="3A10454C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64271" w14:textId="77777777" w:rsidR="00BB1CC9" w:rsidRPr="001A74E7" w:rsidRDefault="00BB1CC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A74E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EDFC60A" w14:textId="25B106C3" w:rsidR="00BB1CC9" w:rsidRPr="001A74E7" w:rsidRDefault="001A74E7" w:rsidP="00CF052D">
            <w:pPr>
              <w:pStyle w:val="TableParagraph"/>
              <w:ind w:left="107"/>
              <w:rPr>
                <w:rFonts w:ascii="Corbel" w:hAnsi="Corbel"/>
                <w:sz w:val="24"/>
                <w:szCs w:val="24"/>
              </w:rPr>
            </w:pPr>
            <w:r w:rsidRPr="001A74E7">
              <w:rPr>
                <w:rFonts w:ascii="Corbel" w:hAnsi="Corbel"/>
                <w:sz w:val="24"/>
                <w:szCs w:val="24"/>
                <w:lang w:val="en"/>
              </w:rPr>
              <w:t>Is able to identify individual operations and unit processes occurring during production processes and critically analyze their impact on the quality and health safety of the product.</w:t>
            </w:r>
          </w:p>
        </w:tc>
        <w:tc>
          <w:tcPr>
            <w:tcW w:w="2553" w:type="dxa"/>
            <w:tcMar>
              <w:left w:w="103" w:type="dxa"/>
            </w:tcMar>
          </w:tcPr>
          <w:p w14:paraId="09BD3112" w14:textId="38995FB2" w:rsidR="00BB1CC9" w:rsidRPr="006815A3" w:rsidRDefault="006815A3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000000" w:themeColor="text1"/>
                <w:szCs w:val="24"/>
                <w:lang w:val="en-GB" w:eastAsia="pl-PL"/>
              </w:rPr>
            </w:pPr>
            <w:r w:rsidRPr="006815A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K_U01; K_U03; </w:t>
            </w:r>
            <w:r w:rsidR="001A74E7" w:rsidRPr="006815A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K_U0</w:t>
            </w:r>
            <w:r w:rsidRPr="006815A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6</w:t>
            </w:r>
            <w:r w:rsidR="001A74E7" w:rsidRPr="006815A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; K_U</w:t>
            </w:r>
            <w:r w:rsidR="005E2791" w:rsidRPr="006815A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09</w:t>
            </w:r>
            <w:r w:rsidR="001A74E7" w:rsidRPr="006815A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 xml:space="preserve">;  </w:t>
            </w:r>
          </w:p>
        </w:tc>
      </w:tr>
      <w:tr w:rsidR="00BB1CC9" w:rsidRPr="00CF052D" w14:paraId="1FE1D700" w14:textId="77777777" w:rsidTr="002D0ED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F5292" w14:textId="77777777" w:rsidR="00BB1CC9" w:rsidRPr="001A74E7" w:rsidRDefault="00BB1CC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A74E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214F7C57" w14:textId="536EDFA5" w:rsidR="00BB1CC9" w:rsidRPr="001A74E7" w:rsidRDefault="001A74E7" w:rsidP="00CF052D">
            <w:pPr>
              <w:pStyle w:val="TableParagraph"/>
              <w:ind w:left="107"/>
              <w:rPr>
                <w:rFonts w:ascii="Corbel" w:hAnsi="Corbel"/>
                <w:sz w:val="24"/>
                <w:szCs w:val="24"/>
              </w:rPr>
            </w:pPr>
            <w:r w:rsidRPr="001A74E7">
              <w:rPr>
                <w:rFonts w:ascii="Corbel" w:hAnsi="Corbel"/>
                <w:sz w:val="24"/>
                <w:szCs w:val="24"/>
              </w:rPr>
              <w:t>I</w:t>
            </w:r>
            <w:r w:rsidRPr="001A74E7">
              <w:rPr>
                <w:rFonts w:ascii="Corbel" w:hAnsi="Corbel"/>
                <w:sz w:val="24"/>
                <w:szCs w:val="24"/>
                <w:lang w:val="en"/>
              </w:rPr>
              <w:t>s ready to critically analyze knowledge regarding unit processes and take responsibility for the use of unit processes in production.</w:t>
            </w:r>
          </w:p>
        </w:tc>
        <w:tc>
          <w:tcPr>
            <w:tcW w:w="2553" w:type="dxa"/>
            <w:tcMar>
              <w:left w:w="103" w:type="dxa"/>
            </w:tcMar>
          </w:tcPr>
          <w:p w14:paraId="0161CC28" w14:textId="72D3740B" w:rsidR="00BB1CC9" w:rsidRPr="006815A3" w:rsidRDefault="001A74E7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000000" w:themeColor="text1"/>
                <w:szCs w:val="24"/>
                <w:lang w:val="en-GB" w:eastAsia="pl-PL"/>
              </w:rPr>
            </w:pPr>
            <w:r w:rsidRPr="006815A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K_K0</w:t>
            </w:r>
            <w:r w:rsidR="006815A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1</w:t>
            </w:r>
            <w:r w:rsidRPr="006815A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; K_K0</w:t>
            </w:r>
            <w:r w:rsidR="006815A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3</w:t>
            </w:r>
          </w:p>
        </w:tc>
      </w:tr>
    </w:tbl>
    <w:p w14:paraId="60A1CAC1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823BB01" w14:textId="34A69B7F" w:rsidR="00AA1FCD" w:rsidRPr="004F4628" w:rsidRDefault="001C26A0" w:rsidP="004F4628">
      <w:pPr>
        <w:rPr>
          <w:rFonts w:ascii="Corbel" w:hAnsi="Corbel" w:cs="Tahoma"/>
          <w:b/>
          <w:color w:val="auto"/>
          <w:szCs w:val="24"/>
          <w:lang w:val="en-GB"/>
        </w:rPr>
      </w:pPr>
      <w:r w:rsidRPr="00CF052D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CF052D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DC9F6EB" w14:textId="77777777" w:rsidR="00AA1FCD" w:rsidRPr="00CF052D" w:rsidRDefault="002D7484" w:rsidP="00CF052D">
      <w:pPr>
        <w:pStyle w:val="Akapitzlist"/>
        <w:numPr>
          <w:ilvl w:val="0"/>
          <w:numId w:val="2"/>
        </w:numPr>
        <w:spacing w:after="120" w:line="240" w:lineRule="auto"/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t>Lectures</w:t>
      </w:r>
    </w:p>
    <w:p w14:paraId="5812823E" w14:textId="77777777" w:rsidR="00AA1FCD" w:rsidRPr="00CF052D" w:rsidRDefault="00AA1FCD" w:rsidP="00CF052D">
      <w:pPr>
        <w:pStyle w:val="Akapitzlist"/>
        <w:spacing w:after="120" w:line="240" w:lineRule="auto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CF052D" w14:paraId="098FCC81" w14:textId="77777777" w:rsidTr="005E2791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B5B70" w14:textId="77777777" w:rsidR="00AA1FCD" w:rsidRPr="00CF052D" w:rsidRDefault="002D7484" w:rsidP="00CF052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9047C4" w:rsidRPr="00CF052D" w14:paraId="17758383" w14:textId="77777777" w:rsidTr="005E2791">
        <w:tc>
          <w:tcPr>
            <w:tcW w:w="9497" w:type="dxa"/>
            <w:tcMar>
              <w:left w:w="103" w:type="dxa"/>
            </w:tcMar>
          </w:tcPr>
          <w:p w14:paraId="6CA52B28" w14:textId="7D162AC5" w:rsidR="009047C4" w:rsidRPr="00CF052D" w:rsidRDefault="009047C4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44764AD4" w14:textId="77777777" w:rsidR="00AA1FCD" w:rsidRPr="00CF052D" w:rsidRDefault="00AA1FCD" w:rsidP="00CF052D">
      <w:pPr>
        <w:rPr>
          <w:rFonts w:ascii="Corbel" w:hAnsi="Corbel" w:cs="Tahoma"/>
          <w:color w:val="auto"/>
          <w:szCs w:val="24"/>
          <w:lang w:val="en-GB"/>
        </w:rPr>
      </w:pPr>
    </w:p>
    <w:p w14:paraId="0921777E" w14:textId="77777777" w:rsidR="00AA1FCD" w:rsidRPr="00CF052D" w:rsidRDefault="002D7484" w:rsidP="00CF052D">
      <w:pPr>
        <w:pStyle w:val="Akapitzlist"/>
        <w:numPr>
          <w:ilvl w:val="0"/>
          <w:numId w:val="2"/>
        </w:numPr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3F1D365" w14:textId="77777777" w:rsidR="00AA1FCD" w:rsidRPr="00CF052D" w:rsidRDefault="00AA1FCD" w:rsidP="00CF052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CF052D" w14:paraId="0CBDAE89" w14:textId="77777777" w:rsidTr="005E2791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B37D" w14:textId="77777777" w:rsidR="00AA1FCD" w:rsidRPr="00CF052D" w:rsidRDefault="002D7484" w:rsidP="00CF052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C477E" w:rsidRPr="00CF052D" w14:paraId="41EC6872" w14:textId="77777777" w:rsidTr="005E2791">
        <w:tc>
          <w:tcPr>
            <w:tcW w:w="9497" w:type="dxa"/>
            <w:tcMar>
              <w:left w:w="103" w:type="dxa"/>
            </w:tcMar>
          </w:tcPr>
          <w:p w14:paraId="63DD755D" w14:textId="5E4F8661" w:rsidR="00AC477E" w:rsidRPr="00CF052D" w:rsidRDefault="006815A3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"/>
              </w:rPr>
              <w:t>S</w:t>
            </w:r>
            <w:r w:rsidRPr="006815A3">
              <w:rPr>
                <w:rFonts w:ascii="Corbel" w:hAnsi="Corbel" w:cs="Tahoma"/>
                <w:color w:val="auto"/>
                <w:szCs w:val="24"/>
                <w:lang w:val="en"/>
              </w:rPr>
              <w:t>eparation of mixtures in solid, liquid and gaseous media. Filtration techniques</w:t>
            </w: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, </w:t>
            </w:r>
            <w:r w:rsidRPr="006815A3">
              <w:rPr>
                <w:rFonts w:ascii="Corbel" w:hAnsi="Corbel" w:cs="Tahoma"/>
                <w:color w:val="auto"/>
                <w:szCs w:val="24"/>
                <w:lang w:val="en"/>
              </w:rPr>
              <w:t>centrifugation, sieving</w:t>
            </w:r>
          </w:p>
        </w:tc>
      </w:tr>
      <w:tr w:rsidR="006815A3" w:rsidRPr="00CF052D" w14:paraId="30EAF774" w14:textId="77777777" w:rsidTr="005E2791">
        <w:tc>
          <w:tcPr>
            <w:tcW w:w="9497" w:type="dxa"/>
            <w:tcMar>
              <w:left w:w="103" w:type="dxa"/>
            </w:tcMar>
          </w:tcPr>
          <w:p w14:paraId="5AACC413" w14:textId="7253A5BD" w:rsidR="006815A3" w:rsidRDefault="006815A3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"/>
              </w:rPr>
            </w:pPr>
            <w:r w:rsidRPr="006815A3">
              <w:rPr>
                <w:rFonts w:ascii="Corbel" w:hAnsi="Corbel" w:cs="Tahoma"/>
                <w:color w:val="auto"/>
                <w:szCs w:val="24"/>
                <w:lang w:val="en"/>
              </w:rPr>
              <w:t>Distillation and rectification. Distillation separation of ethyl alcohol.</w:t>
            </w:r>
          </w:p>
        </w:tc>
      </w:tr>
      <w:tr w:rsidR="006815A3" w:rsidRPr="00CF052D" w14:paraId="6B96786C" w14:textId="77777777" w:rsidTr="005E2791">
        <w:tc>
          <w:tcPr>
            <w:tcW w:w="9497" w:type="dxa"/>
            <w:tcMar>
              <w:left w:w="103" w:type="dxa"/>
            </w:tcMar>
          </w:tcPr>
          <w:p w14:paraId="6B0CF817" w14:textId="57AAC25C" w:rsidR="006815A3" w:rsidRPr="006815A3" w:rsidRDefault="006815A3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"/>
              </w:rPr>
            </w:pPr>
            <w:r w:rsidRPr="006815A3">
              <w:rPr>
                <w:rFonts w:ascii="Corbel" w:hAnsi="Corbel" w:cs="Tahoma"/>
                <w:color w:val="auto"/>
                <w:szCs w:val="24"/>
                <w:lang w:val="en"/>
              </w:rPr>
              <w:t>Sorption. Adsorption of acetic acid and dyes on activated carbon</w:t>
            </w:r>
          </w:p>
        </w:tc>
      </w:tr>
      <w:tr w:rsidR="006815A3" w:rsidRPr="00CF052D" w14:paraId="7047794C" w14:textId="77777777" w:rsidTr="005E2791">
        <w:tc>
          <w:tcPr>
            <w:tcW w:w="9497" w:type="dxa"/>
            <w:tcMar>
              <w:left w:w="103" w:type="dxa"/>
            </w:tcMar>
          </w:tcPr>
          <w:p w14:paraId="2C13022E" w14:textId="3B1258BD" w:rsidR="006815A3" w:rsidRPr="006815A3" w:rsidRDefault="006815A3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"/>
              </w:rPr>
            </w:pPr>
            <w:r w:rsidRPr="006815A3">
              <w:rPr>
                <w:rFonts w:ascii="Corbel" w:hAnsi="Corbel" w:cs="Tahoma"/>
                <w:color w:val="auto"/>
                <w:szCs w:val="24"/>
                <w:lang w:val="en"/>
              </w:rPr>
              <w:t>Extraction. Extraction of dyes (e.g. anthocyanins and chlorophylls)</w:t>
            </w:r>
            <w:r>
              <w:rPr>
                <w:rFonts w:ascii="Corbel" w:hAnsi="Corbel" w:cs="Tahoma"/>
                <w:color w:val="auto"/>
                <w:szCs w:val="24"/>
                <w:lang w:val="en"/>
              </w:rPr>
              <w:t xml:space="preserve">. </w:t>
            </w:r>
            <w:r w:rsidRPr="006815A3">
              <w:rPr>
                <w:rFonts w:ascii="Corbel" w:hAnsi="Corbel" w:cs="Tahoma"/>
                <w:color w:val="auto"/>
                <w:szCs w:val="24"/>
                <w:lang w:val="en"/>
              </w:rPr>
              <w:t>Fat extraction.</w:t>
            </w:r>
          </w:p>
        </w:tc>
      </w:tr>
      <w:tr w:rsidR="006815A3" w:rsidRPr="00CF052D" w14:paraId="19D5BBF1" w14:textId="77777777" w:rsidTr="005E2791">
        <w:tc>
          <w:tcPr>
            <w:tcW w:w="9497" w:type="dxa"/>
            <w:tcMar>
              <w:left w:w="103" w:type="dxa"/>
            </w:tcMar>
          </w:tcPr>
          <w:p w14:paraId="1F8704F4" w14:textId="7FBCA70D" w:rsidR="006815A3" w:rsidRPr="006815A3" w:rsidRDefault="006815A3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"/>
              </w:rPr>
            </w:pPr>
            <w:r w:rsidRPr="006815A3">
              <w:rPr>
                <w:rFonts w:ascii="Corbel" w:hAnsi="Corbel" w:cs="Tahoma"/>
                <w:color w:val="auto"/>
                <w:szCs w:val="24"/>
                <w:lang w:val="en"/>
              </w:rPr>
              <w:t>Thermal operations - heating with water, steam, microwaves.</w:t>
            </w:r>
          </w:p>
        </w:tc>
      </w:tr>
      <w:tr w:rsidR="006815A3" w:rsidRPr="00CF052D" w14:paraId="0A87DFF5" w14:textId="77777777" w:rsidTr="005E2791">
        <w:tc>
          <w:tcPr>
            <w:tcW w:w="9497" w:type="dxa"/>
            <w:tcMar>
              <w:left w:w="103" w:type="dxa"/>
            </w:tcMar>
          </w:tcPr>
          <w:p w14:paraId="41EBB4E7" w14:textId="67ABEE1C" w:rsidR="006815A3" w:rsidRPr="006815A3" w:rsidRDefault="006815A3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"/>
              </w:rPr>
            </w:pPr>
            <w:r w:rsidRPr="006815A3">
              <w:rPr>
                <w:rFonts w:ascii="Corbel" w:hAnsi="Corbel" w:cs="Tahoma"/>
                <w:color w:val="auto"/>
                <w:szCs w:val="24"/>
                <w:lang w:val="en"/>
              </w:rPr>
              <w:t>The use of enzymes. Enzymatic modification of raw material on the example of enzymatic modification of starch.</w:t>
            </w:r>
          </w:p>
        </w:tc>
      </w:tr>
    </w:tbl>
    <w:p w14:paraId="4FB883ED" w14:textId="77777777" w:rsidR="00AA1FCD" w:rsidRPr="00CF052D" w:rsidRDefault="00AA1FCD" w:rsidP="00CF052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4A9F695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65AA04" w14:textId="77777777" w:rsidR="00AA1FCD" w:rsidRPr="00CF052D" w:rsidRDefault="001C26A0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/>
          <w:color w:val="auto"/>
          <w:szCs w:val="24"/>
          <w:lang w:val="en-GB"/>
        </w:rPr>
        <w:t>3.4.</w:t>
      </w: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74CF516" w14:textId="77777777" w:rsidR="00EC502D" w:rsidRPr="00CF052D" w:rsidRDefault="00EC502D" w:rsidP="00CF052D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Corbel" w:eastAsia="Trebuchet MS" w:hAnsi="Corbel" w:cs="Trebuchet MS"/>
          <w:b/>
          <w:bCs/>
          <w:color w:val="auto"/>
          <w:szCs w:val="24"/>
          <w:lang w:val="en-US"/>
        </w:rPr>
      </w:pPr>
    </w:p>
    <w:p w14:paraId="39D03167" w14:textId="0EADCAFA" w:rsidR="00AA1FCD" w:rsidRPr="00AE630D" w:rsidRDefault="005E2791" w:rsidP="00AE630D">
      <w:pPr>
        <w:widowControl w:val="0"/>
        <w:suppressAutoHyphens w:val="0"/>
        <w:autoSpaceDE w:val="0"/>
        <w:autoSpaceDN w:val="0"/>
        <w:spacing w:after="0" w:line="240" w:lineRule="auto"/>
        <w:ind w:left="252"/>
        <w:rPr>
          <w:rFonts w:ascii="Corbel" w:eastAsia="Arial" w:hAnsi="Corbel" w:cs="Arial"/>
          <w:color w:val="auto"/>
          <w:lang w:val="en-US"/>
        </w:rPr>
      </w:pPr>
      <w:r>
        <w:rPr>
          <w:rFonts w:ascii="Corbel" w:eastAsia="Arial" w:hAnsi="Corbel" w:cs="Arial"/>
          <w:color w:val="auto"/>
          <w:lang w:val="en-US"/>
        </w:rPr>
        <w:t>Laboratory</w:t>
      </w:r>
    </w:p>
    <w:p w14:paraId="03040EEB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D0052" w14:textId="77777777" w:rsidR="00AA1FCD" w:rsidRPr="00CF052D" w:rsidRDefault="00F32FE2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6C23769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2A467B6" w14:textId="6242735A" w:rsidR="00AA1FCD" w:rsidRPr="00AE630D" w:rsidRDefault="002D7484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CF052D" w14:paraId="61C55EB3" w14:textId="77777777" w:rsidTr="0034420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2B73CE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0672A3" w14:textId="77777777" w:rsidR="00AA1FCD" w:rsidRPr="00CF052D" w:rsidRDefault="00AA1FCD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8B807" w14:textId="616C32A1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  <w:r w:rsidR="0032698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88BBB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26986" w:rsidRPr="00CF052D" w14:paraId="19F3A7FC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D21D" w14:textId="77777777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785FA19C" w14:textId="605E60AE" w:rsidR="00326986" w:rsidRPr="00071B7B" w:rsidRDefault="005E2791" w:rsidP="0032698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Cs/>
                <w:color w:val="auto"/>
                <w:szCs w:val="20"/>
                <w:lang w:val="en-GB" w:eastAsia="pl-PL"/>
              </w:rPr>
            </w:pPr>
            <w:r w:rsidRPr="005E2791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en-GB" w:eastAsia="pl-PL"/>
              </w:rPr>
              <w:t>discussion, report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7E047" w14:textId="1524BE9A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F6B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="005E27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aboratory</w:t>
            </w:r>
          </w:p>
        </w:tc>
      </w:tr>
      <w:tr w:rsidR="00326986" w:rsidRPr="00CF052D" w14:paraId="19FE11C2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03E1F" w14:textId="77777777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59DC015A" w14:textId="7DB3C285" w:rsidR="00326986" w:rsidRPr="00CF052D" w:rsidRDefault="005E2791" w:rsidP="0032698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discussion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</w:t>
            </w: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</w:t>
            </w: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eport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CCE95" w14:textId="508ECE88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F6B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="005E27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aboratory</w:t>
            </w:r>
          </w:p>
        </w:tc>
      </w:tr>
    </w:tbl>
    <w:p w14:paraId="57D7DE79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E92011" w14:textId="35A6FCF1" w:rsidR="00AA1FCD" w:rsidRPr="00AE630D" w:rsidRDefault="004F2031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CF052D" w14:paraId="0644529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FDA6C" w14:textId="04FF38C6" w:rsidR="00306FC1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prerequisite for passing a course is the achievement of all the assumed learning outcomes. A positive grade in the course is determined by the number of points obtained in examinations (&gt;50% of the maximum number of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points): </w:t>
            </w:r>
          </w:p>
          <w:p w14:paraId="50195077" w14:textId="14F3C73E" w:rsidR="00306FC1" w:rsidRDefault="00CE565D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2,0</w:t>
            </w:r>
            <w:r w:rsidR="00326986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(f)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&lt;=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50 % </w:t>
            </w:r>
          </w:p>
          <w:p w14:paraId="4721C715" w14:textId="77777777" w:rsidR="00306FC1" w:rsidRDefault="00CE565D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3,0</w:t>
            </w:r>
            <w:r w:rsidR="00326986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(e)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51 - 65%</w:t>
            </w:r>
            <w:r w:rsidR="004B7EF4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</w:p>
          <w:p w14:paraId="118C3707" w14:textId="54D7AE16" w:rsidR="00306FC1" w:rsidRDefault="004B7EF4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3,5 </w:t>
            </w:r>
            <w:r w:rsidR="00326986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(d)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66 - 75%, </w:t>
            </w:r>
          </w:p>
          <w:p w14:paraId="50C26385" w14:textId="27CD18F9" w:rsidR="00306FC1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4,0 (c)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76 - 85%, 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  <w:p w14:paraId="1BF4F81F" w14:textId="0471DCB9" w:rsidR="00306FC1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4,5 (b)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86 - 92%</w:t>
            </w:r>
            <w:r w:rsidR="00D57873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</w:p>
          <w:p w14:paraId="2C7FD863" w14:textId="01810CF5" w:rsidR="00AA1FCD" w:rsidRPr="00CF052D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5,0 (a)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93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  <w:r w:rsidR="00785ED7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3F9D07E3" w14:textId="77777777" w:rsidR="00AA1FCD" w:rsidRPr="00CF052D" w:rsidRDefault="00AA1FCD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621AE33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247C3E" w14:textId="77777777" w:rsidR="00AA1FCD" w:rsidRPr="00CF052D" w:rsidRDefault="002D7484" w:rsidP="00CF052D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8018991" w14:textId="2A5040AD" w:rsidR="00AA1FCD" w:rsidRPr="00AE630D" w:rsidRDefault="002D7484" w:rsidP="00AE630D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tbl>
      <w:tblPr>
        <w:tblW w:w="9154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70"/>
        <w:gridCol w:w="1984"/>
      </w:tblGrid>
      <w:tr w:rsidR="00AA1FCD" w:rsidRPr="00CF052D" w14:paraId="5014D1BC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4211" w14:textId="77777777" w:rsidR="00AA1FCD" w:rsidRPr="00CF052D" w:rsidRDefault="002D7484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E371B" w14:textId="77777777" w:rsidR="00AA1FCD" w:rsidRPr="00CF052D" w:rsidRDefault="002D7484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CF052D" w14:paraId="1696F67F" w14:textId="77777777" w:rsidTr="00AE630D">
        <w:trPr>
          <w:trHeight w:val="426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F0BB6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12CF8" w14:textId="3039220F" w:rsidR="00AA1FCD" w:rsidRPr="00CF052D" w:rsidRDefault="003969D7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CF052D" w14:paraId="458079B8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7B15CB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FD44D" w14:textId="0AFC7E3B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CF052D" w14:paraId="6778A31F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A6953" w14:textId="7E6D6B5C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</w:t>
            </w:r>
            <w:r w:rsidR="0018180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making reports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77B0E" w14:textId="30D7BFE7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CF052D" w14:paraId="61259079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6D0B4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14734" w14:textId="4A07DF58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CF052D" w14:paraId="77986B02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45216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E17EC" w14:textId="2B100FBB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D4E275C" w14:textId="77777777" w:rsidR="00AA1FCD" w:rsidRPr="00CF052D" w:rsidRDefault="002D7484" w:rsidP="00CF052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CF05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A48CE90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29317F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55C9E0B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2505E0" w14:textId="1319F125" w:rsidR="00AA1FCD" w:rsidRPr="00CF052D" w:rsidRDefault="00F32FE2" w:rsidP="00AE630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95"/>
        <w:gridCol w:w="1843"/>
      </w:tblGrid>
      <w:tr w:rsidR="00AA1FCD" w:rsidRPr="00CF052D" w14:paraId="279B9BC1" w14:textId="77777777" w:rsidTr="00AE630D">
        <w:trPr>
          <w:trHeight w:val="234"/>
        </w:trPr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F28A8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Number of hours</w:t>
            </w:r>
          </w:p>
          <w:p w14:paraId="6DA79D67" w14:textId="77777777" w:rsidR="00AA1FCD" w:rsidRPr="00CF052D" w:rsidRDefault="00AA1FCD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7998" w14:textId="4D83C907" w:rsidR="00AA1FCD" w:rsidRPr="00CF052D" w:rsidRDefault="00F9086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CF052D" w14:paraId="0677B14F" w14:textId="77777777" w:rsidTr="00AE630D">
        <w:trPr>
          <w:trHeight w:val="515"/>
        </w:trPr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B3054C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E157" w14:textId="3FE105B3" w:rsidR="00AA1FCD" w:rsidRPr="00CF052D" w:rsidRDefault="00031C7B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</w:tbl>
    <w:p w14:paraId="38D9C9FD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26C1C9" w14:textId="77777777" w:rsidR="00AA1FCD" w:rsidRPr="00CF052D" w:rsidRDefault="00AA1FCD" w:rsidP="00CF052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42973CB" w14:textId="6544C76B" w:rsidR="00AA1FCD" w:rsidRPr="00CF052D" w:rsidRDefault="00F32FE2" w:rsidP="00AE630D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8"/>
      </w:tblGrid>
      <w:tr w:rsidR="00AA1FCD" w:rsidRPr="00CF052D" w14:paraId="400A8075" w14:textId="77777777" w:rsidTr="00AE630D">
        <w:trPr>
          <w:trHeight w:val="532"/>
        </w:trPr>
        <w:tc>
          <w:tcPr>
            <w:tcW w:w="9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8125B" w14:textId="77777777" w:rsidR="00181803" w:rsidRDefault="002D7484" w:rsidP="00181803">
            <w:pPr>
              <w:pStyle w:val="Punktygwne"/>
              <w:spacing w:after="0"/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  <w:r w:rsidR="00181803">
              <w:t xml:space="preserve"> </w:t>
            </w:r>
          </w:p>
          <w:p w14:paraId="554C047E" w14:textId="66E18620" w:rsidR="00AA1FCD" w:rsidRPr="00CF052D" w:rsidRDefault="00181803" w:rsidP="00181803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 Berk Z.</w:t>
            </w:r>
            <w:r w:rsid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18180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Food Process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18180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Engineering and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18180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Technology</w:t>
            </w:r>
            <w:r w:rsid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proofErr w:type="spellStart"/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Academic</w:t>
            </w:r>
            <w:proofErr w:type="spellEnd"/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Press </w:t>
            </w:r>
            <w:proofErr w:type="spellStart"/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is</w:t>
            </w:r>
            <w:proofErr w:type="spellEnd"/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an</w:t>
            </w:r>
            <w:proofErr w:type="spellEnd"/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imprint</w:t>
            </w:r>
            <w:proofErr w:type="spellEnd"/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of </w:t>
            </w:r>
            <w:proofErr w:type="spellStart"/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Elsevier</w:t>
            </w:r>
            <w:proofErr w:type="spellEnd"/>
            <w:r w:rsid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2009.</w:t>
            </w:r>
            <w:r w:rsidR="00D04EFB" w:rsidRPr="00D04EFB">
              <w:rPr>
                <w:rFonts w:ascii="LegacySans-Book" w:eastAsia="SimSun" w:hAnsi="LegacySans-Book" w:cs="LegacySans-Book"/>
                <w:b w:val="0"/>
                <w:smallCaps w:val="0"/>
                <w:color w:val="auto"/>
                <w:sz w:val="17"/>
                <w:szCs w:val="17"/>
              </w:rPr>
              <w:t xml:space="preserve"> </w:t>
            </w:r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ISBN: 978-0-12-373660-4</w:t>
            </w:r>
          </w:p>
          <w:p w14:paraId="60553621" w14:textId="093F0A1F" w:rsidR="00AA1FCD" w:rsidRPr="00CF052D" w:rsidRDefault="00AA1FCD" w:rsidP="001818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CF052D" w14:paraId="46D18A0D" w14:textId="77777777" w:rsidTr="00AE630D">
        <w:trPr>
          <w:trHeight w:val="532"/>
        </w:trPr>
        <w:tc>
          <w:tcPr>
            <w:tcW w:w="9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ED4A1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52BBCA9" w14:textId="3BF09092" w:rsidR="00D04EFB" w:rsidRPr="00D04EFB" w:rsidRDefault="00AE630D" w:rsidP="00D04EFB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1.</w:t>
            </w:r>
            <w:r w:rsidR="00D04EFB">
              <w:t xml:space="preserve"> </w:t>
            </w:r>
            <w:r w:rsidR="00D04EFB"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R. Paul Singh and Dennis R. Heldman, Introduction to Food Engineering, fourth edition.</w:t>
            </w:r>
          </w:p>
          <w:p w14:paraId="7E60134E" w14:textId="79F15FAE" w:rsidR="00AA1FCD" w:rsidRPr="00CF052D" w:rsidRDefault="00D04EFB" w:rsidP="00D04EF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04EF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2008.</w:t>
            </w:r>
          </w:p>
        </w:tc>
      </w:tr>
    </w:tbl>
    <w:p w14:paraId="6FA9F228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BBD5C6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0506D6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E42DE3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C137E7" w14:textId="77777777" w:rsidR="00AA1FCD" w:rsidRPr="00CF052D" w:rsidRDefault="002D7484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88A7BF9" w14:textId="77777777" w:rsidR="00AA1FCD" w:rsidRPr="00CF052D" w:rsidRDefault="00AA1FCD" w:rsidP="00CF052D">
      <w:pPr>
        <w:rPr>
          <w:rFonts w:ascii="Corbel" w:hAnsi="Corbel"/>
          <w:color w:val="auto"/>
          <w:lang w:val="en-US"/>
        </w:rPr>
      </w:pPr>
    </w:p>
    <w:p w14:paraId="53C2DE3E" w14:textId="77777777" w:rsidR="004F2031" w:rsidRPr="00CF052D" w:rsidRDefault="004F2031" w:rsidP="00CF052D">
      <w:pPr>
        <w:rPr>
          <w:rFonts w:ascii="Corbel" w:hAnsi="Corbel"/>
          <w:color w:val="auto"/>
          <w:lang w:val="en-US"/>
        </w:rPr>
      </w:pPr>
    </w:p>
    <w:sectPr w:rsidR="004F2031" w:rsidRPr="00CF052D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FA2A" w14:textId="77777777" w:rsidR="00A32BD4" w:rsidRDefault="00A32BD4">
      <w:pPr>
        <w:spacing w:after="0" w:line="240" w:lineRule="auto"/>
      </w:pPr>
      <w:r>
        <w:separator/>
      </w:r>
    </w:p>
  </w:endnote>
  <w:endnote w:type="continuationSeparator" w:id="0">
    <w:p w14:paraId="1ECCF176" w14:textId="77777777" w:rsidR="00A32BD4" w:rsidRDefault="00A3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egacySans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93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2DA5" w14:textId="77777777" w:rsidR="00A32BD4" w:rsidRDefault="00A32BD4">
      <w:pPr>
        <w:spacing w:after="0" w:line="240" w:lineRule="auto"/>
      </w:pPr>
      <w:r>
        <w:separator/>
      </w:r>
    </w:p>
  </w:footnote>
  <w:footnote w:type="continuationSeparator" w:id="0">
    <w:p w14:paraId="4C20AE9F" w14:textId="77777777" w:rsidR="00A32BD4" w:rsidRDefault="00A3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C45"/>
    <w:multiLevelType w:val="hybridMultilevel"/>
    <w:tmpl w:val="2264999E"/>
    <w:lvl w:ilvl="0" w:tplc="DDEC5D92">
      <w:start w:val="1"/>
      <w:numFmt w:val="decimal"/>
      <w:lvlText w:val="%1."/>
      <w:lvlJc w:val="left"/>
      <w:pPr>
        <w:ind w:left="119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03A7"/>
    <w:rsid w:val="00013282"/>
    <w:rsid w:val="00031C7B"/>
    <w:rsid w:val="00071B7B"/>
    <w:rsid w:val="00122BBA"/>
    <w:rsid w:val="00172FF3"/>
    <w:rsid w:val="00181803"/>
    <w:rsid w:val="001A74E7"/>
    <w:rsid w:val="001C26A0"/>
    <w:rsid w:val="001E72FE"/>
    <w:rsid w:val="00216003"/>
    <w:rsid w:val="00267ED6"/>
    <w:rsid w:val="0028211C"/>
    <w:rsid w:val="00293123"/>
    <w:rsid w:val="00293F0A"/>
    <w:rsid w:val="002D7484"/>
    <w:rsid w:val="002F605E"/>
    <w:rsid w:val="00300BF3"/>
    <w:rsid w:val="00306FC1"/>
    <w:rsid w:val="00326986"/>
    <w:rsid w:val="00331EBA"/>
    <w:rsid w:val="0033724F"/>
    <w:rsid w:val="0034420A"/>
    <w:rsid w:val="003730E0"/>
    <w:rsid w:val="003969D7"/>
    <w:rsid w:val="003A75AB"/>
    <w:rsid w:val="003D04EB"/>
    <w:rsid w:val="003F7B47"/>
    <w:rsid w:val="004A6B92"/>
    <w:rsid w:val="004B37C2"/>
    <w:rsid w:val="004B7EF4"/>
    <w:rsid w:val="004F2031"/>
    <w:rsid w:val="004F4628"/>
    <w:rsid w:val="00506C8F"/>
    <w:rsid w:val="005E2791"/>
    <w:rsid w:val="005E4804"/>
    <w:rsid w:val="005F3199"/>
    <w:rsid w:val="00601E22"/>
    <w:rsid w:val="00675911"/>
    <w:rsid w:val="006815A3"/>
    <w:rsid w:val="006C6592"/>
    <w:rsid w:val="00715239"/>
    <w:rsid w:val="00731EE0"/>
    <w:rsid w:val="007573F1"/>
    <w:rsid w:val="0077086C"/>
    <w:rsid w:val="00782B54"/>
    <w:rsid w:val="0078581F"/>
    <w:rsid w:val="00785ED7"/>
    <w:rsid w:val="0086037F"/>
    <w:rsid w:val="008A350D"/>
    <w:rsid w:val="008D0BE0"/>
    <w:rsid w:val="009047C4"/>
    <w:rsid w:val="0097221A"/>
    <w:rsid w:val="009C44CE"/>
    <w:rsid w:val="009C4FDD"/>
    <w:rsid w:val="009F01F7"/>
    <w:rsid w:val="009F7732"/>
    <w:rsid w:val="00A32BD4"/>
    <w:rsid w:val="00A54CAA"/>
    <w:rsid w:val="00A61AFD"/>
    <w:rsid w:val="00AA1FCD"/>
    <w:rsid w:val="00AB070F"/>
    <w:rsid w:val="00AC477E"/>
    <w:rsid w:val="00AD667D"/>
    <w:rsid w:val="00AE630D"/>
    <w:rsid w:val="00B243A0"/>
    <w:rsid w:val="00BA3303"/>
    <w:rsid w:val="00BB1CC9"/>
    <w:rsid w:val="00BB2976"/>
    <w:rsid w:val="00BC4613"/>
    <w:rsid w:val="00BE2D8F"/>
    <w:rsid w:val="00BF4F37"/>
    <w:rsid w:val="00C02EEA"/>
    <w:rsid w:val="00C85BA9"/>
    <w:rsid w:val="00CC0CC3"/>
    <w:rsid w:val="00CE565D"/>
    <w:rsid w:val="00CF052D"/>
    <w:rsid w:val="00D04EFB"/>
    <w:rsid w:val="00D32D66"/>
    <w:rsid w:val="00D57873"/>
    <w:rsid w:val="00D829C2"/>
    <w:rsid w:val="00DB1BA7"/>
    <w:rsid w:val="00DC30F3"/>
    <w:rsid w:val="00DE2D0E"/>
    <w:rsid w:val="00DE2F91"/>
    <w:rsid w:val="00DF5365"/>
    <w:rsid w:val="00DF6B3D"/>
    <w:rsid w:val="00E64D7F"/>
    <w:rsid w:val="00EA249D"/>
    <w:rsid w:val="00EC502D"/>
    <w:rsid w:val="00EE7364"/>
    <w:rsid w:val="00EF236E"/>
    <w:rsid w:val="00F00B39"/>
    <w:rsid w:val="00F07BC1"/>
    <w:rsid w:val="00F16EF0"/>
    <w:rsid w:val="00F32FE2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45105"/>
  <w15:docId w15:val="{DE2FA8F4-878D-4791-8860-8F35B05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67ED6"/>
    <w:pPr>
      <w:widowControl w:val="0"/>
      <w:suppressAutoHyphens w:val="0"/>
      <w:autoSpaceDE w:val="0"/>
      <w:autoSpaceDN w:val="0"/>
      <w:spacing w:before="2" w:after="0" w:line="240" w:lineRule="auto"/>
      <w:ind w:left="108"/>
    </w:pPr>
    <w:rPr>
      <w:rFonts w:ascii="Arial" w:eastAsia="Arial" w:hAnsi="Arial" w:cs="Arial"/>
      <w:color w:val="auto"/>
      <w:sz w:val="22"/>
      <w:lang w:val="en-US"/>
    </w:rPr>
  </w:style>
  <w:style w:type="character" w:customStyle="1" w:styleId="rynqvb">
    <w:name w:val="rynqvb"/>
    <w:basedOn w:val="Domylnaczcionkaakapitu"/>
    <w:rsid w:val="001A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F71F-2BE8-4404-BCF3-783DAFA3D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EB17B-4E69-4882-8D47-0D772C17A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9849F-8574-4A7C-901F-CF730A89BFE4}">
  <ds:schemaRefs>
    <ds:schemaRef ds:uri="http://purl.org/dc/dcmitype/"/>
    <ds:schemaRef ds:uri="http://purl.org/dc/terms/"/>
    <ds:schemaRef ds:uri="cb59da9b-4ac6-4a65-8cdf-3b2ec47675f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75c63c0-45e1-4f4a-8797-41d481b7901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6DC71A9-42AF-4FDA-B8E9-1C636B04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2022-09-19T11:04:00Z</cp:lastPrinted>
  <dcterms:created xsi:type="dcterms:W3CDTF">2024-04-17T08:11:00Z</dcterms:created>
  <dcterms:modified xsi:type="dcterms:W3CDTF">2024-04-17T08:11:00Z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