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43A4" w14:textId="77777777" w:rsidR="00AA1FCD" w:rsidRPr="00147C6E" w:rsidRDefault="00AA1FCD">
      <w:pPr>
        <w:spacing w:after="0" w:line="240" w:lineRule="auto"/>
        <w:rPr>
          <w:color w:val="auto"/>
          <w:lang w:val="en-GB"/>
        </w:rPr>
      </w:pPr>
    </w:p>
    <w:p w14:paraId="011AD62E" w14:textId="77777777" w:rsidR="00AA1FCD" w:rsidRPr="00147C6E" w:rsidRDefault="002D7484">
      <w:pPr>
        <w:spacing w:after="0" w:line="240" w:lineRule="auto"/>
        <w:jc w:val="center"/>
        <w:rPr>
          <w:b/>
          <w:smallCaps/>
          <w:color w:val="auto"/>
          <w:sz w:val="36"/>
          <w:lang w:val="en-GB"/>
        </w:rPr>
      </w:pPr>
      <w:r w:rsidRPr="00147C6E">
        <w:rPr>
          <w:b/>
          <w:smallCaps/>
          <w:color w:val="auto"/>
          <w:sz w:val="36"/>
          <w:lang w:val="en-GB"/>
        </w:rPr>
        <w:t>SYLLABUS</w:t>
      </w:r>
    </w:p>
    <w:p w14:paraId="7D974FE4" w14:textId="6B0B652D" w:rsidR="00AA1FCD" w:rsidRPr="00147C6E" w:rsidRDefault="002D7484">
      <w:pPr>
        <w:spacing w:after="0" w:line="240" w:lineRule="auto"/>
        <w:jc w:val="center"/>
        <w:rPr>
          <w:b/>
          <w:bCs/>
          <w:smallCaps/>
          <w:color w:val="auto"/>
          <w:szCs w:val="24"/>
          <w:lang w:val="en-GB"/>
        </w:rPr>
      </w:pPr>
      <w:r w:rsidRPr="00147C6E">
        <w:rPr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B277E0" w:rsidRPr="00147C6E">
        <w:rPr>
          <w:b/>
          <w:bCs/>
          <w:smallCaps/>
          <w:color w:val="auto"/>
          <w:szCs w:val="24"/>
          <w:lang w:val="en-GB"/>
        </w:rPr>
        <w:t>202</w:t>
      </w:r>
      <w:r w:rsidR="00082428" w:rsidRPr="00147C6E">
        <w:rPr>
          <w:b/>
          <w:bCs/>
          <w:smallCaps/>
          <w:color w:val="auto"/>
          <w:szCs w:val="24"/>
          <w:lang w:val="en-GB"/>
        </w:rPr>
        <w:t>4</w:t>
      </w:r>
      <w:r w:rsidRPr="00147C6E">
        <w:rPr>
          <w:b/>
          <w:bCs/>
          <w:smallCaps/>
          <w:color w:val="auto"/>
          <w:szCs w:val="24"/>
          <w:lang w:val="en-GB"/>
        </w:rPr>
        <w:t>TO</w:t>
      </w:r>
      <w:r w:rsidR="00B277E0" w:rsidRPr="00147C6E">
        <w:rPr>
          <w:b/>
          <w:bCs/>
          <w:smallCaps/>
          <w:color w:val="auto"/>
          <w:szCs w:val="24"/>
          <w:lang w:val="en-GB"/>
        </w:rPr>
        <w:t xml:space="preserve"> 202</w:t>
      </w:r>
      <w:r w:rsidR="00082428" w:rsidRPr="00147C6E">
        <w:rPr>
          <w:b/>
          <w:bCs/>
          <w:smallCaps/>
          <w:color w:val="auto"/>
          <w:szCs w:val="24"/>
          <w:lang w:val="en-GB"/>
        </w:rPr>
        <w:t>5</w:t>
      </w:r>
    </w:p>
    <w:p w14:paraId="30E0CBFA" w14:textId="77777777" w:rsidR="00AA1FCD" w:rsidRPr="00147C6E" w:rsidRDefault="00AA1FCD" w:rsidP="001C26A0">
      <w:pPr>
        <w:tabs>
          <w:tab w:val="left" w:pos="6405"/>
        </w:tabs>
        <w:spacing w:after="0" w:line="240" w:lineRule="auto"/>
        <w:jc w:val="center"/>
        <w:rPr>
          <w:color w:val="auto"/>
          <w:szCs w:val="24"/>
          <w:lang w:val="en-GB"/>
        </w:rPr>
      </w:pPr>
    </w:p>
    <w:p w14:paraId="3AFDF549" w14:textId="77777777" w:rsidR="00AA1FCD" w:rsidRPr="00147C6E" w:rsidRDefault="005F3199" w:rsidP="005F3199">
      <w:pPr>
        <w:pStyle w:val="Punktygwne"/>
        <w:spacing w:before="0" w:after="0"/>
        <w:rPr>
          <w:color w:val="auto"/>
          <w:szCs w:val="24"/>
          <w:lang w:val="en-US"/>
        </w:rPr>
      </w:pPr>
      <w:r w:rsidRPr="00147C6E">
        <w:rPr>
          <w:color w:val="auto"/>
          <w:szCs w:val="24"/>
          <w:lang w:val="en-US"/>
        </w:rPr>
        <w:t>1.</w:t>
      </w:r>
      <w:r w:rsidR="002D7484" w:rsidRPr="00147C6E">
        <w:rPr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147C6E" w14:paraId="44BC4A87" w14:textId="77777777" w:rsidTr="007D3F0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B7C597" w14:textId="77777777" w:rsidR="00AA1FCD" w:rsidRPr="00147C6E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147C6E">
              <w:rPr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24040E" w14:textId="17360422" w:rsidR="00AA1FCD" w:rsidRPr="00147C6E" w:rsidRDefault="00406750">
            <w:pPr>
              <w:pStyle w:val="Odpowiedzi"/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147C6E">
              <w:rPr>
                <w:b w:val="0"/>
                <w:i/>
                <w:iCs/>
                <w:sz w:val="24"/>
                <w:szCs w:val="24"/>
                <w:lang w:val="en-GB"/>
              </w:rPr>
              <w:t>Work and organizational psychology</w:t>
            </w:r>
          </w:p>
        </w:tc>
      </w:tr>
      <w:tr w:rsidR="00AA1FCD" w:rsidRPr="00147C6E" w14:paraId="6DA0A961" w14:textId="77777777" w:rsidTr="007D3F0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83F4CA" w14:textId="77777777" w:rsidR="00AA1FCD" w:rsidRPr="00147C6E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147C6E">
              <w:rPr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529166" w14:textId="77777777" w:rsidR="00AA1FCD" w:rsidRPr="00147C6E" w:rsidRDefault="00AA1FCD">
            <w:pPr>
              <w:pStyle w:val="Odpowiedzi"/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147C6E" w14:paraId="13422ADB" w14:textId="77777777" w:rsidTr="007D3F0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ED856" w14:textId="77777777" w:rsidR="00AA1FCD" w:rsidRPr="00147C6E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147C6E">
              <w:rPr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0E3CE0" w14:textId="77777777" w:rsidR="00AA1FCD" w:rsidRPr="00147C6E" w:rsidRDefault="007D3F0F">
            <w:pPr>
              <w:pStyle w:val="Odpowiedzi"/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</w:pPr>
            <w:r w:rsidRPr="00147C6E">
              <w:rPr>
                <w:b w:val="0"/>
                <w:i/>
                <w:iCs/>
                <w:sz w:val="24"/>
                <w:szCs w:val="24"/>
                <w:lang w:val="en-US"/>
              </w:rPr>
              <w:t>College of Social Sciences</w:t>
            </w:r>
          </w:p>
        </w:tc>
      </w:tr>
      <w:tr w:rsidR="00AA1FCD" w:rsidRPr="00147C6E" w14:paraId="67C09637" w14:textId="77777777" w:rsidTr="007D3F0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72BFFD" w14:textId="77777777" w:rsidR="00AA1FCD" w:rsidRPr="00147C6E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147C6E">
              <w:rPr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3C421A" w14:textId="6C4AAC07" w:rsidR="00AA1FCD" w:rsidRPr="00147C6E" w:rsidRDefault="007D3F0F">
            <w:pPr>
              <w:pStyle w:val="Odpowiedzi"/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147C6E"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  <w:t xml:space="preserve">Institute of </w:t>
            </w:r>
            <w:r w:rsidR="00406750" w:rsidRPr="00147C6E"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  <w:t>Psychology</w:t>
            </w:r>
          </w:p>
        </w:tc>
      </w:tr>
      <w:tr w:rsidR="00AA1FCD" w:rsidRPr="00147C6E" w14:paraId="095A4323" w14:textId="77777777" w:rsidTr="007D3F0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4FB3B7" w14:textId="77777777" w:rsidR="00AA1FCD" w:rsidRPr="00147C6E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147C6E">
              <w:rPr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AE575D" w14:textId="587AC147" w:rsidR="00AA1FCD" w:rsidRPr="00147C6E" w:rsidRDefault="007D3F0F">
            <w:pPr>
              <w:pStyle w:val="Odpowiedzi"/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147C6E"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  <w:t xml:space="preserve">Education, Sociology, </w:t>
            </w:r>
            <w:r w:rsidR="00406750" w:rsidRPr="00147C6E"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  <w:t>Psychology</w:t>
            </w:r>
          </w:p>
        </w:tc>
      </w:tr>
      <w:tr w:rsidR="00AA1FCD" w:rsidRPr="00147C6E" w14:paraId="512E2816" w14:textId="77777777" w:rsidTr="007D3F0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CE399A" w14:textId="77777777" w:rsidR="00AA1FCD" w:rsidRPr="00147C6E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147C6E">
              <w:rPr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84C960" w14:textId="77777777" w:rsidR="00AA1FCD" w:rsidRPr="00147C6E" w:rsidRDefault="007D3F0F">
            <w:pPr>
              <w:pStyle w:val="Odpowiedzi"/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147C6E"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  <w:t>BA, MA, PhD</w:t>
            </w:r>
          </w:p>
        </w:tc>
      </w:tr>
      <w:tr w:rsidR="00AA1FCD" w:rsidRPr="00147C6E" w14:paraId="654D56E7" w14:textId="77777777" w:rsidTr="007D3F0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C4C761" w14:textId="77777777" w:rsidR="00AA1FCD" w:rsidRPr="00147C6E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147C6E">
              <w:rPr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21C9F4" w14:textId="77777777" w:rsidR="00AA1FCD" w:rsidRPr="00147C6E" w:rsidRDefault="00AA1FCD">
            <w:pPr>
              <w:pStyle w:val="Odpowiedzi"/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147C6E" w14:paraId="3FD536CB" w14:textId="77777777" w:rsidTr="007D3F0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0BBDC6" w14:textId="77777777" w:rsidR="00AA1FCD" w:rsidRPr="00147C6E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147C6E">
              <w:rPr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7C4E50" w14:textId="77777777" w:rsidR="00AA1FCD" w:rsidRPr="00147C6E" w:rsidRDefault="007D3F0F">
            <w:pPr>
              <w:pStyle w:val="Odpowiedzi"/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147C6E"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147C6E" w14:paraId="2A29EEF4" w14:textId="77777777" w:rsidTr="007D3F0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A3DA84" w14:textId="77777777" w:rsidR="00AA1FCD" w:rsidRPr="00147C6E" w:rsidRDefault="002D7484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147C6E">
              <w:rPr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02F2D0" w14:textId="6A93C7E2" w:rsidR="00AA1FCD" w:rsidRPr="00147C6E" w:rsidRDefault="007D3F0F">
            <w:pPr>
              <w:pStyle w:val="Odpowiedzi"/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147C6E"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  <w:t>202</w:t>
            </w:r>
            <w:r w:rsidR="00406750" w:rsidRPr="00147C6E"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  <w:t>4</w:t>
            </w:r>
            <w:r w:rsidRPr="00147C6E"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  <w:t>/202</w:t>
            </w:r>
            <w:r w:rsidR="00406750" w:rsidRPr="00147C6E"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  <w:t>5</w:t>
            </w:r>
            <w:r w:rsidRPr="00147C6E"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  <w:t xml:space="preserve"> – winter semester</w:t>
            </w:r>
          </w:p>
        </w:tc>
      </w:tr>
      <w:tr w:rsidR="007D3F0F" w:rsidRPr="00147C6E" w14:paraId="7E227F64" w14:textId="77777777" w:rsidTr="007D3F0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C0D4DE" w14:textId="77777777" w:rsidR="007D3F0F" w:rsidRPr="00147C6E" w:rsidRDefault="007D3F0F" w:rsidP="007D3F0F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147C6E">
              <w:rPr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B31466" w14:textId="77777777" w:rsidR="007D3F0F" w:rsidRPr="00147C6E" w:rsidRDefault="007D3F0F" w:rsidP="007D3F0F">
            <w:pPr>
              <w:pStyle w:val="Odpowiedzi"/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7D3F0F" w:rsidRPr="00147C6E" w14:paraId="4B054C07" w14:textId="77777777" w:rsidTr="007D3F0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7E26BA" w14:textId="77777777" w:rsidR="007D3F0F" w:rsidRPr="00147C6E" w:rsidRDefault="007D3F0F" w:rsidP="007D3F0F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147C6E">
              <w:rPr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A069BC" w14:textId="77777777" w:rsidR="007D3F0F" w:rsidRPr="00147C6E" w:rsidRDefault="007D3F0F" w:rsidP="007D3F0F">
            <w:pPr>
              <w:pStyle w:val="Odpowiedzi"/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147C6E"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7D3F0F" w:rsidRPr="00147C6E" w14:paraId="30B0F44D" w14:textId="77777777" w:rsidTr="007D3F0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42969D" w14:textId="77777777" w:rsidR="007D3F0F" w:rsidRPr="00147C6E" w:rsidRDefault="007D3F0F" w:rsidP="007D3F0F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147C6E">
              <w:rPr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98D85C" w14:textId="77777777" w:rsidR="007D3F0F" w:rsidRPr="00147C6E" w:rsidRDefault="007D3F0F" w:rsidP="007D3F0F">
            <w:pPr>
              <w:pStyle w:val="Odpowiedzi"/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7D3F0F" w:rsidRPr="00147C6E" w14:paraId="10253279" w14:textId="77777777" w:rsidTr="007D3F0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98EE44" w14:textId="77777777" w:rsidR="007D3F0F" w:rsidRPr="00147C6E" w:rsidRDefault="007D3F0F" w:rsidP="007D3F0F">
            <w:pPr>
              <w:pStyle w:val="Pytania"/>
              <w:jc w:val="left"/>
              <w:rPr>
                <w:color w:val="auto"/>
                <w:sz w:val="24"/>
                <w:szCs w:val="24"/>
                <w:lang w:val="en-GB"/>
              </w:rPr>
            </w:pPr>
            <w:r w:rsidRPr="00147C6E">
              <w:rPr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F95455" w14:textId="26A3FE74" w:rsidR="007D3F0F" w:rsidRPr="00147C6E" w:rsidRDefault="00610BA4" w:rsidP="007D3F0F">
            <w:pPr>
              <w:pStyle w:val="Odpowiedzi"/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147C6E"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  <w:t xml:space="preserve">Anna </w:t>
            </w:r>
            <w:proofErr w:type="spellStart"/>
            <w:r w:rsidR="00406750" w:rsidRPr="00147C6E"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  <w:t>Wołpiuk</w:t>
            </w:r>
            <w:proofErr w:type="spellEnd"/>
            <w:r w:rsidR="00406750" w:rsidRPr="00147C6E"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  <w:t xml:space="preserve"> - </w:t>
            </w:r>
            <w:proofErr w:type="spellStart"/>
            <w:r w:rsidR="00406750" w:rsidRPr="00147C6E"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  <w:t>Ochocińska</w:t>
            </w:r>
            <w:proofErr w:type="spellEnd"/>
            <w:r w:rsidR="009845D4" w:rsidRPr="00147C6E">
              <w:rPr>
                <w:b w:val="0"/>
                <w:i/>
                <w:iCs/>
                <w:color w:val="auto"/>
                <w:sz w:val="24"/>
                <w:szCs w:val="24"/>
                <w:lang w:val="en-GB"/>
              </w:rPr>
              <w:t>, PhD</w:t>
            </w:r>
          </w:p>
        </w:tc>
      </w:tr>
    </w:tbl>
    <w:p w14:paraId="7E0E0D84" w14:textId="77777777" w:rsidR="00AA1FCD" w:rsidRPr="00147C6E" w:rsidRDefault="00AA1FCD">
      <w:pPr>
        <w:pStyle w:val="Podpunkty"/>
        <w:ind w:left="0"/>
        <w:rPr>
          <w:color w:val="auto"/>
          <w:sz w:val="24"/>
          <w:szCs w:val="24"/>
          <w:lang w:val="en-GB"/>
        </w:rPr>
      </w:pPr>
    </w:p>
    <w:p w14:paraId="7C297EAE" w14:textId="77777777" w:rsidR="00AA1FCD" w:rsidRPr="00147C6E" w:rsidRDefault="002D7484">
      <w:pPr>
        <w:pStyle w:val="Podpunkty"/>
        <w:ind w:left="0"/>
        <w:rPr>
          <w:b w:val="0"/>
          <w:color w:val="auto"/>
          <w:sz w:val="24"/>
          <w:szCs w:val="24"/>
          <w:lang w:val="en-GB"/>
        </w:rPr>
      </w:pPr>
      <w:r w:rsidRPr="00147C6E">
        <w:rPr>
          <w:b w:val="0"/>
          <w:color w:val="auto"/>
          <w:sz w:val="24"/>
          <w:szCs w:val="24"/>
          <w:lang w:val="en-GB"/>
        </w:rPr>
        <w:t>* - as agreed at the faculty</w:t>
      </w:r>
    </w:p>
    <w:p w14:paraId="5EEDD19F" w14:textId="77777777" w:rsidR="00AA1FCD" w:rsidRPr="00147C6E" w:rsidRDefault="00AA1FCD">
      <w:pPr>
        <w:pStyle w:val="Podpunkty"/>
        <w:ind w:left="0"/>
        <w:rPr>
          <w:color w:val="auto"/>
          <w:sz w:val="24"/>
          <w:szCs w:val="24"/>
          <w:lang w:val="en-GB"/>
        </w:rPr>
      </w:pPr>
    </w:p>
    <w:p w14:paraId="648F96B4" w14:textId="77777777" w:rsidR="00AA1FCD" w:rsidRPr="00147C6E" w:rsidRDefault="00AA1FCD">
      <w:pPr>
        <w:pStyle w:val="Podpunkty"/>
        <w:ind w:left="0"/>
        <w:rPr>
          <w:color w:val="auto"/>
          <w:sz w:val="24"/>
          <w:szCs w:val="24"/>
          <w:lang w:val="en-GB"/>
        </w:rPr>
      </w:pPr>
    </w:p>
    <w:p w14:paraId="73955E57" w14:textId="77777777" w:rsidR="00AA1FCD" w:rsidRPr="00147C6E" w:rsidRDefault="002D7484" w:rsidP="001C26A0">
      <w:pPr>
        <w:pStyle w:val="Podpunkty"/>
        <w:ind w:left="0"/>
        <w:jc w:val="left"/>
        <w:rPr>
          <w:color w:val="auto"/>
          <w:sz w:val="24"/>
          <w:szCs w:val="24"/>
          <w:lang w:val="en-GB"/>
        </w:rPr>
      </w:pPr>
      <w:r w:rsidRPr="00147C6E">
        <w:rPr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44511F79" w14:textId="77777777" w:rsidR="00AA1FCD" w:rsidRPr="00147C6E" w:rsidRDefault="00AA1FCD">
      <w:pPr>
        <w:pStyle w:val="Podpunkty"/>
        <w:ind w:left="0"/>
        <w:rPr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1"/>
        <w:gridCol w:w="946"/>
        <w:gridCol w:w="973"/>
        <w:gridCol w:w="1015"/>
        <w:gridCol w:w="935"/>
        <w:gridCol w:w="983"/>
        <w:gridCol w:w="972"/>
        <w:gridCol w:w="1205"/>
        <w:gridCol w:w="737"/>
        <w:gridCol w:w="816"/>
      </w:tblGrid>
      <w:tr w:rsidR="00AA1FCD" w:rsidRPr="00147C6E" w14:paraId="0DADCC60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314623" w14:textId="77777777" w:rsidR="00AA1FCD" w:rsidRPr="00147C6E" w:rsidRDefault="002D7484">
            <w:pPr>
              <w:pStyle w:val="Nagwkitablic"/>
              <w:jc w:val="center"/>
              <w:rPr>
                <w:color w:val="auto"/>
                <w:sz w:val="20"/>
                <w:szCs w:val="20"/>
                <w:lang w:val="en-GB" w:eastAsia="pl-PL"/>
              </w:rPr>
            </w:pPr>
            <w:r w:rsidRPr="00147C6E">
              <w:rPr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385C9D1C" w14:textId="77777777" w:rsidR="00AA1FCD" w:rsidRPr="00147C6E" w:rsidRDefault="002D7484">
            <w:pPr>
              <w:pStyle w:val="Nagwkitablic"/>
              <w:jc w:val="center"/>
              <w:rPr>
                <w:color w:val="auto"/>
                <w:sz w:val="20"/>
                <w:szCs w:val="20"/>
                <w:lang w:val="en-GB" w:eastAsia="pl-PL"/>
              </w:rPr>
            </w:pPr>
            <w:r w:rsidRPr="00147C6E">
              <w:rPr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040054" w14:textId="77777777" w:rsidR="00AA1FCD" w:rsidRPr="00147C6E" w:rsidRDefault="002D7484">
            <w:pPr>
              <w:pStyle w:val="Nagwkitablic"/>
              <w:jc w:val="center"/>
              <w:rPr>
                <w:color w:val="auto"/>
                <w:sz w:val="20"/>
                <w:szCs w:val="20"/>
                <w:lang w:val="en-GB" w:eastAsia="pl-PL"/>
              </w:rPr>
            </w:pPr>
            <w:r w:rsidRPr="00147C6E">
              <w:rPr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8D8975" w14:textId="77777777" w:rsidR="00AA1FCD" w:rsidRPr="00147C6E" w:rsidRDefault="002D7484">
            <w:pPr>
              <w:pStyle w:val="Nagwkitablic"/>
              <w:jc w:val="center"/>
              <w:rPr>
                <w:color w:val="auto"/>
                <w:sz w:val="20"/>
                <w:szCs w:val="20"/>
                <w:lang w:val="en-GB" w:eastAsia="pl-PL"/>
              </w:rPr>
            </w:pPr>
            <w:r w:rsidRPr="00147C6E">
              <w:rPr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DF1968" w14:textId="77777777" w:rsidR="00AA1FCD" w:rsidRPr="00147C6E" w:rsidRDefault="002D7484">
            <w:pPr>
              <w:pStyle w:val="Nagwkitablic"/>
              <w:rPr>
                <w:color w:val="auto"/>
                <w:sz w:val="20"/>
                <w:szCs w:val="20"/>
                <w:lang w:val="en-GB" w:eastAsia="pl-PL"/>
              </w:rPr>
            </w:pPr>
            <w:r w:rsidRPr="00147C6E">
              <w:rPr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DE84B3" w14:textId="77777777" w:rsidR="00AA1FCD" w:rsidRPr="00147C6E" w:rsidRDefault="002D7484">
            <w:pPr>
              <w:pStyle w:val="Nagwkitablic"/>
              <w:jc w:val="center"/>
              <w:rPr>
                <w:color w:val="auto"/>
                <w:sz w:val="20"/>
                <w:szCs w:val="20"/>
                <w:lang w:val="en-GB" w:eastAsia="pl-PL"/>
              </w:rPr>
            </w:pPr>
            <w:r w:rsidRPr="00147C6E">
              <w:rPr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2095794E" w14:textId="77777777" w:rsidR="00AA1FCD" w:rsidRPr="00147C6E" w:rsidRDefault="00AA1FCD">
            <w:pPr>
              <w:pStyle w:val="Nagwkitablic"/>
              <w:jc w:val="center"/>
              <w:rPr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5B7A9B" w14:textId="77777777" w:rsidR="00AA1FCD" w:rsidRPr="00147C6E" w:rsidRDefault="002D7484">
            <w:pPr>
              <w:pStyle w:val="Nagwkitablic"/>
              <w:jc w:val="center"/>
              <w:rPr>
                <w:color w:val="auto"/>
                <w:sz w:val="20"/>
                <w:szCs w:val="20"/>
                <w:lang w:val="en-GB"/>
              </w:rPr>
            </w:pPr>
            <w:r w:rsidRPr="00147C6E">
              <w:rPr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7B5AE8" w14:textId="77777777" w:rsidR="00AA1FCD" w:rsidRPr="00147C6E" w:rsidRDefault="002D7484">
            <w:pPr>
              <w:pStyle w:val="Nagwkitablic"/>
              <w:jc w:val="center"/>
              <w:rPr>
                <w:color w:val="auto"/>
                <w:sz w:val="20"/>
                <w:szCs w:val="20"/>
                <w:lang w:val="en-GB" w:eastAsia="pl-PL"/>
              </w:rPr>
            </w:pPr>
            <w:r w:rsidRPr="00147C6E">
              <w:rPr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5B64E1" w14:textId="77777777" w:rsidR="00AA1FCD" w:rsidRPr="00147C6E" w:rsidRDefault="002D7484">
            <w:pPr>
              <w:pStyle w:val="Nagwkitablic"/>
              <w:jc w:val="center"/>
              <w:rPr>
                <w:color w:val="auto"/>
                <w:sz w:val="20"/>
                <w:szCs w:val="20"/>
                <w:lang w:val="en-GB" w:eastAsia="pl-PL"/>
              </w:rPr>
            </w:pPr>
            <w:r w:rsidRPr="00147C6E">
              <w:rPr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39C31D" w14:textId="77777777" w:rsidR="00AA1FCD" w:rsidRPr="00147C6E" w:rsidRDefault="002D7484">
            <w:pPr>
              <w:pStyle w:val="Nagwkitablic"/>
              <w:jc w:val="center"/>
              <w:rPr>
                <w:color w:val="auto"/>
                <w:sz w:val="20"/>
                <w:szCs w:val="20"/>
                <w:lang w:val="en-GB" w:eastAsia="pl-PL"/>
              </w:rPr>
            </w:pPr>
            <w:r w:rsidRPr="00147C6E">
              <w:rPr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FEEBED" w14:textId="77777777" w:rsidR="00AA1FCD" w:rsidRPr="00147C6E" w:rsidRDefault="002D7484">
            <w:pPr>
              <w:pStyle w:val="Nagwkitablic"/>
              <w:jc w:val="center"/>
              <w:rPr>
                <w:b/>
                <w:color w:val="auto"/>
                <w:sz w:val="20"/>
                <w:szCs w:val="20"/>
                <w:lang w:val="en-GB" w:eastAsia="pl-PL"/>
              </w:rPr>
            </w:pPr>
            <w:r w:rsidRPr="00147C6E">
              <w:rPr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147C6E" w14:paraId="3710816C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863A37" w14:textId="77777777" w:rsidR="00AA1FCD" w:rsidRPr="00147C6E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744ACA" w14:textId="36BAFFF5" w:rsidR="00AA1FCD" w:rsidRPr="00147C6E" w:rsidRDefault="00B03F17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lang w:val="en-GB"/>
              </w:rPr>
            </w:pPr>
            <w:r>
              <w:rPr>
                <w:rFonts w:eastAsia="Calibri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65F60E" w14:textId="3EFA283B" w:rsidR="00AA1FCD" w:rsidRPr="00147C6E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9D6CA7" w14:textId="77777777" w:rsidR="00AA1FCD" w:rsidRPr="00147C6E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5DF5FF" w14:textId="77777777" w:rsidR="00AA1FCD" w:rsidRPr="00147C6E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B2FB60" w14:textId="77777777" w:rsidR="00AA1FCD" w:rsidRPr="00147C6E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624D24" w14:textId="77777777" w:rsidR="00AA1FCD" w:rsidRPr="00147C6E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3651EA" w14:textId="77777777" w:rsidR="00AA1FCD" w:rsidRPr="00147C6E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F1772B" w14:textId="77777777" w:rsidR="00AA1FCD" w:rsidRPr="00147C6E" w:rsidRDefault="00AA1FCD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757B85" w14:textId="22139C6B" w:rsidR="00AA1FCD" w:rsidRPr="00147C6E" w:rsidRDefault="00B03F17">
            <w:pPr>
              <w:pStyle w:val="centralniewrubryce"/>
              <w:spacing w:before="0" w:after="0"/>
              <w:rPr>
                <w:rFonts w:eastAsia="Calibri"/>
                <w:color w:val="auto"/>
                <w:sz w:val="24"/>
                <w:lang w:val="en-GB"/>
              </w:rPr>
            </w:pPr>
            <w:r>
              <w:rPr>
                <w:rFonts w:eastAsia="Calibri"/>
                <w:color w:val="auto"/>
                <w:sz w:val="24"/>
                <w:lang w:val="en-GB"/>
              </w:rPr>
              <w:t>3</w:t>
            </w:r>
          </w:p>
        </w:tc>
      </w:tr>
    </w:tbl>
    <w:p w14:paraId="0F41D97D" w14:textId="77777777" w:rsidR="00AA1FCD" w:rsidRPr="00147C6E" w:rsidRDefault="00AA1FCD">
      <w:pPr>
        <w:pStyle w:val="Podpunkty"/>
        <w:rPr>
          <w:color w:val="auto"/>
          <w:sz w:val="24"/>
          <w:szCs w:val="24"/>
          <w:lang w:val="en-GB" w:eastAsia="en-US"/>
        </w:rPr>
      </w:pPr>
    </w:p>
    <w:p w14:paraId="6C414E4C" w14:textId="77777777" w:rsidR="00AA1FCD" w:rsidRPr="00147C6E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2065BB2A" w14:textId="77777777" w:rsidR="00AA1FCD" w:rsidRPr="00147C6E" w:rsidRDefault="00F32FE2">
      <w:pPr>
        <w:pStyle w:val="Punktygwne"/>
        <w:spacing w:before="0" w:after="0"/>
        <w:rPr>
          <w:smallCaps w:val="0"/>
          <w:color w:val="auto"/>
          <w:szCs w:val="24"/>
          <w:lang w:val="en-US"/>
        </w:rPr>
      </w:pPr>
      <w:r w:rsidRPr="00147C6E">
        <w:rPr>
          <w:smallCaps w:val="0"/>
          <w:color w:val="auto"/>
          <w:szCs w:val="24"/>
          <w:lang w:val="en-US"/>
        </w:rPr>
        <w:t xml:space="preserve">1.2. </w:t>
      </w:r>
      <w:r w:rsidR="002D7484" w:rsidRPr="00147C6E">
        <w:rPr>
          <w:smallCaps w:val="0"/>
          <w:color w:val="auto"/>
          <w:szCs w:val="24"/>
          <w:lang w:val="en-US"/>
        </w:rPr>
        <w:t>Course delivery methods</w:t>
      </w:r>
    </w:p>
    <w:p w14:paraId="79C9EFFA" w14:textId="77777777" w:rsidR="00B277E0" w:rsidRPr="00147C6E" w:rsidRDefault="00B277E0">
      <w:pPr>
        <w:pStyle w:val="Punktygwne"/>
        <w:spacing w:before="0" w:after="0"/>
        <w:rPr>
          <w:bCs/>
          <w:smallCaps w:val="0"/>
          <w:color w:val="auto"/>
          <w:szCs w:val="24"/>
          <w:u w:val="single"/>
          <w:lang w:val="en-US"/>
        </w:rPr>
      </w:pPr>
    </w:p>
    <w:p w14:paraId="53085317" w14:textId="77777777" w:rsidR="00AA1FCD" w:rsidRPr="00147C6E" w:rsidRDefault="002D7484">
      <w:pPr>
        <w:pStyle w:val="Punktygwne"/>
        <w:spacing w:before="0" w:after="0"/>
        <w:rPr>
          <w:b w:val="0"/>
          <w:smallCaps w:val="0"/>
          <w:color w:val="auto"/>
          <w:sz w:val="22"/>
          <w:u w:val="single"/>
          <w:lang w:val="en-US"/>
        </w:rPr>
      </w:pPr>
      <w:r w:rsidRPr="00147C6E">
        <w:rPr>
          <w:b w:val="0"/>
          <w:smallCaps w:val="0"/>
          <w:color w:val="auto"/>
          <w:sz w:val="22"/>
          <w:u w:val="single"/>
          <w:lang w:val="en-US"/>
        </w:rPr>
        <w:t xml:space="preserve">- </w:t>
      </w:r>
      <w:r w:rsidRPr="00147C6E">
        <w:rPr>
          <w:b w:val="0"/>
          <w:i/>
          <w:iCs/>
          <w:smallCaps w:val="0"/>
          <w:color w:val="auto"/>
          <w:sz w:val="22"/>
          <w:u w:val="single"/>
          <w:lang w:val="en-US"/>
        </w:rPr>
        <w:t>conducted in a traditional way</w:t>
      </w:r>
    </w:p>
    <w:p w14:paraId="01686A35" w14:textId="77777777" w:rsidR="00AA1FCD" w:rsidRPr="00147C6E" w:rsidRDefault="00AA1FCD">
      <w:pPr>
        <w:pStyle w:val="Punktygwne"/>
        <w:spacing w:before="0" w:after="0"/>
        <w:rPr>
          <w:smallCaps w:val="0"/>
          <w:color w:val="auto"/>
          <w:szCs w:val="24"/>
          <w:lang w:val="en-GB"/>
        </w:rPr>
      </w:pPr>
    </w:p>
    <w:p w14:paraId="1DBF265C" w14:textId="77777777" w:rsidR="00AA1FCD" w:rsidRPr="00147C6E" w:rsidRDefault="00F32FE2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  <w:r w:rsidRPr="00147C6E">
        <w:rPr>
          <w:smallCaps w:val="0"/>
          <w:color w:val="auto"/>
          <w:szCs w:val="24"/>
          <w:lang w:val="en-GB"/>
        </w:rPr>
        <w:t>1.3.</w:t>
      </w:r>
      <w:r w:rsidR="002D7484" w:rsidRPr="00147C6E">
        <w:rPr>
          <w:smallCaps w:val="0"/>
          <w:color w:val="auto"/>
          <w:szCs w:val="24"/>
          <w:lang w:val="en-GB"/>
        </w:rPr>
        <w:t xml:space="preserve"> Course/Module assessmen</w:t>
      </w:r>
      <w:r w:rsidR="002D7484" w:rsidRPr="00147C6E">
        <w:rPr>
          <w:bCs/>
          <w:smallCaps w:val="0"/>
          <w:color w:val="auto"/>
          <w:szCs w:val="24"/>
          <w:lang w:val="en-GB"/>
        </w:rPr>
        <w:t xml:space="preserve">t </w:t>
      </w:r>
      <w:r w:rsidR="002D7484" w:rsidRPr="00147C6E">
        <w:rPr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492F4641" w14:textId="77777777" w:rsidR="00AA1FCD" w:rsidRPr="00147C6E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35A6FEBF" w14:textId="77777777" w:rsidR="00AA1FCD" w:rsidRPr="00147C6E" w:rsidRDefault="00B277E0" w:rsidP="00B277E0">
      <w:pPr>
        <w:pStyle w:val="Punktygwne"/>
        <w:numPr>
          <w:ilvl w:val="0"/>
          <w:numId w:val="7"/>
        </w:numPr>
        <w:spacing w:before="0" w:after="0"/>
        <w:rPr>
          <w:b w:val="0"/>
          <w:i/>
          <w:iCs/>
          <w:color w:val="auto"/>
          <w:sz w:val="22"/>
          <w:u w:val="single"/>
          <w:lang w:val="en-GB"/>
        </w:rPr>
      </w:pPr>
      <w:r w:rsidRPr="00147C6E">
        <w:rPr>
          <w:b w:val="0"/>
          <w:i/>
          <w:iCs/>
          <w:smallCaps w:val="0"/>
          <w:color w:val="auto"/>
          <w:sz w:val="22"/>
          <w:u w:val="single"/>
          <w:lang w:val="en-GB"/>
        </w:rPr>
        <w:t>pass with a grade</w:t>
      </w:r>
    </w:p>
    <w:p w14:paraId="6287C059" w14:textId="77777777" w:rsidR="00AA1FCD" w:rsidRPr="00147C6E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0CEB03CE" w14:textId="77777777" w:rsidR="00AA1FCD" w:rsidRPr="00147C6E" w:rsidRDefault="005F3199" w:rsidP="005F3199">
      <w:pPr>
        <w:pStyle w:val="Punktygwne"/>
        <w:spacing w:before="0" w:after="0"/>
        <w:rPr>
          <w:color w:val="auto"/>
          <w:szCs w:val="24"/>
          <w:lang w:val="en-GB"/>
        </w:rPr>
      </w:pPr>
      <w:r w:rsidRPr="00147C6E">
        <w:rPr>
          <w:color w:val="auto"/>
          <w:szCs w:val="24"/>
          <w:lang w:val="en-GB"/>
        </w:rPr>
        <w:t>2.</w:t>
      </w:r>
      <w:r w:rsidR="002D7484" w:rsidRPr="00147C6E">
        <w:rPr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B03F17" w14:paraId="567FFAC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FDB7C6" w14:textId="77777777" w:rsidR="00AA1FCD" w:rsidRPr="00147C6E" w:rsidRDefault="007311A4" w:rsidP="00610BA4">
            <w:pPr>
              <w:rPr>
                <w:b/>
                <w:iCs/>
                <w:smallCaps/>
                <w:sz w:val="22"/>
                <w:lang w:val="en-GB" w:eastAsia="pl-PL"/>
              </w:rPr>
            </w:pPr>
            <w:r w:rsidRPr="00147C6E">
              <w:rPr>
                <w:iCs/>
                <w:color w:val="000000"/>
                <w:sz w:val="22"/>
                <w:shd w:val="clear" w:color="auto" w:fill="FFFFFF"/>
                <w:lang w:val="en-US"/>
              </w:rPr>
              <w:t>Intermediate- advanced</w:t>
            </w:r>
            <w:r w:rsidRPr="00147C6E">
              <w:rPr>
                <w:iCs/>
                <w:sz w:val="22"/>
                <w:lang w:val="en-GB" w:eastAsia="pl-PL"/>
              </w:rPr>
              <w:t xml:space="preserve"> English proficiency and the ability to use information technology (IT) proficiently are required</w:t>
            </w:r>
            <w:r w:rsidR="00610BA4" w:rsidRPr="00147C6E">
              <w:rPr>
                <w:b/>
                <w:iCs/>
                <w:smallCaps/>
                <w:sz w:val="22"/>
                <w:lang w:val="en-GB" w:eastAsia="pl-PL"/>
              </w:rPr>
              <w:t xml:space="preserve">. </w:t>
            </w:r>
          </w:p>
        </w:tc>
      </w:tr>
    </w:tbl>
    <w:p w14:paraId="06C46197" w14:textId="77777777" w:rsidR="00AA1FCD" w:rsidRPr="00147C6E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36E0814C" w14:textId="77777777" w:rsidR="00AA1FCD" w:rsidRPr="00147C6E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5DCD173A" w14:textId="77777777" w:rsidR="00AA1FCD" w:rsidRPr="00147C6E" w:rsidRDefault="005F3199" w:rsidP="005F3199">
      <w:pPr>
        <w:pStyle w:val="Punktygwne"/>
        <w:spacing w:before="0" w:after="0"/>
        <w:rPr>
          <w:color w:val="auto"/>
          <w:szCs w:val="24"/>
          <w:lang w:val="en-GB"/>
        </w:rPr>
      </w:pPr>
      <w:r w:rsidRPr="00147C6E">
        <w:rPr>
          <w:color w:val="auto"/>
          <w:szCs w:val="24"/>
          <w:lang w:val="en-GB"/>
        </w:rPr>
        <w:t>3.</w:t>
      </w:r>
      <w:r w:rsidR="002D7484" w:rsidRPr="00147C6E">
        <w:rPr>
          <w:color w:val="auto"/>
          <w:szCs w:val="24"/>
          <w:lang w:val="en-GB"/>
        </w:rPr>
        <w:t>Objectives, Learning Outcomes, Course Content, and Instructional Methods</w:t>
      </w:r>
    </w:p>
    <w:p w14:paraId="2000E503" w14:textId="77777777" w:rsidR="00AA1FCD" w:rsidRPr="00147C6E" w:rsidRDefault="00AA1FCD">
      <w:pPr>
        <w:pStyle w:val="Punktygwne"/>
        <w:spacing w:before="0" w:after="0"/>
        <w:rPr>
          <w:color w:val="auto"/>
          <w:szCs w:val="24"/>
          <w:lang w:val="en-GB"/>
        </w:rPr>
      </w:pPr>
    </w:p>
    <w:p w14:paraId="0AD01F21" w14:textId="02FE7FA2" w:rsidR="006900E7" w:rsidRPr="00147C6E" w:rsidRDefault="00F531DC" w:rsidP="00F531DC">
      <w:pPr>
        <w:pStyle w:val="Punktygwne"/>
        <w:spacing w:after="0"/>
        <w:rPr>
          <w:b w:val="0"/>
          <w:smallCaps w:val="0"/>
          <w:lang w:val="en-US"/>
        </w:rPr>
      </w:pPr>
      <w:r w:rsidRPr="00147C6E">
        <w:rPr>
          <w:b w:val="0"/>
          <w:smallCaps w:val="0"/>
          <w:lang w:val="en-US"/>
        </w:rPr>
        <w:t xml:space="preserve">This module will introduce students to current research and how to apply it to the real world. Students should leave with a general knowledge of work and organizational psychology, </w:t>
      </w:r>
      <w:proofErr w:type="spellStart"/>
      <w:r w:rsidRPr="00147C6E">
        <w:rPr>
          <w:b w:val="0"/>
          <w:smallCaps w:val="0"/>
          <w:lang w:val="en-US"/>
        </w:rPr>
        <w:t>specially</w:t>
      </w:r>
      <w:proofErr w:type="spellEnd"/>
      <w:r w:rsidRPr="00147C6E">
        <w:rPr>
          <w:b w:val="0"/>
          <w:smallCaps w:val="0"/>
          <w:lang w:val="en-US"/>
        </w:rPr>
        <w:t xml:space="preserve"> with a knowledge about employee psychological functioning at work.</w:t>
      </w:r>
    </w:p>
    <w:p w14:paraId="37E952FE" w14:textId="77777777" w:rsidR="00F531DC" w:rsidRPr="00147C6E" w:rsidRDefault="00F531DC" w:rsidP="00F531DC">
      <w:pPr>
        <w:pStyle w:val="Punktygwne"/>
        <w:spacing w:before="0" w:after="0"/>
        <w:rPr>
          <w:color w:val="auto"/>
          <w:szCs w:val="24"/>
          <w:lang w:val="en-US"/>
        </w:rPr>
      </w:pPr>
    </w:p>
    <w:p w14:paraId="6D46FEB7" w14:textId="77777777" w:rsidR="00AA1FCD" w:rsidRPr="00147C6E" w:rsidRDefault="00F32FE2" w:rsidP="00F32FE2">
      <w:pPr>
        <w:pStyle w:val="Podpunkty"/>
        <w:ind w:left="0"/>
        <w:jc w:val="left"/>
        <w:rPr>
          <w:color w:val="auto"/>
          <w:sz w:val="24"/>
          <w:szCs w:val="24"/>
          <w:lang w:val="en-GB"/>
        </w:rPr>
      </w:pPr>
      <w:r w:rsidRPr="00147C6E">
        <w:rPr>
          <w:color w:val="auto"/>
          <w:szCs w:val="24"/>
          <w:lang w:val="en-GB"/>
        </w:rPr>
        <w:t>3.1.</w:t>
      </w:r>
      <w:r w:rsidR="002D7484" w:rsidRPr="00147C6E">
        <w:rPr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B03F17" w14:paraId="5FCDAA0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A6A87E" w14:textId="77777777" w:rsidR="00AA1FCD" w:rsidRPr="00147C6E" w:rsidRDefault="002D7484">
            <w:pPr>
              <w:pStyle w:val="Podpunkty"/>
              <w:spacing w:before="40" w:after="40"/>
              <w:ind w:left="0"/>
              <w:jc w:val="left"/>
              <w:rPr>
                <w:rFonts w:eastAsia="Calibri"/>
                <w:b w:val="0"/>
                <w:color w:val="auto"/>
                <w:sz w:val="24"/>
                <w:szCs w:val="24"/>
                <w:lang w:val="en-GB"/>
              </w:rPr>
            </w:pPr>
            <w:r w:rsidRPr="00147C6E">
              <w:rPr>
                <w:rFonts w:eastAsia="Calibri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9AC6E9" w14:textId="1D8715A8" w:rsidR="00AA1FCD" w:rsidRPr="00147C6E" w:rsidRDefault="00B277E0" w:rsidP="00982481">
            <w:pPr>
              <w:suppressAutoHyphens w:val="0"/>
              <w:spacing w:line="20" w:lineRule="atLeast"/>
              <w:jc w:val="both"/>
              <w:rPr>
                <w:b/>
                <w:i/>
                <w:iCs/>
                <w:color w:val="auto"/>
                <w:lang w:val="en-GB"/>
              </w:rPr>
            </w:pPr>
            <w:r w:rsidRPr="00147C6E">
              <w:rPr>
                <w:i/>
                <w:iCs/>
                <w:sz w:val="22"/>
                <w:lang w:val="en-GB"/>
              </w:rPr>
              <w:t xml:space="preserve">Getting acquainted with the basic terminology: </w:t>
            </w:r>
            <w:r w:rsidR="00F531DC" w:rsidRPr="00147C6E">
              <w:rPr>
                <w:i/>
                <w:iCs/>
                <w:sz w:val="22"/>
                <w:lang w:val="en-GB"/>
              </w:rPr>
              <w:t xml:space="preserve">work </w:t>
            </w:r>
            <w:r w:rsidR="00610BA4" w:rsidRPr="00147C6E">
              <w:rPr>
                <w:i/>
                <w:iCs/>
                <w:sz w:val="22"/>
                <w:lang w:val="en-GB"/>
              </w:rPr>
              <w:t xml:space="preserve">psychology, </w:t>
            </w:r>
            <w:r w:rsidR="00F531DC" w:rsidRPr="00147C6E">
              <w:rPr>
                <w:i/>
                <w:iCs/>
                <w:sz w:val="22"/>
                <w:lang w:val="en-GB"/>
              </w:rPr>
              <w:t xml:space="preserve">work place, motivation, commitment to organization, engagement, </w:t>
            </w:r>
            <w:r w:rsidR="00AC1946" w:rsidRPr="00147C6E">
              <w:rPr>
                <w:i/>
                <w:iCs/>
                <w:sz w:val="22"/>
                <w:lang w:val="en-GB"/>
              </w:rPr>
              <w:t>stress</w:t>
            </w:r>
          </w:p>
        </w:tc>
      </w:tr>
      <w:tr w:rsidR="00AA1FCD" w:rsidRPr="00B03F17" w14:paraId="6027311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003F54" w14:textId="77777777" w:rsidR="00AA1FCD" w:rsidRPr="00147C6E" w:rsidRDefault="00B277E0">
            <w:pPr>
              <w:pStyle w:val="Cele"/>
              <w:spacing w:before="40" w:after="40"/>
              <w:ind w:left="0" w:firstLine="0"/>
              <w:jc w:val="left"/>
              <w:rPr>
                <w:rFonts w:eastAsia="Calibri"/>
                <w:color w:val="auto"/>
                <w:sz w:val="24"/>
                <w:lang w:val="en-GB"/>
              </w:rPr>
            </w:pPr>
            <w:r w:rsidRPr="00147C6E">
              <w:rPr>
                <w:rFonts w:eastAsia="Calibri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8A7E96" w14:textId="0E8794AB" w:rsidR="00AA1FCD" w:rsidRPr="00147C6E" w:rsidRDefault="00B277E0" w:rsidP="00982481">
            <w:pPr>
              <w:suppressAutoHyphens w:val="0"/>
              <w:spacing w:line="20" w:lineRule="atLeast"/>
              <w:jc w:val="both"/>
              <w:rPr>
                <w:b/>
                <w:i/>
                <w:iCs/>
                <w:color w:val="auto"/>
                <w:lang w:val="en-GB"/>
              </w:rPr>
            </w:pPr>
            <w:r w:rsidRPr="00147C6E">
              <w:rPr>
                <w:rFonts w:eastAsia="Times New Roman"/>
                <w:i/>
                <w:iCs/>
                <w:sz w:val="22"/>
                <w:lang w:val="en-GB" w:eastAsia="pl-PL"/>
              </w:rPr>
              <w:t xml:space="preserve">Acquiring the skill of using the mechanisms of </w:t>
            </w:r>
            <w:r w:rsidR="00982481" w:rsidRPr="00147C6E">
              <w:rPr>
                <w:rFonts w:eastAsia="Times New Roman"/>
                <w:i/>
                <w:iCs/>
                <w:sz w:val="22"/>
                <w:lang w:val="en-GB" w:eastAsia="pl-PL"/>
              </w:rPr>
              <w:t xml:space="preserve">motivating </w:t>
            </w:r>
            <w:r w:rsidR="00F531DC" w:rsidRPr="00147C6E">
              <w:rPr>
                <w:rFonts w:eastAsia="Times New Roman"/>
                <w:i/>
                <w:iCs/>
                <w:sz w:val="22"/>
                <w:lang w:val="en-GB" w:eastAsia="pl-PL"/>
              </w:rPr>
              <w:t>and engaging employees to work</w:t>
            </w:r>
          </w:p>
        </w:tc>
      </w:tr>
      <w:tr w:rsidR="00AA1FCD" w:rsidRPr="00B03F17" w14:paraId="5E3164E6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93D93C" w14:textId="77777777" w:rsidR="00AA1FCD" w:rsidRPr="00147C6E" w:rsidRDefault="002D7484">
            <w:pPr>
              <w:pStyle w:val="Podpunkty"/>
              <w:spacing w:before="40" w:after="40"/>
              <w:ind w:left="0"/>
              <w:jc w:val="left"/>
              <w:rPr>
                <w:rFonts w:eastAsia="Calibri"/>
                <w:b w:val="0"/>
                <w:color w:val="auto"/>
                <w:sz w:val="24"/>
                <w:szCs w:val="24"/>
                <w:lang w:val="en-GB"/>
              </w:rPr>
            </w:pPr>
            <w:r w:rsidRPr="00147C6E">
              <w:rPr>
                <w:rFonts w:eastAsia="Calibri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7311A4" w:rsidRPr="00147C6E">
              <w:rPr>
                <w:rFonts w:eastAsia="Calibri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01B95F" w14:textId="521B7297" w:rsidR="00AA1FCD" w:rsidRPr="00147C6E" w:rsidRDefault="007311A4" w:rsidP="00982481">
            <w:pPr>
              <w:suppressAutoHyphens w:val="0"/>
              <w:spacing w:line="20" w:lineRule="atLeast"/>
              <w:jc w:val="both"/>
              <w:rPr>
                <w:b/>
                <w:i/>
                <w:iCs/>
                <w:color w:val="auto"/>
                <w:lang w:val="en-GB"/>
              </w:rPr>
            </w:pPr>
            <w:r w:rsidRPr="00147C6E">
              <w:rPr>
                <w:i/>
                <w:iCs/>
                <w:sz w:val="22"/>
                <w:lang w:val="en-GB"/>
              </w:rPr>
              <w:t xml:space="preserve">Acquiring the skill of using </w:t>
            </w:r>
            <w:r w:rsidR="000573F0" w:rsidRPr="00147C6E">
              <w:rPr>
                <w:i/>
                <w:iCs/>
                <w:sz w:val="22"/>
                <w:lang w:val="en-GB"/>
              </w:rPr>
              <w:t xml:space="preserve">knowledge to explain the world </w:t>
            </w:r>
            <w:r w:rsidR="00AC1946" w:rsidRPr="00147C6E">
              <w:rPr>
                <w:i/>
                <w:iCs/>
                <w:sz w:val="22"/>
                <w:lang w:val="en-GB"/>
              </w:rPr>
              <w:t xml:space="preserve">of work </w:t>
            </w:r>
            <w:r w:rsidR="000573F0" w:rsidRPr="00147C6E">
              <w:rPr>
                <w:i/>
                <w:iCs/>
                <w:sz w:val="22"/>
                <w:lang w:val="en-GB"/>
              </w:rPr>
              <w:t xml:space="preserve">around, </w:t>
            </w:r>
            <w:r w:rsidR="00AC1946" w:rsidRPr="00147C6E">
              <w:rPr>
                <w:i/>
                <w:iCs/>
                <w:sz w:val="22"/>
                <w:lang w:val="en-GB"/>
              </w:rPr>
              <w:t>help employees dealing with work stress</w:t>
            </w:r>
            <w:r w:rsidR="000573F0" w:rsidRPr="00147C6E">
              <w:rPr>
                <w:i/>
                <w:iCs/>
                <w:sz w:val="22"/>
                <w:lang w:val="en-GB"/>
              </w:rPr>
              <w:t xml:space="preserve"> </w:t>
            </w:r>
          </w:p>
        </w:tc>
      </w:tr>
    </w:tbl>
    <w:p w14:paraId="27F8C145" w14:textId="77777777" w:rsidR="00AA1FCD" w:rsidRPr="00147C6E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0D1B3542" w14:textId="77777777" w:rsidR="00AA1FCD" w:rsidRPr="00147C6E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67D6D980" w14:textId="77777777" w:rsidR="00AA1FCD" w:rsidRPr="00147C6E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3862EA01" w14:textId="77777777" w:rsidR="00AA1FCD" w:rsidRPr="00147C6E" w:rsidRDefault="002D7484">
      <w:pPr>
        <w:pStyle w:val="Punktygwne"/>
        <w:spacing w:before="0" w:after="0"/>
        <w:rPr>
          <w:color w:val="auto"/>
          <w:szCs w:val="24"/>
          <w:lang w:val="en-GB"/>
        </w:rPr>
      </w:pPr>
      <w:r w:rsidRPr="00147C6E">
        <w:rPr>
          <w:color w:val="auto"/>
          <w:szCs w:val="24"/>
          <w:lang w:val="en-GB"/>
        </w:rPr>
        <w:t>3.2</w:t>
      </w:r>
      <w:r w:rsidR="001C26A0" w:rsidRPr="00147C6E">
        <w:rPr>
          <w:color w:val="auto"/>
          <w:szCs w:val="24"/>
          <w:lang w:val="en-GB"/>
        </w:rPr>
        <w:t>.</w:t>
      </w:r>
      <w:r w:rsidRPr="00147C6E">
        <w:rPr>
          <w:color w:val="auto"/>
          <w:szCs w:val="24"/>
          <w:lang w:val="en-GB"/>
        </w:rPr>
        <w:t>Course/Module Learning Outcomes  (to be completed by the coordinator)</w:t>
      </w:r>
    </w:p>
    <w:p w14:paraId="45B7EE6C" w14:textId="77777777" w:rsidR="00AA1FCD" w:rsidRPr="00147C6E" w:rsidRDefault="00AA1FCD">
      <w:pPr>
        <w:pStyle w:val="Punktygwne"/>
        <w:spacing w:before="0" w:after="0"/>
        <w:rPr>
          <w:color w:val="auto"/>
          <w:szCs w:val="24"/>
          <w:lang w:val="en-GB"/>
        </w:rPr>
      </w:pPr>
    </w:p>
    <w:p w14:paraId="3C4278B4" w14:textId="77777777" w:rsidR="00AA1FCD" w:rsidRPr="00147C6E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B03F17" w14:paraId="243356B3" w14:textId="77777777" w:rsidTr="005C627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1D7891" w14:textId="77777777" w:rsidR="00AA1FCD" w:rsidRPr="00147C6E" w:rsidRDefault="002D7484">
            <w:pPr>
              <w:pStyle w:val="Punktygwne"/>
              <w:spacing w:before="0" w:after="0"/>
              <w:jc w:val="center"/>
              <w:rPr>
                <w:smallCaps w:val="0"/>
                <w:color w:val="auto"/>
                <w:szCs w:val="24"/>
                <w:lang w:val="en-GB" w:eastAsia="pl-PL"/>
              </w:rPr>
            </w:pPr>
            <w:r w:rsidRPr="00147C6E">
              <w:rPr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A73116" w14:textId="77777777" w:rsidR="00AA1FCD" w:rsidRPr="00147C6E" w:rsidRDefault="002D7484">
            <w:pPr>
              <w:pStyle w:val="Punktygwne"/>
              <w:spacing w:before="0" w:after="0"/>
              <w:jc w:val="center"/>
              <w:rPr>
                <w:smallCaps w:val="0"/>
                <w:color w:val="auto"/>
                <w:szCs w:val="24"/>
                <w:lang w:val="en-GB" w:eastAsia="pl-PL"/>
              </w:rPr>
            </w:pPr>
            <w:r w:rsidRPr="00147C6E">
              <w:rPr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F12EDBC" w14:textId="77777777" w:rsidR="00AA1FCD" w:rsidRPr="00147C6E" w:rsidRDefault="002D7484">
            <w:pPr>
              <w:pStyle w:val="Punktygwne"/>
              <w:spacing w:before="0" w:after="0"/>
              <w:jc w:val="center"/>
              <w:rPr>
                <w:smallCaps w:val="0"/>
                <w:color w:val="auto"/>
                <w:szCs w:val="24"/>
                <w:lang w:val="en-GB" w:eastAsia="pl-PL"/>
              </w:rPr>
            </w:pPr>
            <w:r w:rsidRPr="00147C6E">
              <w:rPr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372FD9" w14:textId="77777777" w:rsidR="00AA1FCD" w:rsidRPr="00147C6E" w:rsidRDefault="002D7484">
            <w:pPr>
              <w:pStyle w:val="Punktygwne"/>
              <w:spacing w:before="0" w:after="0"/>
              <w:jc w:val="center"/>
              <w:rPr>
                <w:smallCaps w:val="0"/>
                <w:color w:val="auto"/>
                <w:szCs w:val="24"/>
                <w:lang w:val="en-GB" w:eastAsia="pl-PL"/>
              </w:rPr>
            </w:pPr>
            <w:r w:rsidRPr="00147C6E">
              <w:rPr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147C6E" w14:paraId="3A617348" w14:textId="77777777" w:rsidTr="005C627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91D3B6" w14:textId="77777777" w:rsidR="00AA1FCD" w:rsidRPr="00147C6E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47C6E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73E048" w14:textId="5ACE697C" w:rsidR="00AA1FCD" w:rsidRPr="00147C6E" w:rsidRDefault="002353E7" w:rsidP="00982481">
            <w:pPr>
              <w:suppressAutoHyphens w:val="0"/>
              <w:spacing w:line="240" w:lineRule="auto"/>
              <w:jc w:val="both"/>
              <w:rPr>
                <w:b/>
                <w:iCs/>
                <w:smallCaps/>
                <w:color w:val="auto"/>
                <w:szCs w:val="24"/>
                <w:lang w:val="en-GB" w:eastAsia="pl-PL"/>
              </w:rPr>
            </w:pPr>
            <w:r w:rsidRPr="00147C6E">
              <w:rPr>
                <w:iCs/>
                <w:szCs w:val="24"/>
                <w:lang w:val="en-GB"/>
              </w:rPr>
              <w:t xml:space="preserve">The student will </w:t>
            </w:r>
            <w:r w:rsidR="00713E92" w:rsidRPr="00147C6E">
              <w:rPr>
                <w:szCs w:val="24"/>
                <w:lang w:val="en-US"/>
              </w:rPr>
              <w:t xml:space="preserve">build a knowledge-base of </w:t>
            </w:r>
            <w:r w:rsidR="007036CC" w:rsidRPr="00147C6E">
              <w:rPr>
                <w:szCs w:val="24"/>
                <w:lang w:val="en-US"/>
              </w:rPr>
              <w:t xml:space="preserve">how to properly support the development of personality of the </w:t>
            </w:r>
            <w:proofErr w:type="spellStart"/>
            <w:r w:rsidR="00AC1946" w:rsidRPr="00147C6E">
              <w:rPr>
                <w:szCs w:val="24"/>
                <w:lang w:val="en-US"/>
              </w:rPr>
              <w:t>employee</w:t>
            </w:r>
            <w:r w:rsidR="007036CC" w:rsidRPr="00147C6E">
              <w:rPr>
                <w:szCs w:val="24"/>
                <w:lang w:val="en-US"/>
              </w:rPr>
              <w:t>d</w:t>
            </w:r>
            <w:proofErr w:type="spellEnd"/>
            <w:r w:rsidR="007036CC" w:rsidRPr="00147C6E">
              <w:rPr>
                <w:szCs w:val="24"/>
                <w:lang w:val="en-US"/>
              </w:rPr>
              <w:t xml:space="preserve"> and</w:t>
            </w:r>
            <w:r w:rsidR="00AC1946" w:rsidRPr="00147C6E">
              <w:rPr>
                <w:szCs w:val="24"/>
                <w:lang w:val="en-US"/>
              </w:rPr>
              <w:t xml:space="preserve"> prevent main work problems</w:t>
            </w:r>
            <w:r w:rsidR="007036CC" w:rsidRPr="00147C6E">
              <w:rPr>
                <w:szCs w:val="24"/>
                <w:lang w:val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700AF6" w14:textId="29C4D7A2" w:rsidR="00AA1FCD" w:rsidRPr="00147C6E" w:rsidRDefault="002353E7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47C6E">
              <w:rPr>
                <w:sz w:val="20"/>
                <w:szCs w:val="20"/>
              </w:rPr>
              <w:t>K_W</w:t>
            </w:r>
          </w:p>
        </w:tc>
      </w:tr>
      <w:tr w:rsidR="00AA1FCD" w:rsidRPr="00147C6E" w14:paraId="30773A61" w14:textId="77777777" w:rsidTr="005C627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906AEC" w14:textId="77777777" w:rsidR="00AA1FCD" w:rsidRPr="00147C6E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47C6E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62AA71" w14:textId="3E417EDD" w:rsidR="00AA1FCD" w:rsidRPr="00147C6E" w:rsidRDefault="00860100" w:rsidP="007036CC">
            <w:pPr>
              <w:suppressAutoHyphens w:val="0"/>
              <w:spacing w:line="20" w:lineRule="atLeast"/>
              <w:jc w:val="both"/>
              <w:rPr>
                <w:b/>
                <w:i/>
                <w:iCs/>
                <w:smallCaps/>
                <w:color w:val="auto"/>
                <w:sz w:val="22"/>
                <w:lang w:val="en-GB" w:eastAsia="pl-PL"/>
              </w:rPr>
            </w:pPr>
            <w:r w:rsidRPr="00147C6E">
              <w:rPr>
                <w:lang w:val="en-US"/>
              </w:rPr>
              <w:t xml:space="preserve">Students will demonstrate knowledge of a general background in the main content areas of </w:t>
            </w:r>
            <w:r w:rsidR="00AC1946" w:rsidRPr="00147C6E">
              <w:rPr>
                <w:lang w:val="en-US"/>
              </w:rPr>
              <w:t>work and organizational psychology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316834" w14:textId="2D2204F0" w:rsidR="00AA1FCD" w:rsidRPr="00147C6E" w:rsidRDefault="002353E7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47C6E">
              <w:rPr>
                <w:sz w:val="20"/>
                <w:szCs w:val="20"/>
              </w:rPr>
              <w:t>K_W</w:t>
            </w:r>
          </w:p>
        </w:tc>
      </w:tr>
      <w:tr w:rsidR="005C6278" w:rsidRPr="00147C6E" w14:paraId="553DF866" w14:textId="77777777" w:rsidTr="005C627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076A83" w14:textId="77777777" w:rsidR="005C6278" w:rsidRPr="00147C6E" w:rsidRDefault="005C6278" w:rsidP="005C6278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47C6E">
              <w:rPr>
                <w:b w:val="0"/>
                <w:smallCaps w:val="0"/>
                <w:color w:val="auto"/>
                <w:szCs w:val="20"/>
                <w:lang w:val="en-GB" w:eastAsia="pl-PL"/>
              </w:rPr>
              <w:t>LO_o3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E042C" w14:textId="2BB4863E" w:rsidR="005C6278" w:rsidRPr="00147C6E" w:rsidRDefault="005C6278" w:rsidP="005C6278">
            <w:pPr>
              <w:jc w:val="both"/>
              <w:rPr>
                <w:szCs w:val="24"/>
                <w:lang w:val="en-US"/>
              </w:rPr>
            </w:pPr>
            <w:r w:rsidRPr="00147C6E">
              <w:rPr>
                <w:color w:val="auto"/>
                <w:szCs w:val="20"/>
                <w:lang w:val="en-GB" w:eastAsia="pl-PL"/>
              </w:rPr>
              <w:t xml:space="preserve">Students will apply theoretical psychological knowledge in resolving basic workplace issues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2EAFE" w14:textId="74C2FC1E" w:rsidR="005C6278" w:rsidRPr="00147C6E" w:rsidRDefault="005C6278" w:rsidP="005C6278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47C6E">
              <w:rPr>
                <w:sz w:val="20"/>
                <w:szCs w:val="20"/>
              </w:rPr>
              <w:t>K_U0</w:t>
            </w:r>
          </w:p>
        </w:tc>
      </w:tr>
      <w:tr w:rsidR="005C6278" w:rsidRPr="00147C6E" w14:paraId="7B4DB495" w14:textId="77777777" w:rsidTr="005C627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6F50FF" w14:textId="77777777" w:rsidR="005C6278" w:rsidRPr="00147C6E" w:rsidRDefault="005C6278" w:rsidP="005C6278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47C6E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LO_o4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A3E16B" w14:textId="007ABF92" w:rsidR="005C6278" w:rsidRPr="00147C6E" w:rsidRDefault="005C6278" w:rsidP="005C6278">
            <w:pPr>
              <w:spacing w:line="240" w:lineRule="auto"/>
              <w:jc w:val="both"/>
              <w:rPr>
                <w:b/>
                <w:i/>
                <w:iCs/>
                <w:smallCaps/>
                <w:color w:val="auto"/>
                <w:sz w:val="22"/>
                <w:lang w:val="en-GB" w:eastAsia="pl-PL"/>
              </w:rPr>
            </w:pPr>
            <w:r w:rsidRPr="00147C6E">
              <w:rPr>
                <w:color w:val="auto"/>
                <w:szCs w:val="20"/>
                <w:lang w:val="en-GB" w:eastAsia="pl-PL"/>
              </w:rPr>
              <w:t>Students will manifest disposition for independent learning process and work organization in work psychology area.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0BB5E4" w14:textId="605D423D" w:rsidR="005C6278" w:rsidRPr="00147C6E" w:rsidRDefault="005C6278" w:rsidP="005C6278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47C6E">
              <w:rPr>
                <w:sz w:val="20"/>
                <w:szCs w:val="20"/>
              </w:rPr>
              <w:t>K_U</w:t>
            </w:r>
          </w:p>
        </w:tc>
      </w:tr>
    </w:tbl>
    <w:p w14:paraId="608AFBF1" w14:textId="77777777" w:rsidR="00AA1FCD" w:rsidRPr="00147C6E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4EF02D2C" w14:textId="77777777" w:rsidR="00AA1FCD" w:rsidRPr="00147C6E" w:rsidRDefault="001C26A0" w:rsidP="001C26A0">
      <w:pPr>
        <w:rPr>
          <w:b/>
          <w:color w:val="auto"/>
          <w:szCs w:val="24"/>
          <w:lang w:val="en-GB"/>
        </w:rPr>
      </w:pPr>
      <w:r w:rsidRPr="00147C6E">
        <w:rPr>
          <w:b/>
          <w:color w:val="auto"/>
          <w:szCs w:val="24"/>
          <w:lang w:val="en-GB"/>
        </w:rPr>
        <w:t xml:space="preserve">3.3. </w:t>
      </w:r>
      <w:r w:rsidR="002D7484" w:rsidRPr="00147C6E">
        <w:rPr>
          <w:b/>
          <w:color w:val="auto"/>
          <w:szCs w:val="24"/>
          <w:lang w:val="en-GB"/>
        </w:rPr>
        <w:t>Course content (to be completed by the coordinator)</w:t>
      </w:r>
    </w:p>
    <w:p w14:paraId="6F01C042" w14:textId="79833408" w:rsidR="002E1239" w:rsidRPr="00147C6E" w:rsidRDefault="004206A4" w:rsidP="002E1239">
      <w:pPr>
        <w:jc w:val="both"/>
        <w:rPr>
          <w:color w:val="auto"/>
          <w:szCs w:val="24"/>
          <w:lang w:val="en-GB"/>
        </w:rPr>
      </w:pPr>
      <w:r w:rsidRPr="00147C6E">
        <w:rPr>
          <w:color w:val="auto"/>
          <w:szCs w:val="24"/>
          <w:lang w:val="en-GB"/>
        </w:rPr>
        <w:t>Lectures, c</w:t>
      </w:r>
      <w:r w:rsidR="002E1239" w:rsidRPr="00147C6E">
        <w:rPr>
          <w:color w:val="auto"/>
          <w:szCs w:val="24"/>
          <w:lang w:val="en-GB"/>
        </w:rPr>
        <w:t>lasses, tutorials/seminars, practical classes</w:t>
      </w:r>
    </w:p>
    <w:p w14:paraId="3139848F" w14:textId="77777777" w:rsidR="00AA1FCD" w:rsidRPr="00147C6E" w:rsidRDefault="00AA1FCD">
      <w:pPr>
        <w:pStyle w:val="Akapitzlist"/>
        <w:spacing w:after="120" w:line="240" w:lineRule="auto"/>
        <w:ind w:left="1080"/>
        <w:jc w:val="both"/>
        <w:rPr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147C6E" w14:paraId="112E802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9F4109" w14:textId="77777777" w:rsidR="00AA1FCD" w:rsidRPr="00147C6E" w:rsidRDefault="002D7484">
            <w:pPr>
              <w:pStyle w:val="Akapitzlist"/>
              <w:spacing w:after="0" w:line="240" w:lineRule="auto"/>
              <w:ind w:left="708" w:hanging="708"/>
              <w:rPr>
                <w:color w:val="auto"/>
                <w:szCs w:val="24"/>
                <w:lang w:val="en-GB"/>
              </w:rPr>
            </w:pPr>
            <w:r w:rsidRPr="00147C6E">
              <w:rPr>
                <w:color w:val="auto"/>
                <w:szCs w:val="24"/>
                <w:lang w:val="en-GB"/>
              </w:rPr>
              <w:t>Content outline</w:t>
            </w:r>
          </w:p>
          <w:p w14:paraId="69F5817C" w14:textId="7B2BAF92" w:rsidR="00660704" w:rsidRPr="00147C6E" w:rsidRDefault="00660704" w:rsidP="00660704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color w:val="auto"/>
                <w:szCs w:val="24"/>
                <w:lang w:val="en-US"/>
              </w:rPr>
            </w:pPr>
            <w:r w:rsidRPr="00147C6E">
              <w:rPr>
                <w:color w:val="auto"/>
                <w:szCs w:val="24"/>
                <w:lang w:val="en-US"/>
              </w:rPr>
              <w:t>What is work and</w:t>
            </w:r>
            <w:r w:rsidR="00C96B88">
              <w:rPr>
                <w:color w:val="auto"/>
                <w:szCs w:val="24"/>
                <w:lang w:val="en-US"/>
              </w:rPr>
              <w:t xml:space="preserve"> organizational</w:t>
            </w:r>
            <w:r w:rsidRPr="00147C6E">
              <w:rPr>
                <w:color w:val="auto"/>
                <w:szCs w:val="24"/>
                <w:lang w:val="en-US"/>
              </w:rPr>
              <w:t xml:space="preserve"> psychology?</w:t>
            </w:r>
          </w:p>
          <w:p w14:paraId="0A756032" w14:textId="3B69911B" w:rsidR="00660704" w:rsidRPr="00147C6E" w:rsidRDefault="00660704" w:rsidP="00660704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color w:val="auto"/>
                <w:szCs w:val="24"/>
                <w:lang w:val="en-US"/>
              </w:rPr>
            </w:pPr>
            <w:r w:rsidRPr="00147C6E">
              <w:rPr>
                <w:color w:val="auto"/>
                <w:szCs w:val="24"/>
                <w:lang w:val="en-US"/>
              </w:rPr>
              <w:t>Main schools and directions in occupational psychology.</w:t>
            </w:r>
          </w:p>
          <w:p w14:paraId="53F81217" w14:textId="6738F883" w:rsidR="00660704" w:rsidRPr="00147C6E" w:rsidRDefault="00660704" w:rsidP="00660704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color w:val="auto"/>
                <w:szCs w:val="24"/>
                <w:lang w:val="en-US"/>
              </w:rPr>
            </w:pPr>
            <w:r w:rsidRPr="00147C6E">
              <w:rPr>
                <w:color w:val="auto"/>
                <w:szCs w:val="24"/>
                <w:lang w:val="en-US"/>
              </w:rPr>
              <w:t>Functions of human work.</w:t>
            </w:r>
          </w:p>
          <w:p w14:paraId="6EDAD179" w14:textId="704F0C5E" w:rsidR="00660704" w:rsidRPr="00147C6E" w:rsidRDefault="00660704" w:rsidP="00660704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color w:val="auto"/>
                <w:szCs w:val="24"/>
                <w:lang w:val="en-US"/>
              </w:rPr>
            </w:pPr>
            <w:r w:rsidRPr="00147C6E">
              <w:rPr>
                <w:color w:val="auto"/>
                <w:szCs w:val="24"/>
                <w:lang w:val="en-US"/>
              </w:rPr>
              <w:t>Work. New forms of work, Consequences for human mental health.</w:t>
            </w:r>
          </w:p>
          <w:p w14:paraId="5BA2F5FB" w14:textId="2EB304CD" w:rsidR="00660704" w:rsidRPr="00147C6E" w:rsidRDefault="00660704" w:rsidP="00660704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color w:val="auto"/>
                <w:szCs w:val="24"/>
                <w:lang w:val="en-US"/>
              </w:rPr>
            </w:pPr>
            <w:r w:rsidRPr="00147C6E">
              <w:rPr>
                <w:color w:val="auto"/>
                <w:szCs w:val="24"/>
                <w:lang w:val="en-US"/>
              </w:rPr>
              <w:lastRenderedPageBreak/>
              <w:t>Pathologies in the workplace. Difficult situations and stress at work.</w:t>
            </w:r>
            <w:r w:rsidR="00147C6E">
              <w:rPr>
                <w:color w:val="auto"/>
                <w:szCs w:val="24"/>
                <w:lang w:val="en-US"/>
              </w:rPr>
              <w:t xml:space="preserve"> Burnout</w:t>
            </w:r>
          </w:p>
          <w:p w14:paraId="46EDE777" w14:textId="5D568DB8" w:rsidR="002E1239" w:rsidRPr="00147C6E" w:rsidRDefault="00660704" w:rsidP="00660704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color w:val="auto"/>
                <w:szCs w:val="24"/>
                <w:lang w:val="en-US"/>
              </w:rPr>
            </w:pPr>
            <w:r w:rsidRPr="00147C6E">
              <w:rPr>
                <w:color w:val="auto"/>
                <w:szCs w:val="24"/>
                <w:lang w:val="en-US"/>
              </w:rPr>
              <w:t>Pathologies in the workplace. Mobbing.</w:t>
            </w:r>
          </w:p>
          <w:p w14:paraId="45EA9780" w14:textId="77777777" w:rsidR="00660704" w:rsidRPr="00147C6E" w:rsidRDefault="00660704" w:rsidP="00660704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color w:val="auto"/>
                <w:szCs w:val="24"/>
                <w:lang w:val="en-US"/>
              </w:rPr>
            </w:pPr>
            <w:r w:rsidRPr="00147C6E">
              <w:rPr>
                <w:color w:val="auto"/>
                <w:szCs w:val="24"/>
                <w:lang w:val="en-US"/>
              </w:rPr>
              <w:t>Pathologies in the workplace. Unethical behavior at work.</w:t>
            </w:r>
          </w:p>
          <w:p w14:paraId="77F7027F" w14:textId="77777777" w:rsidR="00660704" w:rsidRPr="00147C6E" w:rsidRDefault="00660704" w:rsidP="00660704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color w:val="auto"/>
                <w:szCs w:val="24"/>
                <w:lang w:val="en-US"/>
              </w:rPr>
            </w:pPr>
            <w:r w:rsidRPr="00147C6E">
              <w:rPr>
                <w:color w:val="auto"/>
                <w:szCs w:val="24"/>
                <w:lang w:val="en-US"/>
              </w:rPr>
              <w:t>Employee involvement and building commitment - creating a strategy to build employee trust in the company.</w:t>
            </w:r>
          </w:p>
          <w:p w14:paraId="6ED1DFBB" w14:textId="5A27BDD8" w:rsidR="00660704" w:rsidRPr="00147C6E" w:rsidRDefault="00660704" w:rsidP="00660704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color w:val="auto"/>
                <w:szCs w:val="24"/>
                <w:lang w:val="en-US"/>
              </w:rPr>
            </w:pPr>
            <w:r w:rsidRPr="00147C6E">
              <w:rPr>
                <w:color w:val="auto"/>
                <w:szCs w:val="24"/>
                <w:lang w:val="en-US"/>
              </w:rPr>
              <w:t>Determinants of organizational behavior - the individual in the workplace.</w:t>
            </w:r>
          </w:p>
          <w:p w14:paraId="2DFAD371" w14:textId="183D910F" w:rsidR="00BC6B14" w:rsidRPr="00147C6E" w:rsidRDefault="00660704" w:rsidP="00572DB2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708" w:hanging="708"/>
              <w:jc w:val="both"/>
              <w:rPr>
                <w:color w:val="auto"/>
                <w:szCs w:val="24"/>
                <w:lang w:val="en-GB"/>
              </w:rPr>
            </w:pPr>
            <w:r w:rsidRPr="00147C6E">
              <w:rPr>
                <w:color w:val="auto"/>
                <w:szCs w:val="24"/>
                <w:lang w:val="en-US"/>
              </w:rPr>
              <w:t>Motivation at work</w:t>
            </w:r>
          </w:p>
          <w:p w14:paraId="0A8E53B8" w14:textId="77777777" w:rsidR="00BC6B14" w:rsidRPr="00147C6E" w:rsidRDefault="00BC6B14">
            <w:pPr>
              <w:pStyle w:val="Akapitzlist"/>
              <w:spacing w:after="0" w:line="240" w:lineRule="auto"/>
              <w:ind w:left="708" w:hanging="708"/>
              <w:rPr>
                <w:color w:val="auto"/>
                <w:szCs w:val="24"/>
                <w:lang w:val="en-GB"/>
              </w:rPr>
            </w:pPr>
          </w:p>
        </w:tc>
      </w:tr>
    </w:tbl>
    <w:p w14:paraId="3FF63400" w14:textId="77777777" w:rsidR="00AA1FCD" w:rsidRPr="00147C6E" w:rsidRDefault="00AA1FCD">
      <w:pPr>
        <w:rPr>
          <w:color w:val="auto"/>
          <w:szCs w:val="24"/>
          <w:lang w:val="en-GB"/>
        </w:rPr>
      </w:pPr>
    </w:p>
    <w:p w14:paraId="6335BED0" w14:textId="77777777" w:rsidR="00AA1FCD" w:rsidRPr="00147C6E" w:rsidRDefault="00AA1FCD">
      <w:pPr>
        <w:pStyle w:val="Akapitzlist"/>
        <w:ind w:left="1080"/>
        <w:jc w:val="both"/>
        <w:rPr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"/>
      </w:tblGrid>
      <w:tr w:rsidR="00AA1FCD" w:rsidRPr="00147C6E" w14:paraId="582AB643" w14:textId="77777777" w:rsidTr="002E1239">
        <w:trPr>
          <w:trHeight w:val="48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61119" w14:textId="77777777" w:rsidR="00AA1FCD" w:rsidRPr="00147C6E" w:rsidRDefault="00AA1FCD">
            <w:pPr>
              <w:pStyle w:val="Akapitzlist"/>
              <w:spacing w:after="0" w:line="240" w:lineRule="auto"/>
              <w:ind w:left="708" w:hanging="708"/>
              <w:rPr>
                <w:color w:val="auto"/>
                <w:szCs w:val="24"/>
                <w:lang w:val="en-GB"/>
              </w:rPr>
            </w:pPr>
          </w:p>
        </w:tc>
      </w:tr>
    </w:tbl>
    <w:p w14:paraId="799EFB6F" w14:textId="77777777" w:rsidR="00AA1FCD" w:rsidRPr="00147C6E" w:rsidRDefault="00AA1FCD">
      <w:pPr>
        <w:pStyle w:val="Punktygwne"/>
        <w:spacing w:before="0" w:after="0"/>
        <w:rPr>
          <w:b w:val="0"/>
          <w:color w:val="auto"/>
          <w:szCs w:val="24"/>
          <w:lang w:val="en-GB"/>
        </w:rPr>
      </w:pPr>
    </w:p>
    <w:p w14:paraId="6320BC05" w14:textId="77777777" w:rsidR="00AA1FCD" w:rsidRPr="00147C6E" w:rsidRDefault="001C26A0" w:rsidP="001C26A0">
      <w:pPr>
        <w:pStyle w:val="Punktygwne"/>
        <w:spacing w:before="0" w:after="0"/>
        <w:rPr>
          <w:smallCaps w:val="0"/>
          <w:color w:val="auto"/>
          <w:szCs w:val="24"/>
          <w:lang w:val="en-GB"/>
        </w:rPr>
      </w:pPr>
      <w:r w:rsidRPr="00147C6E">
        <w:rPr>
          <w:color w:val="auto"/>
          <w:szCs w:val="24"/>
          <w:lang w:val="en-GB"/>
        </w:rPr>
        <w:t>3.4.</w:t>
      </w:r>
      <w:r w:rsidR="002D7484" w:rsidRPr="00147C6E">
        <w:rPr>
          <w:smallCaps w:val="0"/>
          <w:color w:val="auto"/>
          <w:szCs w:val="24"/>
          <w:lang w:val="en-GB"/>
        </w:rPr>
        <w:t>Methods of Instruction</w:t>
      </w:r>
    </w:p>
    <w:p w14:paraId="79D9FED4" w14:textId="77777777" w:rsidR="00AA1FCD" w:rsidRPr="00147C6E" w:rsidRDefault="002D7484">
      <w:pPr>
        <w:pStyle w:val="Punktygwne"/>
        <w:spacing w:before="0" w:after="0"/>
        <w:rPr>
          <w:b w:val="0"/>
          <w:smallCaps w:val="0"/>
          <w:color w:val="auto"/>
          <w:sz w:val="20"/>
          <w:szCs w:val="20"/>
          <w:lang w:val="en-GB"/>
        </w:rPr>
      </w:pPr>
      <w:r w:rsidRPr="00147C6E">
        <w:rPr>
          <w:b w:val="0"/>
          <w:smallCaps w:val="0"/>
          <w:color w:val="auto"/>
          <w:sz w:val="20"/>
          <w:szCs w:val="20"/>
          <w:lang w:val="en-GB"/>
        </w:rPr>
        <w:t>e.g.</w:t>
      </w:r>
    </w:p>
    <w:p w14:paraId="3B120440" w14:textId="77777777" w:rsidR="00AA1FCD" w:rsidRPr="00147C6E" w:rsidRDefault="002D7484">
      <w:pPr>
        <w:pStyle w:val="Punktygwne"/>
        <w:spacing w:before="0" w:after="0"/>
        <w:rPr>
          <w:b w:val="0"/>
          <w:i/>
          <w:smallCaps w:val="0"/>
          <w:color w:val="auto"/>
          <w:sz w:val="20"/>
          <w:szCs w:val="20"/>
          <w:lang w:val="en-GB"/>
        </w:rPr>
      </w:pPr>
      <w:r w:rsidRPr="00147C6E">
        <w:rPr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3D39E131" w14:textId="77777777" w:rsidR="00AA1FCD" w:rsidRPr="00147C6E" w:rsidRDefault="002D7484">
      <w:pPr>
        <w:pStyle w:val="Punktygwne"/>
        <w:spacing w:before="0" w:after="0"/>
        <w:rPr>
          <w:b w:val="0"/>
          <w:i/>
          <w:smallCaps w:val="0"/>
          <w:color w:val="auto"/>
          <w:sz w:val="20"/>
          <w:szCs w:val="20"/>
          <w:lang w:val="en-GB"/>
        </w:rPr>
      </w:pPr>
      <w:r w:rsidRPr="00147C6E">
        <w:rPr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7DBD6294" w14:textId="77777777" w:rsidR="00B277E0" w:rsidRPr="00147C6E" w:rsidRDefault="006900E7" w:rsidP="00B277E0">
      <w:pPr>
        <w:rPr>
          <w:lang w:val="en-GB"/>
        </w:rPr>
      </w:pPr>
      <w:r w:rsidRPr="00147C6E">
        <w:rPr>
          <w:lang w:val="en-US"/>
        </w:rPr>
        <w:t xml:space="preserve">Lecture, discussion, didactic film, reading assignments, quizzes, demonstrations, case studies </w:t>
      </w:r>
      <w:proofErr w:type="spellStart"/>
      <w:r w:rsidRPr="00147C6E">
        <w:rPr>
          <w:lang w:val="en-US"/>
        </w:rPr>
        <w:t>etc</w:t>
      </w:r>
      <w:proofErr w:type="spellEnd"/>
    </w:p>
    <w:p w14:paraId="657BB828" w14:textId="77777777" w:rsidR="00AA1FCD" w:rsidRPr="00147C6E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5654C20D" w14:textId="77777777" w:rsidR="00AA1FCD" w:rsidRPr="00147C6E" w:rsidRDefault="00F32FE2" w:rsidP="00F32FE2">
      <w:pPr>
        <w:pStyle w:val="Punktygwne"/>
        <w:spacing w:before="0" w:after="0"/>
        <w:rPr>
          <w:smallCaps w:val="0"/>
          <w:color w:val="auto"/>
          <w:szCs w:val="24"/>
          <w:lang w:val="en-GB"/>
        </w:rPr>
      </w:pPr>
      <w:r w:rsidRPr="00147C6E">
        <w:rPr>
          <w:smallCaps w:val="0"/>
          <w:color w:val="auto"/>
          <w:szCs w:val="24"/>
          <w:lang w:val="en-GB"/>
        </w:rPr>
        <w:t xml:space="preserve">4. </w:t>
      </w:r>
      <w:r w:rsidR="002D7484" w:rsidRPr="00147C6E">
        <w:rPr>
          <w:smallCaps w:val="0"/>
          <w:color w:val="auto"/>
          <w:szCs w:val="24"/>
          <w:lang w:val="en-GB"/>
        </w:rPr>
        <w:t>Asses</w:t>
      </w:r>
      <w:r w:rsidRPr="00147C6E">
        <w:rPr>
          <w:smallCaps w:val="0"/>
          <w:color w:val="auto"/>
          <w:szCs w:val="24"/>
          <w:lang w:val="en-GB"/>
        </w:rPr>
        <w:t xml:space="preserve">sment techniques and criteria </w:t>
      </w:r>
    </w:p>
    <w:p w14:paraId="0CA55FAB" w14:textId="77777777" w:rsidR="00AA1FCD" w:rsidRPr="00147C6E" w:rsidRDefault="00AA1FCD">
      <w:pPr>
        <w:pStyle w:val="Punktygwne"/>
        <w:spacing w:before="0" w:after="0"/>
        <w:ind w:left="360"/>
        <w:rPr>
          <w:smallCaps w:val="0"/>
          <w:color w:val="auto"/>
          <w:szCs w:val="24"/>
          <w:lang w:val="en-GB"/>
        </w:rPr>
      </w:pPr>
    </w:p>
    <w:p w14:paraId="3F53C8A9" w14:textId="77777777" w:rsidR="00AA1FCD" w:rsidRPr="00147C6E" w:rsidRDefault="002D7484">
      <w:pPr>
        <w:pStyle w:val="Punktygwne"/>
        <w:spacing w:before="0" w:after="0"/>
        <w:rPr>
          <w:smallCaps w:val="0"/>
          <w:color w:val="auto"/>
          <w:szCs w:val="24"/>
          <w:lang w:val="en-GB"/>
        </w:rPr>
      </w:pPr>
      <w:r w:rsidRPr="00147C6E">
        <w:rPr>
          <w:smallCaps w:val="0"/>
          <w:color w:val="auto"/>
          <w:szCs w:val="24"/>
          <w:lang w:val="en-GB"/>
        </w:rPr>
        <w:t>4.1 Methods of evaluating learning outcomes</w:t>
      </w:r>
    </w:p>
    <w:p w14:paraId="0C45D550" w14:textId="77777777" w:rsidR="00AA1FCD" w:rsidRPr="00147C6E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6E151056" w14:textId="77777777" w:rsidR="00AA1FCD" w:rsidRPr="00147C6E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147C6E" w14:paraId="35BEFBAA" w14:textId="77777777" w:rsidTr="00746D3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20AEE0" w14:textId="77777777" w:rsidR="00AA1FCD" w:rsidRPr="00147C6E" w:rsidRDefault="002D7484">
            <w:pPr>
              <w:pStyle w:val="Punktygwne"/>
              <w:spacing w:before="0" w:after="0"/>
              <w:jc w:val="center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47C6E">
              <w:rPr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5E19620" w14:textId="77777777" w:rsidR="00AA1FCD" w:rsidRPr="00147C6E" w:rsidRDefault="00AA1FCD">
            <w:pPr>
              <w:pStyle w:val="Punktygwne"/>
              <w:spacing w:before="0" w:after="0"/>
              <w:jc w:val="center"/>
              <w:rPr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491FCB" w14:textId="77777777" w:rsidR="00AA1FCD" w:rsidRPr="00147C6E" w:rsidRDefault="002D7484" w:rsidP="00F32FE2">
            <w:pPr>
              <w:pStyle w:val="Punktygwne"/>
              <w:spacing w:before="0" w:after="0"/>
              <w:jc w:val="center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47C6E">
              <w:rPr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55843D" w14:textId="77777777" w:rsidR="00AA1FCD" w:rsidRPr="00147C6E" w:rsidRDefault="002D7484" w:rsidP="00F32FE2">
            <w:pPr>
              <w:pStyle w:val="Punktygwne"/>
              <w:spacing w:before="0" w:after="0"/>
              <w:jc w:val="center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47C6E">
              <w:rPr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746D33" w:rsidRPr="00147C6E" w14:paraId="6BA8270A" w14:textId="77777777" w:rsidTr="00746D3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C98AFC" w14:textId="77777777" w:rsidR="00746D33" w:rsidRPr="00147C6E" w:rsidRDefault="00746D33" w:rsidP="00746D33">
            <w:pPr>
              <w:rPr>
                <w:b/>
                <w:bCs/>
                <w:szCs w:val="24"/>
                <w:lang w:val="en-GB" w:eastAsia="pl-PL"/>
              </w:rPr>
            </w:pPr>
            <w:r w:rsidRPr="00147C6E">
              <w:rPr>
                <w:b/>
                <w:bCs/>
                <w:szCs w:val="24"/>
                <w:lang w:val="en-GB" w:eastAsia="pl-PL"/>
              </w:rPr>
              <w:t>LO_01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E5EAC6" w14:textId="1F1F5343" w:rsidR="00746D33" w:rsidRPr="00147C6E" w:rsidRDefault="00746D33" w:rsidP="00746D33">
            <w:pPr>
              <w:rPr>
                <w:b/>
                <w:i/>
                <w:iCs/>
                <w:sz w:val="22"/>
                <w:lang w:val="en-GB" w:eastAsia="pl-PL"/>
              </w:rPr>
            </w:pPr>
            <w:r w:rsidRPr="00147C6E">
              <w:rPr>
                <w:color w:val="auto"/>
                <w:szCs w:val="24"/>
                <w:lang w:val="en-GB" w:eastAsia="pl-PL"/>
              </w:rPr>
              <w:t>Test, group work reports &amp; discussion, observation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6C5FE8" w14:textId="5EE87B07" w:rsidR="00746D33" w:rsidRPr="00147C6E" w:rsidRDefault="00746D33" w:rsidP="00746D33">
            <w:pPr>
              <w:rPr>
                <w:szCs w:val="24"/>
                <w:lang w:val="en-GB" w:eastAsia="pl-PL"/>
              </w:rPr>
            </w:pPr>
            <w:r w:rsidRPr="00147C6E">
              <w:rPr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746D33" w:rsidRPr="00147C6E" w14:paraId="3F33B20C" w14:textId="77777777" w:rsidTr="00746D3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E89B8" w14:textId="77777777" w:rsidR="00746D33" w:rsidRPr="00147C6E" w:rsidRDefault="00746D33" w:rsidP="00746D33">
            <w:pPr>
              <w:rPr>
                <w:b/>
                <w:bCs/>
                <w:szCs w:val="24"/>
                <w:lang w:val="en-GB" w:eastAsia="pl-PL"/>
              </w:rPr>
            </w:pPr>
            <w:r w:rsidRPr="00147C6E">
              <w:rPr>
                <w:b/>
                <w:bCs/>
                <w:szCs w:val="24"/>
                <w:lang w:val="en-GB" w:eastAsia="pl-PL"/>
              </w:rPr>
              <w:t>LO_o2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261EA6" w14:textId="5098295F" w:rsidR="00746D33" w:rsidRPr="00147C6E" w:rsidRDefault="00746D33" w:rsidP="00746D33">
            <w:pPr>
              <w:rPr>
                <w:b/>
                <w:i/>
                <w:iCs/>
                <w:sz w:val="22"/>
                <w:lang w:val="en-GB" w:eastAsia="pl-PL"/>
              </w:rPr>
            </w:pPr>
            <w:r w:rsidRPr="00147C6E">
              <w:rPr>
                <w:color w:val="auto"/>
                <w:szCs w:val="24"/>
                <w:lang w:val="en-GB" w:eastAsia="pl-PL"/>
              </w:rPr>
              <w:t>Test, group work reports &amp; discussion, observation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72B919" w14:textId="6D8C4C49" w:rsidR="00746D33" w:rsidRPr="00147C6E" w:rsidRDefault="00746D33" w:rsidP="00746D33">
            <w:pPr>
              <w:rPr>
                <w:b/>
                <w:szCs w:val="24"/>
                <w:lang w:val="en-GB" w:eastAsia="pl-PL"/>
              </w:rPr>
            </w:pPr>
            <w:r w:rsidRPr="00147C6E">
              <w:rPr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746D33" w:rsidRPr="00147C6E" w14:paraId="43406B1A" w14:textId="77777777" w:rsidTr="00746D3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425884" w14:textId="77777777" w:rsidR="00746D33" w:rsidRPr="00147C6E" w:rsidRDefault="00746D33" w:rsidP="00746D33">
            <w:pPr>
              <w:rPr>
                <w:b/>
                <w:bCs/>
                <w:szCs w:val="24"/>
                <w:lang w:val="en-GB" w:eastAsia="pl-PL"/>
              </w:rPr>
            </w:pPr>
            <w:r w:rsidRPr="00147C6E">
              <w:rPr>
                <w:b/>
                <w:bCs/>
                <w:szCs w:val="24"/>
                <w:lang w:val="en-GB" w:eastAsia="pl-PL"/>
              </w:rPr>
              <w:t>LO_o3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4A97D8" w14:textId="2EEF71FD" w:rsidR="00746D33" w:rsidRPr="00147C6E" w:rsidRDefault="00746D33" w:rsidP="00746D33">
            <w:pPr>
              <w:rPr>
                <w:b/>
                <w:i/>
                <w:iCs/>
                <w:sz w:val="22"/>
                <w:lang w:val="en-GB" w:eastAsia="pl-PL"/>
              </w:rPr>
            </w:pPr>
            <w:r w:rsidRPr="00147C6E">
              <w:rPr>
                <w:color w:val="auto"/>
                <w:szCs w:val="24"/>
                <w:lang w:val="en-GB" w:eastAsia="pl-PL"/>
              </w:rPr>
              <w:t>Test, group work reports &amp; discussion, observation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B015C9" w14:textId="4A2BF90F" w:rsidR="00746D33" w:rsidRPr="00147C6E" w:rsidRDefault="00746D33" w:rsidP="00746D33">
            <w:pPr>
              <w:rPr>
                <w:b/>
                <w:szCs w:val="24"/>
                <w:lang w:val="en-GB" w:eastAsia="pl-PL"/>
              </w:rPr>
            </w:pPr>
            <w:r w:rsidRPr="00147C6E">
              <w:rPr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746D33" w:rsidRPr="00147C6E" w14:paraId="276C790E" w14:textId="77777777" w:rsidTr="00746D3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59AF4C" w14:textId="77777777" w:rsidR="00746D33" w:rsidRPr="00147C6E" w:rsidRDefault="00746D33" w:rsidP="00746D33">
            <w:pPr>
              <w:rPr>
                <w:b/>
                <w:bCs/>
                <w:szCs w:val="24"/>
                <w:lang w:val="en-GB" w:eastAsia="pl-PL"/>
              </w:rPr>
            </w:pPr>
            <w:r w:rsidRPr="00147C6E">
              <w:rPr>
                <w:b/>
                <w:bCs/>
                <w:szCs w:val="24"/>
                <w:lang w:val="en-GB" w:eastAsia="pl-PL"/>
              </w:rPr>
              <w:t>LO_o4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A6AAD6" w14:textId="7252C5F1" w:rsidR="00746D33" w:rsidRPr="00147C6E" w:rsidRDefault="00746D33" w:rsidP="00746D33">
            <w:pPr>
              <w:rPr>
                <w:b/>
                <w:i/>
                <w:iCs/>
                <w:sz w:val="22"/>
                <w:lang w:val="en-GB" w:eastAsia="pl-PL"/>
              </w:rPr>
            </w:pPr>
            <w:r w:rsidRPr="00147C6E">
              <w:rPr>
                <w:color w:val="auto"/>
                <w:szCs w:val="24"/>
                <w:lang w:val="en-GB" w:eastAsia="pl-PL"/>
              </w:rPr>
              <w:t>Test, group work reports &amp; discussion, observation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49E5F" w14:textId="28D910B8" w:rsidR="00746D33" w:rsidRPr="00147C6E" w:rsidRDefault="00746D33" w:rsidP="00746D33">
            <w:pPr>
              <w:rPr>
                <w:b/>
                <w:szCs w:val="24"/>
                <w:lang w:val="en-GB" w:eastAsia="pl-PL"/>
              </w:rPr>
            </w:pPr>
            <w:r w:rsidRPr="00147C6E">
              <w:rPr>
                <w:color w:val="auto"/>
                <w:szCs w:val="24"/>
                <w:lang w:val="en-GB" w:eastAsia="pl-PL"/>
              </w:rPr>
              <w:t>lectures, classes</w:t>
            </w:r>
          </w:p>
        </w:tc>
      </w:tr>
    </w:tbl>
    <w:p w14:paraId="75B5AC71" w14:textId="77777777" w:rsidR="00AA1FCD" w:rsidRPr="00147C6E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55A551C7" w14:textId="77777777" w:rsidR="00AA1FCD" w:rsidRPr="00147C6E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423F1A55" w14:textId="77777777" w:rsidR="00AA1FCD" w:rsidRPr="00147C6E" w:rsidRDefault="004F2031">
      <w:pPr>
        <w:pStyle w:val="Punktygwne"/>
        <w:spacing w:before="0" w:after="0"/>
        <w:rPr>
          <w:smallCaps w:val="0"/>
          <w:color w:val="auto"/>
          <w:szCs w:val="24"/>
          <w:lang w:val="en-GB"/>
        </w:rPr>
      </w:pPr>
      <w:r w:rsidRPr="00147C6E">
        <w:rPr>
          <w:smallCaps w:val="0"/>
          <w:color w:val="auto"/>
          <w:szCs w:val="24"/>
          <w:lang w:val="en-GB"/>
        </w:rPr>
        <w:t xml:space="preserve">4.2 </w:t>
      </w:r>
      <w:r w:rsidR="002D7484" w:rsidRPr="00147C6E">
        <w:rPr>
          <w:smallCaps w:val="0"/>
          <w:color w:val="auto"/>
          <w:szCs w:val="24"/>
          <w:lang w:val="en-GB"/>
        </w:rPr>
        <w:t xml:space="preserve">Course assessment criteria </w:t>
      </w:r>
    </w:p>
    <w:p w14:paraId="09E1FCF5" w14:textId="77777777" w:rsidR="00AA1FCD" w:rsidRPr="00147C6E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B03F17" w14:paraId="422D6941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B200D2" w14:textId="77777777" w:rsidR="006900E7" w:rsidRPr="00147C6E" w:rsidRDefault="006900E7" w:rsidP="006900E7">
            <w:pPr>
              <w:rPr>
                <w:lang w:val="en-US"/>
              </w:rPr>
            </w:pPr>
            <w:r w:rsidRPr="00147C6E">
              <w:rPr>
                <w:lang w:val="en-US"/>
              </w:rPr>
              <w:t xml:space="preserve">Success in this course depends on attending class regularly, actively participating in class, and taking thorough notes. </w:t>
            </w:r>
          </w:p>
          <w:p w14:paraId="6841F75C" w14:textId="77777777" w:rsidR="006900E7" w:rsidRPr="00147C6E" w:rsidRDefault="006900E7" w:rsidP="006900E7">
            <w:pPr>
              <w:pStyle w:val="NormalnyWeb"/>
              <w:spacing w:before="0" w:beforeAutospacing="0" w:after="0" w:afterAutospacing="0"/>
              <w:jc w:val="both"/>
              <w:rPr>
                <w:lang w:val="en-US"/>
              </w:rPr>
            </w:pPr>
            <w:r w:rsidRPr="00147C6E">
              <w:rPr>
                <w:b/>
                <w:bCs/>
                <w:lang w:val="en-US"/>
              </w:rPr>
              <w:t xml:space="preserve">Final test: </w:t>
            </w:r>
            <w:r w:rsidRPr="00147C6E">
              <w:rPr>
                <w:lang w:val="en-US"/>
              </w:rPr>
              <w:t>There will be an  exam at the end (test: multiple choice, true/false and open cloze)</w:t>
            </w:r>
          </w:p>
          <w:p w14:paraId="45BB600F" w14:textId="77777777" w:rsidR="006900E7" w:rsidRPr="00147C6E" w:rsidRDefault="006900E7" w:rsidP="006900E7">
            <w:pPr>
              <w:rPr>
                <w:lang w:val="en-US"/>
              </w:rPr>
            </w:pPr>
            <w:r w:rsidRPr="00147C6E">
              <w:rPr>
                <w:lang w:val="en-US"/>
              </w:rPr>
              <w:t>The exam will cover the text and lecture material</w:t>
            </w:r>
          </w:p>
          <w:p w14:paraId="4060FEE8" w14:textId="77777777" w:rsidR="006900E7" w:rsidRPr="00147C6E" w:rsidRDefault="006900E7" w:rsidP="006900E7">
            <w:pPr>
              <w:rPr>
                <w:lang w:val="en-US"/>
              </w:rPr>
            </w:pPr>
            <w:r w:rsidRPr="00147C6E">
              <w:rPr>
                <w:lang w:val="en-US"/>
              </w:rPr>
              <w:lastRenderedPageBreak/>
              <w:t>0-50% - 2.0  50-59%-3.0 60-69% -3.5</w:t>
            </w:r>
          </w:p>
          <w:p w14:paraId="641FF3DA" w14:textId="77777777" w:rsidR="006900E7" w:rsidRPr="00147C6E" w:rsidRDefault="006900E7" w:rsidP="006900E7">
            <w:pPr>
              <w:rPr>
                <w:lang w:val="en-US"/>
              </w:rPr>
            </w:pPr>
            <w:r w:rsidRPr="00147C6E">
              <w:rPr>
                <w:lang w:val="en-US"/>
              </w:rPr>
              <w:t xml:space="preserve">70-79%-4.0    80-89% - 4.5  90-100%-5.0 </w:t>
            </w:r>
          </w:p>
          <w:p w14:paraId="38DAEFC7" w14:textId="77777777" w:rsidR="00713E92" w:rsidRPr="00147C6E" w:rsidRDefault="006900E7" w:rsidP="006900E7">
            <w:pPr>
              <w:rPr>
                <w:lang w:val="en-US"/>
              </w:rPr>
            </w:pPr>
            <w:r w:rsidRPr="00147C6E">
              <w:rPr>
                <w:lang w:val="en-US"/>
              </w:rPr>
              <w:t xml:space="preserve">Extra points might be </w:t>
            </w:r>
            <w:proofErr w:type="spellStart"/>
            <w:r w:rsidRPr="00147C6E">
              <w:rPr>
                <w:lang w:val="en-US"/>
              </w:rPr>
              <w:t>administred</w:t>
            </w:r>
            <w:proofErr w:type="spellEnd"/>
            <w:r w:rsidRPr="00147C6E">
              <w:rPr>
                <w:lang w:val="en-US"/>
              </w:rPr>
              <w:t xml:space="preserve"> for outsta</w:t>
            </w:r>
            <w:r w:rsidR="00F71DCC" w:rsidRPr="00147C6E">
              <w:rPr>
                <w:lang w:val="en-US"/>
              </w:rPr>
              <w:t>n</w:t>
            </w:r>
            <w:r w:rsidRPr="00147C6E">
              <w:rPr>
                <w:lang w:val="en-US"/>
              </w:rPr>
              <w:t>ding active participation in classes and presentations</w:t>
            </w:r>
          </w:p>
        </w:tc>
      </w:tr>
    </w:tbl>
    <w:p w14:paraId="632BB2C9" w14:textId="77777777" w:rsidR="00AA1FCD" w:rsidRPr="00147C6E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1E76B07F" w14:textId="77777777" w:rsidR="00AA1FCD" w:rsidRPr="00147C6E" w:rsidRDefault="002D7484">
      <w:pPr>
        <w:pStyle w:val="Punktygwne"/>
        <w:spacing w:before="0" w:after="0"/>
        <w:ind w:left="284" w:hanging="284"/>
        <w:rPr>
          <w:smallCaps w:val="0"/>
          <w:color w:val="auto"/>
          <w:szCs w:val="24"/>
          <w:lang w:val="en-GB"/>
        </w:rPr>
      </w:pPr>
      <w:r w:rsidRPr="00147C6E">
        <w:rPr>
          <w:smallCaps w:val="0"/>
          <w:color w:val="auto"/>
          <w:szCs w:val="24"/>
          <w:lang w:val="en-GB"/>
        </w:rPr>
        <w:t>5. Total student workload needed to achieve the intended learning outcomes</w:t>
      </w:r>
    </w:p>
    <w:p w14:paraId="4A5DCC0E" w14:textId="77777777" w:rsidR="00AA1FCD" w:rsidRPr="00147C6E" w:rsidRDefault="002D7484" w:rsidP="00F32FE2">
      <w:pPr>
        <w:pStyle w:val="Punktygwne"/>
        <w:spacing w:before="0" w:after="0"/>
        <w:ind w:left="284"/>
        <w:rPr>
          <w:smallCaps w:val="0"/>
          <w:color w:val="auto"/>
          <w:szCs w:val="24"/>
          <w:lang w:val="en-GB"/>
        </w:rPr>
      </w:pPr>
      <w:r w:rsidRPr="00147C6E">
        <w:rPr>
          <w:smallCaps w:val="0"/>
          <w:color w:val="auto"/>
          <w:szCs w:val="24"/>
          <w:lang w:val="en-GB"/>
        </w:rPr>
        <w:t xml:space="preserve">– number of hours and ECTS credits </w:t>
      </w:r>
    </w:p>
    <w:p w14:paraId="0B6A1FB6" w14:textId="77777777" w:rsidR="00AA1FCD" w:rsidRPr="00147C6E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p w14:paraId="014F4ECE" w14:textId="77777777" w:rsidR="00AA1FCD" w:rsidRPr="00147C6E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147C6E" w14:paraId="76C8574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8EE577" w14:textId="77777777" w:rsidR="00AA1FCD" w:rsidRPr="00147C6E" w:rsidRDefault="002D7484">
            <w:pPr>
              <w:pStyle w:val="Punktygwne"/>
              <w:spacing w:before="0" w:after="0"/>
              <w:jc w:val="center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47C6E">
              <w:rPr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05DBA7" w14:textId="77777777" w:rsidR="00AA1FCD" w:rsidRPr="00147C6E" w:rsidRDefault="002D7484">
            <w:pPr>
              <w:pStyle w:val="Punktygwne"/>
              <w:spacing w:before="0" w:after="0"/>
              <w:jc w:val="center"/>
              <w:rPr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147C6E">
              <w:rPr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147C6E" w14:paraId="1614A798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CA29AB" w14:textId="1FE3321D" w:rsidR="00AA1FCD" w:rsidRPr="00147C6E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147C6E">
              <w:rPr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="00746D33" w:rsidRPr="00147C6E">
              <w:rPr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147C6E">
              <w:rPr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="00746D33" w:rsidRPr="00147C6E">
              <w:rPr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147C6E">
              <w:rPr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="00746D33" w:rsidRPr="00147C6E">
              <w:rPr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147C6E">
              <w:rPr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AD7956" w14:textId="5AEF0FE3" w:rsidR="00AA1FCD" w:rsidRPr="00147C6E" w:rsidRDefault="00746D33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0"/>
                <w:lang w:eastAsia="pl-PL"/>
              </w:rPr>
            </w:pPr>
            <w:r w:rsidRPr="00147C6E">
              <w:rPr>
                <w:b w:val="0"/>
                <w:smallCaps w:val="0"/>
                <w:color w:val="auto"/>
                <w:szCs w:val="20"/>
                <w:lang w:eastAsia="pl-PL"/>
              </w:rPr>
              <w:t>15</w:t>
            </w:r>
          </w:p>
        </w:tc>
      </w:tr>
      <w:tr w:rsidR="00AA1FCD" w:rsidRPr="00147C6E" w14:paraId="6548419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6E3368" w14:textId="77777777" w:rsidR="00AA1FCD" w:rsidRPr="00147C6E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147C6E">
              <w:rPr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B6F7AB" w14:textId="77777777" w:rsidR="00AA1FCD" w:rsidRPr="00147C6E" w:rsidRDefault="005B76B5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147C6E">
              <w:rPr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147C6E" w14:paraId="161966A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0A5D2F" w14:textId="77777777" w:rsidR="00AA1FCD" w:rsidRPr="00147C6E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147C6E">
              <w:rPr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</w:t>
            </w:r>
            <w:r w:rsidR="00B251F7" w:rsidRPr="00147C6E">
              <w:rPr>
                <w:b w:val="0"/>
                <w:smallCaps w:val="0"/>
                <w:color w:val="auto"/>
                <w:szCs w:val="24"/>
                <w:lang w:val="en-US" w:eastAsia="pl-PL"/>
              </w:rPr>
              <w:t xml:space="preserve">collected material and </w:t>
            </w:r>
            <w:r w:rsidRPr="00147C6E">
              <w:rPr>
                <w:b w:val="0"/>
                <w:smallCaps w:val="0"/>
                <w:color w:val="auto"/>
                <w:szCs w:val="24"/>
                <w:lang w:val="en-US" w:eastAsia="pl-PL"/>
              </w:rPr>
              <w:t>preparation for classes)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A5A78B" w14:textId="191E3269" w:rsidR="00AA1FCD" w:rsidRPr="00147C6E" w:rsidRDefault="00AF7496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147C6E">
              <w:rPr>
                <w:b w:val="0"/>
                <w:smallCaps w:val="0"/>
                <w:color w:val="auto"/>
                <w:szCs w:val="20"/>
                <w:lang w:val="en-US" w:eastAsia="pl-PL"/>
              </w:rPr>
              <w:t>30</w:t>
            </w:r>
          </w:p>
        </w:tc>
      </w:tr>
      <w:tr w:rsidR="00B251F7" w:rsidRPr="00147C6E" w14:paraId="0768EE6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84B2E4" w14:textId="533B4E4C" w:rsidR="00B251F7" w:rsidRPr="00147C6E" w:rsidRDefault="00B251F7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147C6E">
              <w:rPr>
                <w:b w:val="0"/>
                <w:smallCaps w:val="0"/>
                <w:color w:val="auto"/>
                <w:szCs w:val="24"/>
                <w:lang w:val="en-US" w:eastAsia="pl-PL"/>
              </w:rPr>
              <w:t xml:space="preserve">Non-contact hours - student's own work: on the basis of the collected material to prepare </w:t>
            </w:r>
            <w:r w:rsidR="00AF7496" w:rsidRPr="00147C6E">
              <w:rPr>
                <w:b w:val="0"/>
                <w:smallCaps w:val="0"/>
                <w:color w:val="auto"/>
                <w:szCs w:val="24"/>
                <w:lang w:val="en-US" w:eastAsia="pl-PL"/>
              </w:rPr>
              <w:t>to a final test</w:t>
            </w:r>
            <w:r w:rsidRPr="00147C6E">
              <w:rPr>
                <w:b w:val="0"/>
                <w:smallCaps w:val="0"/>
                <w:color w:val="auto"/>
                <w:szCs w:val="24"/>
                <w:lang w:val="en-US" w:eastAsia="pl-PL"/>
              </w:rPr>
              <w:t>.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CFCFEF" w14:textId="0790DE3F" w:rsidR="00B251F7" w:rsidRPr="00147C6E" w:rsidRDefault="00386310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147C6E">
              <w:rPr>
                <w:b w:val="0"/>
                <w:smallCaps w:val="0"/>
                <w:color w:val="auto"/>
                <w:szCs w:val="20"/>
                <w:lang w:val="en-US" w:eastAsia="pl-PL"/>
              </w:rPr>
              <w:t>25</w:t>
            </w:r>
          </w:p>
        </w:tc>
      </w:tr>
      <w:tr w:rsidR="00AA1FCD" w:rsidRPr="00147C6E" w14:paraId="72FE3D2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8D9797" w14:textId="77777777" w:rsidR="00AA1FCD" w:rsidRPr="00147C6E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47C6E">
              <w:rPr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FD56F8" w14:textId="38A9FF4D" w:rsidR="00AA1FCD" w:rsidRPr="00147C6E" w:rsidRDefault="00386310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47C6E">
              <w:rPr>
                <w:b w:val="0"/>
                <w:smallCaps w:val="0"/>
                <w:color w:val="auto"/>
                <w:szCs w:val="20"/>
                <w:lang w:val="en-GB" w:eastAsia="pl-PL"/>
              </w:rPr>
              <w:t>75</w:t>
            </w:r>
          </w:p>
        </w:tc>
      </w:tr>
      <w:tr w:rsidR="00AA1FCD" w:rsidRPr="00147C6E" w14:paraId="7195F00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7C47C6" w14:textId="77777777" w:rsidR="00AA1FCD" w:rsidRPr="00147C6E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47C6E">
              <w:rPr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DA4BAD" w14:textId="4E7C6D81" w:rsidR="00AA1FCD" w:rsidRPr="00147C6E" w:rsidRDefault="00386310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47C6E">
              <w:rPr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14:paraId="202647FD" w14:textId="77777777" w:rsidR="00AA1FCD" w:rsidRPr="00147C6E" w:rsidRDefault="002D7484">
      <w:pPr>
        <w:pStyle w:val="Punktygwne"/>
        <w:spacing w:before="0" w:after="0"/>
        <w:ind w:firstLine="708"/>
        <w:rPr>
          <w:b w:val="0"/>
          <w:smallCaps w:val="0"/>
          <w:color w:val="auto"/>
          <w:szCs w:val="24"/>
          <w:lang w:val="en-US"/>
        </w:rPr>
      </w:pPr>
      <w:r w:rsidRPr="00147C6E">
        <w:rPr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7A469BB" w14:textId="77777777" w:rsidR="00AA1FCD" w:rsidRPr="00147C6E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US"/>
        </w:rPr>
      </w:pPr>
    </w:p>
    <w:p w14:paraId="79792D4E" w14:textId="77777777" w:rsidR="00AA1FCD" w:rsidRPr="00147C6E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US"/>
        </w:rPr>
      </w:pPr>
    </w:p>
    <w:p w14:paraId="38CC0BA3" w14:textId="77777777" w:rsidR="00AA1FCD" w:rsidRPr="00147C6E" w:rsidRDefault="00AA1FCD">
      <w:pPr>
        <w:pStyle w:val="Punktygwne"/>
        <w:spacing w:before="0" w:after="0"/>
        <w:rPr>
          <w:b w:val="0"/>
          <w:smallCaps w:val="0"/>
          <w:color w:val="auto"/>
          <w:szCs w:val="24"/>
          <w:lang w:val="en-US"/>
        </w:rPr>
      </w:pPr>
    </w:p>
    <w:p w14:paraId="06E74143" w14:textId="77777777" w:rsidR="00AA1FCD" w:rsidRPr="00147C6E" w:rsidRDefault="00F32FE2" w:rsidP="00F32FE2">
      <w:pPr>
        <w:pStyle w:val="Punktygwne"/>
        <w:spacing w:before="0" w:after="0"/>
        <w:rPr>
          <w:smallCaps w:val="0"/>
          <w:color w:val="auto"/>
          <w:szCs w:val="24"/>
          <w:lang w:val="en-GB"/>
        </w:rPr>
      </w:pPr>
      <w:r w:rsidRPr="00147C6E">
        <w:rPr>
          <w:smallCaps w:val="0"/>
          <w:color w:val="auto"/>
          <w:szCs w:val="24"/>
          <w:lang w:val="en-GB"/>
        </w:rPr>
        <w:t xml:space="preserve">6. </w:t>
      </w:r>
      <w:r w:rsidR="002D7484" w:rsidRPr="00147C6E">
        <w:rPr>
          <w:smallCaps w:val="0"/>
          <w:color w:val="auto"/>
          <w:szCs w:val="24"/>
          <w:lang w:val="en-GB"/>
        </w:rPr>
        <w:t>Internships related to the course/module</w:t>
      </w:r>
    </w:p>
    <w:p w14:paraId="70BF6108" w14:textId="77777777" w:rsidR="00AA1FCD" w:rsidRPr="00147C6E" w:rsidRDefault="00AA1FCD">
      <w:pPr>
        <w:pStyle w:val="Punktygwne"/>
        <w:spacing w:before="0" w:after="0"/>
        <w:ind w:left="360"/>
        <w:rPr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147C6E" w14:paraId="1926A7B8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FA6ADC" w14:textId="77777777" w:rsidR="00AA1FCD" w:rsidRPr="00147C6E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47C6E">
              <w:rPr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39E27CF9" w14:textId="77777777" w:rsidR="00AA1FCD" w:rsidRPr="00147C6E" w:rsidRDefault="00AA1FCD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E12A75" w14:textId="77777777" w:rsidR="00AA1FCD" w:rsidRPr="00147C6E" w:rsidRDefault="00DA40D4" w:rsidP="00DA40D4">
            <w:pPr>
              <w:rPr>
                <w:b/>
                <w:i/>
                <w:iCs/>
                <w:smallCaps/>
                <w:color w:val="auto"/>
                <w:sz w:val="22"/>
                <w:lang w:val="en-GB" w:eastAsia="pl-PL"/>
              </w:rPr>
            </w:pPr>
            <w:r w:rsidRPr="00147C6E">
              <w:rPr>
                <w:i/>
                <w:iCs/>
                <w:sz w:val="22"/>
              </w:rPr>
              <w:t xml:space="preserve">Not </w:t>
            </w:r>
            <w:proofErr w:type="spellStart"/>
            <w:r w:rsidRPr="00147C6E">
              <w:rPr>
                <w:i/>
                <w:iCs/>
                <w:sz w:val="22"/>
              </w:rPr>
              <w:t>required</w:t>
            </w:r>
            <w:proofErr w:type="spellEnd"/>
          </w:p>
        </w:tc>
      </w:tr>
      <w:tr w:rsidR="00AA1FCD" w:rsidRPr="00147C6E" w14:paraId="2D454A98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FCEFD1" w14:textId="77777777" w:rsidR="00AA1FCD" w:rsidRPr="00147C6E" w:rsidRDefault="002D7484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47C6E">
              <w:rPr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892B0C" w14:textId="77777777" w:rsidR="00AA1FCD" w:rsidRPr="00147C6E" w:rsidRDefault="00DA40D4" w:rsidP="00DA40D4">
            <w:pPr>
              <w:rPr>
                <w:b/>
                <w:i/>
                <w:iCs/>
                <w:smallCaps/>
                <w:color w:val="auto"/>
                <w:sz w:val="22"/>
                <w:lang w:val="en-GB" w:eastAsia="pl-PL"/>
              </w:rPr>
            </w:pPr>
            <w:r w:rsidRPr="00147C6E">
              <w:rPr>
                <w:i/>
                <w:iCs/>
                <w:sz w:val="22"/>
              </w:rPr>
              <w:t xml:space="preserve">Not </w:t>
            </w:r>
            <w:proofErr w:type="spellStart"/>
            <w:r w:rsidRPr="00147C6E">
              <w:rPr>
                <w:i/>
                <w:iCs/>
                <w:sz w:val="22"/>
              </w:rPr>
              <w:t>required</w:t>
            </w:r>
            <w:proofErr w:type="spellEnd"/>
          </w:p>
        </w:tc>
      </w:tr>
    </w:tbl>
    <w:p w14:paraId="564B7DE3" w14:textId="77777777" w:rsidR="00AA1FCD" w:rsidRPr="00147C6E" w:rsidRDefault="00AA1FCD">
      <w:pPr>
        <w:pStyle w:val="Punktygwne"/>
        <w:spacing w:before="0" w:after="0"/>
        <w:ind w:left="360"/>
        <w:rPr>
          <w:b w:val="0"/>
          <w:smallCaps w:val="0"/>
          <w:color w:val="auto"/>
          <w:szCs w:val="24"/>
          <w:lang w:val="en-GB"/>
        </w:rPr>
      </w:pPr>
    </w:p>
    <w:p w14:paraId="2929510C" w14:textId="77777777" w:rsidR="00AA1FCD" w:rsidRPr="00147C6E" w:rsidRDefault="00AA1FCD">
      <w:pPr>
        <w:pStyle w:val="Punktygwne"/>
        <w:spacing w:before="0" w:after="0"/>
        <w:ind w:left="720"/>
        <w:rPr>
          <w:smallCaps w:val="0"/>
          <w:color w:val="auto"/>
          <w:szCs w:val="24"/>
          <w:lang w:val="en-GB"/>
        </w:rPr>
      </w:pPr>
    </w:p>
    <w:p w14:paraId="3116FC32" w14:textId="77777777" w:rsidR="00AA1FCD" w:rsidRPr="00147C6E" w:rsidRDefault="00F32FE2" w:rsidP="00F32FE2">
      <w:pPr>
        <w:pStyle w:val="Punktygwne"/>
        <w:tabs>
          <w:tab w:val="left" w:pos="284"/>
        </w:tabs>
        <w:spacing w:before="0" w:after="0"/>
        <w:rPr>
          <w:smallCaps w:val="0"/>
          <w:color w:val="auto"/>
          <w:szCs w:val="24"/>
          <w:lang w:val="en-GB"/>
        </w:rPr>
      </w:pPr>
      <w:r w:rsidRPr="00147C6E">
        <w:rPr>
          <w:smallCaps w:val="0"/>
          <w:color w:val="auto"/>
          <w:szCs w:val="24"/>
          <w:lang w:val="en-GB"/>
        </w:rPr>
        <w:t xml:space="preserve">7. </w:t>
      </w:r>
      <w:r w:rsidR="002D7484" w:rsidRPr="00147C6E">
        <w:rPr>
          <w:smallCaps w:val="0"/>
          <w:color w:val="auto"/>
          <w:szCs w:val="24"/>
          <w:lang w:val="en-GB"/>
        </w:rPr>
        <w:t>Instructional materials</w:t>
      </w:r>
    </w:p>
    <w:p w14:paraId="59D5E4E7" w14:textId="77777777" w:rsidR="00AA1FCD" w:rsidRPr="00147C6E" w:rsidRDefault="00AA1FCD">
      <w:pPr>
        <w:pStyle w:val="Punktygwne"/>
        <w:spacing w:before="0" w:after="0"/>
        <w:ind w:left="720"/>
        <w:rPr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73"/>
      </w:tblGrid>
      <w:tr w:rsidR="00AA1FCD" w:rsidRPr="00147C6E" w14:paraId="0A37F97C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BB4A7B" w14:textId="77777777" w:rsidR="009845D4" w:rsidRPr="00147C6E" w:rsidRDefault="009845D4" w:rsidP="009845D4">
            <w:pPr>
              <w:shd w:val="clear" w:color="auto" w:fill="FFFFFF"/>
              <w:suppressAutoHyphens w:val="0"/>
              <w:spacing w:before="180" w:after="180" w:line="240" w:lineRule="auto"/>
              <w:rPr>
                <w:rFonts w:eastAsia="Times New Roman"/>
                <w:color w:val="2D3B45"/>
                <w:szCs w:val="24"/>
                <w:lang w:val="en-US" w:eastAsia="pl-PL"/>
              </w:rPr>
            </w:pPr>
            <w:r w:rsidRPr="00147C6E">
              <w:rPr>
                <w:rFonts w:eastAsia="Times New Roman"/>
                <w:color w:val="2D3B45"/>
                <w:szCs w:val="24"/>
                <w:lang w:val="en-US" w:eastAsia="pl-PL"/>
              </w:rPr>
              <w:t>The primary readings are a text and a recent book that summarizes and applies research on the science of learning. Multiple copies of the textbook, </w:t>
            </w:r>
            <w:r w:rsidRPr="00147C6E">
              <w:rPr>
                <w:rFonts w:eastAsia="Times New Roman"/>
                <w:i/>
                <w:iCs/>
                <w:color w:val="2D3B45"/>
                <w:szCs w:val="24"/>
                <w:lang w:val="en-US" w:eastAsia="pl-PL"/>
              </w:rPr>
              <w:t>Educational Psychology</w:t>
            </w:r>
            <w:r w:rsidRPr="00147C6E">
              <w:rPr>
                <w:rFonts w:eastAsia="Times New Roman"/>
                <w:color w:val="2D3B45"/>
                <w:szCs w:val="24"/>
                <w:lang w:val="en-US" w:eastAsia="pl-PL"/>
              </w:rPr>
              <w:t>, are available in the DIS library. In addition, we will read several articles and book chapters, as listed below and available on Canvas.</w:t>
            </w:r>
          </w:p>
          <w:p w14:paraId="1525455A" w14:textId="77777777" w:rsidR="009845D4" w:rsidRPr="00147C6E" w:rsidRDefault="009845D4" w:rsidP="009845D4">
            <w:pPr>
              <w:shd w:val="clear" w:color="auto" w:fill="FFFFFF"/>
              <w:suppressAutoHyphens w:val="0"/>
              <w:spacing w:before="180" w:after="180" w:line="240" w:lineRule="auto"/>
              <w:rPr>
                <w:rFonts w:eastAsia="Times New Roman"/>
                <w:color w:val="2D3B45"/>
                <w:szCs w:val="24"/>
                <w:lang w:val="en-US" w:eastAsia="pl-PL"/>
              </w:rPr>
            </w:pPr>
            <w:r w:rsidRPr="00147C6E">
              <w:rPr>
                <w:rFonts w:eastAsia="Times New Roman"/>
                <w:b/>
                <w:bCs/>
                <w:color w:val="2D3B45"/>
                <w:szCs w:val="24"/>
                <w:lang w:val="en-US" w:eastAsia="pl-PL"/>
              </w:rPr>
              <w:t>Books:</w:t>
            </w:r>
          </w:p>
          <w:p w14:paraId="3509FCC5" w14:textId="50600B50" w:rsidR="00AF7496" w:rsidRPr="00147C6E" w:rsidRDefault="00813939" w:rsidP="009845D4">
            <w:pPr>
              <w:shd w:val="clear" w:color="auto" w:fill="FFFFFF"/>
              <w:suppressAutoHyphens w:val="0"/>
              <w:spacing w:before="90" w:after="90" w:line="240" w:lineRule="auto"/>
              <w:outlineLvl w:val="5"/>
              <w:rPr>
                <w:rFonts w:eastAsia="Times New Roman"/>
                <w:color w:val="2D3B45"/>
                <w:szCs w:val="24"/>
                <w:lang w:val="en-US" w:eastAsia="pl-PL"/>
              </w:rPr>
            </w:pPr>
            <w:r w:rsidRPr="00147C6E">
              <w:rPr>
                <w:rStyle w:val="Uwydatnienie"/>
                <w:color w:val="000000"/>
                <w:shd w:val="clear" w:color="auto" w:fill="FFFFFF"/>
                <w:lang w:val="en-US"/>
              </w:rPr>
              <w:t xml:space="preserve">Chmiel, N.; </w:t>
            </w:r>
            <w:proofErr w:type="spellStart"/>
            <w:r w:rsidRPr="00147C6E">
              <w:rPr>
                <w:rStyle w:val="Uwydatnienie"/>
                <w:color w:val="000000"/>
                <w:shd w:val="clear" w:color="auto" w:fill="FFFFFF"/>
                <w:lang w:val="en-US"/>
              </w:rPr>
              <w:t>Fraccaroli</w:t>
            </w:r>
            <w:proofErr w:type="spellEnd"/>
            <w:r w:rsidRPr="00147C6E">
              <w:rPr>
                <w:rStyle w:val="Uwydatnienie"/>
                <w:color w:val="000000"/>
                <w:shd w:val="clear" w:color="auto" w:fill="FFFFFF"/>
                <w:lang w:val="en-US"/>
              </w:rPr>
              <w:t>, F.; Sverke, M.</w:t>
            </w:r>
            <w:r w:rsidRPr="00147C6E">
              <w:rPr>
                <w:rFonts w:eastAsia="Times New Roman"/>
                <w:color w:val="2D3B45"/>
                <w:szCs w:val="24"/>
                <w:lang w:val="en-US" w:eastAsia="pl-PL"/>
              </w:rPr>
              <w:t xml:space="preserve"> </w:t>
            </w:r>
            <w:r w:rsidR="00752AD0" w:rsidRPr="00147C6E">
              <w:rPr>
                <w:rFonts w:eastAsia="Times New Roman"/>
                <w:color w:val="2D3B45"/>
                <w:szCs w:val="24"/>
                <w:lang w:val="en-US" w:eastAsia="pl-PL"/>
              </w:rPr>
              <w:t xml:space="preserve">(2017). </w:t>
            </w:r>
            <w:r w:rsidR="00AF7496" w:rsidRPr="00147C6E">
              <w:rPr>
                <w:rStyle w:val="Pogrubienie"/>
                <w:b w:val="0"/>
                <w:bCs w:val="0"/>
                <w:color w:val="000000"/>
                <w:shd w:val="clear" w:color="auto" w:fill="FFFFFF"/>
                <w:lang w:val="en-US"/>
              </w:rPr>
              <w:t>An introduction to work and organizational psychology : an international perspective </w:t>
            </w:r>
            <w:r w:rsidR="00752AD0" w:rsidRPr="00147C6E">
              <w:rPr>
                <w:rStyle w:val="Pogrubienie"/>
                <w:b w:val="0"/>
                <w:bCs w:val="0"/>
                <w:color w:val="000000"/>
                <w:shd w:val="clear" w:color="auto" w:fill="FFFFFF"/>
                <w:lang w:val="en-US"/>
              </w:rPr>
              <w:t>, Wiley</w:t>
            </w:r>
          </w:p>
          <w:p w14:paraId="2A27C770" w14:textId="036E8271" w:rsidR="00813939" w:rsidRPr="00147C6E" w:rsidRDefault="00813939" w:rsidP="00813939">
            <w:pPr>
              <w:shd w:val="clear" w:color="auto" w:fill="FFFFFF"/>
              <w:suppressAutoHyphens w:val="0"/>
              <w:spacing w:before="90" w:after="90" w:line="240" w:lineRule="auto"/>
              <w:outlineLvl w:val="5"/>
              <w:rPr>
                <w:rFonts w:eastAsia="Times New Roman"/>
                <w:color w:val="2D3B45"/>
                <w:szCs w:val="24"/>
                <w:lang w:val="en-US" w:eastAsia="pl-PL"/>
              </w:rPr>
            </w:pPr>
            <w:r w:rsidRPr="00147C6E">
              <w:rPr>
                <w:rFonts w:eastAsia="Times New Roman"/>
                <w:color w:val="2D3B45"/>
                <w:szCs w:val="24"/>
                <w:lang w:val="en-US" w:eastAsia="pl-PL"/>
              </w:rPr>
              <w:t>Rothmann, S, Cooper, C. L. (</w:t>
            </w:r>
            <w:r w:rsidR="00752AD0" w:rsidRPr="00147C6E">
              <w:rPr>
                <w:rFonts w:eastAsia="Times New Roman"/>
                <w:color w:val="2D3B45"/>
                <w:szCs w:val="24"/>
                <w:lang w:val="en-US" w:eastAsia="pl-PL"/>
              </w:rPr>
              <w:t xml:space="preserve">2022). </w:t>
            </w:r>
            <w:r w:rsidRPr="00147C6E">
              <w:rPr>
                <w:rFonts w:eastAsia="Times New Roman"/>
                <w:color w:val="2D3B45"/>
                <w:szCs w:val="24"/>
                <w:lang w:val="en-US" w:eastAsia="pl-PL"/>
              </w:rPr>
              <w:t xml:space="preserve"> Work and Organizational Psychology (Topics in Applied Psychology) 3rd Edition</w:t>
            </w:r>
            <w:r w:rsidR="00752AD0" w:rsidRPr="00147C6E">
              <w:rPr>
                <w:rFonts w:eastAsia="Times New Roman"/>
                <w:color w:val="2D3B45"/>
                <w:szCs w:val="24"/>
                <w:lang w:val="en-US" w:eastAsia="pl-PL"/>
              </w:rPr>
              <w:t>, UK</w:t>
            </w:r>
          </w:p>
          <w:p w14:paraId="1E2F8468" w14:textId="45102C88" w:rsidR="00813939" w:rsidRPr="00147C6E" w:rsidRDefault="000A0FF8" w:rsidP="000A0FF8">
            <w:pPr>
              <w:shd w:val="clear" w:color="auto" w:fill="FFFFFF"/>
              <w:suppressAutoHyphens w:val="0"/>
              <w:spacing w:before="90" w:after="90" w:line="240" w:lineRule="auto"/>
              <w:outlineLvl w:val="5"/>
              <w:rPr>
                <w:rFonts w:eastAsia="Times New Roman"/>
                <w:color w:val="2D3B45"/>
                <w:szCs w:val="24"/>
                <w:lang w:val="en-US" w:eastAsia="pl-PL"/>
              </w:rPr>
            </w:pPr>
            <w:r w:rsidRPr="00147C6E">
              <w:rPr>
                <w:rFonts w:eastAsia="Times New Roman"/>
                <w:color w:val="2D3B45"/>
                <w:szCs w:val="24"/>
                <w:lang w:val="en-US" w:eastAsia="pl-PL"/>
              </w:rPr>
              <w:lastRenderedPageBreak/>
              <w:t xml:space="preserve"> Arnold, J. (2016). Work Psychology: Understanding Human </w:t>
            </w:r>
            <w:proofErr w:type="spellStart"/>
            <w:r w:rsidRPr="00147C6E">
              <w:rPr>
                <w:rFonts w:eastAsia="Times New Roman"/>
                <w:color w:val="2D3B45"/>
                <w:szCs w:val="24"/>
                <w:lang w:val="en-US" w:eastAsia="pl-PL"/>
              </w:rPr>
              <w:t>Behaviour</w:t>
            </w:r>
            <w:proofErr w:type="spellEnd"/>
            <w:r w:rsidRPr="00147C6E">
              <w:rPr>
                <w:rFonts w:eastAsia="Times New Roman"/>
                <w:color w:val="2D3B45"/>
                <w:szCs w:val="24"/>
                <w:lang w:val="en-US" w:eastAsia="pl-PL"/>
              </w:rPr>
              <w:t xml:space="preserve"> in the Workplace  6th Edition, Pearson Ed.</w:t>
            </w:r>
          </w:p>
          <w:p w14:paraId="49BD5AA1" w14:textId="77777777" w:rsidR="00AF7496" w:rsidRPr="00147C6E" w:rsidRDefault="00AF7496" w:rsidP="009845D4">
            <w:pPr>
              <w:shd w:val="clear" w:color="auto" w:fill="FFFFFF"/>
              <w:suppressAutoHyphens w:val="0"/>
              <w:spacing w:before="90" w:after="90" w:line="240" w:lineRule="auto"/>
              <w:outlineLvl w:val="5"/>
              <w:rPr>
                <w:rFonts w:eastAsia="Times New Roman"/>
                <w:b/>
                <w:bCs/>
                <w:color w:val="2D3B45"/>
                <w:szCs w:val="24"/>
                <w:lang w:val="en-US" w:eastAsia="pl-PL"/>
              </w:rPr>
            </w:pPr>
          </w:p>
          <w:p w14:paraId="4A4C3500" w14:textId="77777777" w:rsidR="00AF7496" w:rsidRPr="00147C6E" w:rsidRDefault="00AF7496" w:rsidP="009845D4">
            <w:pPr>
              <w:shd w:val="clear" w:color="auto" w:fill="FFFFFF"/>
              <w:suppressAutoHyphens w:val="0"/>
              <w:spacing w:before="90" w:after="90" w:line="240" w:lineRule="auto"/>
              <w:outlineLvl w:val="5"/>
              <w:rPr>
                <w:rFonts w:eastAsia="Times New Roman"/>
                <w:b/>
                <w:bCs/>
                <w:color w:val="2D3B45"/>
                <w:szCs w:val="24"/>
                <w:lang w:val="en-US" w:eastAsia="pl-PL"/>
              </w:rPr>
            </w:pPr>
          </w:p>
          <w:p w14:paraId="289052B3" w14:textId="004AA297" w:rsidR="009845D4" w:rsidRPr="00147C6E" w:rsidRDefault="009845D4" w:rsidP="009845D4">
            <w:pPr>
              <w:shd w:val="clear" w:color="auto" w:fill="FFFFFF"/>
              <w:suppressAutoHyphens w:val="0"/>
              <w:spacing w:before="90" w:after="90" w:line="240" w:lineRule="auto"/>
              <w:outlineLvl w:val="5"/>
              <w:rPr>
                <w:rFonts w:eastAsia="Times New Roman"/>
                <w:color w:val="2D3B45"/>
                <w:sz w:val="18"/>
                <w:szCs w:val="18"/>
                <w:lang w:val="en-US" w:eastAsia="pl-PL"/>
              </w:rPr>
            </w:pPr>
            <w:r w:rsidRPr="00147C6E">
              <w:rPr>
                <w:rFonts w:eastAsia="Times New Roman"/>
                <w:b/>
                <w:bCs/>
                <w:color w:val="2D3B45"/>
                <w:szCs w:val="24"/>
                <w:lang w:val="en-US" w:eastAsia="pl-PL"/>
              </w:rPr>
              <w:t>Articles and book chapters:</w:t>
            </w:r>
          </w:p>
          <w:p w14:paraId="4D8AE919" w14:textId="226B80F2" w:rsidR="00AF7496" w:rsidRPr="00147C6E" w:rsidRDefault="00AF7496" w:rsidP="00083033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eastAsia="Times New Roman"/>
                <w:color w:val="2D3B45"/>
                <w:szCs w:val="24"/>
                <w:lang w:val="en-US" w:eastAsia="pl-PL"/>
              </w:rPr>
            </w:pPr>
            <w:r w:rsidRPr="00147C6E">
              <w:rPr>
                <w:rFonts w:eastAsia="Times New Roman"/>
                <w:color w:val="2D3B45"/>
                <w:szCs w:val="24"/>
                <w:lang w:val="en-US" w:eastAsia="pl-PL"/>
              </w:rPr>
              <w:t>Bano, S. &amp; Malik, S. (2013). Impact of Workplace Bullying on Organizational Outcome. Pakistan Journal of Commerce and Social Science, 618–627.</w:t>
            </w:r>
          </w:p>
          <w:p w14:paraId="3C71659C" w14:textId="77777777" w:rsidR="00147C6E" w:rsidRPr="00147C6E" w:rsidRDefault="00AF7496" w:rsidP="00147C6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mallCaps/>
                <w:color w:val="auto"/>
                <w:sz w:val="22"/>
                <w:lang w:val="en-GB" w:eastAsia="pl-PL"/>
              </w:rPr>
            </w:pPr>
            <w:proofErr w:type="spellStart"/>
            <w:r w:rsidRPr="00147C6E">
              <w:rPr>
                <w:rFonts w:eastAsia="Times New Roman"/>
                <w:color w:val="2D3B45"/>
                <w:szCs w:val="24"/>
                <w:lang w:val="en-US" w:eastAsia="pl-PL"/>
              </w:rPr>
              <w:t>Bilgel</w:t>
            </w:r>
            <w:proofErr w:type="spellEnd"/>
            <w:r w:rsidRPr="00147C6E">
              <w:rPr>
                <w:rFonts w:eastAsia="Times New Roman"/>
                <w:color w:val="2D3B45"/>
                <w:szCs w:val="24"/>
                <w:lang w:val="en-US" w:eastAsia="pl-PL"/>
              </w:rPr>
              <w:t>, N. &amp; Aytac, S. &amp; Bayram, N. (2006). Bullying in Turkish white-collar workers. Occupational Medicine, 56(4), 226–231.</w:t>
            </w:r>
          </w:p>
          <w:p w14:paraId="43C67C5E" w14:textId="18096B98" w:rsidR="00147C6E" w:rsidRPr="00147C6E" w:rsidRDefault="00147C6E" w:rsidP="00147C6E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mallCaps/>
                <w:color w:val="auto"/>
                <w:sz w:val="22"/>
                <w:lang w:val="en-GB" w:eastAsia="pl-PL"/>
              </w:rPr>
            </w:pPr>
            <w:r w:rsidRPr="00147C6E">
              <w:rPr>
                <w:rStyle w:val="authorname"/>
                <w:color w:val="333333"/>
                <w:lang w:val="en-US"/>
              </w:rPr>
              <w:t>Evangelia</w:t>
            </w:r>
            <w:r w:rsidRPr="00147C6E">
              <w:rPr>
                <w:rStyle w:val="separator"/>
                <w:color w:val="333333"/>
                <w:lang w:val="en-US"/>
              </w:rPr>
              <w:t> </w:t>
            </w:r>
            <w:r w:rsidRPr="00147C6E">
              <w:rPr>
                <w:rStyle w:val="authorname"/>
                <w:color w:val="333333"/>
                <w:lang w:val="en-US"/>
              </w:rPr>
              <w:t>Demerouti</w:t>
            </w:r>
            <w:r w:rsidRPr="00147C6E">
              <w:rPr>
                <w:rStyle w:val="separator"/>
                <w:color w:val="333333"/>
                <w:lang w:val="en-US"/>
              </w:rPr>
              <w:t>, </w:t>
            </w:r>
            <w:r w:rsidRPr="00147C6E">
              <w:rPr>
                <w:rStyle w:val="authorname"/>
                <w:color w:val="333333"/>
                <w:lang w:val="en-US"/>
              </w:rPr>
              <w:t>Arnold B.</w:t>
            </w:r>
            <w:r w:rsidRPr="00147C6E">
              <w:rPr>
                <w:rStyle w:val="separator"/>
                <w:color w:val="333333"/>
                <w:lang w:val="en-US"/>
              </w:rPr>
              <w:t> </w:t>
            </w:r>
            <w:r w:rsidRPr="00147C6E">
              <w:rPr>
                <w:rStyle w:val="authorname"/>
                <w:color w:val="333333"/>
                <w:lang w:val="en-US"/>
              </w:rPr>
              <w:t>Bakker</w:t>
            </w:r>
            <w:r w:rsidRPr="00147C6E">
              <w:rPr>
                <w:rStyle w:val="separator"/>
                <w:color w:val="333333"/>
                <w:lang w:val="en-US"/>
              </w:rPr>
              <w:t>, </w:t>
            </w:r>
            <w:r w:rsidRPr="00147C6E">
              <w:rPr>
                <w:rStyle w:val="authorname"/>
                <w:color w:val="333333"/>
                <w:lang w:val="en-US"/>
              </w:rPr>
              <w:t>Maria C.W.</w:t>
            </w:r>
            <w:r w:rsidRPr="00147C6E">
              <w:rPr>
                <w:rStyle w:val="separator"/>
                <w:color w:val="333333"/>
                <w:lang w:val="en-US"/>
              </w:rPr>
              <w:t> </w:t>
            </w:r>
            <w:r w:rsidRPr="00147C6E">
              <w:rPr>
                <w:rStyle w:val="authorname"/>
                <w:color w:val="333333"/>
                <w:lang w:val="en-US"/>
              </w:rPr>
              <w:t>Peeters</w:t>
            </w:r>
            <w:r w:rsidRPr="00147C6E">
              <w:rPr>
                <w:rStyle w:val="separator"/>
                <w:color w:val="333333"/>
                <w:lang w:val="en-US"/>
              </w:rPr>
              <w:t> &amp; </w:t>
            </w:r>
            <w:r w:rsidRPr="00147C6E">
              <w:rPr>
                <w:rStyle w:val="authorname"/>
                <w:color w:val="333333"/>
                <w:lang w:val="en-US"/>
              </w:rPr>
              <w:t>Kimberley</w:t>
            </w:r>
            <w:r w:rsidRPr="00147C6E">
              <w:rPr>
                <w:rStyle w:val="separator"/>
                <w:color w:val="333333"/>
                <w:lang w:val="en-US"/>
              </w:rPr>
              <w:t> </w:t>
            </w:r>
            <w:proofErr w:type="spellStart"/>
            <w:r w:rsidRPr="00147C6E">
              <w:rPr>
                <w:rStyle w:val="authorname"/>
                <w:color w:val="333333"/>
                <w:lang w:val="en-US"/>
              </w:rPr>
              <w:t>Breevaart</w:t>
            </w:r>
            <w:proofErr w:type="spellEnd"/>
            <w:r w:rsidRPr="00147C6E">
              <w:rPr>
                <w:color w:val="333333"/>
                <w:lang w:val="en-US"/>
              </w:rPr>
              <w:t> </w:t>
            </w:r>
            <w:r w:rsidRPr="00147C6E">
              <w:rPr>
                <w:rStyle w:val="Data1"/>
                <w:color w:val="333333"/>
                <w:lang w:val="en-US"/>
              </w:rPr>
              <w:t>(2021)</w:t>
            </w:r>
            <w:r w:rsidRPr="00147C6E">
              <w:rPr>
                <w:color w:val="333333"/>
                <w:lang w:val="en-US"/>
              </w:rPr>
              <w:t> </w:t>
            </w:r>
            <w:r w:rsidRPr="00147C6E">
              <w:rPr>
                <w:rStyle w:val="arttitle"/>
                <w:color w:val="333333"/>
                <w:lang w:val="en-US"/>
              </w:rPr>
              <w:t>New directions in burnout research,</w:t>
            </w:r>
            <w:r w:rsidRPr="00147C6E">
              <w:rPr>
                <w:color w:val="333333"/>
                <w:lang w:val="en-US"/>
              </w:rPr>
              <w:t> </w:t>
            </w:r>
            <w:r w:rsidRPr="00147C6E">
              <w:rPr>
                <w:rStyle w:val="serialtitle"/>
                <w:color w:val="333333"/>
                <w:lang w:val="en-US"/>
              </w:rPr>
              <w:t>European Journal of Work and Organizational Psychology,</w:t>
            </w:r>
            <w:r w:rsidRPr="00147C6E">
              <w:rPr>
                <w:color w:val="333333"/>
                <w:lang w:val="en-US"/>
              </w:rPr>
              <w:t> </w:t>
            </w:r>
            <w:r w:rsidRPr="00147C6E">
              <w:rPr>
                <w:rStyle w:val="volumeissue"/>
                <w:color w:val="333333"/>
                <w:lang w:val="en-US"/>
              </w:rPr>
              <w:t>30:5,</w:t>
            </w:r>
            <w:r w:rsidRPr="00147C6E">
              <w:rPr>
                <w:color w:val="333333"/>
                <w:lang w:val="en-US"/>
              </w:rPr>
              <w:t> </w:t>
            </w:r>
            <w:r w:rsidRPr="00147C6E">
              <w:rPr>
                <w:rStyle w:val="pagerange"/>
                <w:color w:val="333333"/>
                <w:lang w:val="en-US"/>
              </w:rPr>
              <w:t>686-691,</w:t>
            </w:r>
            <w:r w:rsidRPr="00147C6E">
              <w:rPr>
                <w:color w:val="333333"/>
                <w:lang w:val="en-US"/>
              </w:rPr>
              <w:t> </w:t>
            </w:r>
            <w:r w:rsidRPr="00147C6E">
              <w:rPr>
                <w:rStyle w:val="doilink"/>
                <w:color w:val="333333"/>
                <w:lang w:val="en-US"/>
              </w:rPr>
              <w:t>DOI: </w:t>
            </w:r>
            <w:hyperlink r:id="rId8" w:history="1">
              <w:r w:rsidRPr="00147C6E">
                <w:rPr>
                  <w:rStyle w:val="Hipercze"/>
                  <w:color w:val="333333"/>
                  <w:lang w:val="en-US"/>
                </w:rPr>
                <w:t>10.1080/1359432X.2021.1979962</w:t>
              </w:r>
            </w:hyperlink>
          </w:p>
          <w:p w14:paraId="31872427" w14:textId="575A71A4" w:rsidR="00AF7496" w:rsidRPr="00147C6E" w:rsidRDefault="00AF7496" w:rsidP="00AF7496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mallCaps/>
                <w:color w:val="auto"/>
                <w:sz w:val="22"/>
                <w:lang w:val="en-GB" w:eastAsia="pl-PL"/>
              </w:rPr>
            </w:pPr>
            <w:r w:rsidRPr="00147C6E">
              <w:rPr>
                <w:lang w:val="en-US"/>
              </w:rPr>
              <w:t xml:space="preserve">Murphy, S. V. (2013). Perceptions of Bullying in the Workplace: A Phenomenological Study. ProQuest. (online). Available at: </w:t>
            </w:r>
            <w:hyperlink r:id="rId9" w:history="1">
              <w:r w:rsidRPr="00147C6E">
                <w:rPr>
                  <w:rStyle w:val="Hipercze"/>
                  <w:lang w:val="en-US"/>
                </w:rPr>
                <w:t>http://search.proquest.com/docview/1372292007/C2A6BF0DA044D2BPQ/1?accountid=49351</w:t>
              </w:r>
            </w:hyperlink>
            <w:r w:rsidRPr="00147C6E">
              <w:rPr>
                <w:lang w:val="en-US"/>
              </w:rPr>
              <w:t xml:space="preserve"> </w:t>
            </w:r>
          </w:p>
          <w:p w14:paraId="6CEF0C6B" w14:textId="67F15CEF" w:rsidR="00AF7496" w:rsidRPr="00147C6E" w:rsidRDefault="00AF7496" w:rsidP="00AF7496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mallCaps/>
                <w:color w:val="auto"/>
                <w:sz w:val="22"/>
                <w:lang w:val="en-GB" w:eastAsia="pl-PL"/>
              </w:rPr>
            </w:pPr>
            <w:proofErr w:type="spellStart"/>
            <w:r w:rsidRPr="00147C6E">
              <w:t>Banihani</w:t>
            </w:r>
            <w:proofErr w:type="spellEnd"/>
            <w:r w:rsidRPr="00147C6E">
              <w:t xml:space="preserve">, M., Lewis, P., &amp; </w:t>
            </w:r>
            <w:proofErr w:type="spellStart"/>
            <w:r w:rsidRPr="00147C6E">
              <w:t>Syed</w:t>
            </w:r>
            <w:proofErr w:type="spellEnd"/>
            <w:r w:rsidRPr="00147C6E">
              <w:t xml:space="preserve">, J. (2013). </w:t>
            </w:r>
            <w:r w:rsidRPr="00147C6E">
              <w:rPr>
                <w:lang w:val="en-US"/>
              </w:rPr>
              <w:t>Is work engagement gendered?. Gender in Management: An International Journal, 28(7), 400-423.</w:t>
            </w:r>
          </w:p>
          <w:p w14:paraId="38F94EAC" w14:textId="0412DECA" w:rsidR="00AF7496" w:rsidRPr="00147C6E" w:rsidRDefault="00AF7496" w:rsidP="00AF7496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mallCaps/>
                <w:color w:val="auto"/>
                <w:sz w:val="22"/>
                <w:lang w:val="en-GB" w:eastAsia="pl-PL"/>
              </w:rPr>
            </w:pPr>
            <w:r w:rsidRPr="00147C6E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Jyoti, J. (2022). Fun at workplace and intention to leave: role of work engagement and group cohesion. </w:t>
            </w:r>
            <w:r w:rsidRPr="00147C6E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International </w:t>
            </w:r>
            <w:proofErr w:type="spellStart"/>
            <w:r w:rsidRPr="00147C6E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</w:t>
            </w:r>
            <w:proofErr w:type="spellEnd"/>
            <w:r w:rsidRPr="00147C6E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147C6E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Contemporary</w:t>
            </w:r>
            <w:proofErr w:type="spellEnd"/>
            <w:r w:rsidRPr="00147C6E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7C6E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Hospitality</w:t>
            </w:r>
            <w:proofErr w:type="spellEnd"/>
            <w:r w:rsidRPr="00147C6E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Management</w:t>
            </w:r>
            <w:r w:rsidRPr="00147C6E">
              <w:rPr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147C6E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34</w:t>
            </w:r>
            <w:r w:rsidRPr="00147C6E">
              <w:rPr>
                <w:color w:val="222222"/>
                <w:sz w:val="20"/>
                <w:szCs w:val="20"/>
                <w:shd w:val="clear" w:color="auto" w:fill="FFFFFF"/>
              </w:rPr>
              <w:t>(2), 782-807.</w:t>
            </w:r>
          </w:p>
          <w:p w14:paraId="49457F78" w14:textId="463F9BEC" w:rsidR="00AF7496" w:rsidRPr="00147C6E" w:rsidRDefault="00AF7496" w:rsidP="00AF7496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360"/>
              <w:rPr>
                <w:b/>
                <w:smallCaps/>
                <w:color w:val="auto"/>
                <w:sz w:val="22"/>
                <w:lang w:val="en-GB" w:eastAsia="pl-PL"/>
              </w:rPr>
            </w:pPr>
          </w:p>
        </w:tc>
      </w:tr>
    </w:tbl>
    <w:p w14:paraId="206ACA30" w14:textId="77777777" w:rsidR="00AA1FCD" w:rsidRPr="00147C6E" w:rsidRDefault="00AA1FCD">
      <w:pPr>
        <w:pStyle w:val="Punktygwne"/>
        <w:spacing w:before="0" w:after="0"/>
        <w:ind w:left="360"/>
        <w:rPr>
          <w:b w:val="0"/>
          <w:smallCaps w:val="0"/>
          <w:color w:val="auto"/>
          <w:szCs w:val="24"/>
          <w:lang w:val="en-GB"/>
        </w:rPr>
      </w:pPr>
    </w:p>
    <w:p w14:paraId="3BDB597F" w14:textId="77777777" w:rsidR="00AA1FCD" w:rsidRPr="00147C6E" w:rsidRDefault="00AA1FCD">
      <w:pPr>
        <w:pStyle w:val="Punktygwne"/>
        <w:spacing w:before="0" w:after="0"/>
        <w:ind w:left="360"/>
        <w:rPr>
          <w:b w:val="0"/>
          <w:smallCaps w:val="0"/>
          <w:color w:val="auto"/>
          <w:szCs w:val="24"/>
          <w:lang w:val="en-GB"/>
        </w:rPr>
      </w:pPr>
    </w:p>
    <w:p w14:paraId="6905309B" w14:textId="77777777" w:rsidR="00AA1FCD" w:rsidRPr="00147C6E" w:rsidRDefault="00AA1FCD">
      <w:pPr>
        <w:pStyle w:val="Punktygwne"/>
        <w:spacing w:before="0" w:after="0"/>
        <w:ind w:left="360"/>
        <w:rPr>
          <w:b w:val="0"/>
          <w:smallCaps w:val="0"/>
          <w:color w:val="auto"/>
          <w:szCs w:val="24"/>
          <w:lang w:val="en-GB"/>
        </w:rPr>
      </w:pPr>
    </w:p>
    <w:p w14:paraId="0726917D" w14:textId="77777777" w:rsidR="00AA1FCD" w:rsidRPr="00147C6E" w:rsidRDefault="00AA1FCD">
      <w:pPr>
        <w:pStyle w:val="Punktygwne"/>
        <w:spacing w:before="0" w:after="0"/>
        <w:ind w:left="360"/>
        <w:rPr>
          <w:b w:val="0"/>
          <w:smallCaps w:val="0"/>
          <w:color w:val="auto"/>
          <w:szCs w:val="24"/>
          <w:lang w:val="en-GB"/>
        </w:rPr>
      </w:pPr>
    </w:p>
    <w:p w14:paraId="6DA82074" w14:textId="77777777" w:rsidR="00AA1FCD" w:rsidRPr="00147C6E" w:rsidRDefault="002D7484">
      <w:pPr>
        <w:pStyle w:val="Punktygwne"/>
        <w:spacing w:before="0" w:after="0"/>
        <w:ind w:left="360"/>
        <w:rPr>
          <w:b w:val="0"/>
          <w:smallCaps w:val="0"/>
          <w:color w:val="auto"/>
          <w:szCs w:val="24"/>
          <w:lang w:val="en-GB"/>
        </w:rPr>
      </w:pPr>
      <w:r w:rsidRPr="00147C6E">
        <w:rPr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5F1FD3F" w14:textId="77777777" w:rsidR="00AA1FCD" w:rsidRPr="00147C6E" w:rsidRDefault="00AA1FCD">
      <w:pPr>
        <w:rPr>
          <w:color w:val="auto"/>
          <w:lang w:val="en-US"/>
        </w:rPr>
      </w:pPr>
    </w:p>
    <w:p w14:paraId="0F8D4483" w14:textId="77777777" w:rsidR="004F2031" w:rsidRPr="00147C6E" w:rsidRDefault="004F2031">
      <w:pPr>
        <w:rPr>
          <w:color w:val="auto"/>
          <w:lang w:val="en-US"/>
        </w:rPr>
      </w:pPr>
    </w:p>
    <w:sectPr w:rsidR="004F2031" w:rsidRPr="00147C6E" w:rsidSect="00CB4556">
      <w:footerReference w:type="default" r:id="rId10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E662" w14:textId="77777777" w:rsidR="00CB4556" w:rsidRDefault="00CB4556">
      <w:pPr>
        <w:spacing w:after="0" w:line="240" w:lineRule="auto"/>
      </w:pPr>
      <w:r>
        <w:separator/>
      </w:r>
    </w:p>
  </w:endnote>
  <w:endnote w:type="continuationSeparator" w:id="0">
    <w:p w14:paraId="2BA45F33" w14:textId="77777777" w:rsidR="00CB4556" w:rsidRDefault="00CB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3745" w14:textId="77777777" w:rsidR="00AA1FCD" w:rsidRDefault="002C0CB4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5B76B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228C" w14:textId="77777777" w:rsidR="00CB4556" w:rsidRDefault="00CB4556">
      <w:pPr>
        <w:spacing w:after="0" w:line="240" w:lineRule="auto"/>
      </w:pPr>
      <w:r>
        <w:separator/>
      </w:r>
    </w:p>
  </w:footnote>
  <w:footnote w:type="continuationSeparator" w:id="0">
    <w:p w14:paraId="389F692F" w14:textId="77777777" w:rsidR="00CB4556" w:rsidRDefault="00CB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B7F"/>
    <w:multiLevelType w:val="hybridMultilevel"/>
    <w:tmpl w:val="BF246026"/>
    <w:lvl w:ilvl="0" w:tplc="62C6DE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077C"/>
    <w:multiLevelType w:val="hybridMultilevel"/>
    <w:tmpl w:val="E4C2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68F3"/>
    <w:multiLevelType w:val="hybridMultilevel"/>
    <w:tmpl w:val="E4C2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4438"/>
    <w:multiLevelType w:val="hybridMultilevel"/>
    <w:tmpl w:val="58F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3222"/>
    <w:multiLevelType w:val="hybridMultilevel"/>
    <w:tmpl w:val="6F265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A4DBF"/>
    <w:multiLevelType w:val="hybridMultilevel"/>
    <w:tmpl w:val="810E95B6"/>
    <w:lvl w:ilvl="0" w:tplc="D288334E">
      <w:start w:val="1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3B3C3DC2"/>
    <w:multiLevelType w:val="hybridMultilevel"/>
    <w:tmpl w:val="B89234EC"/>
    <w:lvl w:ilvl="0" w:tplc="E30254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44922"/>
    <w:multiLevelType w:val="hybridMultilevel"/>
    <w:tmpl w:val="7D743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73990"/>
    <w:multiLevelType w:val="hybridMultilevel"/>
    <w:tmpl w:val="6734CACE"/>
    <w:lvl w:ilvl="0" w:tplc="C2DAB9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F4572C"/>
    <w:multiLevelType w:val="multilevel"/>
    <w:tmpl w:val="DEDE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DE0351"/>
    <w:multiLevelType w:val="hybridMultilevel"/>
    <w:tmpl w:val="B6E03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B6563"/>
    <w:multiLevelType w:val="hybridMultilevel"/>
    <w:tmpl w:val="B3C8A19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3166D"/>
    <w:multiLevelType w:val="multilevel"/>
    <w:tmpl w:val="0D28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978A4"/>
    <w:multiLevelType w:val="hybridMultilevel"/>
    <w:tmpl w:val="DF8E0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972511970">
    <w:abstractNumId w:val="6"/>
  </w:num>
  <w:num w:numId="2" w16cid:durableId="1025983553">
    <w:abstractNumId w:val="9"/>
  </w:num>
  <w:num w:numId="3" w16cid:durableId="1609964658">
    <w:abstractNumId w:val="19"/>
  </w:num>
  <w:num w:numId="4" w16cid:durableId="1845512291">
    <w:abstractNumId w:val="17"/>
  </w:num>
  <w:num w:numId="5" w16cid:durableId="2125688304">
    <w:abstractNumId w:val="14"/>
  </w:num>
  <w:num w:numId="6" w16cid:durableId="1351446156">
    <w:abstractNumId w:val="11"/>
  </w:num>
  <w:num w:numId="7" w16cid:durableId="932010398">
    <w:abstractNumId w:val="5"/>
  </w:num>
  <w:num w:numId="8" w16cid:durableId="482938365">
    <w:abstractNumId w:val="10"/>
  </w:num>
  <w:num w:numId="9" w16cid:durableId="979388324">
    <w:abstractNumId w:val="2"/>
  </w:num>
  <w:num w:numId="10" w16cid:durableId="1708987270">
    <w:abstractNumId w:val="1"/>
  </w:num>
  <w:num w:numId="11" w16cid:durableId="1578249592">
    <w:abstractNumId w:val="7"/>
  </w:num>
  <w:num w:numId="12" w16cid:durableId="1883208694">
    <w:abstractNumId w:val="0"/>
  </w:num>
  <w:num w:numId="13" w16cid:durableId="2021589436">
    <w:abstractNumId w:val="3"/>
  </w:num>
  <w:num w:numId="14" w16cid:durableId="1535772787">
    <w:abstractNumId w:val="18"/>
  </w:num>
  <w:num w:numId="15" w16cid:durableId="704450992">
    <w:abstractNumId w:val="13"/>
  </w:num>
  <w:num w:numId="16" w16cid:durableId="831524748">
    <w:abstractNumId w:val="15"/>
  </w:num>
  <w:num w:numId="17" w16cid:durableId="1733115411">
    <w:abstractNumId w:val="4"/>
  </w:num>
  <w:num w:numId="18" w16cid:durableId="1986354070">
    <w:abstractNumId w:val="16"/>
  </w:num>
  <w:num w:numId="19" w16cid:durableId="1469398324">
    <w:abstractNumId w:val="8"/>
  </w:num>
  <w:num w:numId="20" w16cid:durableId="4250066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573F0"/>
    <w:rsid w:val="00082428"/>
    <w:rsid w:val="000A0FF8"/>
    <w:rsid w:val="0010761B"/>
    <w:rsid w:val="001418DA"/>
    <w:rsid w:val="00147C6E"/>
    <w:rsid w:val="001C26A0"/>
    <w:rsid w:val="002353E7"/>
    <w:rsid w:val="0028211C"/>
    <w:rsid w:val="002C0CB4"/>
    <w:rsid w:val="002D7484"/>
    <w:rsid w:val="002E1239"/>
    <w:rsid w:val="00300BF3"/>
    <w:rsid w:val="00316737"/>
    <w:rsid w:val="003730E0"/>
    <w:rsid w:val="00386310"/>
    <w:rsid w:val="003B5CEE"/>
    <w:rsid w:val="003B6241"/>
    <w:rsid w:val="00406750"/>
    <w:rsid w:val="004206A4"/>
    <w:rsid w:val="004F2031"/>
    <w:rsid w:val="0053385F"/>
    <w:rsid w:val="00546CEE"/>
    <w:rsid w:val="00547266"/>
    <w:rsid w:val="005B76B5"/>
    <w:rsid w:val="005C6278"/>
    <w:rsid w:val="005F3199"/>
    <w:rsid w:val="00610BA4"/>
    <w:rsid w:val="00660704"/>
    <w:rsid w:val="006900E7"/>
    <w:rsid w:val="00691157"/>
    <w:rsid w:val="006D3F28"/>
    <w:rsid w:val="007036CC"/>
    <w:rsid w:val="00713E92"/>
    <w:rsid w:val="007311A4"/>
    <w:rsid w:val="00746D33"/>
    <w:rsid w:val="00752AD0"/>
    <w:rsid w:val="007B0B1E"/>
    <w:rsid w:val="007D3F0F"/>
    <w:rsid w:val="007D4FA9"/>
    <w:rsid w:val="008028B9"/>
    <w:rsid w:val="00813939"/>
    <w:rsid w:val="00860100"/>
    <w:rsid w:val="00982481"/>
    <w:rsid w:val="009826E8"/>
    <w:rsid w:val="00983033"/>
    <w:rsid w:val="009845D4"/>
    <w:rsid w:val="00984E82"/>
    <w:rsid w:val="0099384C"/>
    <w:rsid w:val="009F7732"/>
    <w:rsid w:val="00A07FFB"/>
    <w:rsid w:val="00A14FA4"/>
    <w:rsid w:val="00A519F1"/>
    <w:rsid w:val="00A76185"/>
    <w:rsid w:val="00A8193F"/>
    <w:rsid w:val="00AA1FCD"/>
    <w:rsid w:val="00AC1946"/>
    <w:rsid w:val="00AF1B0C"/>
    <w:rsid w:val="00AF7496"/>
    <w:rsid w:val="00B02A8D"/>
    <w:rsid w:val="00B03F17"/>
    <w:rsid w:val="00B251F7"/>
    <w:rsid w:val="00B277E0"/>
    <w:rsid w:val="00B43725"/>
    <w:rsid w:val="00B863A2"/>
    <w:rsid w:val="00BC6B14"/>
    <w:rsid w:val="00C33528"/>
    <w:rsid w:val="00C96B88"/>
    <w:rsid w:val="00CB4556"/>
    <w:rsid w:val="00CF7912"/>
    <w:rsid w:val="00D65D2F"/>
    <w:rsid w:val="00DA40D4"/>
    <w:rsid w:val="00E77DA2"/>
    <w:rsid w:val="00EA249D"/>
    <w:rsid w:val="00EE6615"/>
    <w:rsid w:val="00F32FE2"/>
    <w:rsid w:val="00F531DC"/>
    <w:rsid w:val="00F71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2C34"/>
  <w15:docId w15:val="{124C90B5-110B-41E5-887C-D71CA0FB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3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00E7"/>
    <w:pPr>
      <w:keepNext/>
      <w:keepLines/>
      <w:suppressAutoHyphens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53385F"/>
    <w:rPr>
      <w:b/>
      <w:color w:val="00000A"/>
    </w:rPr>
  </w:style>
  <w:style w:type="character" w:customStyle="1" w:styleId="ListLabel2">
    <w:name w:val="ListLabel 2"/>
    <w:rsid w:val="0053385F"/>
    <w:rPr>
      <w:i w:val="0"/>
    </w:rPr>
  </w:style>
  <w:style w:type="character" w:customStyle="1" w:styleId="ListLabel3">
    <w:name w:val="ListLabel 3"/>
    <w:rsid w:val="0053385F"/>
    <w:rPr>
      <w:b w:val="0"/>
      <w:i w:val="0"/>
      <w:color w:val="00000A"/>
    </w:rPr>
  </w:style>
  <w:style w:type="character" w:customStyle="1" w:styleId="ListLabel4">
    <w:name w:val="ListLabel 4"/>
    <w:rsid w:val="0053385F"/>
    <w:rPr>
      <w:color w:val="00000A"/>
    </w:rPr>
  </w:style>
  <w:style w:type="character" w:customStyle="1" w:styleId="ListLabel5">
    <w:name w:val="ListLabel 5"/>
    <w:rsid w:val="0053385F"/>
    <w:rPr>
      <w:b/>
      <w:i w:val="0"/>
      <w:color w:val="00000A"/>
    </w:rPr>
  </w:style>
  <w:style w:type="character" w:customStyle="1" w:styleId="ListLabel6">
    <w:name w:val="ListLabel 6"/>
    <w:rsid w:val="0053385F"/>
    <w:rPr>
      <w:color w:val="00000A"/>
      <w:sz w:val="24"/>
    </w:rPr>
  </w:style>
  <w:style w:type="character" w:customStyle="1" w:styleId="ListLabel7">
    <w:name w:val="ListLabel 7"/>
    <w:rsid w:val="0053385F"/>
    <w:rPr>
      <w:b/>
      <w:color w:val="00000A"/>
    </w:rPr>
  </w:style>
  <w:style w:type="character" w:customStyle="1" w:styleId="ListLabel8">
    <w:name w:val="ListLabel 8"/>
    <w:rsid w:val="0053385F"/>
    <w:rPr>
      <w:i w:val="0"/>
    </w:rPr>
  </w:style>
  <w:style w:type="character" w:customStyle="1" w:styleId="ListLabel9">
    <w:name w:val="ListLabel 9"/>
    <w:rsid w:val="0053385F"/>
    <w:rPr>
      <w:b w:val="0"/>
      <w:i w:val="0"/>
      <w:color w:val="00000A"/>
    </w:rPr>
  </w:style>
  <w:style w:type="character" w:customStyle="1" w:styleId="ListLabel10">
    <w:name w:val="ListLabel 10"/>
    <w:rsid w:val="0053385F"/>
    <w:rPr>
      <w:color w:val="00000A"/>
      <w:sz w:val="24"/>
    </w:rPr>
  </w:style>
  <w:style w:type="paragraph" w:styleId="Nagwek">
    <w:name w:val="header"/>
    <w:basedOn w:val="Normalny"/>
    <w:next w:val="Tretekstu"/>
    <w:rsid w:val="005338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53385F"/>
    <w:rPr>
      <w:rFonts w:cs="Arial"/>
    </w:rPr>
  </w:style>
  <w:style w:type="paragraph" w:styleId="Podpis">
    <w:name w:val="Signature"/>
    <w:basedOn w:val="Normalny"/>
    <w:rsid w:val="0053385F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53385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53385F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ny"/>
    <w:next w:val="Normalny"/>
    <w:uiPriority w:val="37"/>
    <w:unhideWhenUsed/>
    <w:rsid w:val="00DA40D4"/>
    <w:pPr>
      <w:suppressAutoHyphens w:val="0"/>
      <w:spacing w:after="0" w:line="240" w:lineRule="auto"/>
      <w:jc w:val="both"/>
    </w:pPr>
    <w:rPr>
      <w:rFonts w:ascii="Calibri" w:eastAsia="Cambria" w:hAnsi="Calibri"/>
      <w:color w:val="auto"/>
    </w:rPr>
  </w:style>
  <w:style w:type="character" w:styleId="Hipercze">
    <w:name w:val="Hyperlink"/>
    <w:basedOn w:val="Domylnaczcionkaakapitu"/>
    <w:uiPriority w:val="99"/>
    <w:unhideWhenUsed/>
    <w:rsid w:val="00DA40D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0D4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00E7"/>
    <w:rPr>
      <w:rFonts w:ascii="Cambria" w:eastAsia="Times New Roman" w:hAnsi="Cambria"/>
      <w:i/>
      <w:iCs/>
      <w:color w:val="243F60"/>
      <w:lang w:eastAsia="pl-PL"/>
    </w:rPr>
  </w:style>
  <w:style w:type="paragraph" w:styleId="Tytu">
    <w:name w:val="Title"/>
    <w:basedOn w:val="Normalny"/>
    <w:link w:val="TytuZnak"/>
    <w:qFormat/>
    <w:rsid w:val="006900E7"/>
    <w:pPr>
      <w:suppressAutoHyphens w:val="0"/>
      <w:spacing w:after="0" w:line="240" w:lineRule="auto"/>
      <w:jc w:val="center"/>
    </w:pPr>
    <w:rPr>
      <w:rFonts w:eastAsia="Times New Roman"/>
      <w:b/>
      <w:bCs/>
      <w:color w:val="auto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900E7"/>
    <w:rPr>
      <w:rFonts w:eastAsia="Times New Roman"/>
      <w:b/>
      <w:bCs/>
      <w:lang w:eastAsia="pl-PL"/>
    </w:rPr>
  </w:style>
  <w:style w:type="paragraph" w:styleId="NormalnyWeb">
    <w:name w:val="Normal (Web)"/>
    <w:basedOn w:val="Normalny"/>
    <w:rsid w:val="006900E7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7496"/>
    <w:rPr>
      <w:b/>
      <w:bCs/>
    </w:rPr>
  </w:style>
  <w:style w:type="character" w:styleId="Uwydatnienie">
    <w:name w:val="Emphasis"/>
    <w:basedOn w:val="Domylnaczcionkaakapitu"/>
    <w:uiPriority w:val="20"/>
    <w:qFormat/>
    <w:rsid w:val="00AF749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49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139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uthorname">
    <w:name w:val="authorname"/>
    <w:basedOn w:val="Domylnaczcionkaakapitu"/>
    <w:rsid w:val="00147C6E"/>
  </w:style>
  <w:style w:type="character" w:customStyle="1" w:styleId="separator">
    <w:name w:val="separator"/>
    <w:basedOn w:val="Domylnaczcionkaakapitu"/>
    <w:rsid w:val="00147C6E"/>
  </w:style>
  <w:style w:type="character" w:customStyle="1" w:styleId="Data1">
    <w:name w:val="Data1"/>
    <w:basedOn w:val="Domylnaczcionkaakapitu"/>
    <w:rsid w:val="00147C6E"/>
  </w:style>
  <w:style w:type="character" w:customStyle="1" w:styleId="arttitle">
    <w:name w:val="art_title"/>
    <w:basedOn w:val="Domylnaczcionkaakapitu"/>
    <w:rsid w:val="00147C6E"/>
  </w:style>
  <w:style w:type="character" w:customStyle="1" w:styleId="serialtitle">
    <w:name w:val="serial_title"/>
    <w:basedOn w:val="Domylnaczcionkaakapitu"/>
    <w:rsid w:val="00147C6E"/>
  </w:style>
  <w:style w:type="character" w:customStyle="1" w:styleId="volumeissue">
    <w:name w:val="volume_issue"/>
    <w:basedOn w:val="Domylnaczcionkaakapitu"/>
    <w:rsid w:val="00147C6E"/>
  </w:style>
  <w:style w:type="character" w:customStyle="1" w:styleId="pagerange">
    <w:name w:val="page_range"/>
    <w:basedOn w:val="Domylnaczcionkaakapitu"/>
    <w:rsid w:val="00147C6E"/>
  </w:style>
  <w:style w:type="character" w:customStyle="1" w:styleId="doilink">
    <w:name w:val="doi_link"/>
    <w:basedOn w:val="Domylnaczcionkaakapitu"/>
    <w:rsid w:val="0014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359432X.2021.19799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earch.proquest.com/docview/1372292007/C2A6BF0DA044D2BPQ/1?accountid=4935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590F-4405-43AD-A696-69F3A1AC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Kustra-Kłeczek</cp:lastModifiedBy>
  <cp:revision>2</cp:revision>
  <cp:lastPrinted>2017-07-04T06:31:00Z</cp:lastPrinted>
  <dcterms:created xsi:type="dcterms:W3CDTF">2024-03-04T09:43:00Z</dcterms:created>
  <dcterms:modified xsi:type="dcterms:W3CDTF">2024-03-04T09:43:00Z</dcterms:modified>
  <dc:language>pl-PL</dc:language>
</cp:coreProperties>
</file>