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A978" w14:textId="77777777" w:rsidR="00144D58" w:rsidRDefault="00144D58" w:rsidP="00144D58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48F4448C" w14:textId="77777777" w:rsidR="00144D58" w:rsidRPr="004F2031" w:rsidRDefault="00144D58" w:rsidP="00144D58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1749717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792BB7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2ED13F" w14:textId="77777777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72FA8270" w14:textId="25758E1A" w:rsidR="00EB5B59" w:rsidRPr="004F2031" w:rsidRDefault="00EB5B59" w:rsidP="00EB5B5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0361D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0361D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C8AC6D3" w14:textId="77777777" w:rsidR="00EB5B59" w:rsidRPr="004F2031" w:rsidRDefault="00EB5B5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461E3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72361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0"/>
        <w:gridCol w:w="6829"/>
      </w:tblGrid>
      <w:tr w:rsidR="00AA1FCD" w:rsidRPr="00302CE1" w14:paraId="53EBB38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9130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3D2D2" w14:textId="22363267" w:rsidR="00AA1FCD" w:rsidRPr="007A380D" w:rsidRDefault="007A380D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7A380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Basic physical principles of </w:t>
            </w: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X</w:t>
            </w:r>
            <w:r w:rsidRPr="007A380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-ray diagnostics</w:t>
            </w:r>
          </w:p>
        </w:tc>
      </w:tr>
      <w:tr w:rsidR="00AA1FCD" w:rsidRPr="001C26A0" w14:paraId="3A3C3966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5247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96D8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302CE1" w14:paraId="7F858A90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2D7F8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41DBC" w14:textId="322CCC4A" w:rsidR="00E94F0F" w:rsidRPr="00E94F0F" w:rsidRDefault="00302CE1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302CE1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E94F0F" w:rsidRPr="00F56909" w14:paraId="004922CA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AB47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48B19" w14:textId="276F41C4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E94F0F" w:rsidRPr="004F2031" w14:paraId="18088EF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857A8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78B51" w14:textId="723AB5E5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E94F0F" w:rsidRPr="004F2031" w14:paraId="3EBDA20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1F619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AD86E" w14:textId="51610D26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E94F0F" w:rsidRPr="004F2031" w14:paraId="0E8A723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E4EAD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CEBAF" w14:textId="77777777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4F2031" w14:paraId="03BD5737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B7E91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3666E" w14:textId="1342477E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E94F0F" w:rsidRPr="003E3637" w14:paraId="12BAB48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C796E0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3C433" w14:textId="5EDBBB94" w:rsidR="00E94F0F" w:rsidRPr="003E3637" w:rsidRDefault="00E94F0F" w:rsidP="00E94F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E36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Pr="003E36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E94F0F" w:rsidRPr="004F2031" w14:paraId="5A4B3D5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CEE12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FD82" w14:textId="77777777" w:rsidR="00E94F0F" w:rsidRPr="004F2031" w:rsidRDefault="00E94F0F" w:rsidP="00E94F0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4F2031" w14:paraId="352A97E8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C2525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9B251" w14:textId="7F05CA5D" w:rsidR="00E94F0F" w:rsidRPr="004F2031" w:rsidRDefault="00E94F0F" w:rsidP="00E94F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94F0F" w:rsidRPr="007C6D5A" w14:paraId="1B9F665D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267E3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849AD" w14:textId="2472F251" w:rsidR="00E94F0F" w:rsidRPr="007C6D5A" w:rsidRDefault="00E94F0F" w:rsidP="00E94F0F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Wojciech Szajna</w:t>
            </w:r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, Dr. Sci. (Hab.), Associate Professor</w:t>
            </w:r>
          </w:p>
        </w:tc>
      </w:tr>
      <w:tr w:rsidR="00E94F0F" w:rsidRPr="007C6D5A" w14:paraId="0B9ABE3A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6C292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32B23" w14:textId="570F3C82" w:rsidR="00E94F0F" w:rsidRPr="007C6D5A" w:rsidRDefault="00E94F0F" w:rsidP="00E94F0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Wojciech Szajna</w:t>
            </w:r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, Dr. Sci. (Hab.), Associate Professor</w:t>
            </w:r>
          </w:p>
        </w:tc>
      </w:tr>
    </w:tbl>
    <w:p w14:paraId="4A8068B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B3F51A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72BA36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292B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756E2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F22D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8"/>
        <w:gridCol w:w="950"/>
        <w:gridCol w:w="963"/>
        <w:gridCol w:w="1011"/>
        <w:gridCol w:w="929"/>
        <w:gridCol w:w="989"/>
        <w:gridCol w:w="972"/>
        <w:gridCol w:w="1205"/>
        <w:gridCol w:w="746"/>
        <w:gridCol w:w="816"/>
      </w:tblGrid>
      <w:tr w:rsidR="00AA1FCD" w:rsidRPr="004F2031" w14:paraId="0824042F" w14:textId="77777777" w:rsidTr="00380828">
        <w:trPr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92C36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E1E8BC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AA5B52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E4FA1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18A1C" w14:textId="77777777" w:rsidR="00AA1FCD" w:rsidRPr="004F2031" w:rsidRDefault="002D7484" w:rsidP="007C6D5A">
            <w:pPr>
              <w:pStyle w:val="Nagwkitablic"/>
              <w:spacing w:after="0"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23F37" w14:textId="58E0C255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FFF04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714B8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2AFA2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8BD0F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9AED0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F3D8CC1" w14:textId="77777777" w:rsidTr="00380828">
        <w:trPr>
          <w:trHeight w:val="453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12F67" w14:textId="7E912495" w:rsidR="00AA1FCD" w:rsidRPr="004F2031" w:rsidRDefault="007C6D5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46253" w14:textId="402588F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CF72D" w14:textId="01DEDE08" w:rsidR="00AA1FCD" w:rsidRPr="004F2031" w:rsidRDefault="00D44F1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2337D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1F95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6537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01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077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9DF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EEFBC5" w14:textId="0E1ED7B7" w:rsidR="00AA1FCD" w:rsidRPr="007C6D5A" w:rsidRDefault="00D44F15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2</w:t>
            </w:r>
          </w:p>
        </w:tc>
      </w:tr>
    </w:tbl>
    <w:p w14:paraId="774DC04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CD70A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CB5F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11C76E" w14:textId="2A388142" w:rsidR="00AA1FCD" w:rsidRPr="004F2031" w:rsidRDefault="007C6D5A" w:rsidP="0038082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33417">
        <w:rPr>
          <w:rFonts w:ascii="MS Gothic" w:eastAsia="MS Gothic" w:hAnsi="MS Gothic" w:cs="MS Gothic" w:hint="eastAsia"/>
          <w:szCs w:val="24"/>
        </w:rPr>
        <w:t>☒</w:t>
      </w:r>
      <w:r>
        <w:rPr>
          <w:rFonts w:ascii="MS Gothic" w:eastAsia="MS Gothic" w:hAnsi="MS Gothic" w:cs="MS Gothic" w:hint="eastAsia"/>
          <w:szCs w:val="24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61CB51B" w14:textId="221F6A2A" w:rsidR="00AA1FCD" w:rsidRPr="004F2031" w:rsidRDefault="007C6D5A" w:rsidP="0038082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C6D5A">
        <w:rPr>
          <w:rFonts w:ascii="MS Gothic" w:eastAsia="MS Gothic" w:hAnsi="MS Gothic" w:cs="MS Gothic"/>
          <w:b w:val="0"/>
          <w:szCs w:val="24"/>
          <w:lang w:val="en-US"/>
        </w:rPr>
        <w:t xml:space="preserve">☐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65CA7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88FEF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1A94257" w14:textId="7E8F404C" w:rsidR="00AA1FCD" w:rsidRPr="004F2031" w:rsidRDefault="00C748DD" w:rsidP="001319DF">
      <w:pPr>
        <w:pStyle w:val="Punktygwne"/>
        <w:spacing w:before="0" w:after="0"/>
        <w:ind w:firstLine="709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33417">
        <w:rPr>
          <w:rFonts w:ascii="MS Gothic" w:eastAsia="MS Gothic" w:hAnsi="MS Gothic" w:cs="MS Gothic" w:hint="eastAsia"/>
          <w:szCs w:val="24"/>
        </w:rPr>
        <w:t>☒</w:t>
      </w:r>
      <w:r>
        <w:rPr>
          <w:rFonts w:ascii="MS Gothic" w:eastAsia="MS Gothic" w:hAnsi="MS Gothic" w:cs="MS Gothic" w:hint="eastAsia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Pr="00C748D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</w:p>
    <w:p w14:paraId="55CBE1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8A3BF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02CE1" w14:paraId="4AF0574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39F12" w14:textId="7BDA1446" w:rsidR="00C748DD" w:rsidRDefault="00C748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lastRenderedPageBreak/>
              <w:t xml:space="preserve">Fundamentals of atomic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physics </w:t>
            </w: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and nuclear physics.</w:t>
            </w:r>
          </w:p>
          <w:p w14:paraId="7B2B65E1" w14:textId="6A48EEF2" w:rsidR="00AA1FCD" w:rsidRPr="00C748DD" w:rsidRDefault="00C748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Basics of mathematical analysis (differential and integral calculus).</w:t>
            </w:r>
          </w:p>
        </w:tc>
      </w:tr>
    </w:tbl>
    <w:p w14:paraId="015055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F920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6B0A5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E78C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9E066C1" w14:textId="77777777" w:rsidR="00AA1FCD" w:rsidRPr="001319D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1319D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1319D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02CE1" w14:paraId="2E900D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2AC17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0CE1D" w14:textId="5C286EE5" w:rsidR="00AA1FCD" w:rsidRPr="007D4B83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familiarize students with the</w:t>
            </w: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properties of X-rays and the methods of its production for use in X-ray diagnostics</w:t>
            </w:r>
          </w:p>
        </w:tc>
      </w:tr>
      <w:tr w:rsidR="00AA1FCD" w:rsidRPr="00302CE1" w14:paraId="138653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7537E" w14:textId="22D4C5FE" w:rsidR="00AA1FCD" w:rsidRPr="004F2031" w:rsidRDefault="00C748D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AF499" w14:textId="70E9BC7D" w:rsidR="00AA1FCD" w:rsidRPr="00BB3022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mechanisms and effects of the interaction of X-rays with matter.</w:t>
            </w:r>
          </w:p>
        </w:tc>
      </w:tr>
      <w:tr w:rsidR="00AA1FCD" w:rsidRPr="00302CE1" w14:paraId="43B0DC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4A8E8" w14:textId="7178FF7C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C748D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09856" w14:textId="19C87356" w:rsidR="00AA1FCD" w:rsidRPr="001319DF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="001319DF"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construction and principle of operation of modern X-ray diagnostic</w:t>
            </w:r>
            <w:r w:rsid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="001319DF"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devices.</w:t>
            </w:r>
          </w:p>
        </w:tc>
      </w:tr>
      <w:tr w:rsidR="00C748DD" w:rsidRPr="00302CE1" w14:paraId="6A9732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CDBE1" w14:textId="16E75706" w:rsidR="00C748DD" w:rsidRPr="004F2031" w:rsidRDefault="00C748D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C27FF" w14:textId="25AC5472" w:rsidR="00C748DD" w:rsidRPr="001319DF" w:rsidRDefault="001319DF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issues related to radiological protection w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ith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using X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rays for diagnostic purposes.</w:t>
            </w:r>
          </w:p>
        </w:tc>
      </w:tr>
    </w:tbl>
    <w:p w14:paraId="7310C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566CEB" w14:textId="57A4049A" w:rsidR="00AA1FCD" w:rsidRPr="001319DF" w:rsidRDefault="002D7484" w:rsidP="001319DF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1319DF">
        <w:rPr>
          <w:rFonts w:ascii="Corbel" w:hAnsi="Corbel"/>
          <w:color w:val="auto"/>
          <w:sz w:val="24"/>
          <w:szCs w:val="24"/>
          <w:lang w:val="en-GB"/>
        </w:rPr>
        <w:t>3.2</w:t>
      </w:r>
      <w:r w:rsidR="001C26A0" w:rsidRPr="001319DF">
        <w:rPr>
          <w:rFonts w:ascii="Corbel" w:hAnsi="Corbel"/>
          <w:color w:val="auto"/>
          <w:sz w:val="24"/>
          <w:szCs w:val="24"/>
          <w:lang w:val="en-GB"/>
        </w:rPr>
        <w:t>.</w:t>
      </w:r>
      <w:r w:rsidRPr="001319DF">
        <w:rPr>
          <w:rFonts w:ascii="Corbel" w:hAnsi="Corbel"/>
          <w:color w:val="auto"/>
          <w:sz w:val="24"/>
          <w:szCs w:val="24"/>
          <w:lang w:val="en-GB"/>
        </w:rPr>
        <w:t xml:space="preserve"> Course/Module Learning Outcomes (to be completed by the coordinator)</w:t>
      </w:r>
    </w:p>
    <w:p w14:paraId="7B9D54D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1"/>
        <w:gridCol w:w="4661"/>
        <w:gridCol w:w="2577"/>
      </w:tblGrid>
      <w:tr w:rsidR="00AA1FCD" w:rsidRPr="00302CE1" w14:paraId="3C3E0246" w14:textId="77777777" w:rsidTr="001319DF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F3B1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BE25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BA6E1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2C07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542A4" w:rsidRPr="004F2031" w14:paraId="70F7AE9C" w14:textId="77777777" w:rsidTr="007C651C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12FE" w14:textId="77777777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772C3" w14:textId="4014C54D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Student distinguishes and characterizes types of ionizing radiation. Can describe natural and artificial sources and methods of producing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X-rays. Characterizes the properties of X-rays.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CC1901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0AE7F343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7F6C1825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792A9088" w14:textId="70E7363B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0CF32665" w14:textId="77777777" w:rsidTr="00042755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28497" w14:textId="77777777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580AE" w14:textId="2FC45748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tudent knows, lists and characterizes the interaction of X-rays with matter. Lists and describes the positive and negative effects of exposure in the context of applications in X-ray diagnostics (and X-ray therapy).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8EF14E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6BCC1826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  <w:p w14:paraId="0FC74957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6B5558DB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K_U15</w:t>
            </w:r>
          </w:p>
          <w:p w14:paraId="2BB6554D" w14:textId="443EC9FC" w:rsidR="000542A4" w:rsidRPr="000542A4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12899CB4" w14:textId="77777777" w:rsidTr="0038292D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4A5BD" w14:textId="207D0BB9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73494" w14:textId="4AE4C0A7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tudent describes the construction of modern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equipment and explains the physical and technical principles of their operation.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40902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2EDA60B4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6118E156" w14:textId="0ABC9E1A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4E141951" w14:textId="77777777" w:rsidTr="001025F9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D4D8D" w14:textId="444172A9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501D9" w14:textId="577AE802" w:rsidR="000542A4" w:rsidRPr="00C028E7" w:rsidRDefault="00C028E7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028E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student determines and calculates the permissible doses of X-rays in X-ray diagnostic examinations. He plans technical methods of reducing the intensity of X-rays to the desired and safe value.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2B857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846E27B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026B72B6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2944C3B1" w14:textId="6F1C646A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46B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K_U14</w:t>
            </w:r>
          </w:p>
        </w:tc>
      </w:tr>
    </w:tbl>
    <w:p w14:paraId="741C253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ADBEAE" w14:textId="2765AFF2" w:rsidR="00AA1FCD" w:rsidRPr="001319DF" w:rsidRDefault="001C26A0" w:rsidP="001319DF">
      <w:pPr>
        <w:spacing w:after="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978DA2D" w14:textId="77777777" w:rsidR="00AA1FCD" w:rsidRPr="004F2031" w:rsidRDefault="002D7484" w:rsidP="001319DF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C56B654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2C2B1F9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DA76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B7835" w14:paraId="7E5028F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888AE" w14:textId="72695479" w:rsidR="00AA1FCD" w:rsidRPr="00EB7835" w:rsidRDefault="00EB7835" w:rsidP="00EB783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General characteristics of ionizing radiation - division and types. The history of the discovery of X-rays. Formation and properties of X-rays. The spectrum of electromagnetic waves - the energy range of X-rays. The continuous spectrum and the characteristic spectrum of X-rays. Interaction of X-rays with matter - description of mechanisms. Attenuation of X-ray beam </w:t>
            </w: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lastRenderedPageBreak/>
              <w:t xml:space="preserve">intensity when passing through matter. Linear and mass attenuation </w:t>
            </w:r>
            <w:r w:rsid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coefficient</w:t>
            </w: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 Half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-value </w:t>
            </w: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layer.</w:t>
            </w:r>
          </w:p>
        </w:tc>
      </w:tr>
      <w:tr w:rsidR="00AA1FCD" w:rsidRPr="00EB7835" w14:paraId="3DA9B585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17170" w14:textId="6E89F34C" w:rsidR="00AA1FCD" w:rsidRPr="00D416E2" w:rsidRDefault="00D416E2" w:rsidP="00D416E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lastRenderedPageBreak/>
              <w:t>Natural and artificial sources of X-rays. Construction and principle of operation of an X-ray tube with a solid anode. X-ray tubes with a rotating anode - construction and technical solutions. Operating parameters of X-ray tubes.</w:t>
            </w:r>
          </w:p>
        </w:tc>
      </w:tr>
      <w:tr w:rsidR="00AA1FCD" w:rsidRPr="00302CE1" w14:paraId="15602020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5955F" w14:textId="7486F1CD" w:rsidR="00AA1FCD" w:rsidRPr="00D416E2" w:rsidRDefault="00D416E2" w:rsidP="00D416E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Construction and principle of operation of devices for conventional X-ray diagnostics - X-ray apparatus, mammograph, pantomograph, densitometer. </w:t>
            </w:r>
            <w:r w:rsid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Theory of the </w:t>
            </w:r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X-ray image. Analog and digital image recording systems.</w:t>
            </w:r>
          </w:p>
        </w:tc>
      </w:tr>
      <w:tr w:rsidR="00AA1FCD" w:rsidRPr="00302CE1" w14:paraId="2C1F3A6F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D3176" w14:textId="0A88B406" w:rsidR="00AA1FCD" w:rsidRPr="00D44F15" w:rsidRDefault="00D44F15" w:rsidP="00D44F1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X-ray computed tomography (CT). Mathematical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principles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- Radon transformation.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Construction of the CT tomography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apparatus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. Lamps and detectors used in CT devices. Generations of CT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tomographs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 Methods of tomographic image reconstruction. Directions of development of CT technique.</w:t>
            </w:r>
          </w:p>
        </w:tc>
      </w:tr>
      <w:tr w:rsidR="00D44F15" w:rsidRPr="00302CE1" w14:paraId="57680995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93E4E" w14:textId="5AEE65B9" w:rsidR="00D44F15" w:rsidRPr="00D44F15" w:rsidRDefault="00D44F15" w:rsidP="00D44F1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Safety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examination. Legal regulations and acceptable standards.</w:t>
            </w:r>
          </w:p>
        </w:tc>
      </w:tr>
    </w:tbl>
    <w:p w14:paraId="45118180" w14:textId="77777777" w:rsidR="00AA1FCD" w:rsidRPr="004F2031" w:rsidRDefault="00AA1FCD" w:rsidP="001319DF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4BA1E8C9" w14:textId="77777777" w:rsidR="00AA1FCD" w:rsidRPr="004F2031" w:rsidRDefault="002D7484" w:rsidP="001319D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D6C4655" w14:textId="77777777" w:rsidR="00AA1FCD" w:rsidRPr="001319DF" w:rsidRDefault="00AA1FCD" w:rsidP="001319DF">
      <w:pPr>
        <w:spacing w:after="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7DEE17A0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2E0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302CE1" w14:paraId="412B3052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D3EB3" w14:textId="631857E0" w:rsidR="00AA1FCD" w:rsidRPr="00AB08B2" w:rsidRDefault="0046679C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X-ray beam intensity attenuation when passing through matter.</w:t>
            </w:r>
          </w:p>
        </w:tc>
      </w:tr>
      <w:tr w:rsidR="00AA1FCD" w:rsidRPr="00302CE1" w14:paraId="099552E6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984B8" w14:textId="7BE83C75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the linear and mass attenuation coefficient of characteristic X-rays for materials used in X-ray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techniques.</w:t>
            </w:r>
          </w:p>
        </w:tc>
      </w:tr>
      <w:tr w:rsidR="00AA1FCD" w:rsidRPr="00302CE1" w14:paraId="6F738D64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A030B" w14:textId="606149CD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the thickness of the half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-value</w:t>
            </w: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layer.</w:t>
            </w:r>
          </w:p>
        </w:tc>
      </w:tr>
      <w:tr w:rsidR="00AA1FCD" w:rsidRPr="0046679C" w14:paraId="1EF3DAA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431B6" w14:textId="0B186FB6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radiation doses.</w:t>
            </w:r>
          </w:p>
        </w:tc>
      </w:tr>
    </w:tbl>
    <w:p w14:paraId="31F88CEB" w14:textId="77777777" w:rsidR="00AA1FCD" w:rsidRPr="004F2031" w:rsidRDefault="00AA1FCD" w:rsidP="001319DF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42D2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9A20FA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9407AA6" w14:textId="77777777" w:rsidR="00AA1FCD" w:rsidRPr="00434A4C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69AE167B" w14:textId="77777777" w:rsidR="00AA1FCD" w:rsidRPr="00434A4C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6A1674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9037BD7" w14:textId="14A9ED9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E46988" w14:textId="492B1C4C" w:rsidR="00434A4C" w:rsidRPr="00434A4C" w:rsidRDefault="00434A4C" w:rsidP="00434A4C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</w:pPr>
      <w:r w:rsidRPr="00434A4C"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  <w:t>Lecture: a problem-solving lecture/a lecture supported by a multimedia presentation</w:t>
      </w:r>
    </w:p>
    <w:p w14:paraId="39818FCA" w14:textId="0276C4EF" w:rsidR="00434A4C" w:rsidRPr="00434A4C" w:rsidRDefault="00434A4C" w:rsidP="00434A4C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</w:pPr>
      <w:r w:rsidRPr="00434A4C"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  <w:t>Classes: text analysis and discussion/group work (problem solving, case study, discussion)</w:t>
      </w:r>
    </w:p>
    <w:p w14:paraId="05F9016E" w14:textId="77777777" w:rsidR="00434A4C" w:rsidRPr="004F2031" w:rsidRDefault="00434A4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AE7059" w14:textId="0A31A755" w:rsidR="00AA1FCD" w:rsidRPr="007D4B83" w:rsidRDefault="007D4B83" w:rsidP="00F32FE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D4B83">
        <w:rPr>
          <w:rFonts w:ascii="Corbel" w:hAnsi="Corbel" w:cs="Tahoma"/>
          <w:color w:val="auto"/>
          <w:szCs w:val="24"/>
          <w:lang w:val="en-GB"/>
        </w:rPr>
        <w:t xml:space="preserve">4. </w:t>
      </w:r>
      <w:r w:rsidR="006F638D">
        <w:rPr>
          <w:rFonts w:ascii="Corbel" w:hAnsi="Corbel" w:cs="Tahoma"/>
          <w:color w:val="auto"/>
          <w:szCs w:val="24"/>
          <w:lang w:val="en-GB"/>
        </w:rPr>
        <w:t>Assessment Techniques And Criteria</w:t>
      </w:r>
    </w:p>
    <w:p w14:paraId="0C18DD2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E9CED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4B07F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49"/>
        <w:gridCol w:w="5277"/>
        <w:gridCol w:w="2313"/>
      </w:tblGrid>
      <w:tr w:rsidR="00AA1FCD" w:rsidRPr="004F2031" w14:paraId="7B9CF82E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1597C" w14:textId="69B67EDA" w:rsidR="00AA1FCD" w:rsidRPr="00EB3C42" w:rsidRDefault="002D7484" w:rsidP="00EB3C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2A65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B5201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13D296A7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9F7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DF895" w14:textId="4B102655" w:rsidR="00AA1FCD" w:rsidRPr="005F33C6" w:rsidRDefault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652C7" w14:textId="7E0B86C0" w:rsidR="00AA1FCD" w:rsidRPr="004F2031" w:rsidRDefault="007D4B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5F33C6" w:rsidRPr="004F2031" w14:paraId="3E9B8C9A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A4FE6" w14:textId="77777777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EC1F" w14:textId="0EC32869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A1244" w14:textId="1B3D7D19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5F33C6" w:rsidRPr="004F2031" w14:paraId="3187BC4A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1E8EB" w14:textId="3D13A5DD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14A39" w14:textId="6FF1F7EB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5827" w14:textId="056FA80F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5F33C6" w:rsidRPr="004F2031" w14:paraId="5D16A3D6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26C42" w14:textId="5BE99848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01B50" w14:textId="30C0DFEB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47EF0" w14:textId="64DC1706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3C33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3B84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66633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302CE1" w14:paraId="7A305F32" w14:textId="77777777" w:rsidTr="005F33C6">
        <w:trPr>
          <w:jc w:val="center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EE55" w14:textId="77777777" w:rsidR="001719FE" w:rsidRDefault="001719FE" w:rsidP="001719FE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condition for passing is:</w:t>
            </w:r>
          </w:p>
          <w:p w14:paraId="0BA49812" w14:textId="77777777" w:rsidR="001719FE" w:rsidRDefault="001719FE" w:rsidP="001719FE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a) passing a written test from lectures with a positive grade;</w:t>
            </w:r>
          </w:p>
          <w:p w14:paraId="2EA139BA" w14:textId="1C5889A1" w:rsidR="00AA1FCD" w:rsidRPr="001719FE" w:rsidRDefault="001719FE" w:rsidP="001719FE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lastRenderedPageBreak/>
              <w:t>b) performing the calculation exercises and calculation problems provided for in the plan, passing the test with a positive grade.</w:t>
            </w:r>
          </w:p>
        </w:tc>
      </w:tr>
    </w:tbl>
    <w:p w14:paraId="2CC0FE12" w14:textId="77777777" w:rsidR="00AA1FCD" w:rsidRPr="001719F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E6BB25C" w14:textId="1AD43084" w:rsidR="00AA1FCD" w:rsidRPr="005F33C6" w:rsidRDefault="002D7484" w:rsidP="005F33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5F33C6">
        <w:rPr>
          <w:rFonts w:ascii="Corbel" w:hAnsi="Corbel" w:cs="Tahoma"/>
          <w:color w:val="auto"/>
          <w:szCs w:val="24"/>
          <w:lang w:val="en-GB"/>
        </w:rPr>
        <w:t xml:space="preserve">5. Total student workload needed to achieve the intended learning outcomes – number of hours and ECTS credits </w:t>
      </w:r>
    </w:p>
    <w:p w14:paraId="5BDAA1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A1FCD" w:rsidRPr="004F2031" w14:paraId="5B1881FA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F10CF" w14:textId="77777777" w:rsidR="00AA1FCD" w:rsidRPr="004F2031" w:rsidRDefault="002D7484" w:rsidP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4C2F8" w14:textId="77777777" w:rsidR="00AA1FCD" w:rsidRPr="00875C8A" w:rsidRDefault="002D7484" w:rsidP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</w:tr>
      <w:tr w:rsidR="00AA1FCD" w:rsidRPr="004F2031" w14:paraId="72205437" w14:textId="77777777" w:rsidTr="006F638D">
        <w:trPr>
          <w:trHeight w:val="426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483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4369F" w14:textId="69388D54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30</w:t>
            </w:r>
          </w:p>
        </w:tc>
      </w:tr>
      <w:tr w:rsidR="00AA1FCD" w:rsidRPr="007C6D5A" w14:paraId="4F17ECCC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BB5BE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2C4A" w14:textId="3992B665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  <w:tr w:rsidR="00AA1FCD" w:rsidRPr="007C6D5A" w14:paraId="5E5CB36A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426BF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F6905" w14:textId="66C4AD4C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</w:tc>
      </w:tr>
      <w:tr w:rsidR="00AA1FCD" w:rsidRPr="004F2031" w14:paraId="38B13678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BD8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E3B2E" w14:textId="05669133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55</w:t>
            </w:r>
          </w:p>
        </w:tc>
      </w:tr>
      <w:tr w:rsidR="00AA1FCD" w:rsidRPr="007C6D5A" w14:paraId="0CE98F7D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35C8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80A292" w14:textId="4ADD0BF9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77326238" w14:textId="77777777" w:rsidR="00AA1FCD" w:rsidRPr="004F2031" w:rsidRDefault="002D7484" w:rsidP="006F638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F02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F5F60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CEBED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4"/>
        <w:gridCol w:w="4995"/>
      </w:tblGrid>
      <w:tr w:rsidR="00AA1FCD" w:rsidRPr="004F2031" w14:paraId="7612EE14" w14:textId="77777777" w:rsidTr="006F638D">
        <w:trPr>
          <w:trHeight w:val="234"/>
          <w:jc w:val="center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7309D" w14:textId="1D211D0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0E662" w14:textId="4796787A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  <w:tr w:rsidR="00AA1FCD" w:rsidRPr="004F2031" w14:paraId="1078C8A0" w14:textId="77777777" w:rsidTr="00875C8A">
        <w:trPr>
          <w:trHeight w:val="287"/>
          <w:jc w:val="center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4631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B0E1B" w14:textId="6E3FFED0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4B559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2600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F47BC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63CA0E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FF49A6" w:rsidRPr="00302CE1" w14:paraId="45D4EB43" w14:textId="77777777" w:rsidTr="00FF49A6">
        <w:trPr>
          <w:trHeight w:val="532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D3F05" w14:textId="77777777" w:rsidR="00FF49A6" w:rsidRDefault="00FF49A6" w:rsidP="00FF49A6">
            <w:pPr>
              <w:pStyle w:val="punktygwne0"/>
              <w:rPr>
                <w:rFonts w:ascii="Times New Roman" w:hAnsi="Times New Roman" w:cs="Times New Roman"/>
                <w:b/>
                <w:bCs/>
                <w:smallCaps/>
                <w:color w:val="00000A"/>
                <w:sz w:val="24"/>
                <w:szCs w:val="24"/>
              </w:rPr>
            </w:pPr>
            <w:r>
              <w:rPr>
                <w:rStyle w:val="contentpasted0"/>
                <w:rFonts w:ascii="Corbel" w:hAnsi="Corbel" w:cs="Tahoma"/>
                <w:sz w:val="24"/>
                <w:szCs w:val="24"/>
                <w:lang w:val="en-GB"/>
              </w:rPr>
              <w:t>Compulsory literature:</w:t>
            </w:r>
            <w:r>
              <w:rPr>
                <w:rFonts w:ascii="Corbel" w:hAnsi="Corbel" w:cs="Tahoma"/>
                <w:sz w:val="24"/>
                <w:szCs w:val="24"/>
                <w:lang w:val="en-GB"/>
              </w:rPr>
              <w:t> </w:t>
            </w:r>
          </w:p>
          <w:p w14:paraId="2F255259" w14:textId="23478AD2" w:rsidR="00FF49A6" w:rsidRPr="00FF49A6" w:rsidRDefault="00FF49A6" w:rsidP="00FF49A6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D.R. Dance, S. Christofides, A.D.A. Maidment, I.D. McLean, K.H. Ng, </w:t>
            </w:r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>Diagnostic radiology physics: a handbook for teachers and students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, International Atomic Energy Agency, 2014. </w:t>
            </w:r>
          </w:p>
        </w:tc>
      </w:tr>
      <w:tr w:rsidR="00FF49A6" w:rsidRPr="00302CE1" w14:paraId="48BA261C" w14:textId="77777777" w:rsidTr="00FF49A6">
        <w:trPr>
          <w:trHeight w:val="532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1A21F" w14:textId="77777777" w:rsidR="00FF49A6" w:rsidRDefault="00FF49A6" w:rsidP="00FF49A6">
            <w:pPr>
              <w:pStyle w:val="punktygwne0"/>
              <w:rPr>
                <w:rFonts w:ascii="Times New Roman" w:hAnsi="Times New Roman" w:cs="Times New Roman"/>
                <w:b/>
                <w:bCs/>
                <w:smallCaps/>
                <w:color w:val="00000A"/>
                <w:sz w:val="24"/>
                <w:szCs w:val="24"/>
              </w:rPr>
            </w:pPr>
            <w:r>
              <w:rPr>
                <w:rStyle w:val="contentpasted0"/>
                <w:rFonts w:ascii="Corbel" w:hAnsi="Corbel" w:cs="Tahoma"/>
                <w:sz w:val="24"/>
                <w:szCs w:val="24"/>
                <w:lang w:val="en-GB"/>
              </w:rPr>
              <w:t xml:space="preserve">Complementary literature: </w:t>
            </w:r>
            <w:r>
              <w:rPr>
                <w:rFonts w:ascii="Corbel" w:hAnsi="Corbel" w:cs="Tahoma"/>
                <w:sz w:val="24"/>
                <w:szCs w:val="24"/>
                <w:lang w:val="en-GB"/>
              </w:rPr>
              <w:t> </w:t>
            </w:r>
          </w:p>
          <w:p w14:paraId="30D7252E" w14:textId="6DC52134" w:rsidR="00FF49A6" w:rsidRPr="00FF49A6" w:rsidRDefault="00FF49A6" w:rsidP="00FF49A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Yoshio Waseda </w:t>
            </w:r>
            <w:r>
              <w:rPr>
                <w:rStyle w:val="contentpasted0"/>
                <w:rFonts w:ascii="Corbel" w:eastAsia="Times New Roman" w:hAnsi="Corbel" w:cs="MT2SYT"/>
                <w:szCs w:val="24"/>
                <w:lang w:val="en-US"/>
              </w:rPr>
              <w:t xml:space="preserve">_ 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Eiichiro Matsubara</w:t>
            </w:r>
            <w:r>
              <w:rPr>
                <w:rStyle w:val="contentpasted0"/>
                <w:rFonts w:ascii="Corbel" w:eastAsia="Times New Roman" w:hAnsi="Corbel"/>
                <w:szCs w:val="24"/>
                <w:lang w:val="en-US"/>
              </w:rPr>
              <w:t xml:space="preserve">, 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Kozo Shinoda, </w:t>
            </w:r>
            <w:r>
              <w:rPr>
                <w:rStyle w:val="contentpasted0"/>
                <w:rFonts w:ascii="Corbel" w:eastAsia="Times New Roman" w:hAnsi="Corbel"/>
                <w:szCs w:val="24"/>
                <w:lang w:val="en-US"/>
              </w:rPr>
              <w:t>„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X-Ray Diffraction Crystallography”, Springer Heidelberg Dordrecht London New York, 2011.</w:t>
            </w:r>
            <w:r>
              <w:rPr>
                <w:rFonts w:ascii="Corbel" w:eastAsia="Times New Roman" w:hAnsi="Corbel"/>
                <w:szCs w:val="24"/>
                <w:lang w:val="en-US"/>
              </w:rPr>
              <w:t> </w:t>
            </w:r>
          </w:p>
        </w:tc>
      </w:tr>
    </w:tbl>
    <w:p w14:paraId="2854D631" w14:textId="77777777" w:rsidR="00AA1FCD" w:rsidRPr="00FF49A6" w:rsidRDefault="00AA1FCD" w:rsidP="00875C8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9269853" w14:textId="77777777" w:rsidR="00AA1FCD" w:rsidRPr="004F2031" w:rsidRDefault="002D7484" w:rsidP="00875C8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8AEA9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FAB7AA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8082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223F" w14:textId="77777777" w:rsidR="00A0221D" w:rsidRDefault="00A0221D">
      <w:pPr>
        <w:spacing w:after="0" w:line="240" w:lineRule="auto"/>
      </w:pPr>
      <w:r>
        <w:separator/>
      </w:r>
    </w:p>
  </w:endnote>
  <w:endnote w:type="continuationSeparator" w:id="0">
    <w:p w14:paraId="773EC181" w14:textId="77777777" w:rsidR="00A0221D" w:rsidRDefault="00A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2SY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494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77BC" w14:textId="77777777" w:rsidR="00A0221D" w:rsidRDefault="00A0221D">
      <w:pPr>
        <w:spacing w:after="0" w:line="240" w:lineRule="auto"/>
      </w:pPr>
      <w:r>
        <w:separator/>
      </w:r>
    </w:p>
  </w:footnote>
  <w:footnote w:type="continuationSeparator" w:id="0">
    <w:p w14:paraId="0D8A5344" w14:textId="77777777" w:rsidR="00A0221D" w:rsidRDefault="00A0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E50"/>
    <w:multiLevelType w:val="hybridMultilevel"/>
    <w:tmpl w:val="9C82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916DD"/>
    <w:multiLevelType w:val="hybridMultilevel"/>
    <w:tmpl w:val="9C82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92162828">
    <w:abstractNumId w:val="1"/>
  </w:num>
  <w:num w:numId="2" w16cid:durableId="2004162212">
    <w:abstractNumId w:val="2"/>
  </w:num>
  <w:num w:numId="3" w16cid:durableId="2027444597">
    <w:abstractNumId w:val="7"/>
  </w:num>
  <w:num w:numId="4" w16cid:durableId="1419211815">
    <w:abstractNumId w:val="6"/>
  </w:num>
  <w:num w:numId="5" w16cid:durableId="1109086448">
    <w:abstractNumId w:val="5"/>
  </w:num>
  <w:num w:numId="6" w16cid:durableId="1568418515">
    <w:abstractNumId w:val="3"/>
  </w:num>
  <w:num w:numId="7" w16cid:durableId="729613713">
    <w:abstractNumId w:val="4"/>
  </w:num>
  <w:num w:numId="8" w16cid:durableId="18578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61D9"/>
    <w:rsid w:val="000542A4"/>
    <w:rsid w:val="001319DF"/>
    <w:rsid w:val="00144D58"/>
    <w:rsid w:val="001719FE"/>
    <w:rsid w:val="001C26A0"/>
    <w:rsid w:val="0028211C"/>
    <w:rsid w:val="002D7484"/>
    <w:rsid w:val="00300BF3"/>
    <w:rsid w:val="00302CE1"/>
    <w:rsid w:val="003730E0"/>
    <w:rsid w:val="00380828"/>
    <w:rsid w:val="003E3637"/>
    <w:rsid w:val="00434A4C"/>
    <w:rsid w:val="0046679C"/>
    <w:rsid w:val="004F2031"/>
    <w:rsid w:val="00506FB9"/>
    <w:rsid w:val="00547266"/>
    <w:rsid w:val="005A744A"/>
    <w:rsid w:val="005F3199"/>
    <w:rsid w:val="005F33C6"/>
    <w:rsid w:val="006F638D"/>
    <w:rsid w:val="007A380D"/>
    <w:rsid w:val="007C6D5A"/>
    <w:rsid w:val="007D4B83"/>
    <w:rsid w:val="00875C8A"/>
    <w:rsid w:val="008D5273"/>
    <w:rsid w:val="009F7732"/>
    <w:rsid w:val="00A0221D"/>
    <w:rsid w:val="00A07FFB"/>
    <w:rsid w:val="00AA1FCD"/>
    <w:rsid w:val="00AB08B2"/>
    <w:rsid w:val="00B94272"/>
    <w:rsid w:val="00BB3022"/>
    <w:rsid w:val="00C028E7"/>
    <w:rsid w:val="00C748DD"/>
    <w:rsid w:val="00CC4A34"/>
    <w:rsid w:val="00D416E2"/>
    <w:rsid w:val="00D44F15"/>
    <w:rsid w:val="00E94F0F"/>
    <w:rsid w:val="00EA249D"/>
    <w:rsid w:val="00EB3C42"/>
    <w:rsid w:val="00EB5B59"/>
    <w:rsid w:val="00EB7835"/>
    <w:rsid w:val="00F16123"/>
    <w:rsid w:val="00F32FE2"/>
    <w:rsid w:val="00F56909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E16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pjkk4vi9k">
    <w:name w:val="markpjkk4vi9k"/>
    <w:basedOn w:val="Domylnaczcionkaakapitu"/>
    <w:rsid w:val="007C6D5A"/>
  </w:style>
  <w:style w:type="character" w:customStyle="1" w:styleId="rynqvb">
    <w:name w:val="rynqvb"/>
    <w:basedOn w:val="Domylnaczcionkaakapitu"/>
    <w:rsid w:val="00C748DD"/>
  </w:style>
  <w:style w:type="character" w:styleId="Hipercze">
    <w:name w:val="Hyperlink"/>
    <w:uiPriority w:val="99"/>
    <w:unhideWhenUsed/>
    <w:rsid w:val="000542A4"/>
    <w:rPr>
      <w:color w:val="0000FF"/>
      <w:u w:val="single"/>
    </w:rPr>
  </w:style>
  <w:style w:type="paragraph" w:customStyle="1" w:styleId="punktygwne0">
    <w:name w:val="punktygwne"/>
    <w:basedOn w:val="Normalny"/>
    <w:rsid w:val="00FF49A6"/>
    <w:pPr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lang w:eastAsia="pl-PL"/>
    </w:rPr>
  </w:style>
  <w:style w:type="character" w:customStyle="1" w:styleId="contentpasted0">
    <w:name w:val="contentpasted0"/>
    <w:basedOn w:val="Domylnaczcionkaakapitu"/>
    <w:rsid w:val="00FF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20</cp:revision>
  <cp:lastPrinted>2017-07-04T06:31:00Z</cp:lastPrinted>
  <dcterms:created xsi:type="dcterms:W3CDTF">2020-01-14T10:20:00Z</dcterms:created>
  <dcterms:modified xsi:type="dcterms:W3CDTF">2025-03-14T13:55:00Z</dcterms:modified>
  <dc:language>pl-PL</dc:language>
</cp:coreProperties>
</file>