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316AE" w14:textId="77777777" w:rsidR="00933359" w:rsidRDefault="00933359" w:rsidP="00933359">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7F7A0319" w14:textId="77777777" w:rsidR="00933359" w:rsidRDefault="00933359" w:rsidP="00933359">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06D5D9E2" w14:textId="77777777" w:rsidR="00933359" w:rsidRPr="00A03D58" w:rsidRDefault="00933359" w:rsidP="00933359">
      <w:pPr>
        <w:spacing w:after="0" w:line="240" w:lineRule="auto"/>
        <w:rPr>
          <w:rFonts w:ascii="Corbel" w:hAnsi="Corbel" w:cs="Tahoma"/>
          <w:color w:val="auto"/>
          <w:sz w:val="20"/>
          <w:szCs w:val="20"/>
          <w:lang w:val="en-GB"/>
        </w:rPr>
      </w:pPr>
    </w:p>
    <w:p w14:paraId="5FEBDCE5" w14:textId="77777777" w:rsidR="00CF7083" w:rsidRDefault="00CF7083">
      <w:pPr>
        <w:spacing w:after="0" w:line="240" w:lineRule="auto"/>
        <w:rPr>
          <w:rFonts w:ascii="Corbel" w:hAnsi="Corbel" w:cs="Tahoma"/>
          <w:color w:val="auto"/>
          <w:lang w:val="en-GB"/>
        </w:rPr>
      </w:pPr>
    </w:p>
    <w:p w14:paraId="76862CAF" w14:textId="77777777" w:rsidR="00CF7083" w:rsidRDefault="00D17E6A">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146D1A35" w14:textId="56E41F8E" w:rsidR="00CF7083" w:rsidRDefault="00D17E6A">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w:t>
      </w:r>
      <w:r w:rsidR="009F3ED9">
        <w:rPr>
          <w:rFonts w:ascii="Corbel" w:hAnsi="Corbel" w:cs="Tahoma"/>
          <w:b/>
          <w:bCs/>
          <w:smallCaps/>
          <w:color w:val="auto"/>
          <w:szCs w:val="24"/>
          <w:lang w:val="en-GB"/>
        </w:rPr>
        <w:t>5</w:t>
      </w:r>
      <w:r>
        <w:rPr>
          <w:rFonts w:ascii="Corbel" w:hAnsi="Corbel" w:cs="Tahoma"/>
          <w:b/>
          <w:bCs/>
          <w:smallCaps/>
          <w:color w:val="auto"/>
          <w:szCs w:val="24"/>
          <w:lang w:val="en-GB"/>
        </w:rPr>
        <w:t>TO 202</w:t>
      </w:r>
      <w:r w:rsidR="009F3ED9">
        <w:rPr>
          <w:rFonts w:ascii="Corbel" w:hAnsi="Corbel" w:cs="Tahoma"/>
          <w:b/>
          <w:bCs/>
          <w:smallCaps/>
          <w:color w:val="auto"/>
          <w:szCs w:val="24"/>
          <w:lang w:val="en-GB"/>
        </w:rPr>
        <w:t>6</w:t>
      </w:r>
    </w:p>
    <w:p w14:paraId="0ACBB273" w14:textId="51182166" w:rsidR="0087311C" w:rsidRPr="004F2031" w:rsidRDefault="00674B11" w:rsidP="0087311C">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796C9AB6" w14:textId="77777777" w:rsidR="0087311C" w:rsidRDefault="0087311C">
      <w:pPr>
        <w:spacing w:after="0" w:line="240" w:lineRule="auto"/>
        <w:jc w:val="center"/>
        <w:rPr>
          <w:rFonts w:ascii="Corbel" w:hAnsi="Corbel" w:cs="Tahoma"/>
          <w:b/>
          <w:bCs/>
          <w:smallCaps/>
          <w:color w:val="auto"/>
          <w:szCs w:val="24"/>
          <w:lang w:val="en-GB"/>
        </w:rPr>
      </w:pPr>
    </w:p>
    <w:p w14:paraId="389314A2" w14:textId="77777777" w:rsidR="00CF7083" w:rsidRDefault="00CF7083">
      <w:pPr>
        <w:tabs>
          <w:tab w:val="left" w:pos="6405"/>
        </w:tabs>
        <w:spacing w:after="0" w:line="240" w:lineRule="auto"/>
        <w:jc w:val="center"/>
        <w:rPr>
          <w:rFonts w:ascii="Corbel" w:hAnsi="Corbel" w:cs="Tahoma"/>
          <w:color w:val="auto"/>
          <w:szCs w:val="24"/>
          <w:lang w:val="en-GB"/>
        </w:rPr>
      </w:pPr>
    </w:p>
    <w:p w14:paraId="7D8B5939" w14:textId="77777777" w:rsidR="00CF7083" w:rsidRDefault="00D17E6A">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CF7083" w14:paraId="01DA6BE9"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ADFC2"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6FFA5" w14:textId="77777777" w:rsidR="00CF7083" w:rsidRDefault="00D17E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CONTEMPORARY ELECTROTECHNICS</w:t>
            </w:r>
          </w:p>
        </w:tc>
      </w:tr>
      <w:tr w:rsidR="00CF7083" w14:paraId="036EC446"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6A6CA3"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67C64" w14:textId="77777777" w:rsidR="00CF7083" w:rsidRDefault="00CF7083">
            <w:pPr>
              <w:pStyle w:val="Odpowiedzi"/>
              <w:rPr>
                <w:rFonts w:ascii="Corbel" w:hAnsi="Corbel" w:cs="Tahoma"/>
                <w:b w:val="0"/>
                <w:i/>
                <w:color w:val="auto"/>
                <w:sz w:val="24"/>
                <w:szCs w:val="24"/>
                <w:lang w:val="en-GB"/>
              </w:rPr>
            </w:pPr>
          </w:p>
        </w:tc>
      </w:tr>
      <w:tr w:rsidR="00CF7083" w14:paraId="51893D89"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C70E5" w14:textId="77777777" w:rsidR="00CF7083" w:rsidRDefault="00D17E6A">
            <w:pPr>
              <w:pStyle w:val="Pytania"/>
              <w:jc w:val="left"/>
              <w:rPr>
                <w:rFonts w:ascii="Corbel" w:hAnsi="Corbel" w:cs="Tahoma"/>
                <w:color w:val="auto"/>
                <w:sz w:val="24"/>
                <w:szCs w:val="24"/>
                <w:lang w:val="en-US"/>
              </w:rPr>
            </w:pPr>
            <w:r>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33D543" w14:textId="1ECF4C71" w:rsidR="00CF7083" w:rsidRDefault="00D70F24">
            <w:pPr>
              <w:pStyle w:val="Odpowiedzi"/>
              <w:rPr>
                <w:rFonts w:ascii="Corbel" w:hAnsi="Corbel" w:cs="Tahoma"/>
                <w:b w:val="0"/>
                <w:i/>
                <w:color w:val="auto"/>
                <w:sz w:val="24"/>
                <w:szCs w:val="24"/>
                <w:lang w:val="en-US"/>
              </w:rPr>
            </w:pPr>
            <w:r w:rsidRPr="00D70F24">
              <w:rPr>
                <w:rFonts w:ascii="Corbel" w:hAnsi="Corbel" w:cs="Tahoma"/>
                <w:b w:val="0"/>
                <w:i/>
                <w:color w:val="auto"/>
                <w:sz w:val="24"/>
                <w:szCs w:val="24"/>
                <w:lang w:val="en-US"/>
              </w:rPr>
              <w:t>Faculty of Exact and Technical Sciences</w:t>
            </w:r>
            <w:bookmarkStart w:id="0" w:name="_GoBack"/>
            <w:bookmarkEnd w:id="0"/>
          </w:p>
        </w:tc>
      </w:tr>
      <w:tr w:rsidR="00CF7083" w14:paraId="086990D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0A9494"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F2A325"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Materials Engineering</w:t>
            </w:r>
          </w:p>
        </w:tc>
      </w:tr>
      <w:tr w:rsidR="00CF7083" w14:paraId="391199FC"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57B9D"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C42023" w14:textId="77777777" w:rsidR="00CF7083" w:rsidRDefault="00D17E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rbel" w:eastAsia="Times New Roman" w:hAnsi="Corbel" w:cs="Courier New"/>
                <w:b/>
                <w:bCs/>
                <w:color w:val="000000"/>
                <w:szCs w:val="24"/>
                <w:lang w:eastAsia="pl-PL"/>
              </w:rPr>
            </w:pPr>
            <w:r>
              <w:rPr>
                <w:rFonts w:ascii="Corbel" w:eastAsia="Times New Roman" w:hAnsi="Corbel" w:cs="Courier New"/>
                <w:b/>
                <w:bCs/>
                <w:color w:val="000000"/>
                <w:szCs w:val="24"/>
                <w:lang w:eastAsia="pl-PL"/>
              </w:rPr>
              <w:t>MECHATRONICS</w:t>
            </w:r>
          </w:p>
        </w:tc>
      </w:tr>
      <w:tr w:rsidR="00CF7083" w14:paraId="52916BF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D2606"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B89DFA" w14:textId="77777777" w:rsidR="00CF7083" w:rsidRDefault="00D17E6A">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FIRST-CYCLE STUDIES</w:t>
            </w:r>
          </w:p>
        </w:tc>
      </w:tr>
      <w:tr w:rsidR="00CF7083" w14:paraId="665DDF44"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6DA96"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5C84C2"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PRACTICAL</w:t>
            </w:r>
          </w:p>
        </w:tc>
      </w:tr>
      <w:tr w:rsidR="00CF7083" w14:paraId="2DD88258"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4B16E9"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AAF00"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 STUDIES</w:t>
            </w:r>
          </w:p>
        </w:tc>
      </w:tr>
      <w:tr w:rsidR="00CF7083" w14:paraId="28BF11C7"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D40CF"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7C330C"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YEAR 2, SEMESTER 4</w:t>
            </w:r>
          </w:p>
        </w:tc>
      </w:tr>
      <w:tr w:rsidR="00CF7083" w14:paraId="6B274B62"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19BE88"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AF4CF0"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LABORATORIES</w:t>
            </w:r>
          </w:p>
        </w:tc>
      </w:tr>
      <w:tr w:rsidR="00CF7083" w14:paraId="230F0991"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83D148"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00998A" w14:textId="77777777" w:rsidR="00CF7083" w:rsidRDefault="00D17E6A">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CF7083" w14:paraId="0B212FF3"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EECFA1"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FFFB2" w14:textId="7B0B93F7" w:rsidR="00CF7083" w:rsidRDefault="00F75A76">
            <w:pPr>
              <w:pStyle w:val="Odpowiedzi"/>
              <w:rPr>
                <w:rFonts w:ascii="Corbel" w:hAnsi="Corbel" w:cs="Tahoma"/>
                <w:b w:val="0"/>
                <w:color w:val="auto"/>
                <w:sz w:val="24"/>
                <w:szCs w:val="24"/>
                <w:lang w:val="en-GB"/>
              </w:rPr>
            </w:pPr>
            <w:r>
              <w:rPr>
                <w:rFonts w:ascii="Corbel" w:hAnsi="Corbel" w:cs="Tahoma"/>
                <w:b w:val="0"/>
                <w:i/>
                <w:color w:val="auto"/>
                <w:sz w:val="24"/>
                <w:szCs w:val="24"/>
                <w:lang w:val="en-GB"/>
              </w:rPr>
              <w:t>ANNA KOZIOROWSKA, PhD, DSc., Eng.</w:t>
            </w:r>
          </w:p>
        </w:tc>
      </w:tr>
      <w:tr w:rsidR="00CF7083" w14:paraId="417C2E73" w14:textId="77777777">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39407E" w14:textId="77777777" w:rsidR="00CF7083" w:rsidRDefault="00D17E6A">
            <w:pPr>
              <w:pStyle w:val="Pytania"/>
              <w:jc w:val="left"/>
              <w:rPr>
                <w:rFonts w:ascii="Corbel" w:hAnsi="Corbel" w:cs="Tahoma"/>
                <w:color w:val="auto"/>
                <w:sz w:val="24"/>
                <w:szCs w:val="24"/>
                <w:lang w:val="en-GB"/>
              </w:rPr>
            </w:pPr>
            <w:r>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6BD2A1" w14:textId="77777777" w:rsidR="00CF7083" w:rsidRDefault="00D17E6A">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ANNA KOZIOROWSKA, PhD, DSc., Eng.</w:t>
            </w:r>
          </w:p>
        </w:tc>
      </w:tr>
    </w:tbl>
    <w:p w14:paraId="540EC1F3" w14:textId="77777777" w:rsidR="00CF7083" w:rsidRDefault="00CF7083">
      <w:pPr>
        <w:pStyle w:val="Podpunkty"/>
        <w:ind w:left="0"/>
        <w:rPr>
          <w:rFonts w:ascii="Corbel" w:hAnsi="Corbel" w:cs="Tahoma"/>
          <w:color w:val="auto"/>
          <w:sz w:val="24"/>
          <w:szCs w:val="24"/>
          <w:lang w:val="en-GB"/>
        </w:rPr>
      </w:pPr>
    </w:p>
    <w:p w14:paraId="55336EC1" w14:textId="77777777" w:rsidR="00CF7083" w:rsidRDefault="00D17E6A">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312CB609" w14:textId="77777777" w:rsidR="00CF7083" w:rsidRDefault="00CF7083">
      <w:pPr>
        <w:pStyle w:val="Podpunkty"/>
        <w:ind w:left="0"/>
        <w:rPr>
          <w:rFonts w:ascii="Corbel" w:hAnsi="Corbel" w:cs="Tahoma"/>
          <w:color w:val="auto"/>
          <w:sz w:val="24"/>
          <w:szCs w:val="24"/>
          <w:lang w:val="en-GB"/>
        </w:rPr>
      </w:pPr>
    </w:p>
    <w:p w14:paraId="1B503B88" w14:textId="77777777" w:rsidR="00CF7083" w:rsidRDefault="00CF7083">
      <w:pPr>
        <w:pStyle w:val="Podpunkty"/>
        <w:ind w:left="0"/>
        <w:rPr>
          <w:rFonts w:ascii="Corbel" w:hAnsi="Corbel" w:cs="Tahoma"/>
          <w:color w:val="auto"/>
          <w:sz w:val="24"/>
          <w:szCs w:val="24"/>
          <w:lang w:val="en-GB"/>
        </w:rPr>
      </w:pPr>
    </w:p>
    <w:p w14:paraId="70089616" w14:textId="77777777" w:rsidR="00CF7083" w:rsidRDefault="00D17E6A">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1472C75A" w14:textId="77777777" w:rsidR="00CF7083" w:rsidRDefault="00CF7083">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CF7083" w14:paraId="346A077E"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676D4"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1A196029"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8AC0C3"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11D7B4"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8CC637" w14:textId="77777777" w:rsidR="00CF7083" w:rsidRDefault="00D17E6A">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9D242A"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65814695" w14:textId="77777777" w:rsidR="00CF7083" w:rsidRDefault="00CF7083">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DAE7A" w14:textId="77777777" w:rsidR="00CF7083" w:rsidRDefault="00D17E6A">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9B4AD3"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924596"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846987" w14:textId="77777777" w:rsidR="00CF7083" w:rsidRDefault="00D17E6A">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D1384F" w14:textId="77777777" w:rsidR="00CF7083" w:rsidRDefault="00D17E6A">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CF7083" w14:paraId="28BDBADB"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AE299D" w14:textId="77777777" w:rsidR="00CF7083" w:rsidRDefault="00D17E6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7F58C1" w14:textId="77777777" w:rsidR="00CF7083" w:rsidRDefault="00CF708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7CD376" w14:textId="53A0BB07" w:rsidR="00CF7083" w:rsidRDefault="00CF7083">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90631" w14:textId="77777777" w:rsidR="00CF7083" w:rsidRDefault="00CF7083">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FF8C13" w14:textId="77777777" w:rsidR="00CF7083" w:rsidRDefault="00D17E6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AD7B90" w14:textId="77777777" w:rsidR="00CF7083" w:rsidRDefault="00CF7083">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6A01CE" w14:textId="77777777" w:rsidR="00CF7083" w:rsidRDefault="00CF7083">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D4020B" w14:textId="77777777" w:rsidR="00CF7083" w:rsidRDefault="00CF7083">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5F4167" w14:textId="77777777" w:rsidR="00CF7083" w:rsidRDefault="00CF7083">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5CEB5B" w14:textId="77777777" w:rsidR="00CF7083" w:rsidRDefault="00D17E6A">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1B63143" w14:textId="77777777" w:rsidR="00CF7083" w:rsidRDefault="00CF7083">
      <w:pPr>
        <w:pStyle w:val="Podpunkty"/>
        <w:rPr>
          <w:rFonts w:ascii="Corbel" w:hAnsi="Corbel" w:cs="Tahoma"/>
          <w:color w:val="auto"/>
          <w:sz w:val="24"/>
          <w:szCs w:val="24"/>
          <w:lang w:val="en-GB" w:eastAsia="en-US"/>
        </w:rPr>
      </w:pPr>
    </w:p>
    <w:p w14:paraId="158C98AE" w14:textId="77777777" w:rsidR="00CF7083" w:rsidRDefault="00CF7083">
      <w:pPr>
        <w:pStyle w:val="Punktygwne"/>
        <w:spacing w:before="0" w:after="0"/>
        <w:rPr>
          <w:rFonts w:ascii="Corbel" w:hAnsi="Corbel" w:cs="Tahoma"/>
          <w:b w:val="0"/>
          <w:color w:val="auto"/>
          <w:szCs w:val="24"/>
          <w:lang w:val="en-GB"/>
        </w:rPr>
      </w:pPr>
    </w:p>
    <w:p w14:paraId="4DCA0DAC" w14:textId="77777777" w:rsidR="00CF7083" w:rsidRDefault="00D17E6A">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1.2. Course delivery methods</w:t>
      </w:r>
    </w:p>
    <w:p w14:paraId="5B7B5DBE" w14:textId="77777777" w:rsidR="00CF7083" w:rsidRDefault="00D17E6A">
      <w:pPr>
        <w:pStyle w:val="Punktygwne"/>
        <w:spacing w:before="0" w:after="0"/>
        <w:rPr>
          <w:rFonts w:ascii="Corbel" w:hAnsi="Corbel" w:cs="Tahoma"/>
          <w:b w:val="0"/>
          <w:smallCaps w:val="0"/>
          <w:strike/>
          <w:color w:val="auto"/>
          <w:szCs w:val="24"/>
          <w:lang w:val="en-US"/>
        </w:rPr>
      </w:pPr>
      <w:r>
        <w:rPr>
          <w:rFonts w:ascii="Corbel" w:hAnsi="Corbel" w:cs="Tahoma"/>
          <w:b w:val="0"/>
          <w:smallCaps w:val="0"/>
          <w:strike/>
          <w:color w:val="auto"/>
          <w:szCs w:val="24"/>
          <w:lang w:val="en-US"/>
        </w:rPr>
        <w:t>- conducted in a traditional way</w:t>
      </w:r>
    </w:p>
    <w:p w14:paraId="26C82F32" w14:textId="77777777" w:rsidR="00CF7083" w:rsidRDefault="00D17E6A">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 involving distance education</w:t>
      </w:r>
      <w:r>
        <w:rPr>
          <w:rFonts w:ascii="Corbel" w:hAnsi="Corbel" w:cs="Tahoma"/>
          <w:smallCaps w:val="0"/>
          <w:color w:val="auto"/>
          <w:szCs w:val="24"/>
          <w:lang w:val="en-GB"/>
        </w:rPr>
        <w:t xml:space="preserve"> </w:t>
      </w:r>
      <w:r>
        <w:rPr>
          <w:rFonts w:ascii="Corbel" w:hAnsi="Corbel" w:cs="Tahoma"/>
          <w:b w:val="0"/>
          <w:smallCaps w:val="0"/>
          <w:color w:val="auto"/>
          <w:szCs w:val="24"/>
          <w:lang w:val="en-US"/>
        </w:rPr>
        <w:t>methods and techniques</w:t>
      </w:r>
    </w:p>
    <w:p w14:paraId="68C75D97" w14:textId="77777777" w:rsidR="00CF7083" w:rsidRDefault="00CF7083">
      <w:pPr>
        <w:pStyle w:val="Punktygwne"/>
        <w:spacing w:before="0" w:after="0"/>
        <w:rPr>
          <w:rFonts w:ascii="Corbel" w:hAnsi="Corbel" w:cs="Tahoma"/>
          <w:smallCaps w:val="0"/>
          <w:color w:val="auto"/>
          <w:szCs w:val="24"/>
          <w:lang w:val="en-GB"/>
        </w:rPr>
      </w:pPr>
    </w:p>
    <w:p w14:paraId="435E4E2F"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 Course/Module assessmen</w:t>
      </w:r>
      <w:r>
        <w:rPr>
          <w:rFonts w:ascii="Corbel" w:hAnsi="Corbel" w:cs="Tahoma"/>
          <w:bCs/>
          <w:smallCaps w:val="0"/>
          <w:color w:val="auto"/>
          <w:szCs w:val="24"/>
          <w:lang w:val="en-GB"/>
        </w:rPr>
        <w:t xml:space="preserve">t </w:t>
      </w:r>
      <w:r>
        <w:rPr>
          <w:rFonts w:ascii="Corbel" w:hAnsi="Corbel" w:cs="Tahoma"/>
          <w:b w:val="0"/>
          <w:smallCaps w:val="0"/>
          <w:color w:val="auto"/>
          <w:szCs w:val="24"/>
          <w:lang w:val="en-GB"/>
        </w:rPr>
        <w:t xml:space="preserve">(exam, pass with a grade, pass without a grade) </w:t>
      </w:r>
    </w:p>
    <w:p w14:paraId="13EA433C"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Exam</w:t>
      </w:r>
    </w:p>
    <w:p w14:paraId="1D220654" w14:textId="77777777" w:rsidR="00CF7083" w:rsidRDefault="00CF7083">
      <w:pPr>
        <w:pStyle w:val="Punktygwne"/>
        <w:spacing w:before="0" w:after="0"/>
        <w:rPr>
          <w:rFonts w:ascii="Corbel" w:hAnsi="Corbel" w:cs="Tahoma"/>
          <w:b w:val="0"/>
          <w:color w:val="auto"/>
          <w:szCs w:val="24"/>
          <w:lang w:val="en-GB"/>
        </w:rPr>
      </w:pPr>
    </w:p>
    <w:p w14:paraId="3D597A77" w14:textId="77777777" w:rsidR="00CF7083" w:rsidRDefault="00CF7083">
      <w:pPr>
        <w:pStyle w:val="Punktygwne"/>
        <w:spacing w:before="0" w:after="0"/>
        <w:rPr>
          <w:rFonts w:ascii="Corbel" w:hAnsi="Corbel" w:cs="Tahoma"/>
          <w:b w:val="0"/>
          <w:color w:val="auto"/>
          <w:szCs w:val="24"/>
          <w:lang w:val="en-GB"/>
        </w:rPr>
      </w:pPr>
    </w:p>
    <w:p w14:paraId="2CBBF8AE" w14:textId="77777777" w:rsidR="00CF7083" w:rsidRDefault="00D17E6A">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CF7083" w14:paraId="5F223A3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3FEFB2"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Basics of physics, </w:t>
            </w:r>
          </w:p>
          <w:p w14:paraId="29DB5A41"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Basics of algebra and analysis.</w:t>
            </w:r>
          </w:p>
        </w:tc>
      </w:tr>
    </w:tbl>
    <w:p w14:paraId="3F213311" w14:textId="77777777" w:rsidR="00CF7083" w:rsidRDefault="00CF7083">
      <w:pPr>
        <w:pStyle w:val="Punktygwne"/>
        <w:spacing w:before="0" w:after="0"/>
        <w:rPr>
          <w:rFonts w:ascii="Corbel" w:hAnsi="Corbel" w:cs="Tahoma"/>
          <w:b w:val="0"/>
          <w:color w:val="auto"/>
          <w:szCs w:val="24"/>
          <w:lang w:val="en-GB"/>
        </w:rPr>
      </w:pPr>
    </w:p>
    <w:p w14:paraId="77B0E525" w14:textId="77777777" w:rsidR="00CF7083" w:rsidRDefault="00CF7083">
      <w:pPr>
        <w:pStyle w:val="Punktygwne"/>
        <w:spacing w:before="0" w:after="0"/>
        <w:rPr>
          <w:rFonts w:ascii="Corbel" w:hAnsi="Corbel" w:cs="Tahoma"/>
          <w:b w:val="0"/>
          <w:color w:val="auto"/>
          <w:szCs w:val="24"/>
          <w:lang w:val="en-GB"/>
        </w:rPr>
      </w:pPr>
    </w:p>
    <w:p w14:paraId="5853B1B4" w14:textId="77777777" w:rsidR="00CF7083" w:rsidRDefault="00D17E6A">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1DD52A92" w14:textId="77777777" w:rsidR="00CF7083" w:rsidRDefault="00CF7083">
      <w:pPr>
        <w:pStyle w:val="Punktygwne"/>
        <w:spacing w:before="0" w:after="0"/>
        <w:rPr>
          <w:rFonts w:ascii="Corbel" w:hAnsi="Corbel" w:cs="Tahoma"/>
          <w:color w:val="auto"/>
          <w:szCs w:val="24"/>
          <w:lang w:val="en-GB"/>
        </w:rPr>
      </w:pPr>
    </w:p>
    <w:p w14:paraId="15CEF743" w14:textId="77777777" w:rsidR="00CF7083" w:rsidRDefault="00D17E6A">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CF7083" w14:paraId="7ADF74C9"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F07F1C" w14:textId="77777777" w:rsidR="00CF7083" w:rsidRDefault="00D17E6A">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930BD"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Acquaintance students with the basic laws of electrical engineering, with the construction and principle of operation of basic electrical meters, systems and devices.</w:t>
            </w:r>
          </w:p>
        </w:tc>
      </w:tr>
      <w:tr w:rsidR="00CF7083" w14:paraId="18513EA3" w14:textId="7777777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9030B6" w14:textId="77777777" w:rsidR="00CF7083" w:rsidRDefault="00D17E6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szCs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9B352"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Developing the ability to design, </w:t>
            </w:r>
            <w:proofErr w:type="spellStart"/>
            <w:r>
              <w:rPr>
                <w:rFonts w:ascii="Corbel" w:hAnsi="Corbel" w:cs="Tahoma"/>
                <w:b w:val="0"/>
                <w:smallCaps w:val="0"/>
                <w:color w:val="auto"/>
                <w:szCs w:val="20"/>
                <w:lang w:val="en-GB" w:eastAsia="pl-PL"/>
              </w:rPr>
              <w:t>analyze</w:t>
            </w:r>
            <w:proofErr w:type="spellEnd"/>
            <w:r>
              <w:rPr>
                <w:rFonts w:ascii="Corbel" w:hAnsi="Corbel" w:cs="Tahoma"/>
                <w:b w:val="0"/>
                <w:smallCaps w:val="0"/>
                <w:color w:val="auto"/>
                <w:szCs w:val="20"/>
                <w:lang w:val="en-GB" w:eastAsia="pl-PL"/>
              </w:rPr>
              <w:t xml:space="preserve"> and measure basic parameters in electrical circuits.</w:t>
            </w:r>
          </w:p>
        </w:tc>
      </w:tr>
    </w:tbl>
    <w:p w14:paraId="7FDCB1A0" w14:textId="77777777" w:rsidR="00CF7083" w:rsidRDefault="00CF7083">
      <w:pPr>
        <w:pStyle w:val="Punktygwne"/>
        <w:spacing w:before="0" w:after="0"/>
        <w:rPr>
          <w:rFonts w:ascii="Corbel" w:hAnsi="Corbel" w:cs="Tahoma"/>
          <w:b w:val="0"/>
          <w:smallCaps w:val="0"/>
          <w:color w:val="auto"/>
          <w:szCs w:val="24"/>
          <w:lang w:val="en-GB"/>
        </w:rPr>
      </w:pPr>
    </w:p>
    <w:p w14:paraId="50975317" w14:textId="77777777" w:rsidR="00CF7083" w:rsidRDefault="00CF7083">
      <w:pPr>
        <w:pStyle w:val="Punktygwne"/>
        <w:spacing w:before="0" w:after="0"/>
        <w:rPr>
          <w:rFonts w:ascii="Corbel" w:hAnsi="Corbel" w:cs="Tahoma"/>
          <w:b w:val="0"/>
          <w:color w:val="auto"/>
          <w:szCs w:val="24"/>
          <w:lang w:val="en-GB"/>
        </w:rPr>
      </w:pPr>
    </w:p>
    <w:p w14:paraId="585B7EE2" w14:textId="77777777" w:rsidR="00CF7083" w:rsidRDefault="00CF7083">
      <w:pPr>
        <w:pStyle w:val="Punktygwne"/>
        <w:spacing w:before="0" w:after="0"/>
        <w:rPr>
          <w:rFonts w:ascii="Corbel" w:hAnsi="Corbel"/>
          <w:b w:val="0"/>
          <w:color w:val="auto"/>
          <w:szCs w:val="24"/>
          <w:lang w:val="en-GB"/>
        </w:rPr>
      </w:pPr>
    </w:p>
    <w:p w14:paraId="491F82A9" w14:textId="77777777" w:rsidR="00CF7083" w:rsidRDefault="00D17E6A">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58E47013" w14:textId="77777777" w:rsidR="00CF7083" w:rsidRDefault="00CF7083">
      <w:pPr>
        <w:pStyle w:val="Punktygwne"/>
        <w:spacing w:before="0" w:after="0"/>
        <w:rPr>
          <w:rFonts w:ascii="Corbel" w:hAnsi="Corbel"/>
          <w:color w:val="auto"/>
          <w:szCs w:val="24"/>
          <w:lang w:val="en-GB"/>
        </w:rPr>
      </w:pPr>
    </w:p>
    <w:p w14:paraId="4EAC6B35" w14:textId="77777777" w:rsidR="00CF7083" w:rsidRDefault="00CF7083">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3"/>
        <w:gridCol w:w="4600"/>
        <w:gridCol w:w="2552"/>
      </w:tblGrid>
      <w:tr w:rsidR="00CF7083" w14:paraId="1BC14F34"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9B615"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Learning Outcome</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EB17B2"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 xml:space="preserve">The description of the learning outcome </w:t>
            </w:r>
          </w:p>
          <w:p w14:paraId="4BF90039"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defined for the course/module</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8A6E97" w14:textId="77777777" w:rsidR="00CF7083" w:rsidRDefault="00D17E6A">
            <w:pPr>
              <w:pStyle w:val="Punktygwne"/>
              <w:spacing w:before="0" w:after="0"/>
              <w:jc w:val="center"/>
              <w:rPr>
                <w:rFonts w:ascii="Corbel" w:hAnsi="Corbel" w:cs="Tahoma"/>
                <w:smallCaps w:val="0"/>
                <w:color w:val="auto"/>
                <w:szCs w:val="24"/>
                <w:lang w:val="en-GB" w:eastAsia="pl-PL"/>
              </w:rPr>
            </w:pPr>
            <w:r>
              <w:rPr>
                <w:rFonts w:ascii="Corbel" w:hAnsi="Corbel" w:cs="Tahoma"/>
                <w:smallCaps w:val="0"/>
                <w:color w:val="auto"/>
                <w:szCs w:val="24"/>
                <w:lang w:val="en-GB" w:eastAsia="pl-PL"/>
              </w:rPr>
              <w:t>Relation to the degree programme outcomes</w:t>
            </w:r>
          </w:p>
        </w:tc>
      </w:tr>
      <w:tr w:rsidR="00CF7083" w14:paraId="7EA40E8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084825"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LO_01</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48D81"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KNOWLEDGE: </w:t>
            </w:r>
          </w:p>
          <w:p w14:paraId="79757470"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Defines basic electrical quantities and knows the methods of their measurement, knows the basic laws of AC and DC flow. Recognizes the basic active and passive elements of electrical systems, the principles of their operation in DC and AC circuits , knows the structure and principle of operation of basic </w:t>
            </w:r>
            <w:proofErr w:type="spellStart"/>
            <w:r>
              <w:rPr>
                <w:rFonts w:ascii="Corbel" w:hAnsi="Corbel" w:cs="Tahoma"/>
                <w:b w:val="0"/>
                <w:smallCaps w:val="0"/>
                <w:color w:val="auto"/>
                <w:szCs w:val="20"/>
                <w:lang w:val="en-GB" w:eastAsia="pl-PL"/>
              </w:rPr>
              <w:t>electrotechnical</w:t>
            </w:r>
            <w:proofErr w:type="spellEnd"/>
            <w:r>
              <w:rPr>
                <w:rFonts w:ascii="Corbel" w:hAnsi="Corbel" w:cs="Tahoma"/>
                <w:b w:val="0"/>
                <w:smallCaps w:val="0"/>
                <w:color w:val="auto"/>
                <w:szCs w:val="20"/>
                <w:lang w:val="en-GB" w:eastAsia="pl-PL"/>
              </w:rPr>
              <w:t xml:space="preserve"> devices. Has knowledge of electrical engineering necessary to formulate and solve simple technical problems.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00E027" w14:textId="77777777" w:rsidR="00CF7083" w:rsidRDefault="00CF7083">
            <w:pPr>
              <w:pStyle w:val="Punktygwne"/>
              <w:spacing w:before="0" w:after="0"/>
              <w:rPr>
                <w:rFonts w:ascii="Corbel" w:hAnsi="Corbel" w:cs="Tahoma"/>
                <w:b w:val="0"/>
                <w:smallCaps w:val="0"/>
                <w:color w:val="auto"/>
                <w:szCs w:val="20"/>
                <w:lang w:val="en-GB" w:eastAsia="pl-PL"/>
              </w:rPr>
            </w:pPr>
          </w:p>
        </w:tc>
      </w:tr>
      <w:tr w:rsidR="00CF7083" w14:paraId="43BC7D0D"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CF6E58"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LO_02</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9237A"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SKILLS: </w:t>
            </w:r>
          </w:p>
          <w:p w14:paraId="5562BC63" w14:textId="77777777" w:rsidR="00CF7083" w:rsidRDefault="00D17E6A">
            <w:pPr>
              <w:pStyle w:val="Punktygwne"/>
              <w:spacing w:before="40" w:after="40"/>
              <w:rPr>
                <w:rFonts w:ascii="Corbel" w:hAnsi="Corbel" w:cs="Tahoma"/>
                <w:b w:val="0"/>
                <w:smallCaps w:val="0"/>
                <w:color w:val="auto"/>
                <w:szCs w:val="20"/>
                <w:lang w:val="en-GB" w:eastAsia="pl-PL"/>
              </w:rPr>
            </w:pPr>
            <w:proofErr w:type="spellStart"/>
            <w:r>
              <w:rPr>
                <w:rFonts w:ascii="Corbel" w:hAnsi="Corbel" w:cs="Tahoma"/>
                <w:b w:val="0"/>
                <w:smallCaps w:val="0"/>
                <w:color w:val="auto"/>
                <w:szCs w:val="20"/>
                <w:lang w:val="en-GB" w:eastAsia="pl-PL"/>
              </w:rPr>
              <w:t>Analyzes</w:t>
            </w:r>
            <w:proofErr w:type="spellEnd"/>
            <w:r>
              <w:rPr>
                <w:rFonts w:ascii="Corbel" w:hAnsi="Corbel" w:cs="Tahoma"/>
                <w:b w:val="0"/>
                <w:smallCaps w:val="0"/>
                <w:color w:val="auto"/>
                <w:szCs w:val="20"/>
                <w:lang w:val="en-GB" w:eastAsia="pl-PL"/>
              </w:rPr>
              <w:t>, designs and measures electrical circuits.</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E1FD3A" w14:textId="77777777" w:rsidR="00CF7083" w:rsidRDefault="00CF7083">
            <w:pPr>
              <w:pStyle w:val="Punktygwne"/>
              <w:spacing w:before="0" w:after="0"/>
              <w:rPr>
                <w:rFonts w:ascii="Corbel" w:hAnsi="Corbel" w:cs="Tahoma"/>
                <w:b w:val="0"/>
                <w:smallCaps w:val="0"/>
                <w:color w:val="auto"/>
                <w:szCs w:val="20"/>
                <w:lang w:val="en-GB" w:eastAsia="pl-PL"/>
              </w:rPr>
            </w:pPr>
          </w:p>
        </w:tc>
      </w:tr>
      <w:tr w:rsidR="00CF7083" w14:paraId="6A0C425F" w14:textId="77777777">
        <w:tc>
          <w:tcPr>
            <w:tcW w:w="23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6338A"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4"/>
                <w:lang w:val="en-GB" w:eastAsia="pl-PL"/>
              </w:rPr>
              <w:t>LO_03</w:t>
            </w:r>
          </w:p>
        </w:tc>
        <w:tc>
          <w:tcPr>
            <w:tcW w:w="46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C40A7A"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SOCIAL COMPETENCES: </w:t>
            </w:r>
          </w:p>
          <w:p w14:paraId="6AD2BFE3" w14:textId="77777777" w:rsidR="00CF7083" w:rsidRDefault="00D17E6A">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Define priorities for the implementation of tasks, can work in a group.</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851F0" w14:textId="77777777" w:rsidR="00CF7083" w:rsidRDefault="00CF7083">
            <w:pPr>
              <w:pStyle w:val="Punktygwne"/>
              <w:spacing w:before="0" w:after="0"/>
              <w:rPr>
                <w:rFonts w:ascii="Corbel" w:hAnsi="Corbel" w:cs="Tahoma"/>
                <w:b w:val="0"/>
                <w:smallCaps w:val="0"/>
                <w:color w:val="auto"/>
                <w:szCs w:val="20"/>
                <w:lang w:val="en-GB" w:eastAsia="pl-PL"/>
              </w:rPr>
            </w:pPr>
          </w:p>
        </w:tc>
      </w:tr>
    </w:tbl>
    <w:p w14:paraId="735B1CB6" w14:textId="77777777" w:rsidR="00CF7083" w:rsidRDefault="00CF7083">
      <w:pPr>
        <w:pStyle w:val="Punktygwne"/>
        <w:spacing w:before="0" w:after="0"/>
        <w:rPr>
          <w:rFonts w:ascii="Corbel" w:hAnsi="Corbel"/>
          <w:b w:val="0"/>
          <w:color w:val="auto"/>
          <w:szCs w:val="24"/>
          <w:lang w:val="en-GB"/>
        </w:rPr>
      </w:pPr>
    </w:p>
    <w:p w14:paraId="7115C15D" w14:textId="6D1D6610" w:rsidR="00CF7083" w:rsidRPr="007419B6" w:rsidRDefault="00D17E6A">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p w14:paraId="6AA80917" w14:textId="0674E040" w:rsidR="00CF7083" w:rsidRPr="00FC4D9E" w:rsidRDefault="00D17E6A" w:rsidP="00FC4D9E">
      <w:pPr>
        <w:pStyle w:val="Akapitzlist"/>
        <w:numPr>
          <w:ilvl w:val="0"/>
          <w:numId w:val="2"/>
        </w:numPr>
        <w:jc w:val="both"/>
        <w:rPr>
          <w:rFonts w:ascii="Corbel" w:hAnsi="Corbel" w:cs="Tahoma"/>
          <w:color w:val="auto"/>
          <w:szCs w:val="24"/>
          <w:lang w:val="en-GB"/>
        </w:rPr>
      </w:pPr>
      <w:r w:rsidRPr="00FC4D9E">
        <w:rPr>
          <w:rFonts w:ascii="Corbel" w:hAnsi="Corbel" w:cs="Tahoma"/>
          <w:color w:val="auto"/>
          <w:szCs w:val="24"/>
          <w:lang w:val="en-GB"/>
        </w:rPr>
        <w:t>Classes, tutorials/seminars, colloquia, laboratories, practical classes</w:t>
      </w:r>
    </w:p>
    <w:p w14:paraId="4B719E62" w14:textId="77777777" w:rsidR="00CF7083" w:rsidRDefault="00CF7083">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CF7083" w14:paraId="08E843E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5E613" w14:textId="77777777" w:rsidR="00CF7083" w:rsidRDefault="00D17E6A">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 xml:space="preserve">Content outline </w:t>
            </w:r>
          </w:p>
        </w:tc>
      </w:tr>
      <w:tr w:rsidR="00CF7083" w14:paraId="674B07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14543" w14:textId="77777777" w:rsidR="00CF7083" w:rsidRDefault="00D17E6A">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lastRenderedPageBreak/>
              <w:t>Measurement research in the field of direct, alternating and three-phase current circuits. Measurement of electromagnetic fields emitted by devices in the laboratory. PP presentation of a selected topic from contemporary electrical engineering.</w:t>
            </w:r>
          </w:p>
        </w:tc>
      </w:tr>
    </w:tbl>
    <w:p w14:paraId="446A17D4" w14:textId="77777777" w:rsidR="00CF7083" w:rsidRDefault="00CF7083">
      <w:pPr>
        <w:pStyle w:val="Akapitzlist"/>
        <w:ind w:left="1080"/>
        <w:rPr>
          <w:rFonts w:ascii="Corbel" w:hAnsi="Corbel" w:cs="Tahoma"/>
          <w:color w:val="auto"/>
          <w:szCs w:val="24"/>
          <w:lang w:val="en-GB"/>
        </w:rPr>
      </w:pPr>
    </w:p>
    <w:p w14:paraId="3520F150" w14:textId="77777777" w:rsidR="00CF7083" w:rsidRDefault="00CF7083">
      <w:pPr>
        <w:pStyle w:val="Punktygwne"/>
        <w:spacing w:before="0" w:after="0"/>
        <w:rPr>
          <w:rFonts w:ascii="Corbel" w:hAnsi="Corbel"/>
          <w:b w:val="0"/>
          <w:color w:val="auto"/>
          <w:szCs w:val="24"/>
          <w:lang w:val="en-GB"/>
        </w:rPr>
      </w:pPr>
    </w:p>
    <w:p w14:paraId="4BD666F9" w14:textId="77777777" w:rsidR="00CF7083" w:rsidRDefault="00D17E6A">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Methods of Instruction</w:t>
      </w:r>
    </w:p>
    <w:p w14:paraId="7B394149"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LABORATORY - WORK IN GROUPS, CONNECTING CIRCUITS AND TAKING MEASUREMENTS,</w:t>
      </w:r>
      <w:r>
        <w:rPr>
          <w:rFonts w:ascii="Helvetica" w:hAnsi="Helvetica" w:cs="Helvetica"/>
          <w:color w:val="000000"/>
          <w:sz w:val="36"/>
          <w:szCs w:val="36"/>
          <w:shd w:val="clear" w:color="auto" w:fill="F5F5F5"/>
        </w:rPr>
        <w:t xml:space="preserve"> </w:t>
      </w:r>
      <w:r>
        <w:rPr>
          <w:rFonts w:ascii="Corbel" w:hAnsi="Corbel" w:cs="Tahoma"/>
          <w:b w:val="0"/>
          <w:smallCaps w:val="0"/>
          <w:color w:val="auto"/>
          <w:szCs w:val="24"/>
          <w:lang w:val="en-GB"/>
        </w:rPr>
        <w:t>ANALYSIS OF EXAMPLES, DISCUSSION.</w:t>
      </w:r>
    </w:p>
    <w:p w14:paraId="5E8A7DC3" w14:textId="77777777" w:rsidR="00CF7083" w:rsidRDefault="00CF7083">
      <w:pPr>
        <w:pStyle w:val="Punktygwne"/>
        <w:spacing w:before="0" w:after="0"/>
        <w:rPr>
          <w:rFonts w:ascii="Corbel" w:hAnsi="Corbel" w:cs="Tahoma"/>
          <w:b w:val="0"/>
          <w:smallCaps w:val="0"/>
          <w:color w:val="auto"/>
          <w:szCs w:val="24"/>
          <w:lang w:val="en-GB"/>
        </w:rPr>
      </w:pPr>
    </w:p>
    <w:p w14:paraId="02077F94" w14:textId="77777777" w:rsidR="00CF7083" w:rsidRDefault="00CF7083">
      <w:pPr>
        <w:pStyle w:val="Punktygwne"/>
        <w:spacing w:before="0" w:after="0"/>
        <w:rPr>
          <w:rFonts w:ascii="Corbel" w:hAnsi="Corbel" w:cs="Tahoma"/>
          <w:b w:val="0"/>
          <w:smallCaps w:val="0"/>
          <w:color w:val="auto"/>
          <w:szCs w:val="24"/>
          <w:lang w:val="en-GB"/>
        </w:rPr>
      </w:pPr>
    </w:p>
    <w:p w14:paraId="74B60D28"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Assessment techniques and criteria </w:t>
      </w:r>
    </w:p>
    <w:p w14:paraId="0723A0D0" w14:textId="77777777" w:rsidR="00CF7083" w:rsidRDefault="00CF7083">
      <w:pPr>
        <w:pStyle w:val="Punktygwne"/>
        <w:spacing w:before="0" w:after="0"/>
        <w:ind w:left="360"/>
        <w:rPr>
          <w:rFonts w:ascii="Corbel" w:hAnsi="Corbel" w:cs="Tahoma"/>
          <w:smallCaps w:val="0"/>
          <w:color w:val="auto"/>
          <w:szCs w:val="24"/>
          <w:lang w:val="en-GB"/>
        </w:rPr>
      </w:pPr>
    </w:p>
    <w:p w14:paraId="7CDCF78B"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4.1 Methods of evaluating learning outcomes </w:t>
      </w:r>
    </w:p>
    <w:p w14:paraId="4411813D" w14:textId="77777777" w:rsidR="00CF7083" w:rsidRDefault="00CF7083">
      <w:pPr>
        <w:pStyle w:val="Punktygwne"/>
        <w:spacing w:before="0" w:after="0"/>
        <w:rPr>
          <w:rFonts w:ascii="Corbel" w:hAnsi="Corbel" w:cs="Tahoma"/>
          <w:b w:val="0"/>
          <w:smallCaps w:val="0"/>
          <w:color w:val="auto"/>
          <w:szCs w:val="24"/>
          <w:lang w:val="en-GB"/>
        </w:rPr>
      </w:pPr>
    </w:p>
    <w:p w14:paraId="6E97D0CE"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0"/>
        <w:gridCol w:w="4949"/>
        <w:gridCol w:w="2210"/>
      </w:tblGrid>
      <w:tr w:rsidR="00CF7083" w14:paraId="2F0AC923"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27242"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outcome</w:t>
            </w:r>
          </w:p>
          <w:p w14:paraId="17563EE5" w14:textId="77777777" w:rsidR="00CF7083" w:rsidRDefault="00CF7083">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7A6C3"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85834C"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Learning format (lectures, classes,…)</w:t>
            </w:r>
          </w:p>
        </w:tc>
      </w:tr>
      <w:tr w:rsidR="00CF7083" w14:paraId="0AA6FCF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304FA" w14:textId="77777777" w:rsidR="00CF7083" w:rsidRDefault="00D17E6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72CCAC" w14:textId="77777777" w:rsidR="00CF7083" w:rsidRDefault="00D17E6A">
            <w:pPr>
              <w:pStyle w:val="Punktygwne"/>
              <w:spacing w:before="0" w:after="0"/>
              <w:rPr>
                <w:rFonts w:ascii="Corbel" w:hAnsi="Corbel"/>
                <w:b w:val="0"/>
                <w:i/>
                <w:color w:val="auto"/>
                <w:szCs w:val="20"/>
                <w:lang w:val="en-GB" w:eastAsia="pl-PL"/>
              </w:rPr>
            </w:pPr>
            <w:r>
              <w:rPr>
                <w:rFonts w:ascii="Corbel" w:hAnsi="Corbel"/>
                <w:b w:val="0"/>
                <w:i/>
                <w:color w:val="auto"/>
                <w:szCs w:val="20"/>
                <w:lang w:val="en-GB" w:eastAsia="pl-PL"/>
              </w:rPr>
              <w:t>OBSERVATION, DISCUSSION, PP PRESENTATION (WRITTEN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2EB3B" w14:textId="77777777" w:rsidR="00CF7083" w:rsidRDefault="00D17E6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CF7083" w14:paraId="17EBB4A6"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428078" w14:textId="77777777" w:rsidR="00CF7083" w:rsidRDefault="00D17E6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474A0B" w14:textId="77777777" w:rsidR="00CF7083" w:rsidRDefault="00D17E6A">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REPORT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068A7" w14:textId="77777777" w:rsidR="00CF7083" w:rsidRDefault="00D17E6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r w:rsidR="00CF7083" w14:paraId="2ED9C8D0" w14:textId="77777777">
        <w:trPr>
          <w:trHeight w:val="451"/>
        </w:trPr>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7E0006" w14:textId="77777777" w:rsidR="00CF7083" w:rsidRDefault="00D17E6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D3B71B" w14:textId="77777777" w:rsidR="00CF7083" w:rsidRDefault="00D17E6A">
            <w:pPr>
              <w:pStyle w:val="Punktygwne"/>
              <w:spacing w:before="0" w:after="0"/>
              <w:rPr>
                <w:rFonts w:ascii="Corbel" w:hAnsi="Corbel"/>
                <w:b w:val="0"/>
                <w:color w:val="auto"/>
                <w:szCs w:val="20"/>
                <w:lang w:val="en-GB" w:eastAsia="pl-PL"/>
              </w:rPr>
            </w:pPr>
            <w:r>
              <w:rPr>
                <w:rFonts w:ascii="Corbel" w:hAnsi="Corbel"/>
                <w:b w:val="0"/>
                <w:i/>
                <w:color w:val="auto"/>
                <w:szCs w:val="20"/>
                <w:lang w:val="en-GB" w:eastAsia="pl-PL"/>
              </w:rPr>
              <w:t>OBSERVATION DURING LABORATORIES, RAPORT (TEST)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440E0" w14:textId="77777777" w:rsidR="00CF7083" w:rsidRDefault="00D17E6A">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LABORATORY</w:t>
            </w:r>
          </w:p>
        </w:tc>
      </w:tr>
    </w:tbl>
    <w:p w14:paraId="73F99B91" w14:textId="77777777" w:rsidR="00CF7083" w:rsidRDefault="00CF7083">
      <w:pPr>
        <w:pStyle w:val="Punktygwne"/>
        <w:spacing w:before="0" w:after="0"/>
        <w:rPr>
          <w:rFonts w:ascii="Corbel" w:hAnsi="Corbel" w:cs="Tahoma"/>
          <w:b w:val="0"/>
          <w:smallCaps w:val="0"/>
          <w:color w:val="auto"/>
          <w:szCs w:val="24"/>
          <w:lang w:val="en-GB"/>
        </w:rPr>
      </w:pPr>
    </w:p>
    <w:p w14:paraId="49D1F8DE" w14:textId="77777777" w:rsidR="00CF7083" w:rsidRDefault="00CF7083">
      <w:pPr>
        <w:pStyle w:val="Punktygwne"/>
        <w:spacing w:before="0" w:after="0"/>
        <w:rPr>
          <w:rFonts w:ascii="Corbel" w:hAnsi="Corbel" w:cs="Tahoma"/>
          <w:b w:val="0"/>
          <w:smallCaps w:val="0"/>
          <w:color w:val="auto"/>
          <w:szCs w:val="24"/>
          <w:lang w:val="en-GB"/>
        </w:rPr>
      </w:pPr>
    </w:p>
    <w:p w14:paraId="17454BC5"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Course assessment criteria </w:t>
      </w:r>
    </w:p>
    <w:p w14:paraId="5878865A"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CF7083" w14:paraId="4AC8EDA0"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C716F8"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br/>
              <w:t>Laboratory: positive evaluation of tests and assessment of homework (</w:t>
            </w:r>
            <w:proofErr w:type="spellStart"/>
            <w:r>
              <w:rPr>
                <w:rFonts w:ascii="Corbel" w:hAnsi="Corbel" w:cs="Tahoma"/>
                <w:b w:val="0"/>
                <w:smallCaps w:val="0"/>
                <w:color w:val="auto"/>
                <w:szCs w:val="24"/>
                <w:lang w:val="en-GB" w:eastAsia="pl-PL"/>
              </w:rPr>
              <w:t>raports</w:t>
            </w:r>
            <w:proofErr w:type="spellEnd"/>
            <w:r>
              <w:rPr>
                <w:rFonts w:ascii="Corbel" w:hAnsi="Corbel" w:cs="Tahoma"/>
                <w:b w:val="0"/>
                <w:smallCaps w:val="0"/>
                <w:color w:val="auto"/>
                <w:szCs w:val="24"/>
                <w:lang w:val="en-GB" w:eastAsia="pl-PL"/>
              </w:rPr>
              <w:t>) and activity during classes.</w:t>
            </w:r>
          </w:p>
        </w:tc>
      </w:tr>
    </w:tbl>
    <w:p w14:paraId="1951028C" w14:textId="77777777" w:rsidR="00CF7083" w:rsidRDefault="00CF7083">
      <w:pPr>
        <w:pStyle w:val="Punktygwne"/>
        <w:spacing w:before="0" w:after="0"/>
        <w:rPr>
          <w:rFonts w:ascii="Corbel" w:hAnsi="Corbel" w:cs="Tahoma"/>
          <w:b w:val="0"/>
          <w:smallCaps w:val="0"/>
          <w:color w:val="auto"/>
          <w:szCs w:val="24"/>
          <w:lang w:val="en-GB"/>
        </w:rPr>
      </w:pPr>
    </w:p>
    <w:p w14:paraId="53DB6C28" w14:textId="77777777" w:rsidR="00CF7083" w:rsidRDefault="00D17E6A">
      <w:pPr>
        <w:pStyle w:val="Punktygwne"/>
        <w:spacing w:before="0" w:after="0"/>
        <w:ind w:left="284" w:hanging="284"/>
        <w:rPr>
          <w:rFonts w:ascii="Corbel" w:hAnsi="Corbel" w:cs="Tahoma"/>
          <w:smallCaps w:val="0"/>
          <w:color w:val="auto"/>
          <w:szCs w:val="24"/>
          <w:lang w:val="en-GB"/>
        </w:rPr>
      </w:pPr>
      <w:r>
        <w:rPr>
          <w:rFonts w:ascii="Corbel" w:hAnsi="Corbel" w:cs="Tahoma"/>
          <w:smallCaps w:val="0"/>
          <w:color w:val="auto"/>
          <w:szCs w:val="24"/>
          <w:lang w:val="en-GB"/>
        </w:rPr>
        <w:t xml:space="preserve">5. Total student workload needed to achieve the intended learning outcomes </w:t>
      </w:r>
    </w:p>
    <w:p w14:paraId="23D11652" w14:textId="77777777" w:rsidR="00CF7083" w:rsidRDefault="00D17E6A">
      <w:pPr>
        <w:pStyle w:val="Punktygwne"/>
        <w:spacing w:before="0" w:after="0"/>
        <w:ind w:left="284"/>
        <w:rPr>
          <w:rFonts w:ascii="Corbel" w:hAnsi="Corbel" w:cs="Tahoma"/>
          <w:smallCaps w:val="0"/>
          <w:color w:val="auto"/>
          <w:szCs w:val="24"/>
          <w:lang w:val="en-GB"/>
        </w:rPr>
      </w:pPr>
      <w:r>
        <w:rPr>
          <w:rFonts w:ascii="Corbel" w:hAnsi="Corbel" w:cs="Tahoma"/>
          <w:smallCaps w:val="0"/>
          <w:color w:val="auto"/>
          <w:szCs w:val="24"/>
          <w:lang w:val="en-GB"/>
        </w:rPr>
        <w:t xml:space="preserve">– number of hours and ECTS credits </w:t>
      </w:r>
    </w:p>
    <w:p w14:paraId="27520ED3" w14:textId="77777777" w:rsidR="00CF7083" w:rsidRDefault="00D17E6A">
      <w:pPr>
        <w:pStyle w:val="Punktygwne"/>
        <w:spacing w:before="0" w:after="0"/>
        <w:rPr>
          <w:rFonts w:ascii="Corbel" w:hAnsi="Corbel" w:cs="Tahoma"/>
          <w:b w:val="0"/>
          <w:smallCaps w:val="0"/>
          <w:color w:val="auto"/>
          <w:szCs w:val="24"/>
          <w:lang w:val="en-GB"/>
        </w:rPr>
      </w:pPr>
      <w:r>
        <w:rPr>
          <w:rFonts w:ascii="Corbel" w:hAnsi="Corbel"/>
          <w:b w:val="0"/>
          <w:i/>
          <w:color w:val="auto"/>
          <w:szCs w:val="20"/>
          <w:lang w:val="en-GB" w:eastAsia="pl-PL"/>
        </w:rPr>
        <w:t>OBSERVATION DURING CLASSES</w:t>
      </w:r>
    </w:p>
    <w:p w14:paraId="120F6FA0" w14:textId="77777777" w:rsidR="00CF7083" w:rsidRDefault="00CF7083">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CF7083" w14:paraId="62D66098"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39FEBA" w14:textId="77777777" w:rsidR="00CF7083" w:rsidRDefault="00D17E6A">
            <w:pPr>
              <w:pStyle w:val="Punktygwne"/>
              <w:spacing w:before="0" w:after="0"/>
              <w:jc w:val="center"/>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EE08DA" w14:textId="77777777" w:rsidR="00CF7083" w:rsidRDefault="00D17E6A">
            <w:pPr>
              <w:pStyle w:val="Punktygwne"/>
              <w:spacing w:before="0" w:after="0"/>
              <w:jc w:val="center"/>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Number of hours</w:t>
            </w:r>
          </w:p>
        </w:tc>
      </w:tr>
      <w:tr w:rsidR="00CF7083" w14:paraId="707B631D"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449969" w14:textId="77777777" w:rsidR="00CF7083" w:rsidRDefault="00D17E6A">
            <w:pPr>
              <w:pStyle w:val="Punktygwne"/>
              <w:spacing w:before="0" w:after="0"/>
              <w:rPr>
                <w:rFonts w:ascii="Corbel" w:hAnsi="Corbel" w:cs="Tahoma"/>
                <w:b w:val="0"/>
                <w:smallCaps w:val="0"/>
                <w:color w:val="auto"/>
                <w:szCs w:val="24"/>
                <w:lang w:eastAsia="pl-PL"/>
              </w:rPr>
            </w:pPr>
            <w:proofErr w:type="spellStart"/>
            <w:r>
              <w:rPr>
                <w:rFonts w:ascii="Corbel" w:hAnsi="Corbel" w:cs="Tahoma"/>
                <w:b w:val="0"/>
                <w:smallCaps w:val="0"/>
                <w:color w:val="auto"/>
                <w:szCs w:val="24"/>
                <w:lang w:eastAsia="pl-PL"/>
              </w:rPr>
              <w:t>Scheduled</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course</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contact</w:t>
            </w:r>
            <w:proofErr w:type="spellEnd"/>
            <w:r>
              <w:rPr>
                <w:rFonts w:ascii="Corbel" w:hAnsi="Corbel" w:cs="Tahoma"/>
                <w:b w:val="0"/>
                <w:smallCaps w:val="0"/>
                <w:color w:val="auto"/>
                <w:szCs w:val="24"/>
                <w:lang w:eastAsia="pl-PL"/>
              </w:rPr>
              <w:t xml:space="preserve"> </w:t>
            </w:r>
            <w:proofErr w:type="spellStart"/>
            <w:r>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E2417" w14:textId="77777777" w:rsidR="00CF7083" w:rsidRDefault="00D17E6A">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CF7083" w14:paraId="0D9644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964ACB" w14:textId="77777777" w:rsidR="00CF7083" w:rsidRDefault="00D17E6A">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C01FF1" w14:textId="3673E7EE" w:rsidR="00CF7083" w:rsidRDefault="00B9604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CF7083" w14:paraId="7ECC2A8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C92ECC" w14:textId="77777777" w:rsidR="00CF7083" w:rsidRDefault="00D17E6A">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153CD9" w14:textId="5AB65053" w:rsidR="00CF7083" w:rsidRDefault="00B96044">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85</w:t>
            </w:r>
          </w:p>
        </w:tc>
      </w:tr>
      <w:tr w:rsidR="00CF7083" w14:paraId="06ABD0A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881A69"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A3623" w14:textId="0ADDAF1C"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B96044">
              <w:rPr>
                <w:rFonts w:ascii="Corbel" w:hAnsi="Corbel" w:cs="Tahoma"/>
                <w:b w:val="0"/>
                <w:smallCaps w:val="0"/>
                <w:color w:val="auto"/>
                <w:szCs w:val="20"/>
                <w:lang w:val="en-GB" w:eastAsia="pl-PL"/>
              </w:rPr>
              <w:t>25</w:t>
            </w:r>
          </w:p>
        </w:tc>
      </w:tr>
      <w:tr w:rsidR="00CF7083" w14:paraId="27342CD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6F8A55"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A8A30" w14:textId="77777777" w:rsidR="00CF7083" w:rsidRDefault="00D17E6A">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7A88F3E" w14:textId="77777777" w:rsidR="00CF7083" w:rsidRDefault="00D17E6A">
      <w:pPr>
        <w:pStyle w:val="Punktygwne"/>
        <w:spacing w:before="0" w:after="0"/>
        <w:ind w:firstLine="708"/>
        <w:rPr>
          <w:rFonts w:ascii="Corbel" w:hAnsi="Corbel" w:cs="Tahoma"/>
          <w:b w:val="0"/>
          <w:smallCaps w:val="0"/>
          <w:color w:val="auto"/>
          <w:szCs w:val="24"/>
          <w:lang w:val="en-US"/>
        </w:rPr>
      </w:pPr>
      <w:r>
        <w:rPr>
          <w:rFonts w:ascii="Corbel" w:hAnsi="Corbel" w:cs="Tahoma"/>
          <w:b w:val="0"/>
          <w:smallCaps w:val="0"/>
          <w:color w:val="auto"/>
          <w:szCs w:val="24"/>
          <w:lang w:val="en-US"/>
        </w:rPr>
        <w:lastRenderedPageBreak/>
        <w:t>* One ECTS point corresponds to 25-30 hours of total student workload</w:t>
      </w:r>
    </w:p>
    <w:p w14:paraId="388C0947" w14:textId="77777777" w:rsidR="00CF7083" w:rsidRDefault="00CF7083">
      <w:pPr>
        <w:pStyle w:val="Punktygwne"/>
        <w:spacing w:before="0" w:after="0"/>
        <w:rPr>
          <w:rFonts w:ascii="Corbel" w:hAnsi="Corbel" w:cs="Tahoma"/>
          <w:b w:val="0"/>
          <w:smallCaps w:val="0"/>
          <w:color w:val="auto"/>
          <w:szCs w:val="24"/>
          <w:lang w:val="en-US"/>
        </w:rPr>
      </w:pPr>
    </w:p>
    <w:p w14:paraId="6F4CB4C5" w14:textId="77777777" w:rsidR="00CF7083" w:rsidRDefault="00CF7083">
      <w:pPr>
        <w:pStyle w:val="Punktygwne"/>
        <w:spacing w:before="0" w:after="0"/>
        <w:rPr>
          <w:rFonts w:ascii="Corbel" w:hAnsi="Corbel" w:cs="Tahoma"/>
          <w:b w:val="0"/>
          <w:smallCaps w:val="0"/>
          <w:color w:val="auto"/>
          <w:szCs w:val="24"/>
          <w:lang w:val="en-US"/>
        </w:rPr>
      </w:pPr>
    </w:p>
    <w:p w14:paraId="6CBFCA72" w14:textId="77777777" w:rsidR="00CF7083" w:rsidRDefault="00CF7083">
      <w:pPr>
        <w:pStyle w:val="Punktygwne"/>
        <w:spacing w:before="0" w:after="0"/>
        <w:rPr>
          <w:rFonts w:ascii="Corbel" w:hAnsi="Corbel" w:cs="Tahoma"/>
          <w:b w:val="0"/>
          <w:smallCaps w:val="0"/>
          <w:color w:val="auto"/>
          <w:szCs w:val="24"/>
          <w:lang w:val="en-US"/>
        </w:rPr>
      </w:pPr>
    </w:p>
    <w:p w14:paraId="14C67260" w14:textId="77777777" w:rsidR="00CF7083" w:rsidRDefault="00D17E6A">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6. Internships related to the course/module</w:t>
      </w:r>
    </w:p>
    <w:p w14:paraId="1C1E8333" w14:textId="77777777" w:rsidR="00CF7083" w:rsidRDefault="00CF7083">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CF7083" w14:paraId="7EFF463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9C0974"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Number of hours</w:t>
            </w:r>
          </w:p>
          <w:p w14:paraId="52237D62" w14:textId="77777777" w:rsidR="00CF7083" w:rsidRDefault="00CF7083">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DF510" w14:textId="77777777" w:rsidR="00CF7083" w:rsidRDefault="00CF7083">
            <w:pPr>
              <w:pStyle w:val="Punktygwne"/>
              <w:spacing w:before="0" w:after="0"/>
              <w:rPr>
                <w:rFonts w:ascii="Corbel" w:hAnsi="Corbel" w:cs="Tahoma"/>
                <w:b w:val="0"/>
                <w:i/>
                <w:smallCaps w:val="0"/>
                <w:color w:val="auto"/>
                <w:szCs w:val="20"/>
                <w:lang w:val="en-GB" w:eastAsia="pl-PL"/>
              </w:rPr>
            </w:pPr>
          </w:p>
        </w:tc>
      </w:tr>
      <w:tr w:rsidR="00CF7083" w14:paraId="4D6025D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34CEC6"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ED36E7" w14:textId="77777777" w:rsidR="00CF7083" w:rsidRDefault="00CF7083">
            <w:pPr>
              <w:pStyle w:val="Punktygwne"/>
              <w:spacing w:before="0" w:after="0"/>
              <w:rPr>
                <w:rFonts w:ascii="Corbel" w:hAnsi="Corbel" w:cs="Tahoma"/>
                <w:b w:val="0"/>
                <w:i/>
                <w:smallCaps w:val="0"/>
                <w:color w:val="auto"/>
                <w:szCs w:val="20"/>
                <w:lang w:val="en-GB" w:eastAsia="pl-PL"/>
              </w:rPr>
            </w:pPr>
          </w:p>
        </w:tc>
      </w:tr>
    </w:tbl>
    <w:p w14:paraId="7C998957" w14:textId="77777777" w:rsidR="00CF7083" w:rsidRDefault="00CF7083">
      <w:pPr>
        <w:pStyle w:val="Punktygwne"/>
        <w:spacing w:before="0" w:after="0"/>
        <w:ind w:left="360"/>
        <w:rPr>
          <w:rFonts w:ascii="Corbel" w:hAnsi="Corbel" w:cs="Tahoma"/>
          <w:b w:val="0"/>
          <w:smallCaps w:val="0"/>
          <w:color w:val="auto"/>
          <w:szCs w:val="24"/>
          <w:lang w:val="en-GB"/>
        </w:rPr>
      </w:pPr>
    </w:p>
    <w:p w14:paraId="2936CAB0" w14:textId="77777777" w:rsidR="00CF7083" w:rsidRDefault="00CF7083">
      <w:pPr>
        <w:pStyle w:val="Punktygwne"/>
        <w:spacing w:before="0" w:after="0"/>
        <w:ind w:left="720"/>
        <w:rPr>
          <w:rFonts w:ascii="Corbel" w:hAnsi="Corbel" w:cs="Tahoma"/>
          <w:smallCaps w:val="0"/>
          <w:color w:val="auto"/>
          <w:szCs w:val="24"/>
          <w:lang w:val="en-GB"/>
        </w:rPr>
      </w:pPr>
    </w:p>
    <w:p w14:paraId="360A93FC" w14:textId="77777777" w:rsidR="00CF7083" w:rsidRDefault="00D17E6A">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7. Instructional materials</w:t>
      </w:r>
    </w:p>
    <w:p w14:paraId="4EDC006A" w14:textId="77777777" w:rsidR="00CF7083" w:rsidRDefault="00CF7083">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CF7083" w14:paraId="1362DE9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8C27D"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Compulsory literature: </w:t>
            </w:r>
          </w:p>
          <w:p w14:paraId="101A2967" w14:textId="77777777" w:rsidR="00CF7083" w:rsidRDefault="00D17E6A" w:rsidP="00FC4D9E">
            <w:pPr>
              <w:pStyle w:val="Punktygwne"/>
              <w:numPr>
                <w:ilvl w:val="3"/>
                <w:numId w:val="2"/>
              </w:numPr>
              <w:spacing w:before="0" w:after="0"/>
              <w:ind w:left="383"/>
              <w:rPr>
                <w:rFonts w:ascii="Corbel" w:hAnsi="Corbel" w:cs="Tahoma"/>
                <w:b w:val="0"/>
                <w:smallCaps w:val="0"/>
                <w:color w:val="auto"/>
                <w:szCs w:val="24"/>
                <w:lang w:val="en-GB" w:eastAsia="pl-PL"/>
              </w:rPr>
            </w:pPr>
            <w:proofErr w:type="spellStart"/>
            <w:r>
              <w:rPr>
                <w:rFonts w:ascii="Corbel" w:hAnsi="Corbel" w:cs="Tahoma"/>
                <w:b w:val="0"/>
                <w:smallCaps w:val="0"/>
                <w:color w:val="auto"/>
                <w:szCs w:val="24"/>
                <w:lang w:val="en-GB" w:eastAsia="pl-PL"/>
              </w:rPr>
              <w:t>Wai</w:t>
            </w:r>
            <w:proofErr w:type="spellEnd"/>
            <w:r>
              <w:rPr>
                <w:rFonts w:ascii="Corbel" w:hAnsi="Corbel" w:cs="Tahoma"/>
                <w:b w:val="0"/>
                <w:smallCaps w:val="0"/>
                <w:color w:val="auto"/>
                <w:szCs w:val="24"/>
                <w:lang w:val="en-GB" w:eastAsia="pl-PL"/>
              </w:rPr>
              <w:t xml:space="preserve"> Chen The Electrical Engineering Handbook, 2004, eBook ISBN: 9780080477480</w:t>
            </w:r>
          </w:p>
          <w:p w14:paraId="56B30EC9" w14:textId="77777777" w:rsidR="00CF7083" w:rsidRDefault="00D17E6A" w:rsidP="00FC4D9E">
            <w:pPr>
              <w:pStyle w:val="Punktygwne"/>
              <w:numPr>
                <w:ilvl w:val="3"/>
                <w:numId w:val="2"/>
              </w:numPr>
              <w:spacing w:before="0" w:after="0"/>
              <w:ind w:left="383"/>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Fundamentals of Electrical Engineering I, open </w:t>
            </w:r>
            <w:proofErr w:type="spellStart"/>
            <w:r>
              <w:rPr>
                <w:rFonts w:ascii="Corbel" w:hAnsi="Corbel" w:cs="Tahoma"/>
                <w:b w:val="0"/>
                <w:smallCaps w:val="0"/>
                <w:color w:val="auto"/>
                <w:szCs w:val="24"/>
                <w:lang w:val="en-GB" w:eastAsia="pl-PL"/>
              </w:rPr>
              <w:t>texbooks</w:t>
            </w:r>
            <w:proofErr w:type="spellEnd"/>
            <w:r>
              <w:rPr>
                <w:rFonts w:ascii="Corbel" w:hAnsi="Corbel" w:cs="Tahoma"/>
                <w:b w:val="0"/>
                <w:smallCaps w:val="0"/>
                <w:color w:val="auto"/>
                <w:szCs w:val="24"/>
                <w:lang w:val="en-GB" w:eastAsia="pl-PL"/>
              </w:rPr>
              <w:t>, The Open University of Hong Kong (pdf available on the internet)</w:t>
            </w:r>
          </w:p>
          <w:p w14:paraId="2E4B21F7" w14:textId="77777777" w:rsidR="00CF7083" w:rsidRDefault="00CF7083">
            <w:pPr>
              <w:pStyle w:val="Punktygwne"/>
              <w:spacing w:before="0" w:after="0"/>
              <w:rPr>
                <w:rFonts w:ascii="Corbel" w:hAnsi="Corbel" w:cs="Tahoma"/>
                <w:b w:val="0"/>
                <w:smallCaps w:val="0"/>
                <w:color w:val="auto"/>
                <w:szCs w:val="24"/>
                <w:lang w:val="en-GB" w:eastAsia="pl-PL"/>
              </w:rPr>
            </w:pPr>
          </w:p>
        </w:tc>
      </w:tr>
      <w:tr w:rsidR="00CF7083" w14:paraId="224C7B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031DBA" w14:textId="77777777" w:rsidR="00CF7083" w:rsidRDefault="00D17E6A">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 Materials sent by the teacher during the classes.</w:t>
            </w:r>
          </w:p>
          <w:p w14:paraId="3998499A" w14:textId="77777777" w:rsidR="00CF7083" w:rsidRDefault="00CF7083">
            <w:pPr>
              <w:pStyle w:val="Punktygwne"/>
              <w:spacing w:before="0" w:after="0"/>
              <w:rPr>
                <w:rFonts w:ascii="Corbel" w:hAnsi="Corbel" w:cs="Tahoma"/>
                <w:b w:val="0"/>
                <w:smallCaps w:val="0"/>
                <w:color w:val="auto"/>
                <w:szCs w:val="24"/>
                <w:lang w:val="en-GB" w:eastAsia="pl-PL"/>
              </w:rPr>
            </w:pPr>
          </w:p>
        </w:tc>
      </w:tr>
    </w:tbl>
    <w:p w14:paraId="6B26EBD1" w14:textId="77777777" w:rsidR="00CF7083" w:rsidRDefault="00CF7083">
      <w:pPr>
        <w:pStyle w:val="Punktygwne"/>
        <w:spacing w:before="0" w:after="0"/>
        <w:ind w:left="360"/>
        <w:rPr>
          <w:rFonts w:ascii="Corbel" w:hAnsi="Corbel" w:cs="Tahoma"/>
          <w:b w:val="0"/>
          <w:smallCaps w:val="0"/>
          <w:color w:val="auto"/>
          <w:szCs w:val="24"/>
          <w:lang w:val="en-GB"/>
        </w:rPr>
      </w:pPr>
    </w:p>
    <w:p w14:paraId="4F31A31E" w14:textId="77777777" w:rsidR="00CF7083" w:rsidRDefault="00CF7083">
      <w:pPr>
        <w:pStyle w:val="Punktygwne"/>
        <w:spacing w:before="0" w:after="0"/>
        <w:ind w:left="360"/>
        <w:rPr>
          <w:rFonts w:ascii="Corbel" w:hAnsi="Corbel" w:cs="Tahoma"/>
          <w:b w:val="0"/>
          <w:smallCaps w:val="0"/>
          <w:color w:val="auto"/>
          <w:szCs w:val="24"/>
          <w:lang w:val="en-GB"/>
        </w:rPr>
      </w:pPr>
    </w:p>
    <w:p w14:paraId="3E4B88D8" w14:textId="77777777" w:rsidR="00CF7083" w:rsidRDefault="00CF7083">
      <w:pPr>
        <w:pStyle w:val="Punktygwne"/>
        <w:spacing w:before="0" w:after="0"/>
        <w:ind w:left="360"/>
        <w:rPr>
          <w:rFonts w:ascii="Corbel" w:hAnsi="Corbel" w:cs="Tahoma"/>
          <w:b w:val="0"/>
          <w:smallCaps w:val="0"/>
          <w:color w:val="auto"/>
          <w:szCs w:val="24"/>
          <w:lang w:val="en-GB"/>
        </w:rPr>
      </w:pPr>
    </w:p>
    <w:p w14:paraId="72CDA33A" w14:textId="77777777" w:rsidR="00CF7083" w:rsidRDefault="00CF7083">
      <w:pPr>
        <w:pStyle w:val="Punktygwne"/>
        <w:spacing w:before="0" w:after="0"/>
        <w:ind w:left="360"/>
        <w:rPr>
          <w:rFonts w:ascii="Corbel" w:hAnsi="Corbel" w:cs="Tahoma"/>
          <w:b w:val="0"/>
          <w:smallCaps w:val="0"/>
          <w:color w:val="auto"/>
          <w:szCs w:val="24"/>
          <w:lang w:val="en-GB"/>
        </w:rPr>
      </w:pPr>
    </w:p>
    <w:p w14:paraId="55FBE354" w14:textId="77777777" w:rsidR="00CF7083" w:rsidRDefault="00D17E6A">
      <w:pPr>
        <w:pStyle w:val="Punktygwne"/>
        <w:spacing w:before="0" w:after="0"/>
        <w:ind w:left="360"/>
        <w:rPr>
          <w:rFonts w:ascii="Corbel" w:hAnsi="Corbel" w:cs="Tahoma"/>
          <w:b w:val="0"/>
          <w:smallCaps w:val="0"/>
          <w:color w:val="auto"/>
          <w:szCs w:val="24"/>
          <w:lang w:val="en-GB"/>
        </w:rPr>
      </w:pPr>
      <w:r>
        <w:rPr>
          <w:rFonts w:ascii="Corbel" w:hAnsi="Corbel" w:cs="Tahoma"/>
          <w:b w:val="0"/>
          <w:smallCaps w:val="0"/>
          <w:color w:val="auto"/>
          <w:szCs w:val="24"/>
          <w:lang w:val="en-GB"/>
        </w:rPr>
        <w:t>Approved by the Head of the Department or an authorised person</w:t>
      </w:r>
    </w:p>
    <w:p w14:paraId="3B4CDFB6" w14:textId="77777777" w:rsidR="00CF7083" w:rsidRDefault="00CF7083">
      <w:pPr>
        <w:rPr>
          <w:rFonts w:ascii="Corbel" w:hAnsi="Corbel"/>
          <w:color w:val="auto"/>
          <w:lang w:val="en-US"/>
        </w:rPr>
      </w:pPr>
    </w:p>
    <w:p w14:paraId="0F2F2CED" w14:textId="77777777" w:rsidR="00CF7083" w:rsidRDefault="00CF7083">
      <w:pPr>
        <w:rPr>
          <w:rFonts w:ascii="Corbel" w:hAnsi="Corbel"/>
          <w:color w:val="auto"/>
          <w:lang w:val="en-US"/>
        </w:rPr>
      </w:pPr>
    </w:p>
    <w:sectPr w:rsidR="00CF708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B9588" w14:textId="77777777" w:rsidR="00B71CB4" w:rsidRDefault="00B71CB4">
      <w:pPr>
        <w:spacing w:line="240" w:lineRule="auto"/>
      </w:pPr>
      <w:r>
        <w:separator/>
      </w:r>
    </w:p>
  </w:endnote>
  <w:endnote w:type="continuationSeparator" w:id="0">
    <w:p w14:paraId="6E74DD3A" w14:textId="77777777" w:rsidR="00B71CB4" w:rsidRDefault="00B71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default"/>
  </w:font>
  <w:font w:name="Microsoft YaHei">
    <w:panose1 w:val="020B0503020204020204"/>
    <w:charset w:val="86"/>
    <w:family w:val="swiss"/>
    <w:pitch w:val="default"/>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C6E25" w14:textId="42DDD3CA" w:rsidR="00CF7083" w:rsidRDefault="00D17E6A">
    <w:pPr>
      <w:pStyle w:val="Stopka"/>
      <w:spacing w:after="0" w:line="240" w:lineRule="auto"/>
      <w:jc w:val="center"/>
    </w:pPr>
    <w:r>
      <w:fldChar w:fldCharType="begin"/>
    </w:r>
    <w:r>
      <w:instrText>PAGE</w:instrText>
    </w:r>
    <w:r>
      <w:fldChar w:fldCharType="separate"/>
    </w:r>
    <w:r w:rsidR="00D70F24">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E84DB" w14:textId="77777777" w:rsidR="00B71CB4" w:rsidRDefault="00B71CB4">
      <w:pPr>
        <w:spacing w:after="0"/>
      </w:pPr>
      <w:r>
        <w:separator/>
      </w:r>
    </w:p>
  </w:footnote>
  <w:footnote w:type="continuationSeparator" w:id="0">
    <w:p w14:paraId="3560A9E2" w14:textId="77777777" w:rsidR="00B71CB4" w:rsidRDefault="00B71CB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F0A95"/>
    <w:multiLevelType w:val="hybridMultilevel"/>
    <w:tmpl w:val="4A528F70"/>
    <w:lvl w:ilvl="0" w:tplc="4198D05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9A63A3D"/>
    <w:multiLevelType w:val="multilevel"/>
    <w:tmpl w:val="49A63A3D"/>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CD"/>
    <w:rsid w:val="0000209D"/>
    <w:rsid w:val="00065778"/>
    <w:rsid w:val="00103EC9"/>
    <w:rsid w:val="001C1C37"/>
    <w:rsid w:val="001C26A0"/>
    <w:rsid w:val="001E787F"/>
    <w:rsid w:val="001F3A7B"/>
    <w:rsid w:val="001F4311"/>
    <w:rsid w:val="0023652A"/>
    <w:rsid w:val="002617F9"/>
    <w:rsid w:val="0028211C"/>
    <w:rsid w:val="002D2A0C"/>
    <w:rsid w:val="002D7484"/>
    <w:rsid w:val="00300BF3"/>
    <w:rsid w:val="00331E39"/>
    <w:rsid w:val="0034300E"/>
    <w:rsid w:val="00345E46"/>
    <w:rsid w:val="003730E0"/>
    <w:rsid w:val="00410FF4"/>
    <w:rsid w:val="004C11B2"/>
    <w:rsid w:val="004D2348"/>
    <w:rsid w:val="004F2031"/>
    <w:rsid w:val="00540DED"/>
    <w:rsid w:val="00547266"/>
    <w:rsid w:val="005F3199"/>
    <w:rsid w:val="00624BAC"/>
    <w:rsid w:val="00674B11"/>
    <w:rsid w:val="006A0E36"/>
    <w:rsid w:val="00716592"/>
    <w:rsid w:val="007260C4"/>
    <w:rsid w:val="007419B6"/>
    <w:rsid w:val="00814D65"/>
    <w:rsid w:val="00856657"/>
    <w:rsid w:val="0087311C"/>
    <w:rsid w:val="008F05DC"/>
    <w:rsid w:val="00933359"/>
    <w:rsid w:val="009D0A2C"/>
    <w:rsid w:val="009D51B1"/>
    <w:rsid w:val="009D56CF"/>
    <w:rsid w:val="009D6F45"/>
    <w:rsid w:val="009F3ED9"/>
    <w:rsid w:val="009F7732"/>
    <w:rsid w:val="00A07FFB"/>
    <w:rsid w:val="00AA1FCD"/>
    <w:rsid w:val="00AF39FD"/>
    <w:rsid w:val="00B10E50"/>
    <w:rsid w:val="00B46F95"/>
    <w:rsid w:val="00B71CB4"/>
    <w:rsid w:val="00B96044"/>
    <w:rsid w:val="00BB2896"/>
    <w:rsid w:val="00CF7083"/>
    <w:rsid w:val="00D17E6A"/>
    <w:rsid w:val="00D70F24"/>
    <w:rsid w:val="00DB0B6F"/>
    <w:rsid w:val="00DE78CE"/>
    <w:rsid w:val="00E1434B"/>
    <w:rsid w:val="00E632A9"/>
    <w:rsid w:val="00EA249D"/>
    <w:rsid w:val="00EB29B3"/>
    <w:rsid w:val="00EB6AAF"/>
    <w:rsid w:val="00EE3964"/>
    <w:rsid w:val="00F043F7"/>
    <w:rsid w:val="00F32FE2"/>
    <w:rsid w:val="00F37B70"/>
    <w:rsid w:val="00F75A76"/>
    <w:rsid w:val="00F9450C"/>
    <w:rsid w:val="00FC4D9E"/>
    <w:rsid w:val="00FD0A98"/>
    <w:rsid w:val="00FE6C5B"/>
    <w:rsid w:val="6AA1775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77D7"/>
  <w15:docId w15:val="{E12546E4-2997-49BF-BBC1-E1ED6E83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eastAsia="Calibri"/>
      <w:color w:val="00000A"/>
      <w:sz w:val="24"/>
      <w:szCs w:val="22"/>
      <w:lang w:eastAsia="en-US"/>
    </w:rPr>
  </w:style>
  <w:style w:type="paragraph" w:styleId="Nagwek1">
    <w:name w:val="heading 1"/>
    <w:basedOn w:val="Normalny"/>
    <w:link w:val="Nagwek1Znak"/>
    <w:uiPriority w:val="9"/>
    <w:qFormat/>
    <w:pPr>
      <w:suppressAutoHyphens w:val="0"/>
      <w:spacing w:before="100" w:beforeAutospacing="1" w:after="100" w:afterAutospacing="1" w:line="240" w:lineRule="auto"/>
      <w:outlineLvl w:val="0"/>
    </w:pPr>
    <w:rPr>
      <w:rFonts w:eastAsia="Times New Roman"/>
      <w:b/>
      <w:bCs/>
      <w:color w:val="auto"/>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paragraph" w:styleId="Tematkomentarza">
    <w:name w:val="annotation subject"/>
    <w:basedOn w:val="Tekstkomentarza"/>
    <w:link w:val="TematkomentarzaZnak"/>
    <w:uiPriority w:val="99"/>
    <w:semiHidden/>
    <w:unhideWhenUsed/>
    <w:rPr>
      <w:b/>
      <w:bCs/>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pPr>
      <w:spacing w:after="120" w:line="288" w:lineRule="auto"/>
    </w:pPr>
  </w:style>
  <w:style w:type="paragraph" w:styleId="HTML-wstpniesformatowany">
    <w:name w:val="HTML Preformatted"/>
    <w:basedOn w:val="Normalny"/>
    <w:link w:val="HTML-wstpniesformatowanyZnak"/>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lang w:eastAsia="pl-PL"/>
    </w:rPr>
  </w:style>
  <w:style w:type="paragraph" w:styleId="Lista">
    <w:name w:val="List"/>
    <w:basedOn w:val="Tretekstu"/>
    <w:rPr>
      <w:rFonts w:cs="Arial"/>
    </w:rPr>
  </w:style>
  <w:style w:type="character" w:styleId="Numerstrony">
    <w:name w:val="page number"/>
    <w:basedOn w:val="Domylnaczcionkaakapitu"/>
    <w:semiHidden/>
  </w:style>
  <w:style w:type="paragraph" w:styleId="Podpis">
    <w:name w:val="Signature"/>
    <w:basedOn w:val="Normalny"/>
    <w:pPr>
      <w:suppressLineNumbers/>
      <w:spacing w:before="120" w:after="120"/>
    </w:pPr>
    <w:rPr>
      <w:rFonts w:cs="Arial"/>
      <w:i/>
      <w:iCs/>
      <w:szCs w:val="24"/>
    </w:rPr>
  </w:style>
  <w:style w:type="character" w:styleId="Pogrubienie">
    <w:name w:val="Strong"/>
    <w:basedOn w:val="Domylnaczcionkaakapitu"/>
    <w:uiPriority w:val="22"/>
    <w:qFormat/>
    <w:rPr>
      <w:b/>
      <w:bCs/>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Pr>
      <w:rFonts w:eastAsia="Calibri"/>
      <w:szCs w:val="22"/>
    </w:rPr>
  </w:style>
  <w:style w:type="character" w:customStyle="1" w:styleId="TekstpodstawowyZnak">
    <w:name w:val="Tekst podstawowy Znak"/>
    <w:basedOn w:val="Domylnaczcionkaakapitu"/>
    <w:link w:val="Tretekstu"/>
    <w:uiPriority w:val="99"/>
    <w:semiHidden/>
    <w:rPr>
      <w:rFonts w:eastAsia="Calibri"/>
      <w:szCs w:val="22"/>
    </w:rPr>
  </w:style>
  <w:style w:type="character" w:customStyle="1" w:styleId="TekstkomentarzaZnak">
    <w:name w:val="Tekst komentarza Znak"/>
    <w:basedOn w:val="Domylnaczcionkaakapitu"/>
    <w:link w:val="Tekstkomentarza"/>
    <w:uiPriority w:val="99"/>
    <w:semiHidden/>
    <w:rPr>
      <w:rFonts w:eastAsia="Calibri"/>
      <w:sz w:val="20"/>
      <w:szCs w:val="20"/>
    </w:rPr>
  </w:style>
  <w:style w:type="character" w:customStyle="1" w:styleId="TematkomentarzaZnak">
    <w:name w:val="Temat komentarza Znak"/>
    <w:basedOn w:val="TekstkomentarzaZnak"/>
    <w:link w:val="Tematkomentarza"/>
    <w:uiPriority w:val="99"/>
    <w:semiHidden/>
    <w:rPr>
      <w:rFonts w:eastAsia="Calibri"/>
      <w:b/>
      <w:bCs/>
      <w:sz w:val="20"/>
      <w:szCs w:val="20"/>
    </w:rPr>
  </w:style>
  <w:style w:type="character" w:customStyle="1" w:styleId="TekstdymkaZnak">
    <w:name w:val="Tekst dymka Znak"/>
    <w:basedOn w:val="Domylnaczcionkaakapitu"/>
    <w:link w:val="Tekstdymka"/>
    <w:uiPriority w:val="99"/>
    <w:semiHidden/>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style>
  <w:style w:type="character" w:customStyle="1" w:styleId="ListLabel3">
    <w:name w:val="ListLabel 3"/>
    <w:rPr>
      <w:color w:val="00000A"/>
    </w:rPr>
  </w:style>
  <w:style w:type="character" w:customStyle="1" w:styleId="ListLabel4">
    <w:name w:val="ListLabel 4"/>
    <w:rPr>
      <w:color w:val="00000A"/>
    </w:rPr>
  </w:style>
  <w:style w:type="character" w:customStyle="1" w:styleId="ListLabel5">
    <w:name w:val="ListLabel 5"/>
    <w:rPr>
      <w:b/>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style>
  <w:style w:type="character" w:customStyle="1" w:styleId="ListLabel9">
    <w:name w:val="ListLabel 9"/>
    <w:rPr>
      <w:color w:val="00000A"/>
    </w:rPr>
  </w:style>
  <w:style w:type="character" w:customStyle="1" w:styleId="ListLabel10">
    <w:name w:val="ListLabel 10"/>
    <w:rPr>
      <w:color w:val="00000A"/>
      <w:sz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pPr>
      <w:ind w:left="720"/>
      <w:contextualSpacing/>
    </w:p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retekstu"/>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retekstu"/>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style>
  <w:style w:type="paragraph" w:customStyle="1" w:styleId="centralniewrubryce">
    <w:name w:val="centralnie w rubryce"/>
    <w:basedOn w:val="Normalny"/>
    <w:pPr>
      <w:tabs>
        <w:tab w:val="left" w:pos="-5814"/>
      </w:tabs>
      <w:overflowPunct w:val="0"/>
      <w:spacing w:before="40" w:after="40" w:line="240" w:lineRule="auto"/>
      <w:jc w:val="center"/>
    </w:pPr>
    <w:rPr>
      <w:rFonts w:eastAsia="Times New Roman"/>
      <w:sz w:val="20"/>
      <w:szCs w:val="20"/>
      <w:lang w:eastAsia="pl-PL"/>
    </w:rPr>
  </w:style>
  <w:style w:type="paragraph" w:customStyle="1" w:styleId="Zawartoramki">
    <w:name w:val="Zawartość ramki"/>
    <w:basedOn w:val="Normalny"/>
  </w:style>
  <w:style w:type="character" w:customStyle="1" w:styleId="HTML-wstpniesformatowanyZnak">
    <w:name w:val="HTML - wstępnie sformatowany Znak"/>
    <w:basedOn w:val="Domylnaczcionkaakapitu"/>
    <w:link w:val="HTML-wstpniesformatowany"/>
    <w:uiPriority w:val="99"/>
    <w:semiHidden/>
    <w:rPr>
      <w:rFonts w:ascii="Courier New" w:eastAsia="Times New Roman" w:hAnsi="Courier New" w:cs="Courier New"/>
      <w:sz w:val="20"/>
      <w:szCs w:val="20"/>
      <w:lang w:eastAsia="pl-PL"/>
    </w:rPr>
  </w:style>
  <w:style w:type="character" w:customStyle="1" w:styleId="jlqj4b">
    <w:name w:val="jlqj4b"/>
    <w:basedOn w:val="Domylnaczcionkaakapitu"/>
  </w:style>
  <w:style w:type="character" w:customStyle="1" w:styleId="viiyi">
    <w:name w:val="viiyi"/>
    <w:basedOn w:val="Domylnaczcionkaakapitu"/>
  </w:style>
  <w:style w:type="character" w:customStyle="1" w:styleId="Nagwek1Znak">
    <w:name w:val="Nagłówek 1 Znak"/>
    <w:basedOn w:val="Domylnaczcionkaakapitu"/>
    <w:link w:val="Nagwek1"/>
    <w:uiPriority w:val="9"/>
    <w:rPr>
      <w:rFonts w:eastAsia="Times New Roman"/>
      <w:b/>
      <w:bCs/>
      <w:kern w:val="36"/>
      <w:sz w:val="48"/>
      <w:szCs w:val="4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89CD-F762-415E-99C1-9F6453AC2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688</Words>
  <Characters>4130</Characters>
  <Application>Microsoft Office Word</Application>
  <DocSecurity>0</DocSecurity>
  <Lines>34</Lines>
  <Paragraphs>9</Paragraphs>
  <ScaleCrop>false</ScaleCrop>
  <Company>Hewlett-Packard Company</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Wojciech Żyłka</cp:lastModifiedBy>
  <cp:revision>14</cp:revision>
  <cp:lastPrinted>2017-07-04T06:31:00Z</cp:lastPrinted>
  <dcterms:created xsi:type="dcterms:W3CDTF">2024-01-12T08:39:00Z</dcterms:created>
  <dcterms:modified xsi:type="dcterms:W3CDTF">2025-02-25T13:34:00Z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1045-12.2.0.13431</vt:lpwstr>
  </property>
  <property fmtid="{D5CDD505-2E9C-101B-9397-08002B2CF9AE}" pid="3" name="ICV">
    <vt:lpwstr>ED2E5CF20C4641EAB67022EFEA38A30B_13</vt:lpwstr>
  </property>
</Properties>
</file>