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42A1" w14:textId="77777777" w:rsidR="00A55CF0" w:rsidRPr="00BD0D8A" w:rsidRDefault="00A55CF0" w:rsidP="00A55CF0">
      <w:pPr>
        <w:spacing w:after="0" w:line="240" w:lineRule="auto"/>
        <w:jc w:val="center"/>
        <w:rPr>
          <w:rFonts w:ascii="Times New Roman" w:eastAsia="Corbel" w:hAnsi="Times New Roman"/>
          <w:b/>
          <w:bCs/>
          <w:iCs/>
          <w:sz w:val="24"/>
          <w:szCs w:val="24"/>
        </w:rPr>
      </w:pPr>
      <w:r w:rsidRPr="00BD0D8A">
        <w:rPr>
          <w:rFonts w:ascii="Times New Roman" w:eastAsia="Corbel" w:hAnsi="Times New Roman"/>
          <w:b/>
          <w:bCs/>
          <w:iCs/>
          <w:sz w:val="24"/>
          <w:szCs w:val="24"/>
        </w:rPr>
        <w:t>SYLABUS</w:t>
      </w:r>
    </w:p>
    <w:p w14:paraId="19A4FB99" w14:textId="3E90C970" w:rsidR="00A55CF0" w:rsidRPr="00BD0D8A" w:rsidRDefault="00A55CF0" w:rsidP="00A55CF0">
      <w:pPr>
        <w:spacing w:after="0" w:line="240" w:lineRule="auto"/>
        <w:jc w:val="center"/>
        <w:rPr>
          <w:rFonts w:ascii="Times New Roman" w:eastAsia="Corbel" w:hAnsi="Times New Roman"/>
          <w:iCs/>
          <w:sz w:val="24"/>
          <w:szCs w:val="24"/>
        </w:rPr>
      </w:pPr>
      <w:r w:rsidRPr="00BD0D8A">
        <w:rPr>
          <w:rFonts w:ascii="Times New Roman" w:eastAsia="Corbel" w:hAnsi="Times New Roman"/>
          <w:b/>
          <w:bCs/>
          <w:iCs/>
          <w:sz w:val="24"/>
          <w:szCs w:val="24"/>
        </w:rPr>
        <w:t>applies</w:t>
      </w:r>
      <w:r w:rsidRPr="00BD0D8A">
        <w:rPr>
          <w:rFonts w:ascii="Times New Roman" w:eastAsia="Corbel" w:hAnsi="Times New Roman"/>
          <w:iCs/>
          <w:sz w:val="24"/>
          <w:szCs w:val="24"/>
        </w:rPr>
        <w:t xml:space="preserve"> to the 202</w:t>
      </w:r>
      <w:r w:rsidR="005C3226">
        <w:rPr>
          <w:rFonts w:ascii="Times New Roman" w:eastAsia="Corbel" w:hAnsi="Times New Roman"/>
          <w:iCs/>
          <w:sz w:val="24"/>
          <w:szCs w:val="24"/>
        </w:rPr>
        <w:t>5</w:t>
      </w:r>
      <w:r w:rsidRPr="00BD0D8A">
        <w:rPr>
          <w:rFonts w:ascii="Times New Roman" w:eastAsia="Corbel" w:hAnsi="Times New Roman"/>
          <w:iCs/>
          <w:sz w:val="24"/>
          <w:szCs w:val="24"/>
        </w:rPr>
        <w:t>-202</w:t>
      </w:r>
      <w:r w:rsidR="005C3226">
        <w:rPr>
          <w:rFonts w:ascii="Times New Roman" w:eastAsia="Corbel" w:hAnsi="Times New Roman"/>
          <w:iCs/>
          <w:sz w:val="24"/>
          <w:szCs w:val="24"/>
        </w:rPr>
        <w:t>8</w:t>
      </w:r>
      <w:r w:rsidRPr="00BD0D8A">
        <w:rPr>
          <w:rFonts w:ascii="Times New Roman" w:eastAsia="Corbel" w:hAnsi="Times New Roman"/>
          <w:iCs/>
          <w:sz w:val="24"/>
          <w:szCs w:val="24"/>
        </w:rPr>
        <w:t xml:space="preserve"> </w:t>
      </w:r>
      <w:r w:rsidRPr="00BD0D8A">
        <w:rPr>
          <w:rFonts w:ascii="Times New Roman" w:eastAsia="Corbel" w:hAnsi="Times New Roman"/>
          <w:b/>
          <w:bCs/>
          <w:iCs/>
          <w:sz w:val="24"/>
          <w:szCs w:val="24"/>
        </w:rPr>
        <w:t>education cycle</w:t>
      </w:r>
    </w:p>
    <w:p w14:paraId="6954DFA4" w14:textId="77777777" w:rsidR="00A55CF0" w:rsidRPr="00BD0D8A" w:rsidRDefault="00A55CF0" w:rsidP="00A55CF0">
      <w:pPr>
        <w:spacing w:after="0" w:line="240" w:lineRule="auto"/>
        <w:jc w:val="center"/>
        <w:rPr>
          <w:rFonts w:ascii="Times New Roman" w:eastAsia="Corbel" w:hAnsi="Times New Roman"/>
          <w:iCs/>
          <w:sz w:val="24"/>
          <w:szCs w:val="24"/>
        </w:rPr>
      </w:pPr>
      <w:r w:rsidRPr="00BD0D8A">
        <w:rPr>
          <w:rFonts w:ascii="Times New Roman" w:eastAsia="Corbel" w:hAnsi="Times New Roman"/>
          <w:iCs/>
          <w:sz w:val="24"/>
          <w:szCs w:val="24"/>
        </w:rPr>
        <w:t>(extreme dates)</w:t>
      </w:r>
    </w:p>
    <w:p w14:paraId="78148638" w14:textId="0A8CA68D" w:rsidR="00A55CF0" w:rsidRPr="00BD0D8A" w:rsidRDefault="00A55CF0" w:rsidP="00A55CF0">
      <w:pPr>
        <w:spacing w:after="0" w:line="240" w:lineRule="auto"/>
        <w:jc w:val="center"/>
        <w:rPr>
          <w:rFonts w:ascii="Times New Roman" w:hAnsi="Times New Roman"/>
          <w:iCs/>
          <w:sz w:val="24"/>
          <w:szCs w:val="24"/>
        </w:rPr>
      </w:pPr>
      <w:r w:rsidRPr="00BD0D8A">
        <w:rPr>
          <w:rFonts w:ascii="Times New Roman" w:eastAsia="Corbel" w:hAnsi="Times New Roman"/>
          <w:iCs/>
          <w:sz w:val="24"/>
          <w:szCs w:val="24"/>
        </w:rPr>
        <w:t>202</w:t>
      </w:r>
      <w:r w:rsidR="005C3226">
        <w:rPr>
          <w:rFonts w:ascii="Times New Roman" w:eastAsia="Corbel" w:hAnsi="Times New Roman"/>
          <w:iCs/>
          <w:sz w:val="24"/>
          <w:szCs w:val="24"/>
        </w:rPr>
        <w:t>5</w:t>
      </w:r>
      <w:r w:rsidRPr="00BD0D8A">
        <w:rPr>
          <w:rFonts w:ascii="Times New Roman" w:eastAsia="Corbel" w:hAnsi="Times New Roman"/>
          <w:iCs/>
          <w:sz w:val="24"/>
          <w:szCs w:val="24"/>
        </w:rPr>
        <w:t>/202</w:t>
      </w:r>
      <w:r w:rsidR="005C3226">
        <w:rPr>
          <w:rFonts w:ascii="Times New Roman" w:eastAsia="Corbel" w:hAnsi="Times New Roman"/>
          <w:iCs/>
          <w:sz w:val="24"/>
          <w:szCs w:val="24"/>
        </w:rPr>
        <w:t>6</w:t>
      </w:r>
      <w:r w:rsidRPr="00BD0D8A">
        <w:rPr>
          <w:rFonts w:ascii="Times New Roman" w:eastAsia="Corbel" w:hAnsi="Times New Roman"/>
          <w:iCs/>
          <w:sz w:val="24"/>
          <w:szCs w:val="24"/>
        </w:rPr>
        <w:t xml:space="preserve"> </w:t>
      </w:r>
      <w:r w:rsidRPr="00BD0D8A">
        <w:rPr>
          <w:rFonts w:ascii="Times New Roman" w:eastAsia="Corbel" w:hAnsi="Times New Roman"/>
          <w:b/>
          <w:bCs/>
          <w:iCs/>
          <w:sz w:val="24"/>
          <w:szCs w:val="24"/>
        </w:rPr>
        <w:t>academic year</w:t>
      </w:r>
    </w:p>
    <w:p w14:paraId="3F543F90" w14:textId="77777777" w:rsidR="000F66C1" w:rsidRPr="005F5EB1" w:rsidRDefault="000F66C1" w:rsidP="00810DF8">
      <w:pPr>
        <w:spacing w:after="0" w:line="240" w:lineRule="auto"/>
        <w:jc w:val="center"/>
        <w:rPr>
          <w:rFonts w:asciiTheme="minorHAnsi" w:hAnsiTheme="minorHAnsi" w:cstheme="minorHAnsi"/>
          <w:lang w:val="en-GB"/>
        </w:rPr>
      </w:pPr>
    </w:p>
    <w:p w14:paraId="1E17568C" w14:textId="77777777" w:rsidR="000F66C1" w:rsidRPr="005F5EB1" w:rsidRDefault="000F66C1" w:rsidP="000F66C1">
      <w:pPr>
        <w:pStyle w:val="Punktygwne"/>
        <w:spacing w:before="0" w:after="0"/>
        <w:rPr>
          <w:rFonts w:asciiTheme="minorHAnsi" w:hAnsiTheme="minorHAnsi" w:cstheme="minorHAnsi"/>
          <w:color w:val="0070C0"/>
          <w:sz w:val="22"/>
          <w:lang w:val="en-GB"/>
        </w:rPr>
      </w:pPr>
      <w:r w:rsidRPr="005F5EB1">
        <w:rPr>
          <w:rFonts w:asciiTheme="minorHAnsi" w:hAnsiTheme="minorHAnsi" w:cstheme="minorHAnsi"/>
          <w:sz w:val="22"/>
          <w:lang w:val="en-GB"/>
        </w:rPr>
        <w:t>1. BASIC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F66C1" w:rsidRPr="005F5EB1" w14:paraId="4622DB97" w14:textId="77777777" w:rsidTr="00CA3A3A">
        <w:tc>
          <w:tcPr>
            <w:tcW w:w="2694" w:type="dxa"/>
          </w:tcPr>
          <w:p w14:paraId="1EB7B0DA" w14:textId="1D9F71A8"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Name of the subject</w:t>
            </w:r>
          </w:p>
        </w:tc>
        <w:tc>
          <w:tcPr>
            <w:tcW w:w="7087" w:type="dxa"/>
          </w:tcPr>
          <w:p w14:paraId="08086BF9" w14:textId="1A3C6FDA" w:rsidR="000F66C1" w:rsidRPr="005F5EB1" w:rsidRDefault="000F66C1" w:rsidP="000F66C1">
            <w:pPr>
              <w:pStyle w:val="Odpowiedzi"/>
              <w:spacing w:before="100" w:beforeAutospacing="1" w:after="100" w:afterAutospacing="1"/>
              <w:rPr>
                <w:rFonts w:asciiTheme="minorHAnsi" w:hAnsiTheme="minorHAnsi" w:cstheme="minorHAnsi"/>
                <w:b w:val="0"/>
                <w:sz w:val="22"/>
                <w:lang w:val="en-GB"/>
              </w:rPr>
            </w:pPr>
            <w:r w:rsidRPr="005F5EB1">
              <w:rPr>
                <w:rFonts w:asciiTheme="minorHAnsi" w:hAnsiTheme="minorHAnsi" w:cstheme="minorHAnsi"/>
                <w:sz w:val="22"/>
                <w:lang w:val="en-GB"/>
              </w:rPr>
              <w:t>Pedagogy of leisure time</w:t>
            </w:r>
          </w:p>
        </w:tc>
      </w:tr>
      <w:tr w:rsidR="000F66C1" w:rsidRPr="005F5EB1" w14:paraId="71ECAE65" w14:textId="77777777" w:rsidTr="00CA3A3A">
        <w:tc>
          <w:tcPr>
            <w:tcW w:w="2694" w:type="dxa"/>
          </w:tcPr>
          <w:p w14:paraId="424F092C" w14:textId="62A4D905"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Course code *</w:t>
            </w:r>
          </w:p>
        </w:tc>
        <w:tc>
          <w:tcPr>
            <w:tcW w:w="7087" w:type="dxa"/>
          </w:tcPr>
          <w:p w14:paraId="6D1FA43D" w14:textId="77777777" w:rsidR="000F66C1" w:rsidRPr="005F5EB1" w:rsidRDefault="000F66C1" w:rsidP="000F66C1">
            <w:pPr>
              <w:pStyle w:val="Odpowiedzi"/>
              <w:spacing w:before="100" w:beforeAutospacing="1" w:after="100" w:afterAutospacing="1"/>
              <w:rPr>
                <w:rFonts w:asciiTheme="minorHAnsi" w:hAnsiTheme="minorHAnsi" w:cstheme="minorHAnsi"/>
                <w:b w:val="0"/>
                <w:sz w:val="22"/>
              </w:rPr>
            </w:pPr>
          </w:p>
        </w:tc>
      </w:tr>
      <w:tr w:rsidR="000F66C1" w:rsidRPr="005F5EB1" w14:paraId="76668619" w14:textId="77777777" w:rsidTr="00CA3A3A">
        <w:tc>
          <w:tcPr>
            <w:tcW w:w="2694" w:type="dxa"/>
          </w:tcPr>
          <w:p w14:paraId="1FEB4ACF" w14:textId="06892581" w:rsidR="000F66C1" w:rsidRPr="005F5EB1" w:rsidRDefault="000F66C1" w:rsidP="000F66C1">
            <w:pPr>
              <w:pStyle w:val="Pytania"/>
              <w:spacing w:before="0" w:after="0" w:line="240" w:lineRule="exact"/>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Name of the unit providing the course</w:t>
            </w:r>
          </w:p>
        </w:tc>
        <w:tc>
          <w:tcPr>
            <w:tcW w:w="7087" w:type="dxa"/>
          </w:tcPr>
          <w:p w14:paraId="20A1B341" w14:textId="6F1C5FDD"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College of Medical Sciences</w:t>
            </w:r>
          </w:p>
        </w:tc>
      </w:tr>
      <w:tr w:rsidR="000F66C1" w:rsidRPr="005F5EB1" w14:paraId="2BB601D7" w14:textId="77777777" w:rsidTr="00CA3A3A">
        <w:tc>
          <w:tcPr>
            <w:tcW w:w="2694" w:type="dxa"/>
          </w:tcPr>
          <w:p w14:paraId="563363D8" w14:textId="32A6FEE4" w:rsidR="000F66C1" w:rsidRPr="005F5EB1" w:rsidRDefault="000F66C1" w:rsidP="000F66C1">
            <w:pPr>
              <w:pStyle w:val="Pytania"/>
              <w:spacing w:before="100" w:beforeAutospacing="1" w:after="100" w:afterAutospacing="1"/>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Name of the unit providing the subject</w:t>
            </w:r>
          </w:p>
        </w:tc>
        <w:tc>
          <w:tcPr>
            <w:tcW w:w="7087" w:type="dxa"/>
          </w:tcPr>
          <w:p w14:paraId="0C8A2B91" w14:textId="631FF131" w:rsidR="000F66C1" w:rsidRPr="005F5EB1" w:rsidRDefault="000F66C1" w:rsidP="000F66C1">
            <w:pPr>
              <w:pStyle w:val="Odpowiedzi"/>
              <w:spacing w:before="100" w:beforeAutospacing="1" w:after="100" w:afterAutospacing="1"/>
              <w:rPr>
                <w:rFonts w:asciiTheme="minorHAnsi" w:hAnsiTheme="minorHAnsi" w:cstheme="minorHAnsi"/>
                <w:b w:val="0"/>
                <w:sz w:val="22"/>
                <w:lang w:val="en-GB"/>
              </w:rPr>
            </w:pPr>
            <w:r w:rsidRPr="005F5EB1">
              <w:rPr>
                <w:rFonts w:asciiTheme="minorHAnsi" w:hAnsiTheme="minorHAnsi" w:cstheme="minorHAnsi"/>
                <w:sz w:val="22"/>
                <w:lang w:val="en-GB"/>
              </w:rPr>
              <w:t>Institute of Physical Culture Sciences</w:t>
            </w:r>
          </w:p>
        </w:tc>
      </w:tr>
      <w:tr w:rsidR="000F66C1" w:rsidRPr="005F5EB1" w14:paraId="2423A6BF" w14:textId="77777777" w:rsidTr="00CA3A3A">
        <w:tc>
          <w:tcPr>
            <w:tcW w:w="2694" w:type="dxa"/>
          </w:tcPr>
          <w:p w14:paraId="0071565F" w14:textId="07312B64"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Field of study</w:t>
            </w:r>
          </w:p>
        </w:tc>
        <w:tc>
          <w:tcPr>
            <w:tcW w:w="7087" w:type="dxa"/>
          </w:tcPr>
          <w:p w14:paraId="170B3602" w14:textId="2DE9CFE4"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Tourism and Recreation</w:t>
            </w:r>
          </w:p>
        </w:tc>
      </w:tr>
      <w:tr w:rsidR="000F66C1" w:rsidRPr="005F5EB1" w14:paraId="4A8827F3" w14:textId="77777777" w:rsidTr="00CA3A3A">
        <w:tc>
          <w:tcPr>
            <w:tcW w:w="2694" w:type="dxa"/>
          </w:tcPr>
          <w:p w14:paraId="06C0BF53" w14:textId="1796A61F"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Study level</w:t>
            </w:r>
          </w:p>
        </w:tc>
        <w:tc>
          <w:tcPr>
            <w:tcW w:w="7087" w:type="dxa"/>
          </w:tcPr>
          <w:p w14:paraId="2B788B63" w14:textId="0F64E1E0"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first-cycle studies</w:t>
            </w:r>
          </w:p>
        </w:tc>
      </w:tr>
      <w:tr w:rsidR="000F66C1" w:rsidRPr="005F5EB1" w14:paraId="7D6BDB01" w14:textId="77777777" w:rsidTr="00CA3A3A">
        <w:tc>
          <w:tcPr>
            <w:tcW w:w="2694" w:type="dxa"/>
          </w:tcPr>
          <w:p w14:paraId="64716257" w14:textId="1F30A63C"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Profile</w:t>
            </w:r>
          </w:p>
        </w:tc>
        <w:tc>
          <w:tcPr>
            <w:tcW w:w="7087" w:type="dxa"/>
          </w:tcPr>
          <w:p w14:paraId="6CD689A8" w14:textId="4B45B8C2"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General academic</w:t>
            </w:r>
          </w:p>
        </w:tc>
      </w:tr>
      <w:tr w:rsidR="000F66C1" w:rsidRPr="005F5EB1" w14:paraId="05DC01AE" w14:textId="77777777" w:rsidTr="00CA3A3A">
        <w:tc>
          <w:tcPr>
            <w:tcW w:w="2694" w:type="dxa"/>
          </w:tcPr>
          <w:p w14:paraId="2DBDA1A3" w14:textId="6E0CFA6F"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Form of studies</w:t>
            </w:r>
          </w:p>
        </w:tc>
        <w:tc>
          <w:tcPr>
            <w:tcW w:w="7087" w:type="dxa"/>
          </w:tcPr>
          <w:p w14:paraId="5EEEAFD2" w14:textId="0FBFC8C5"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Full-time</w:t>
            </w:r>
          </w:p>
        </w:tc>
      </w:tr>
      <w:tr w:rsidR="000F66C1" w:rsidRPr="005F5EB1" w14:paraId="0D40DA81" w14:textId="77777777" w:rsidTr="00CA3A3A">
        <w:tc>
          <w:tcPr>
            <w:tcW w:w="2694" w:type="dxa"/>
          </w:tcPr>
          <w:p w14:paraId="64392363" w14:textId="59D93D13" w:rsidR="000F66C1" w:rsidRPr="005F5EB1" w:rsidRDefault="000F66C1" w:rsidP="000F66C1">
            <w:pPr>
              <w:pStyle w:val="Pytania"/>
              <w:spacing w:before="100" w:beforeAutospacing="1" w:after="100" w:afterAutospacing="1"/>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Year and semester (s) of study</w:t>
            </w:r>
          </w:p>
        </w:tc>
        <w:tc>
          <w:tcPr>
            <w:tcW w:w="7087" w:type="dxa"/>
          </w:tcPr>
          <w:p w14:paraId="7F0F6920" w14:textId="722A52A8"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2 year, sem. III</w:t>
            </w:r>
          </w:p>
        </w:tc>
      </w:tr>
      <w:tr w:rsidR="000F66C1" w:rsidRPr="005F5EB1" w14:paraId="5AC49D35" w14:textId="77777777" w:rsidTr="00CA3A3A">
        <w:tc>
          <w:tcPr>
            <w:tcW w:w="2694" w:type="dxa"/>
          </w:tcPr>
          <w:p w14:paraId="0C0B2D4E" w14:textId="33EE9BB1"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Type of the subject</w:t>
            </w:r>
          </w:p>
        </w:tc>
        <w:tc>
          <w:tcPr>
            <w:tcW w:w="7087" w:type="dxa"/>
          </w:tcPr>
          <w:p w14:paraId="23D5C3C8" w14:textId="47F186AE"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Directional</w:t>
            </w:r>
          </w:p>
        </w:tc>
      </w:tr>
      <w:tr w:rsidR="000F66C1" w:rsidRPr="005F5EB1" w14:paraId="4B3961D4" w14:textId="77777777" w:rsidTr="00CA3A3A">
        <w:tc>
          <w:tcPr>
            <w:tcW w:w="2694" w:type="dxa"/>
          </w:tcPr>
          <w:p w14:paraId="43CFD405" w14:textId="63BA5182"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Language of lecture</w:t>
            </w:r>
          </w:p>
        </w:tc>
        <w:tc>
          <w:tcPr>
            <w:tcW w:w="7087" w:type="dxa"/>
          </w:tcPr>
          <w:p w14:paraId="17058E86" w14:textId="037B8FB9"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 xml:space="preserve">English </w:t>
            </w:r>
          </w:p>
        </w:tc>
      </w:tr>
      <w:tr w:rsidR="000F66C1" w:rsidRPr="005F5EB1" w14:paraId="3C6EAC78" w14:textId="77777777" w:rsidTr="00CA3A3A">
        <w:tc>
          <w:tcPr>
            <w:tcW w:w="2694" w:type="dxa"/>
          </w:tcPr>
          <w:p w14:paraId="736ACFDD" w14:textId="0F00FB24"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Coordinator</w:t>
            </w:r>
          </w:p>
        </w:tc>
        <w:tc>
          <w:tcPr>
            <w:tcW w:w="7087" w:type="dxa"/>
          </w:tcPr>
          <w:p w14:paraId="63B546EC" w14:textId="7ED95248"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PhD Renata Grzywacz</w:t>
            </w:r>
          </w:p>
        </w:tc>
      </w:tr>
      <w:tr w:rsidR="000F66C1" w:rsidRPr="005F5EB1" w14:paraId="20F7E688" w14:textId="77777777" w:rsidTr="00CA3A3A">
        <w:tc>
          <w:tcPr>
            <w:tcW w:w="2694" w:type="dxa"/>
          </w:tcPr>
          <w:p w14:paraId="7CDB3E2C" w14:textId="6727DAF2" w:rsidR="000F66C1" w:rsidRPr="005F5EB1" w:rsidRDefault="000F66C1" w:rsidP="000F66C1">
            <w:pPr>
              <w:pStyle w:val="Pytania"/>
              <w:spacing w:before="100" w:beforeAutospacing="1" w:after="100" w:afterAutospacing="1"/>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Name and surname of the lecturer (s)</w:t>
            </w:r>
          </w:p>
        </w:tc>
        <w:tc>
          <w:tcPr>
            <w:tcW w:w="7087" w:type="dxa"/>
          </w:tcPr>
          <w:p w14:paraId="01472234" w14:textId="63DAE9F2" w:rsidR="000F66C1" w:rsidRPr="005F5EB1" w:rsidRDefault="000F66C1" w:rsidP="000F66C1">
            <w:pPr>
              <w:pStyle w:val="Odpowiedzi"/>
              <w:spacing w:before="0" w:after="0"/>
              <w:rPr>
                <w:rFonts w:asciiTheme="minorHAnsi" w:hAnsiTheme="minorHAnsi" w:cstheme="minorHAnsi"/>
                <w:b w:val="0"/>
                <w:sz w:val="22"/>
              </w:rPr>
            </w:pPr>
            <w:r w:rsidRPr="005F5EB1">
              <w:rPr>
                <w:rFonts w:asciiTheme="minorHAnsi" w:hAnsiTheme="minorHAnsi" w:cstheme="minorHAnsi"/>
                <w:sz w:val="22"/>
              </w:rPr>
              <w:t>PhD Renata Grzywacz</w:t>
            </w:r>
          </w:p>
        </w:tc>
      </w:tr>
    </w:tbl>
    <w:p w14:paraId="3551DE24" w14:textId="77777777" w:rsidR="000F66C1" w:rsidRPr="005F5EB1" w:rsidRDefault="000F66C1" w:rsidP="000F66C1">
      <w:pPr>
        <w:pStyle w:val="Podpunkty"/>
        <w:spacing w:before="100" w:beforeAutospacing="1" w:after="100" w:afterAutospacing="1"/>
        <w:ind w:left="0"/>
        <w:rPr>
          <w:rFonts w:asciiTheme="minorHAnsi" w:hAnsiTheme="minorHAnsi" w:cstheme="minorHAnsi"/>
          <w:b w:val="0"/>
          <w:szCs w:val="22"/>
        </w:rPr>
      </w:pPr>
      <w:r w:rsidRPr="005F5EB1">
        <w:rPr>
          <w:rFonts w:asciiTheme="minorHAnsi" w:hAnsiTheme="minorHAnsi" w:cstheme="minorHAnsi"/>
          <w:b w:val="0"/>
          <w:szCs w:val="22"/>
        </w:rPr>
        <w:t xml:space="preserve">* </w:t>
      </w:r>
      <w:r w:rsidRPr="005F5EB1">
        <w:rPr>
          <w:rFonts w:asciiTheme="minorHAnsi" w:hAnsiTheme="minorHAnsi" w:cstheme="minorHAnsi"/>
          <w:b w:val="0"/>
          <w:i/>
          <w:szCs w:val="22"/>
        </w:rPr>
        <w:t>optionally</w:t>
      </w:r>
    </w:p>
    <w:p w14:paraId="20C3DF73" w14:textId="77777777" w:rsidR="000F66C1" w:rsidRPr="005F5EB1" w:rsidRDefault="000F66C1" w:rsidP="000F66C1">
      <w:pPr>
        <w:pStyle w:val="Podpunkty"/>
        <w:ind w:left="0"/>
        <w:rPr>
          <w:rFonts w:asciiTheme="minorHAnsi" w:hAnsiTheme="minorHAnsi" w:cstheme="minorHAnsi"/>
          <w:szCs w:val="22"/>
          <w:lang w:val="en-GB"/>
        </w:rPr>
      </w:pPr>
      <w:r w:rsidRPr="005F5EB1">
        <w:rPr>
          <w:rFonts w:asciiTheme="minorHAnsi" w:hAnsiTheme="minorHAnsi" w:cstheme="minorHAnsi"/>
          <w:szCs w:val="22"/>
          <w:lang w:val="en-GB"/>
        </w:rPr>
        <w:t>1.1. Forms of classes, number of hours and ECTS credits</w:t>
      </w:r>
    </w:p>
    <w:p w14:paraId="0AA10D6A" w14:textId="77777777" w:rsidR="00923D7D" w:rsidRPr="005F5EB1" w:rsidRDefault="00923D7D" w:rsidP="009C54AE">
      <w:pPr>
        <w:pStyle w:val="Podpunkty"/>
        <w:ind w:left="0"/>
        <w:rPr>
          <w:rFonts w:asciiTheme="minorHAnsi" w:hAnsiTheme="minorHAnsi" w:cstheme="minorHAnsi"/>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0F66C1" w:rsidRPr="005F5EB1" w14:paraId="393E5777" w14:textId="77777777" w:rsidTr="00810DF8">
        <w:tc>
          <w:tcPr>
            <w:tcW w:w="1167" w:type="dxa"/>
            <w:tcBorders>
              <w:top w:val="single" w:sz="4" w:space="0" w:color="auto"/>
              <w:left w:val="single" w:sz="4" w:space="0" w:color="auto"/>
              <w:bottom w:val="single" w:sz="4" w:space="0" w:color="auto"/>
              <w:right w:val="single" w:sz="4" w:space="0" w:color="auto"/>
            </w:tcBorders>
            <w:vAlign w:val="center"/>
          </w:tcPr>
          <w:p w14:paraId="0AE17209" w14:textId="77777777" w:rsidR="000F66C1" w:rsidRPr="005F5EB1" w:rsidRDefault="000F66C1" w:rsidP="00810DF8">
            <w:pPr>
              <w:pStyle w:val="Nagwkitablic"/>
              <w:spacing w:line="240" w:lineRule="auto"/>
              <w:jc w:val="center"/>
              <w:rPr>
                <w:rFonts w:asciiTheme="minorHAnsi" w:hAnsiTheme="minorHAnsi" w:cstheme="minorHAnsi"/>
                <w:sz w:val="22"/>
              </w:rPr>
            </w:pPr>
            <w:r w:rsidRPr="005F5EB1">
              <w:rPr>
                <w:rFonts w:asciiTheme="minorHAnsi" w:hAnsiTheme="minorHAnsi" w:cstheme="minorHAnsi"/>
                <w:sz w:val="22"/>
              </w:rPr>
              <w:t>Semester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5E079BF" w14:textId="77777777" w:rsidR="000F66C1" w:rsidRPr="005F5EB1" w:rsidRDefault="000F66C1" w:rsidP="00810DF8">
            <w:pPr>
              <w:pStyle w:val="Nagwkitablic"/>
              <w:spacing w:line="240" w:lineRule="auto"/>
              <w:jc w:val="center"/>
              <w:rPr>
                <w:rFonts w:asciiTheme="minorHAnsi" w:hAnsiTheme="minorHAnsi" w:cstheme="minorHAnsi"/>
                <w:sz w:val="22"/>
              </w:rPr>
            </w:pPr>
            <w:r w:rsidRPr="005F5EB1">
              <w:rPr>
                <w:rFonts w:asciiTheme="minorHAnsi" w:hAnsiTheme="minorHAnsi" w:cstheme="minorHAnsi"/>
                <w:sz w:val="22"/>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FAB49E4" w14:textId="77777777" w:rsidR="000F66C1" w:rsidRPr="005F5EB1" w:rsidRDefault="000F66C1" w:rsidP="00810DF8">
            <w:pPr>
              <w:pStyle w:val="Nagwkitablic"/>
              <w:spacing w:line="240" w:lineRule="auto"/>
              <w:jc w:val="center"/>
              <w:rPr>
                <w:rFonts w:asciiTheme="minorHAnsi" w:hAnsiTheme="minorHAnsi" w:cstheme="minorHAnsi"/>
                <w:b/>
                <w:sz w:val="22"/>
              </w:rPr>
            </w:pPr>
            <w:r w:rsidRPr="005F5EB1">
              <w:rPr>
                <w:rFonts w:asciiTheme="minorHAnsi" w:hAnsiTheme="minorHAnsi" w:cstheme="minorHAnsi"/>
                <w:b/>
                <w:sz w:val="22"/>
              </w:rPr>
              <w:t>Number of ECTS</w:t>
            </w:r>
          </w:p>
        </w:tc>
      </w:tr>
      <w:tr w:rsidR="000F66C1" w:rsidRPr="005F5EB1" w14:paraId="3FB2D714" w14:textId="77777777" w:rsidTr="00810DF8">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27AE4D71" w14:textId="082094D6" w:rsidR="000F66C1" w:rsidRPr="005F5EB1" w:rsidRDefault="006A6161" w:rsidP="00810DF8">
            <w:pPr>
              <w:pStyle w:val="centralniewrubryce"/>
              <w:spacing w:before="0" w:after="0"/>
              <w:rPr>
                <w:rFonts w:asciiTheme="minorHAnsi" w:hAnsiTheme="minorHAnsi" w:cstheme="minorHAnsi"/>
                <w:sz w:val="22"/>
                <w:szCs w:val="22"/>
              </w:rPr>
            </w:pPr>
            <w:r>
              <w:rPr>
                <w:rFonts w:asciiTheme="minorHAnsi" w:hAnsiTheme="minorHAnsi" w:cstheme="minorHAnsi"/>
                <w:sz w:val="22"/>
                <w:szCs w:val="22"/>
              </w:rPr>
              <w:t xml:space="preserve">Winter </w:t>
            </w:r>
          </w:p>
        </w:tc>
        <w:tc>
          <w:tcPr>
            <w:tcW w:w="1942" w:type="dxa"/>
            <w:tcBorders>
              <w:top w:val="single" w:sz="4" w:space="0" w:color="auto"/>
              <w:left w:val="single" w:sz="4" w:space="0" w:color="auto"/>
              <w:bottom w:val="single" w:sz="4" w:space="0" w:color="auto"/>
              <w:right w:val="single" w:sz="4" w:space="0" w:color="auto"/>
            </w:tcBorders>
            <w:vAlign w:val="center"/>
          </w:tcPr>
          <w:p w14:paraId="64DDC064" w14:textId="65496ADA" w:rsidR="000F66C1" w:rsidRPr="005F5EB1" w:rsidRDefault="00EC7CCD" w:rsidP="00810DF8">
            <w:pPr>
              <w:pStyle w:val="centralniewrubryce"/>
              <w:spacing w:before="0" w:after="0"/>
              <w:rPr>
                <w:rFonts w:asciiTheme="minorHAnsi" w:hAnsiTheme="minorHAnsi" w:cstheme="minorHAnsi"/>
                <w:sz w:val="22"/>
                <w:szCs w:val="22"/>
              </w:rPr>
            </w:pPr>
            <w:r>
              <w:rPr>
                <w:rFonts w:asciiTheme="minorHAnsi" w:hAnsiTheme="minorHAnsi" w:cstheme="minorHAnsi"/>
                <w:sz w:val="22"/>
                <w:szCs w:val="22"/>
              </w:rPr>
              <w:t>20</w:t>
            </w:r>
          </w:p>
        </w:tc>
        <w:tc>
          <w:tcPr>
            <w:tcW w:w="1484" w:type="dxa"/>
            <w:tcBorders>
              <w:top w:val="single" w:sz="4" w:space="0" w:color="auto"/>
              <w:left w:val="single" w:sz="4" w:space="0" w:color="auto"/>
              <w:bottom w:val="single" w:sz="4" w:space="0" w:color="auto"/>
              <w:right w:val="single" w:sz="4" w:space="0" w:color="auto"/>
            </w:tcBorders>
            <w:vAlign w:val="center"/>
          </w:tcPr>
          <w:p w14:paraId="2A2A9C17" w14:textId="214AE7CA" w:rsidR="000F66C1" w:rsidRPr="005F5EB1" w:rsidRDefault="000F66C1" w:rsidP="00810DF8">
            <w:pPr>
              <w:pStyle w:val="centralniewrubryce"/>
              <w:spacing w:before="0" w:after="0"/>
              <w:rPr>
                <w:rFonts w:asciiTheme="minorHAnsi" w:hAnsiTheme="minorHAnsi" w:cstheme="minorHAnsi"/>
                <w:sz w:val="22"/>
                <w:szCs w:val="22"/>
              </w:rPr>
            </w:pPr>
            <w:r w:rsidRPr="005F5EB1">
              <w:rPr>
                <w:rFonts w:asciiTheme="minorHAnsi" w:hAnsiTheme="minorHAnsi" w:cstheme="minorHAnsi"/>
                <w:sz w:val="22"/>
                <w:szCs w:val="22"/>
              </w:rPr>
              <w:t>3</w:t>
            </w:r>
          </w:p>
        </w:tc>
      </w:tr>
    </w:tbl>
    <w:p w14:paraId="680D8950" w14:textId="77777777" w:rsidR="00923D7D" w:rsidRPr="005F5EB1" w:rsidRDefault="00923D7D" w:rsidP="009C54AE">
      <w:pPr>
        <w:pStyle w:val="Podpunkty"/>
        <w:ind w:left="0"/>
        <w:rPr>
          <w:rFonts w:asciiTheme="minorHAnsi" w:hAnsiTheme="minorHAnsi" w:cstheme="minorHAnsi"/>
          <w:b w:val="0"/>
          <w:szCs w:val="22"/>
          <w:lang w:eastAsia="en-US"/>
        </w:rPr>
      </w:pPr>
    </w:p>
    <w:p w14:paraId="6A59ADCF" w14:textId="77777777" w:rsidR="00923D7D" w:rsidRPr="005F5EB1" w:rsidRDefault="00923D7D" w:rsidP="009C54AE">
      <w:pPr>
        <w:pStyle w:val="Podpunkty"/>
        <w:rPr>
          <w:rFonts w:asciiTheme="minorHAnsi" w:hAnsiTheme="minorHAnsi" w:cstheme="minorHAnsi"/>
          <w:b w:val="0"/>
          <w:szCs w:val="22"/>
          <w:lang w:eastAsia="en-US"/>
        </w:rPr>
      </w:pPr>
    </w:p>
    <w:p w14:paraId="7895F08C" w14:textId="77777777" w:rsidR="000F66C1" w:rsidRPr="005F5EB1" w:rsidRDefault="000F66C1" w:rsidP="000F66C1">
      <w:pPr>
        <w:pStyle w:val="Punktygwne"/>
        <w:tabs>
          <w:tab w:val="left" w:pos="709"/>
        </w:tabs>
        <w:spacing w:before="0" w:after="0"/>
        <w:ind w:left="284"/>
        <w:rPr>
          <w:rFonts w:asciiTheme="minorHAnsi" w:hAnsiTheme="minorHAnsi" w:cstheme="minorHAnsi"/>
          <w:b w:val="0"/>
          <w:smallCaps w:val="0"/>
          <w:sz w:val="22"/>
        </w:rPr>
      </w:pPr>
      <w:r w:rsidRPr="005F5EB1">
        <w:rPr>
          <w:rFonts w:asciiTheme="minorHAnsi" w:hAnsiTheme="minorHAnsi" w:cstheme="minorHAnsi"/>
          <w:smallCaps w:val="0"/>
          <w:sz w:val="22"/>
        </w:rPr>
        <w:t>1.2.</w:t>
      </w:r>
      <w:r w:rsidRPr="005F5EB1">
        <w:rPr>
          <w:rFonts w:asciiTheme="minorHAnsi" w:hAnsiTheme="minorHAnsi" w:cstheme="minorHAnsi"/>
          <w:smallCaps w:val="0"/>
          <w:sz w:val="22"/>
        </w:rPr>
        <w:tab/>
        <w:t xml:space="preserve">The way of providing classes  </w:t>
      </w:r>
    </w:p>
    <w:p w14:paraId="2B3A152D" w14:textId="77777777" w:rsidR="000F66C1" w:rsidRPr="005F5EB1" w:rsidRDefault="000F66C1" w:rsidP="000F66C1">
      <w:pPr>
        <w:pStyle w:val="Punktygwne"/>
        <w:spacing w:before="0" w:after="0"/>
        <w:ind w:left="709"/>
        <w:rPr>
          <w:rFonts w:asciiTheme="minorHAnsi" w:hAnsiTheme="minorHAnsi" w:cstheme="minorHAnsi"/>
          <w:b w:val="0"/>
          <w:smallCaps w:val="0"/>
          <w:sz w:val="22"/>
        </w:rPr>
      </w:pPr>
      <w:r w:rsidRPr="005F5EB1">
        <w:rPr>
          <w:rFonts w:asciiTheme="minorHAnsi" w:eastAsia="MS Gothic" w:hAnsiTheme="minorHAnsi" w:cstheme="minorHAnsi"/>
          <w:b w:val="0"/>
          <w:sz w:val="22"/>
        </w:rPr>
        <w:t>X</w:t>
      </w:r>
      <w:r w:rsidRPr="005F5EB1">
        <w:rPr>
          <w:rFonts w:asciiTheme="minorHAnsi" w:hAnsiTheme="minorHAnsi" w:cstheme="minorHAnsi"/>
          <w:b w:val="0"/>
          <w:smallCaps w:val="0"/>
          <w:sz w:val="22"/>
        </w:rPr>
        <w:t xml:space="preserve"> </w:t>
      </w:r>
      <w:r w:rsidRPr="005F5EB1">
        <w:rPr>
          <w:rFonts w:asciiTheme="minorHAnsi" w:hAnsiTheme="minorHAnsi" w:cstheme="minorHAnsi"/>
          <w:b w:val="0"/>
          <w:smallCaps w:val="0"/>
          <w:sz w:val="22"/>
          <w:u w:val="single"/>
        </w:rPr>
        <w:t>audytorium form</w:t>
      </w:r>
      <w:r w:rsidRPr="005F5EB1">
        <w:rPr>
          <w:rFonts w:asciiTheme="minorHAnsi" w:hAnsiTheme="minorHAnsi" w:cstheme="minorHAnsi"/>
          <w:b w:val="0"/>
          <w:smallCaps w:val="0"/>
          <w:sz w:val="22"/>
        </w:rPr>
        <w:t xml:space="preserve"> </w:t>
      </w:r>
    </w:p>
    <w:p w14:paraId="6E4B204F" w14:textId="77777777" w:rsidR="000F66C1" w:rsidRPr="005F5EB1" w:rsidRDefault="000F66C1" w:rsidP="000F66C1">
      <w:pPr>
        <w:pStyle w:val="Punktygwne"/>
        <w:spacing w:before="0" w:after="0"/>
        <w:rPr>
          <w:rFonts w:asciiTheme="minorHAnsi" w:hAnsiTheme="minorHAnsi" w:cstheme="minorHAnsi"/>
          <w:smallCaps w:val="0"/>
          <w:sz w:val="22"/>
        </w:rPr>
      </w:pPr>
    </w:p>
    <w:p w14:paraId="5323630B" w14:textId="77777777" w:rsidR="000F66C1" w:rsidRPr="005F5EB1" w:rsidRDefault="000F66C1" w:rsidP="000F66C1">
      <w:pPr>
        <w:pStyle w:val="Punktygwne"/>
        <w:tabs>
          <w:tab w:val="left" w:pos="709"/>
        </w:tabs>
        <w:spacing w:after="0"/>
        <w:ind w:left="709" w:hanging="425"/>
        <w:rPr>
          <w:rFonts w:asciiTheme="minorHAnsi" w:hAnsiTheme="minorHAnsi" w:cstheme="minorHAnsi"/>
          <w:smallCaps w:val="0"/>
          <w:sz w:val="22"/>
          <w:lang w:val="en-GB"/>
        </w:rPr>
      </w:pPr>
      <w:r w:rsidRPr="005F5EB1">
        <w:rPr>
          <w:rFonts w:asciiTheme="minorHAnsi" w:hAnsiTheme="minorHAnsi" w:cstheme="minorHAnsi"/>
          <w:smallCaps w:val="0"/>
          <w:sz w:val="22"/>
          <w:lang w:val="en-GB"/>
        </w:rPr>
        <w:t xml:space="preserve">1.3 </w:t>
      </w:r>
      <w:r w:rsidRPr="005F5EB1">
        <w:rPr>
          <w:rFonts w:asciiTheme="minorHAnsi" w:hAnsiTheme="minorHAnsi" w:cstheme="minorHAnsi"/>
          <w:smallCaps w:val="0"/>
          <w:sz w:val="22"/>
          <w:lang w:val="en-GB"/>
        </w:rPr>
        <w:tab/>
        <w:t>The form of completing the course (examination, credit with a grade, credit without a grade)</w:t>
      </w:r>
    </w:p>
    <w:p w14:paraId="0F9B9004" w14:textId="77777777" w:rsidR="000F66C1" w:rsidRPr="005F5EB1" w:rsidRDefault="000F66C1" w:rsidP="000F66C1">
      <w:pPr>
        <w:pStyle w:val="Punktygwne"/>
        <w:tabs>
          <w:tab w:val="left" w:pos="709"/>
        </w:tabs>
        <w:spacing w:after="0"/>
        <w:ind w:left="709" w:hanging="425"/>
        <w:rPr>
          <w:rFonts w:asciiTheme="minorHAnsi" w:hAnsiTheme="minorHAnsi" w:cstheme="minorHAnsi"/>
          <w:b w:val="0"/>
          <w:smallCaps w:val="0"/>
          <w:sz w:val="22"/>
          <w:lang w:val="en-GB"/>
        </w:rPr>
      </w:pPr>
      <w:r w:rsidRPr="005F5EB1">
        <w:rPr>
          <w:rFonts w:asciiTheme="minorHAnsi" w:hAnsiTheme="minorHAnsi" w:cstheme="minorHAnsi"/>
          <w:b w:val="0"/>
          <w:smallCaps w:val="0"/>
          <w:sz w:val="22"/>
          <w:lang w:val="en-GB"/>
        </w:rPr>
        <w:t>Lectures, Exercises - credit with a grade</w:t>
      </w:r>
    </w:p>
    <w:p w14:paraId="56FA4262" w14:textId="77777777" w:rsidR="00E960BB" w:rsidRPr="005F5EB1" w:rsidRDefault="00E960BB" w:rsidP="009C54AE">
      <w:pPr>
        <w:pStyle w:val="Punktygwne"/>
        <w:spacing w:before="0" w:after="0"/>
        <w:rPr>
          <w:rFonts w:asciiTheme="minorHAnsi" w:hAnsiTheme="minorHAnsi" w:cstheme="minorHAnsi"/>
          <w:b w:val="0"/>
          <w:sz w:val="22"/>
          <w:lang w:val="en-GB"/>
        </w:rPr>
      </w:pPr>
    </w:p>
    <w:p w14:paraId="24BA70B7" w14:textId="77777777" w:rsidR="000F66C1" w:rsidRPr="005F5EB1" w:rsidRDefault="000F66C1" w:rsidP="000F66C1">
      <w:pPr>
        <w:pStyle w:val="Punktygwne"/>
        <w:tabs>
          <w:tab w:val="left" w:pos="709"/>
        </w:tabs>
        <w:spacing w:before="0" w:after="0"/>
        <w:ind w:left="709" w:hanging="425"/>
        <w:rPr>
          <w:rFonts w:asciiTheme="minorHAnsi" w:hAnsiTheme="minorHAnsi" w:cstheme="minorHAnsi"/>
          <w:b w:val="0"/>
          <w:sz w:val="22"/>
          <w:lang w:val="en-GB"/>
        </w:rPr>
      </w:pPr>
    </w:p>
    <w:p w14:paraId="59D18217" w14:textId="1F82E038" w:rsidR="00E960BB" w:rsidRPr="005F5EB1" w:rsidRDefault="000F66C1" w:rsidP="000F66C1">
      <w:pPr>
        <w:pStyle w:val="Punktygwne"/>
        <w:spacing w:before="0" w:after="0"/>
        <w:rPr>
          <w:rFonts w:asciiTheme="minorHAnsi" w:hAnsiTheme="minorHAnsi" w:cstheme="minorHAnsi"/>
          <w:sz w:val="22"/>
        </w:rPr>
      </w:pPr>
      <w:r w:rsidRPr="005F5EB1">
        <w:rPr>
          <w:rFonts w:asciiTheme="minorHAnsi" w:hAnsiTheme="minorHAnsi" w:cstheme="minorHAnsi"/>
          <w:sz w:val="22"/>
        </w:rPr>
        <w:t>2. 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5F5EB1" w14:paraId="2E355979" w14:textId="77777777" w:rsidTr="00745302">
        <w:tc>
          <w:tcPr>
            <w:tcW w:w="9670" w:type="dxa"/>
          </w:tcPr>
          <w:p w14:paraId="30B690C5" w14:textId="77777777" w:rsidR="009F3031" w:rsidRPr="005F5EB1" w:rsidRDefault="000F66C1" w:rsidP="007E2DD6">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Knowledge in the field of social sciences, such as </w:t>
            </w:r>
            <w:r w:rsidR="009F3031" w:rsidRPr="005F5EB1">
              <w:rPr>
                <w:rFonts w:asciiTheme="minorHAnsi" w:hAnsiTheme="minorHAnsi" w:cstheme="minorHAnsi"/>
                <w:lang w:val="en-GB"/>
              </w:rPr>
              <w:t>pedagogy</w:t>
            </w:r>
            <w:r w:rsidRPr="005F5EB1">
              <w:rPr>
                <w:rFonts w:asciiTheme="minorHAnsi" w:hAnsiTheme="minorHAnsi" w:cstheme="minorHAnsi"/>
                <w:lang w:val="en-GB"/>
              </w:rPr>
              <w:t xml:space="preserve">, </w:t>
            </w:r>
            <w:r w:rsidR="009F3031" w:rsidRPr="005F5EB1">
              <w:rPr>
                <w:rFonts w:asciiTheme="minorHAnsi" w:hAnsiTheme="minorHAnsi" w:cstheme="minorHAnsi"/>
                <w:lang w:val="en-GB"/>
              </w:rPr>
              <w:t>sociology.</w:t>
            </w:r>
          </w:p>
          <w:p w14:paraId="3293084B" w14:textId="3E067E64" w:rsidR="000F66C1" w:rsidRPr="005F5EB1" w:rsidRDefault="009F3031" w:rsidP="007E2DD6">
            <w:pPr>
              <w:spacing w:after="0" w:line="240" w:lineRule="auto"/>
              <w:jc w:val="both"/>
              <w:rPr>
                <w:rFonts w:asciiTheme="minorHAnsi" w:eastAsia="Cambria" w:hAnsiTheme="minorHAnsi" w:cstheme="minorHAnsi"/>
                <w:b/>
                <w:u w:val="single"/>
                <w:lang w:val="en-GB"/>
              </w:rPr>
            </w:pPr>
            <w:r w:rsidRPr="005F5EB1">
              <w:rPr>
                <w:rFonts w:asciiTheme="minorHAnsi" w:hAnsiTheme="minorHAnsi" w:cstheme="minorHAnsi"/>
                <w:lang w:val="en-GB"/>
              </w:rPr>
              <w:t>K</w:t>
            </w:r>
            <w:r w:rsidR="000F66C1" w:rsidRPr="005F5EB1">
              <w:rPr>
                <w:rFonts w:asciiTheme="minorHAnsi" w:hAnsiTheme="minorHAnsi" w:cstheme="minorHAnsi"/>
                <w:lang w:val="en-GB"/>
              </w:rPr>
              <w:t xml:space="preserve">nowledge about </w:t>
            </w:r>
            <w:r w:rsidRPr="005F5EB1">
              <w:rPr>
                <w:rFonts w:asciiTheme="minorHAnsi" w:hAnsiTheme="minorHAnsi" w:cstheme="minorHAnsi"/>
                <w:lang w:val="en-GB"/>
              </w:rPr>
              <w:t>educational institutions</w:t>
            </w:r>
            <w:r w:rsidR="000F66C1" w:rsidRPr="005F5EB1">
              <w:rPr>
                <w:rFonts w:asciiTheme="minorHAnsi" w:hAnsiTheme="minorHAnsi" w:cstheme="minorHAnsi"/>
                <w:lang w:val="en-GB"/>
              </w:rPr>
              <w:t>, the ability to communicate precisely and coherently</w:t>
            </w:r>
            <w:r w:rsidRPr="005F5EB1">
              <w:rPr>
                <w:rFonts w:asciiTheme="minorHAnsi" w:hAnsiTheme="minorHAnsi" w:cstheme="minorHAnsi"/>
                <w:lang w:val="en-GB"/>
              </w:rPr>
              <w:t>.</w:t>
            </w:r>
          </w:p>
          <w:p w14:paraId="1F983BA8" w14:textId="59DC1815" w:rsidR="0085747A" w:rsidRPr="005F5EB1" w:rsidRDefault="0085747A" w:rsidP="009F3031">
            <w:pPr>
              <w:spacing w:after="0" w:line="240" w:lineRule="auto"/>
              <w:jc w:val="both"/>
              <w:rPr>
                <w:rFonts w:asciiTheme="minorHAnsi" w:eastAsia="Cambria" w:hAnsiTheme="minorHAnsi" w:cstheme="minorHAnsi"/>
                <w:lang w:val="en-GB"/>
              </w:rPr>
            </w:pPr>
          </w:p>
        </w:tc>
      </w:tr>
    </w:tbl>
    <w:p w14:paraId="4FB64EB3" w14:textId="77777777" w:rsidR="00153C41" w:rsidRPr="005F5EB1" w:rsidRDefault="00153C41" w:rsidP="009C54AE">
      <w:pPr>
        <w:pStyle w:val="Punktygwne"/>
        <w:spacing w:before="0" w:after="0"/>
        <w:rPr>
          <w:rFonts w:asciiTheme="minorHAnsi" w:hAnsiTheme="minorHAnsi" w:cstheme="minorHAnsi"/>
          <w:sz w:val="22"/>
          <w:lang w:val="en-GB"/>
        </w:rPr>
      </w:pPr>
    </w:p>
    <w:p w14:paraId="2B3B5826" w14:textId="77777777" w:rsidR="009F3031" w:rsidRPr="005F5EB1" w:rsidRDefault="009F3031" w:rsidP="009C54AE">
      <w:pPr>
        <w:pStyle w:val="Punktygwne"/>
        <w:spacing w:before="0" w:after="0"/>
        <w:rPr>
          <w:rFonts w:asciiTheme="minorHAnsi" w:hAnsiTheme="minorHAnsi" w:cstheme="minorHAnsi"/>
          <w:sz w:val="22"/>
          <w:lang w:val="en-GB"/>
        </w:rPr>
      </w:pPr>
    </w:p>
    <w:p w14:paraId="1A8A28D3" w14:textId="77777777" w:rsidR="009F3031" w:rsidRPr="005F5EB1" w:rsidRDefault="009F3031" w:rsidP="009C54AE">
      <w:pPr>
        <w:pStyle w:val="Punktygwne"/>
        <w:spacing w:before="0" w:after="0"/>
        <w:rPr>
          <w:rFonts w:asciiTheme="minorHAnsi" w:hAnsiTheme="minorHAnsi" w:cstheme="minorHAnsi"/>
          <w:sz w:val="22"/>
          <w:lang w:val="en-GB"/>
        </w:rPr>
      </w:pPr>
    </w:p>
    <w:p w14:paraId="3D2DAC17" w14:textId="77777777" w:rsidR="009F3031" w:rsidRPr="005F5EB1" w:rsidRDefault="009F3031" w:rsidP="009C54AE">
      <w:pPr>
        <w:pStyle w:val="Punktygwne"/>
        <w:spacing w:before="0" w:after="0"/>
        <w:rPr>
          <w:rFonts w:asciiTheme="minorHAnsi" w:hAnsiTheme="minorHAnsi" w:cstheme="minorHAnsi"/>
          <w:sz w:val="22"/>
          <w:lang w:val="en-GB"/>
        </w:rPr>
      </w:pPr>
    </w:p>
    <w:p w14:paraId="356CA4E7" w14:textId="77777777" w:rsidR="009F3031" w:rsidRPr="005F5EB1" w:rsidRDefault="009F3031" w:rsidP="009F3031">
      <w:pPr>
        <w:pStyle w:val="Punktygwne"/>
        <w:spacing w:before="0" w:after="0"/>
        <w:rPr>
          <w:rFonts w:asciiTheme="minorHAnsi" w:hAnsiTheme="minorHAnsi" w:cstheme="minorHAnsi"/>
          <w:sz w:val="22"/>
          <w:lang w:val="en-GB"/>
        </w:rPr>
      </w:pPr>
      <w:r w:rsidRPr="005F5EB1">
        <w:rPr>
          <w:rFonts w:asciiTheme="minorHAnsi" w:hAnsiTheme="minorHAnsi" w:cstheme="minorHAnsi"/>
          <w:sz w:val="22"/>
          <w:lang w:val="en-GB"/>
        </w:rPr>
        <w:t>3. OBJECTIVES, LEARNING OUTCOMES, PROGRAM CONTENT AND TEACHING METHODS</w:t>
      </w:r>
    </w:p>
    <w:p w14:paraId="23FEFC49" w14:textId="77777777" w:rsidR="009F3031" w:rsidRPr="005F5EB1" w:rsidRDefault="009F3031" w:rsidP="009F3031">
      <w:pPr>
        <w:pStyle w:val="Podpunkty"/>
        <w:rPr>
          <w:rFonts w:asciiTheme="minorHAnsi" w:hAnsiTheme="minorHAnsi" w:cstheme="minorHAnsi"/>
          <w:szCs w:val="22"/>
          <w:lang w:val="en-GB"/>
        </w:rPr>
      </w:pPr>
    </w:p>
    <w:p w14:paraId="08214DE5" w14:textId="77777777" w:rsidR="009F3031" w:rsidRPr="005F5EB1" w:rsidRDefault="009F3031" w:rsidP="009F3031">
      <w:pPr>
        <w:pStyle w:val="Podpunkty"/>
        <w:rPr>
          <w:rFonts w:asciiTheme="minorHAnsi" w:hAnsiTheme="minorHAnsi" w:cstheme="minorHAnsi"/>
          <w:szCs w:val="22"/>
        </w:rPr>
      </w:pPr>
      <w:r w:rsidRPr="005F5EB1">
        <w:rPr>
          <w:rFonts w:asciiTheme="minorHAnsi" w:hAnsiTheme="minorHAnsi" w:cstheme="minorHAnsi"/>
          <w:szCs w:val="22"/>
        </w:rPr>
        <w:lastRenderedPageBreak/>
        <w:t>3.1 Objectives</w:t>
      </w:r>
    </w:p>
    <w:p w14:paraId="7496CAE9" w14:textId="77777777" w:rsidR="00F83B28" w:rsidRPr="005F5EB1" w:rsidRDefault="00F83B28" w:rsidP="009C54AE">
      <w:pPr>
        <w:pStyle w:val="Podpunkty"/>
        <w:rPr>
          <w:rFonts w:asciiTheme="minorHAnsi" w:hAnsiTheme="minorHAnsi" w:cstheme="minorHAnsi"/>
          <w:b w:val="0"/>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9"/>
      </w:tblGrid>
      <w:tr w:rsidR="0085747A" w:rsidRPr="005F5EB1" w14:paraId="0322980A" w14:textId="77777777" w:rsidTr="00923D7D">
        <w:tc>
          <w:tcPr>
            <w:tcW w:w="851" w:type="dxa"/>
            <w:vAlign w:val="center"/>
          </w:tcPr>
          <w:p w14:paraId="57F3407C" w14:textId="77777777" w:rsidR="0085747A" w:rsidRPr="005F5EB1" w:rsidRDefault="0085747A" w:rsidP="009C54AE">
            <w:pPr>
              <w:pStyle w:val="Podpunkty"/>
              <w:spacing w:before="40" w:after="40"/>
              <w:ind w:left="0"/>
              <w:jc w:val="left"/>
              <w:rPr>
                <w:rFonts w:asciiTheme="minorHAnsi" w:hAnsiTheme="minorHAnsi" w:cstheme="minorHAnsi"/>
                <w:b w:val="0"/>
                <w:szCs w:val="22"/>
              </w:rPr>
            </w:pPr>
            <w:r w:rsidRPr="005F5EB1">
              <w:rPr>
                <w:rFonts w:asciiTheme="minorHAnsi" w:hAnsiTheme="minorHAnsi" w:cstheme="minorHAnsi"/>
                <w:b w:val="0"/>
                <w:szCs w:val="22"/>
              </w:rPr>
              <w:t xml:space="preserve">C1 </w:t>
            </w:r>
          </w:p>
        </w:tc>
        <w:tc>
          <w:tcPr>
            <w:tcW w:w="8819" w:type="dxa"/>
            <w:vAlign w:val="center"/>
          </w:tcPr>
          <w:p w14:paraId="29FDA7FF" w14:textId="2740FF14" w:rsidR="0085747A" w:rsidRPr="005F5EB1" w:rsidRDefault="009F3031" w:rsidP="00AA1A01">
            <w:pPr>
              <w:pStyle w:val="Podpunkty"/>
              <w:ind w:left="0"/>
              <w:rPr>
                <w:rFonts w:asciiTheme="minorHAnsi" w:hAnsiTheme="minorHAnsi" w:cstheme="minorHAnsi"/>
                <w:b w:val="0"/>
                <w:bCs/>
                <w:szCs w:val="22"/>
              </w:rPr>
            </w:pPr>
            <w:r w:rsidRPr="005F5EB1">
              <w:rPr>
                <w:rFonts w:asciiTheme="minorHAnsi" w:hAnsiTheme="minorHAnsi" w:cstheme="minorHAnsi"/>
                <w:b w:val="0"/>
                <w:bCs/>
                <w:szCs w:val="22"/>
              </w:rPr>
              <w:t>Familiarizing with the terminology of pedagogy and leisure time.</w:t>
            </w:r>
          </w:p>
        </w:tc>
      </w:tr>
      <w:tr w:rsidR="0085747A" w:rsidRPr="005F5EB1" w14:paraId="2DE01C14" w14:textId="77777777" w:rsidTr="00923D7D">
        <w:tc>
          <w:tcPr>
            <w:tcW w:w="851" w:type="dxa"/>
            <w:vAlign w:val="center"/>
          </w:tcPr>
          <w:p w14:paraId="612F6629" w14:textId="77777777" w:rsidR="0085747A" w:rsidRPr="005F5EB1" w:rsidRDefault="00C12814" w:rsidP="009C54AE">
            <w:pPr>
              <w:pStyle w:val="Cele"/>
              <w:spacing w:before="40" w:after="40"/>
              <w:ind w:left="0" w:firstLine="0"/>
              <w:jc w:val="left"/>
              <w:rPr>
                <w:rFonts w:asciiTheme="minorHAnsi" w:hAnsiTheme="minorHAnsi" w:cstheme="minorHAnsi"/>
                <w:sz w:val="22"/>
                <w:szCs w:val="22"/>
              </w:rPr>
            </w:pPr>
            <w:r w:rsidRPr="005F5EB1">
              <w:rPr>
                <w:rFonts w:asciiTheme="minorHAnsi" w:hAnsiTheme="minorHAnsi" w:cstheme="minorHAnsi"/>
                <w:sz w:val="22"/>
                <w:szCs w:val="22"/>
              </w:rPr>
              <w:t>C2</w:t>
            </w:r>
          </w:p>
        </w:tc>
        <w:tc>
          <w:tcPr>
            <w:tcW w:w="8819" w:type="dxa"/>
            <w:vAlign w:val="center"/>
          </w:tcPr>
          <w:p w14:paraId="726F2B61" w14:textId="43E98720" w:rsidR="0085747A" w:rsidRPr="005F5EB1" w:rsidRDefault="009F3031" w:rsidP="001A1444">
            <w:pPr>
              <w:pStyle w:val="Podpunkty"/>
              <w:ind w:left="0"/>
              <w:rPr>
                <w:rFonts w:asciiTheme="minorHAnsi" w:hAnsiTheme="minorHAnsi" w:cstheme="minorHAnsi"/>
                <w:b w:val="0"/>
                <w:bCs/>
                <w:szCs w:val="22"/>
              </w:rPr>
            </w:pPr>
            <w:r w:rsidRPr="005F5EB1">
              <w:rPr>
                <w:rFonts w:asciiTheme="minorHAnsi" w:hAnsiTheme="minorHAnsi" w:cstheme="minorHAnsi"/>
                <w:b w:val="0"/>
                <w:bCs/>
                <w:szCs w:val="22"/>
              </w:rPr>
              <w:t>Understanding the basic rules in leisure time organization in different age groups.</w:t>
            </w:r>
          </w:p>
        </w:tc>
      </w:tr>
      <w:tr w:rsidR="0085747A" w:rsidRPr="005F5EB1" w14:paraId="38A67022" w14:textId="77777777" w:rsidTr="00923D7D">
        <w:tc>
          <w:tcPr>
            <w:tcW w:w="851" w:type="dxa"/>
            <w:vAlign w:val="center"/>
          </w:tcPr>
          <w:p w14:paraId="09A1FE37" w14:textId="77777777" w:rsidR="0085747A" w:rsidRPr="005F5EB1" w:rsidRDefault="0085747A" w:rsidP="00C12814">
            <w:pPr>
              <w:pStyle w:val="Podpunkty"/>
              <w:spacing w:before="40" w:after="40"/>
              <w:ind w:left="0"/>
              <w:jc w:val="left"/>
              <w:rPr>
                <w:rFonts w:asciiTheme="minorHAnsi" w:hAnsiTheme="minorHAnsi" w:cstheme="minorHAnsi"/>
                <w:b w:val="0"/>
                <w:szCs w:val="22"/>
              </w:rPr>
            </w:pPr>
            <w:r w:rsidRPr="005F5EB1">
              <w:rPr>
                <w:rFonts w:asciiTheme="minorHAnsi" w:hAnsiTheme="minorHAnsi" w:cstheme="minorHAnsi"/>
                <w:b w:val="0"/>
                <w:szCs w:val="22"/>
              </w:rPr>
              <w:t>C</w:t>
            </w:r>
            <w:r w:rsidR="00C12814" w:rsidRPr="005F5EB1">
              <w:rPr>
                <w:rFonts w:asciiTheme="minorHAnsi" w:hAnsiTheme="minorHAnsi" w:cstheme="minorHAnsi"/>
                <w:b w:val="0"/>
                <w:szCs w:val="22"/>
              </w:rPr>
              <w:t>3</w:t>
            </w:r>
          </w:p>
        </w:tc>
        <w:tc>
          <w:tcPr>
            <w:tcW w:w="8819" w:type="dxa"/>
            <w:vAlign w:val="center"/>
          </w:tcPr>
          <w:p w14:paraId="26A23A61" w14:textId="1DD9D96E" w:rsidR="0085747A" w:rsidRPr="005F5EB1" w:rsidRDefault="009F3031" w:rsidP="00AA1A01">
            <w:pPr>
              <w:pStyle w:val="Podpunkty"/>
              <w:ind w:left="0"/>
              <w:rPr>
                <w:rFonts w:asciiTheme="minorHAnsi" w:hAnsiTheme="minorHAnsi" w:cstheme="minorHAnsi"/>
                <w:b w:val="0"/>
                <w:szCs w:val="22"/>
              </w:rPr>
            </w:pPr>
            <w:r w:rsidRPr="005F5EB1">
              <w:rPr>
                <w:rFonts w:asciiTheme="minorHAnsi" w:hAnsiTheme="minorHAnsi" w:cstheme="minorHAnsi"/>
                <w:b w:val="0"/>
                <w:bCs/>
                <w:szCs w:val="22"/>
                <w:lang w:val="en-GB"/>
              </w:rPr>
              <w:t>Understanding the</w:t>
            </w:r>
            <w:r w:rsidRPr="005F5EB1">
              <w:rPr>
                <w:rFonts w:asciiTheme="minorHAnsi" w:hAnsiTheme="minorHAnsi" w:cstheme="minorHAnsi"/>
                <w:b w:val="0"/>
                <w:szCs w:val="22"/>
                <w:lang w:val="en-GB"/>
              </w:rPr>
              <w:t xml:space="preserve"> cosequences of negative leisure time organization. </w:t>
            </w:r>
          </w:p>
        </w:tc>
      </w:tr>
    </w:tbl>
    <w:p w14:paraId="305D69AC" w14:textId="77777777" w:rsidR="0085747A" w:rsidRPr="005F5EB1" w:rsidRDefault="0085747A" w:rsidP="009C54AE">
      <w:pPr>
        <w:pStyle w:val="Punktygwne"/>
        <w:spacing w:before="0" w:after="0"/>
        <w:rPr>
          <w:rFonts w:asciiTheme="minorHAnsi" w:hAnsiTheme="minorHAnsi" w:cstheme="minorHAnsi"/>
          <w:b w:val="0"/>
          <w:smallCaps w:val="0"/>
          <w:color w:val="000000"/>
          <w:sz w:val="22"/>
        </w:rPr>
      </w:pPr>
    </w:p>
    <w:p w14:paraId="494ADA0F" w14:textId="77777777" w:rsidR="009F3031" w:rsidRPr="005F5EB1" w:rsidRDefault="009F3031" w:rsidP="009F3031">
      <w:pPr>
        <w:spacing w:after="0" w:line="240" w:lineRule="auto"/>
        <w:rPr>
          <w:rFonts w:asciiTheme="minorHAnsi" w:hAnsiTheme="minorHAnsi" w:cstheme="minorHAnsi"/>
          <w:b/>
        </w:rPr>
      </w:pPr>
      <w:r w:rsidRPr="005F5EB1">
        <w:rPr>
          <w:rFonts w:asciiTheme="minorHAnsi" w:hAnsiTheme="minorHAnsi" w:cstheme="minorHAnsi"/>
          <w:b/>
        </w:rPr>
        <w:t>3.2 Learning outcomes for the subject</w:t>
      </w:r>
    </w:p>
    <w:p w14:paraId="7B3F2D00" w14:textId="77777777" w:rsidR="001D7B54" w:rsidRPr="005F5EB1" w:rsidRDefault="001D7B54" w:rsidP="009C54AE">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96"/>
        <w:gridCol w:w="1873"/>
      </w:tblGrid>
      <w:tr w:rsidR="009F3031" w:rsidRPr="005F5EB1" w14:paraId="2B3B2D6B" w14:textId="77777777" w:rsidTr="00062758">
        <w:tc>
          <w:tcPr>
            <w:tcW w:w="1701" w:type="dxa"/>
          </w:tcPr>
          <w:p w14:paraId="41AE5F1F" w14:textId="3A043AA4" w:rsidR="009F3031" w:rsidRPr="005F5EB1" w:rsidRDefault="009F3031" w:rsidP="009F3031">
            <w:pPr>
              <w:pStyle w:val="Punktygwne"/>
              <w:spacing w:before="0" w:after="0"/>
              <w:jc w:val="center"/>
              <w:rPr>
                <w:rFonts w:asciiTheme="minorHAnsi" w:hAnsiTheme="minorHAnsi" w:cstheme="minorHAnsi"/>
                <w:b w:val="0"/>
                <w:smallCaps w:val="0"/>
                <w:sz w:val="22"/>
              </w:rPr>
            </w:pPr>
            <w:r w:rsidRPr="005F5EB1">
              <w:rPr>
                <w:rFonts w:asciiTheme="minorHAnsi" w:hAnsiTheme="minorHAnsi" w:cstheme="minorHAnsi"/>
                <w:sz w:val="22"/>
              </w:rPr>
              <w:t>EK (outcomes)</w:t>
            </w:r>
          </w:p>
        </w:tc>
        <w:tc>
          <w:tcPr>
            <w:tcW w:w="6096" w:type="dxa"/>
          </w:tcPr>
          <w:p w14:paraId="5984077F" w14:textId="79C7695D" w:rsidR="009F3031" w:rsidRPr="005F5EB1" w:rsidRDefault="009F3031" w:rsidP="009F3031">
            <w:pPr>
              <w:pStyle w:val="Punktygwne"/>
              <w:spacing w:before="0" w:after="0"/>
              <w:jc w:val="center"/>
              <w:rPr>
                <w:rFonts w:asciiTheme="minorHAnsi" w:hAnsiTheme="minorHAnsi" w:cstheme="minorHAnsi"/>
                <w:b w:val="0"/>
                <w:smallCaps w:val="0"/>
                <w:sz w:val="22"/>
                <w:lang w:val="en-GB"/>
              </w:rPr>
            </w:pPr>
            <w:r w:rsidRPr="005F5EB1">
              <w:rPr>
                <w:rFonts w:asciiTheme="minorHAnsi" w:hAnsiTheme="minorHAnsi" w:cstheme="minorHAnsi"/>
                <w:sz w:val="22"/>
                <w:lang w:val="en-GB"/>
              </w:rPr>
              <w:t>The content of the learning outcome defined for the subject</w:t>
            </w:r>
          </w:p>
        </w:tc>
        <w:tc>
          <w:tcPr>
            <w:tcW w:w="1873" w:type="dxa"/>
          </w:tcPr>
          <w:p w14:paraId="392067CE" w14:textId="21DF3066" w:rsidR="009F3031" w:rsidRPr="005F5EB1" w:rsidRDefault="009F3031" w:rsidP="009F3031">
            <w:pPr>
              <w:pStyle w:val="Punktygwne"/>
              <w:spacing w:before="0" w:after="0"/>
              <w:jc w:val="center"/>
              <w:rPr>
                <w:rFonts w:asciiTheme="minorHAnsi" w:hAnsiTheme="minorHAnsi" w:cstheme="minorHAnsi"/>
                <w:b w:val="0"/>
                <w:smallCaps w:val="0"/>
                <w:sz w:val="22"/>
                <w:lang w:val="en-GB"/>
              </w:rPr>
            </w:pPr>
            <w:r w:rsidRPr="005F5EB1">
              <w:rPr>
                <w:rFonts w:asciiTheme="minorHAnsi" w:hAnsiTheme="minorHAnsi" w:cstheme="minorHAnsi"/>
                <w:sz w:val="22"/>
                <w:lang w:val="en-GB"/>
              </w:rPr>
              <w:t xml:space="preserve">A reference to directional outcomes  </w:t>
            </w:r>
          </w:p>
        </w:tc>
      </w:tr>
      <w:tr w:rsidR="009F3031" w:rsidRPr="005F5EB1" w14:paraId="41D8C1BE" w14:textId="77777777" w:rsidTr="009C1CDE">
        <w:tc>
          <w:tcPr>
            <w:tcW w:w="1701" w:type="dxa"/>
          </w:tcPr>
          <w:p w14:paraId="184A24B6" w14:textId="77777777" w:rsidR="009F3031" w:rsidRPr="005F5EB1" w:rsidRDefault="009F3031" w:rsidP="009F3031">
            <w:pPr>
              <w:pStyle w:val="Punktygwne"/>
              <w:spacing w:before="0" w:after="0"/>
              <w:jc w:val="both"/>
              <w:rPr>
                <w:rFonts w:asciiTheme="minorHAnsi" w:hAnsiTheme="minorHAnsi" w:cstheme="minorHAnsi"/>
                <w:b w:val="0"/>
                <w:smallCaps w:val="0"/>
                <w:sz w:val="22"/>
              </w:rPr>
            </w:pPr>
            <w:r w:rsidRPr="005F5EB1">
              <w:rPr>
                <w:rFonts w:asciiTheme="minorHAnsi" w:hAnsiTheme="minorHAnsi" w:cstheme="minorHAnsi"/>
                <w:b w:val="0"/>
                <w:smallCaps w:val="0"/>
                <w:sz w:val="22"/>
              </w:rPr>
              <w:t>EK</w:t>
            </w:r>
            <w:r w:rsidRPr="005F5EB1">
              <w:rPr>
                <w:rFonts w:asciiTheme="minorHAnsi" w:hAnsiTheme="minorHAnsi" w:cstheme="minorHAnsi"/>
                <w:b w:val="0"/>
                <w:smallCaps w:val="0"/>
                <w:sz w:val="22"/>
              </w:rPr>
              <w:softHyphen/>
              <w:t>_01</w:t>
            </w:r>
          </w:p>
        </w:tc>
        <w:tc>
          <w:tcPr>
            <w:tcW w:w="6096" w:type="dxa"/>
          </w:tcPr>
          <w:p w14:paraId="6F6F0E7D" w14:textId="21C06985" w:rsidR="009F3031" w:rsidRPr="005F5EB1" w:rsidRDefault="0010452C" w:rsidP="009F3031">
            <w:pPr>
              <w:pStyle w:val="Punktygwne"/>
              <w:spacing w:before="0" w:after="0"/>
              <w:jc w:val="both"/>
              <w:rPr>
                <w:rFonts w:asciiTheme="minorHAnsi" w:hAnsiTheme="minorHAnsi" w:cstheme="minorHAnsi"/>
                <w:sz w:val="22"/>
                <w:lang w:val="en-GB"/>
              </w:rPr>
            </w:pPr>
            <w:r w:rsidRPr="005F5EB1">
              <w:rPr>
                <w:rFonts w:asciiTheme="minorHAnsi" w:hAnsiTheme="minorHAnsi" w:cstheme="minorHAnsi"/>
                <w:b w:val="0"/>
                <w:smallCaps w:val="0"/>
                <w:sz w:val="22"/>
                <w:lang w:val="en-GB"/>
              </w:rPr>
              <w:t>The student knows and understands contemporary conditions and trends in pedagogy of leisure time.</w:t>
            </w:r>
          </w:p>
        </w:tc>
        <w:tc>
          <w:tcPr>
            <w:tcW w:w="1873" w:type="dxa"/>
          </w:tcPr>
          <w:p w14:paraId="128BD057" w14:textId="77777777" w:rsidR="009F3031" w:rsidRPr="005F5EB1" w:rsidRDefault="009F3031" w:rsidP="009F3031">
            <w:pPr>
              <w:pStyle w:val="Punktygwne"/>
              <w:spacing w:before="0" w:after="0"/>
              <w:jc w:val="both"/>
              <w:rPr>
                <w:rFonts w:asciiTheme="minorHAnsi" w:hAnsiTheme="minorHAnsi" w:cstheme="minorHAnsi"/>
                <w:b w:val="0"/>
                <w:smallCaps w:val="0"/>
                <w:sz w:val="22"/>
              </w:rPr>
            </w:pPr>
            <w:r w:rsidRPr="005F5EB1">
              <w:rPr>
                <w:rFonts w:asciiTheme="minorHAnsi" w:hAnsiTheme="minorHAnsi" w:cstheme="minorHAnsi"/>
                <w:b w:val="0"/>
                <w:smallCaps w:val="0"/>
                <w:sz w:val="22"/>
              </w:rPr>
              <w:t>K_W18</w:t>
            </w:r>
          </w:p>
          <w:p w14:paraId="18C4680F" w14:textId="77777777" w:rsidR="009F3031" w:rsidRPr="005F5EB1" w:rsidRDefault="009F3031" w:rsidP="009F3031">
            <w:pPr>
              <w:pStyle w:val="Punktygwne"/>
              <w:spacing w:before="0" w:after="0"/>
              <w:jc w:val="both"/>
              <w:rPr>
                <w:rFonts w:asciiTheme="minorHAnsi" w:hAnsiTheme="minorHAnsi" w:cstheme="minorHAnsi"/>
                <w:b w:val="0"/>
                <w:smallCaps w:val="0"/>
                <w:sz w:val="22"/>
              </w:rPr>
            </w:pPr>
          </w:p>
        </w:tc>
      </w:tr>
      <w:tr w:rsidR="009F3031" w:rsidRPr="005F5EB1" w14:paraId="7CC6D3C3" w14:textId="77777777" w:rsidTr="009C1CDE">
        <w:tc>
          <w:tcPr>
            <w:tcW w:w="1701" w:type="dxa"/>
          </w:tcPr>
          <w:p w14:paraId="338D7C00" w14:textId="77777777" w:rsidR="009F3031" w:rsidRPr="005F5EB1" w:rsidRDefault="009F3031" w:rsidP="009F3031">
            <w:pPr>
              <w:rPr>
                <w:rFonts w:asciiTheme="minorHAnsi" w:hAnsiTheme="minorHAnsi" w:cstheme="minorHAnsi"/>
              </w:rPr>
            </w:pPr>
            <w:r w:rsidRPr="005F5EB1">
              <w:rPr>
                <w:rFonts w:asciiTheme="minorHAnsi" w:hAnsiTheme="minorHAnsi" w:cstheme="minorHAnsi"/>
              </w:rPr>
              <w:t>EK_02</w:t>
            </w:r>
          </w:p>
        </w:tc>
        <w:tc>
          <w:tcPr>
            <w:tcW w:w="6096" w:type="dxa"/>
          </w:tcPr>
          <w:p w14:paraId="55DAEE01" w14:textId="65B1FB3B" w:rsidR="009F3031" w:rsidRPr="005F5EB1" w:rsidRDefault="009F3031" w:rsidP="009F3031">
            <w:pPr>
              <w:autoSpaceDE w:val="0"/>
              <w:autoSpaceDN w:val="0"/>
              <w:adjustRightInd w:val="0"/>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The student will learn </w:t>
            </w:r>
            <w:r w:rsidR="0010452C" w:rsidRPr="005F5EB1">
              <w:rPr>
                <w:rFonts w:asciiTheme="minorHAnsi" w:hAnsiTheme="minorHAnsi" w:cstheme="minorHAnsi"/>
                <w:lang w:val="en-GB"/>
              </w:rPr>
              <w:t>pedagogy and leisure time</w:t>
            </w:r>
            <w:r w:rsidRPr="005F5EB1">
              <w:rPr>
                <w:rFonts w:asciiTheme="minorHAnsi" w:hAnsiTheme="minorHAnsi" w:cstheme="minorHAnsi"/>
                <w:lang w:val="en-GB"/>
              </w:rPr>
              <w:t xml:space="preserve"> terminology, understand the phenomena occurring in </w:t>
            </w:r>
            <w:r w:rsidR="0010452C" w:rsidRPr="005F5EB1">
              <w:rPr>
                <w:rFonts w:asciiTheme="minorHAnsi" w:hAnsiTheme="minorHAnsi" w:cstheme="minorHAnsi"/>
                <w:lang w:val="en-GB"/>
              </w:rPr>
              <w:t>pedagogy</w:t>
            </w:r>
            <w:r w:rsidRPr="005F5EB1">
              <w:rPr>
                <w:rFonts w:asciiTheme="minorHAnsi" w:hAnsiTheme="minorHAnsi" w:cstheme="minorHAnsi"/>
                <w:lang w:val="en-GB"/>
              </w:rPr>
              <w:t xml:space="preserve">, will explain the contemporary conditions and trends in </w:t>
            </w:r>
            <w:r w:rsidR="0010452C" w:rsidRPr="005F5EB1">
              <w:rPr>
                <w:rFonts w:asciiTheme="minorHAnsi" w:hAnsiTheme="minorHAnsi" w:cstheme="minorHAnsi"/>
                <w:lang w:val="en-GB"/>
              </w:rPr>
              <w:t>pedagogy.</w:t>
            </w:r>
          </w:p>
        </w:tc>
        <w:tc>
          <w:tcPr>
            <w:tcW w:w="1873" w:type="dxa"/>
          </w:tcPr>
          <w:p w14:paraId="4AE98CAE" w14:textId="77777777" w:rsidR="009F3031" w:rsidRPr="005F5EB1" w:rsidRDefault="009F3031" w:rsidP="009F3031">
            <w:pPr>
              <w:rPr>
                <w:rFonts w:asciiTheme="minorHAnsi" w:hAnsiTheme="minorHAnsi" w:cstheme="minorHAnsi"/>
              </w:rPr>
            </w:pPr>
            <w:r w:rsidRPr="005F5EB1">
              <w:rPr>
                <w:rFonts w:asciiTheme="minorHAnsi" w:hAnsiTheme="minorHAnsi" w:cstheme="minorHAnsi"/>
                <w:bCs/>
              </w:rPr>
              <w:t>K_U06</w:t>
            </w:r>
          </w:p>
        </w:tc>
      </w:tr>
      <w:tr w:rsidR="009F3031" w:rsidRPr="005F5EB1" w14:paraId="7BC444E9" w14:textId="77777777" w:rsidTr="009C1CDE">
        <w:tc>
          <w:tcPr>
            <w:tcW w:w="1701" w:type="dxa"/>
          </w:tcPr>
          <w:p w14:paraId="72B6D6E6" w14:textId="77777777" w:rsidR="009F3031" w:rsidRPr="005F5EB1" w:rsidRDefault="009F3031" w:rsidP="009F3031">
            <w:pPr>
              <w:rPr>
                <w:rFonts w:asciiTheme="minorHAnsi" w:hAnsiTheme="minorHAnsi" w:cstheme="minorHAnsi"/>
              </w:rPr>
            </w:pPr>
            <w:r w:rsidRPr="005F5EB1">
              <w:rPr>
                <w:rFonts w:asciiTheme="minorHAnsi" w:hAnsiTheme="minorHAnsi" w:cstheme="minorHAnsi"/>
              </w:rPr>
              <w:t>EK_03</w:t>
            </w:r>
          </w:p>
        </w:tc>
        <w:tc>
          <w:tcPr>
            <w:tcW w:w="6096" w:type="dxa"/>
          </w:tcPr>
          <w:p w14:paraId="6B5F2785" w14:textId="69ACEEBE" w:rsidR="009F3031" w:rsidRPr="005F5EB1" w:rsidRDefault="009F3031" w:rsidP="009F3031">
            <w:pPr>
              <w:autoSpaceDE w:val="0"/>
              <w:autoSpaceDN w:val="0"/>
              <w:adjustRightInd w:val="0"/>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The student will independently formulate opinion about </w:t>
            </w:r>
            <w:r w:rsidR="0010452C" w:rsidRPr="005F5EB1">
              <w:rPr>
                <w:rFonts w:asciiTheme="minorHAnsi" w:hAnsiTheme="minorHAnsi" w:cstheme="minorHAnsi"/>
                <w:lang w:val="en-GB"/>
              </w:rPr>
              <w:t xml:space="preserve">pedagogy of leisure time </w:t>
            </w:r>
            <w:r w:rsidRPr="005F5EB1">
              <w:rPr>
                <w:rFonts w:asciiTheme="minorHAnsi" w:hAnsiTheme="minorHAnsi" w:cstheme="minorHAnsi"/>
                <w:lang w:val="en-GB"/>
              </w:rPr>
              <w:t>based on the sources of knowledge, use multimedia resources</w:t>
            </w:r>
            <w:r w:rsidR="0010452C" w:rsidRPr="005F5EB1">
              <w:rPr>
                <w:rFonts w:asciiTheme="minorHAnsi" w:hAnsiTheme="minorHAnsi" w:cstheme="minorHAnsi"/>
                <w:lang w:val="en-GB"/>
              </w:rPr>
              <w:t>.</w:t>
            </w:r>
          </w:p>
        </w:tc>
        <w:tc>
          <w:tcPr>
            <w:tcW w:w="1873" w:type="dxa"/>
          </w:tcPr>
          <w:p w14:paraId="3C7BFDCC" w14:textId="77777777" w:rsidR="009F3031" w:rsidRPr="005F5EB1" w:rsidRDefault="009F3031" w:rsidP="009F3031">
            <w:pPr>
              <w:rPr>
                <w:rFonts w:asciiTheme="minorHAnsi" w:hAnsiTheme="minorHAnsi" w:cstheme="minorHAnsi"/>
              </w:rPr>
            </w:pPr>
            <w:r w:rsidRPr="005F5EB1">
              <w:rPr>
                <w:rFonts w:asciiTheme="minorHAnsi" w:hAnsiTheme="minorHAnsi" w:cstheme="minorHAnsi"/>
                <w:bCs/>
              </w:rPr>
              <w:t>K_K01</w:t>
            </w:r>
          </w:p>
        </w:tc>
      </w:tr>
    </w:tbl>
    <w:p w14:paraId="33949BA0" w14:textId="77777777" w:rsidR="0085747A" w:rsidRPr="005F5EB1" w:rsidRDefault="0085747A" w:rsidP="009C54AE">
      <w:pPr>
        <w:pStyle w:val="Punktygwne"/>
        <w:spacing w:before="0" w:after="0"/>
        <w:rPr>
          <w:rFonts w:asciiTheme="minorHAnsi" w:hAnsiTheme="minorHAnsi" w:cstheme="minorHAnsi"/>
          <w:b w:val="0"/>
          <w:sz w:val="22"/>
        </w:rPr>
      </w:pPr>
    </w:p>
    <w:p w14:paraId="105E0E17" w14:textId="77777777" w:rsidR="0010452C" w:rsidRPr="005F5EB1" w:rsidRDefault="0010452C" w:rsidP="0010452C">
      <w:pPr>
        <w:spacing w:after="120" w:line="240" w:lineRule="auto"/>
        <w:jc w:val="both"/>
        <w:rPr>
          <w:rFonts w:asciiTheme="minorHAnsi" w:hAnsiTheme="minorHAnsi" w:cstheme="minorHAnsi"/>
          <w:b/>
        </w:rPr>
      </w:pPr>
      <w:r w:rsidRPr="005F5EB1">
        <w:rPr>
          <w:rFonts w:asciiTheme="minorHAnsi" w:hAnsiTheme="minorHAnsi" w:cstheme="minorHAnsi"/>
          <w:b/>
        </w:rPr>
        <w:t>3.3 Course content</w:t>
      </w:r>
    </w:p>
    <w:p w14:paraId="7F37651E" w14:textId="034F4CFE" w:rsidR="00675843" w:rsidRPr="005F5EB1" w:rsidRDefault="0010452C" w:rsidP="0010452C">
      <w:pPr>
        <w:spacing w:after="120" w:line="240" w:lineRule="auto"/>
        <w:jc w:val="both"/>
        <w:rPr>
          <w:rFonts w:asciiTheme="minorHAnsi" w:hAnsiTheme="minorHAnsi" w:cstheme="minorHAnsi"/>
          <w:lang w:val="en-GB"/>
        </w:rPr>
      </w:pPr>
      <w:r w:rsidRPr="005F5EB1">
        <w:rPr>
          <w:rFonts w:asciiTheme="minorHAnsi" w:hAnsiTheme="minorHAnsi" w:cstheme="minorHAnsi"/>
          <w:b/>
          <w:lang w:val="en-GB"/>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5F5EB1" w14:paraId="29EB22ED" w14:textId="77777777" w:rsidTr="00923D7D">
        <w:tc>
          <w:tcPr>
            <w:tcW w:w="9639" w:type="dxa"/>
          </w:tcPr>
          <w:p w14:paraId="0B2F1FFF" w14:textId="3307818B" w:rsidR="0085747A" w:rsidRPr="005F5EB1" w:rsidRDefault="0010452C" w:rsidP="009C54AE">
            <w:pPr>
              <w:pStyle w:val="Akapitzlist"/>
              <w:spacing w:after="0" w:line="240" w:lineRule="auto"/>
              <w:ind w:left="-250" w:firstLine="250"/>
              <w:rPr>
                <w:rFonts w:asciiTheme="minorHAnsi" w:hAnsiTheme="minorHAnsi" w:cstheme="minorHAnsi"/>
              </w:rPr>
            </w:pPr>
            <w:r w:rsidRPr="005F5EB1">
              <w:rPr>
                <w:rFonts w:asciiTheme="minorHAnsi" w:hAnsiTheme="minorHAnsi" w:cstheme="minorHAnsi"/>
                <w:b/>
              </w:rPr>
              <w:t xml:space="preserve">Course content </w:t>
            </w:r>
          </w:p>
        </w:tc>
      </w:tr>
      <w:tr w:rsidR="00D651B3" w:rsidRPr="005F5EB1" w14:paraId="04042084" w14:textId="77777777" w:rsidTr="00923D7D">
        <w:tc>
          <w:tcPr>
            <w:tcW w:w="9639" w:type="dxa"/>
          </w:tcPr>
          <w:p w14:paraId="3CA794CC" w14:textId="3B58EA72"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1. </w:t>
            </w:r>
            <w:r w:rsidR="0010452C" w:rsidRPr="005F5EB1">
              <w:rPr>
                <w:rFonts w:asciiTheme="minorHAnsi" w:hAnsiTheme="minorHAnsi" w:cstheme="minorHAnsi"/>
                <w:lang w:val="en-GB"/>
              </w:rPr>
              <w:t>Introduction to the subject. Discussion of the issues of leisure time in pedagogy.</w:t>
            </w:r>
          </w:p>
        </w:tc>
      </w:tr>
      <w:tr w:rsidR="00D651B3" w:rsidRPr="005F5EB1" w14:paraId="5D286430" w14:textId="77777777" w:rsidTr="00923D7D">
        <w:tc>
          <w:tcPr>
            <w:tcW w:w="9639" w:type="dxa"/>
          </w:tcPr>
          <w:p w14:paraId="2D602997" w14:textId="6474E407"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2. </w:t>
            </w:r>
            <w:r w:rsidR="0010452C" w:rsidRPr="005F5EB1">
              <w:rPr>
                <w:rFonts w:asciiTheme="minorHAnsi" w:hAnsiTheme="minorHAnsi" w:cstheme="minorHAnsi"/>
                <w:lang w:val="en-GB"/>
              </w:rPr>
              <w:t>Interpersonal communication skills as a success in the process of upbringing.</w:t>
            </w:r>
          </w:p>
        </w:tc>
      </w:tr>
      <w:tr w:rsidR="00D651B3" w:rsidRPr="005F5EB1" w14:paraId="017CEB13" w14:textId="77777777" w:rsidTr="00923D7D">
        <w:tc>
          <w:tcPr>
            <w:tcW w:w="9639" w:type="dxa"/>
          </w:tcPr>
          <w:p w14:paraId="71987993" w14:textId="35F04906"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3. </w:t>
            </w:r>
            <w:r w:rsidR="0010452C" w:rsidRPr="005F5EB1">
              <w:rPr>
                <w:rFonts w:asciiTheme="minorHAnsi" w:hAnsiTheme="minorHAnsi" w:cstheme="minorHAnsi"/>
                <w:lang w:val="en-GB"/>
              </w:rPr>
              <w:t>Understanding the process of shaping a person's personality. The essence of education as a product.</w:t>
            </w:r>
          </w:p>
        </w:tc>
      </w:tr>
      <w:tr w:rsidR="00D651B3" w:rsidRPr="005F5EB1" w14:paraId="79C06707" w14:textId="77777777" w:rsidTr="00923D7D">
        <w:tc>
          <w:tcPr>
            <w:tcW w:w="9639" w:type="dxa"/>
          </w:tcPr>
          <w:p w14:paraId="3052F652" w14:textId="5ACE1993"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4. </w:t>
            </w:r>
            <w:r w:rsidR="0010452C" w:rsidRPr="005F5EB1">
              <w:rPr>
                <w:rFonts w:asciiTheme="minorHAnsi" w:hAnsiTheme="minorHAnsi" w:cstheme="minorHAnsi"/>
                <w:lang w:val="en-GB"/>
              </w:rPr>
              <w:t>Education as a development of the bios. Differentiation of educational interventions, taking into account the character types of pupils.</w:t>
            </w:r>
          </w:p>
        </w:tc>
      </w:tr>
      <w:tr w:rsidR="00D651B3" w:rsidRPr="005F5EB1" w14:paraId="7FE1965B" w14:textId="77777777" w:rsidTr="00923D7D">
        <w:tc>
          <w:tcPr>
            <w:tcW w:w="9639" w:type="dxa"/>
          </w:tcPr>
          <w:p w14:paraId="653D6892" w14:textId="340EAC45" w:rsidR="00D651B3" w:rsidRPr="005F5EB1" w:rsidRDefault="003F5272"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5. </w:t>
            </w:r>
            <w:r w:rsidR="0010452C" w:rsidRPr="005F5EB1">
              <w:rPr>
                <w:rFonts w:asciiTheme="minorHAnsi" w:hAnsiTheme="minorHAnsi" w:cstheme="minorHAnsi"/>
                <w:lang w:val="en-GB"/>
              </w:rPr>
              <w:t>Education as an influence of the ethos situation. Rules for the organization and conduct of cultural and entertainment activities as well as sports and recreational activities in leisure time.</w:t>
            </w:r>
          </w:p>
        </w:tc>
      </w:tr>
      <w:tr w:rsidR="00D651B3" w:rsidRPr="005F5EB1" w14:paraId="45E6F842" w14:textId="77777777" w:rsidTr="00923D7D">
        <w:tc>
          <w:tcPr>
            <w:tcW w:w="9639" w:type="dxa"/>
          </w:tcPr>
          <w:p w14:paraId="0C5221CA" w14:textId="4FEF5C8B"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6. </w:t>
            </w:r>
            <w:r w:rsidR="0010452C" w:rsidRPr="005F5EB1">
              <w:rPr>
                <w:rFonts w:asciiTheme="minorHAnsi" w:hAnsiTheme="minorHAnsi" w:cstheme="minorHAnsi"/>
                <w:lang w:val="en-GB"/>
              </w:rPr>
              <w:t>The Importance of modern education. Sociometry as a way of recognizing interpersonal relationships in educational environments. Causes of interpersonal relationship disorders and ways to optimize them.</w:t>
            </w:r>
          </w:p>
        </w:tc>
      </w:tr>
      <w:tr w:rsidR="00D651B3" w:rsidRPr="005F5EB1" w14:paraId="3FA03F1C" w14:textId="77777777" w:rsidTr="00923D7D">
        <w:tc>
          <w:tcPr>
            <w:tcW w:w="9639" w:type="dxa"/>
          </w:tcPr>
          <w:p w14:paraId="48CEC674" w14:textId="6FB6B1C4"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7. </w:t>
            </w:r>
            <w:r w:rsidR="0010452C" w:rsidRPr="005F5EB1">
              <w:rPr>
                <w:rFonts w:asciiTheme="minorHAnsi" w:hAnsiTheme="minorHAnsi" w:cstheme="minorHAnsi"/>
                <w:lang w:val="en-GB"/>
              </w:rPr>
              <w:t>Methods of recognizing the educational reality. Drawing is one of the ways of diagnosing the natural educational environment. Organization of leisure time as a method regulating family ties.</w:t>
            </w:r>
          </w:p>
        </w:tc>
      </w:tr>
      <w:tr w:rsidR="00D651B3" w:rsidRPr="005F5EB1" w14:paraId="3C69771E" w14:textId="77777777" w:rsidTr="00923D7D">
        <w:tc>
          <w:tcPr>
            <w:tcW w:w="9639" w:type="dxa"/>
          </w:tcPr>
          <w:p w14:paraId="01A1EF64" w14:textId="1BBCD296" w:rsidR="00D651B3" w:rsidRPr="005F5EB1" w:rsidRDefault="00D651B3" w:rsidP="00917640">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8. </w:t>
            </w:r>
            <w:r w:rsidR="0010452C" w:rsidRPr="005F5EB1">
              <w:rPr>
                <w:rFonts w:asciiTheme="minorHAnsi" w:hAnsiTheme="minorHAnsi" w:cstheme="minorHAnsi"/>
                <w:lang w:val="en-GB"/>
              </w:rPr>
              <w:t>Irrational ways of spending free time cause educational difficulties among children and adolescents. The influence of alternative social groups on the formation of human personality.</w:t>
            </w:r>
          </w:p>
        </w:tc>
      </w:tr>
    </w:tbl>
    <w:p w14:paraId="350B7EAF" w14:textId="77777777" w:rsidR="0085747A" w:rsidRPr="005F5EB1" w:rsidRDefault="0085747A" w:rsidP="009C54AE">
      <w:pPr>
        <w:spacing w:after="0" w:line="240" w:lineRule="auto"/>
        <w:rPr>
          <w:rFonts w:asciiTheme="minorHAnsi" w:hAnsiTheme="minorHAnsi" w:cstheme="minorHAnsi"/>
          <w:lang w:val="en-GB"/>
        </w:rPr>
      </w:pPr>
    </w:p>
    <w:p w14:paraId="1507DB24" w14:textId="3B6EF90A" w:rsidR="0085747A" w:rsidRPr="005F5EB1" w:rsidRDefault="003115EA" w:rsidP="003115EA">
      <w:pPr>
        <w:pStyle w:val="Akapitzlist"/>
        <w:numPr>
          <w:ilvl w:val="0"/>
          <w:numId w:val="13"/>
        </w:numPr>
        <w:spacing w:after="120" w:line="240" w:lineRule="auto"/>
        <w:jc w:val="both"/>
        <w:rPr>
          <w:rFonts w:asciiTheme="minorHAnsi" w:hAnsiTheme="minorHAnsi" w:cstheme="minorHAnsi"/>
          <w:lang w:val="en-GB"/>
        </w:rPr>
      </w:pPr>
      <w:r w:rsidRPr="005F5EB1">
        <w:rPr>
          <w:rFonts w:asciiTheme="minorHAnsi" w:hAnsiTheme="minorHAnsi" w:cstheme="minorHAnsi"/>
          <w:b/>
          <w:lang w:val="en-GB"/>
        </w:rPr>
        <w:t xml:space="preserve">Issues of the </w:t>
      </w:r>
      <w:r w:rsidR="005F5EB1" w:rsidRPr="005F5EB1">
        <w:rPr>
          <w:rFonts w:asciiTheme="minorHAnsi" w:hAnsiTheme="minorHAnsi" w:cstheme="minorHAnsi"/>
          <w:b/>
          <w:lang w:val="en-GB"/>
        </w:rPr>
        <w:t>workshop</w:t>
      </w:r>
    </w:p>
    <w:p w14:paraId="696EA634" w14:textId="77777777" w:rsidR="0085747A" w:rsidRPr="005F5EB1" w:rsidRDefault="0085747A" w:rsidP="009C54AE">
      <w:pPr>
        <w:pStyle w:val="Akapitzlist"/>
        <w:spacing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5F5EB1" w14:paraId="57687F55" w14:textId="77777777" w:rsidTr="00923D7D">
        <w:tc>
          <w:tcPr>
            <w:tcW w:w="9639" w:type="dxa"/>
          </w:tcPr>
          <w:p w14:paraId="54EB0696" w14:textId="3B25FD13" w:rsidR="0085747A" w:rsidRPr="005F5EB1" w:rsidRDefault="005F5EB1" w:rsidP="009C54AE">
            <w:pPr>
              <w:pStyle w:val="Akapitzlist"/>
              <w:spacing w:after="0" w:line="240" w:lineRule="auto"/>
              <w:ind w:left="708" w:hanging="708"/>
              <w:rPr>
                <w:rFonts w:asciiTheme="minorHAnsi" w:hAnsiTheme="minorHAnsi" w:cstheme="minorHAnsi"/>
              </w:rPr>
            </w:pPr>
            <w:r w:rsidRPr="005F5EB1">
              <w:rPr>
                <w:rFonts w:asciiTheme="minorHAnsi" w:hAnsiTheme="minorHAnsi" w:cstheme="minorHAnsi"/>
                <w:b/>
              </w:rPr>
              <w:t>Course content</w:t>
            </w:r>
          </w:p>
        </w:tc>
      </w:tr>
      <w:tr w:rsidR="00D651B3" w:rsidRPr="005F5EB1" w14:paraId="4A8616FC" w14:textId="77777777" w:rsidTr="00C97927">
        <w:tc>
          <w:tcPr>
            <w:tcW w:w="9639" w:type="dxa"/>
          </w:tcPr>
          <w:p w14:paraId="5EE9CDB9" w14:textId="70FF3AF1"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1. </w:t>
            </w:r>
            <w:r w:rsidR="005F5EB1" w:rsidRPr="005F5EB1">
              <w:rPr>
                <w:rFonts w:asciiTheme="minorHAnsi" w:hAnsiTheme="minorHAnsi" w:cstheme="minorHAnsi"/>
                <w:sz w:val="22"/>
                <w:szCs w:val="22"/>
                <w:lang w:val="en-GB"/>
              </w:rPr>
              <w:t>Introduction to the subject. The phenomenon of leisure time. History of the problem of leisure time.</w:t>
            </w:r>
          </w:p>
        </w:tc>
      </w:tr>
      <w:tr w:rsidR="00D651B3" w:rsidRPr="005F5EB1" w14:paraId="6D154255" w14:textId="77777777" w:rsidTr="00C97927">
        <w:tc>
          <w:tcPr>
            <w:tcW w:w="9639" w:type="dxa"/>
          </w:tcPr>
          <w:p w14:paraId="152CA727" w14:textId="68176B2B"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2. </w:t>
            </w:r>
            <w:r w:rsidR="005F5EB1" w:rsidRPr="005F5EB1">
              <w:rPr>
                <w:rFonts w:asciiTheme="minorHAnsi" w:hAnsiTheme="minorHAnsi" w:cstheme="minorHAnsi"/>
                <w:sz w:val="22"/>
                <w:szCs w:val="22"/>
                <w:lang w:val="en-GB"/>
              </w:rPr>
              <w:t>The health importance of rest. The educational, health and culture-forming significance of play.</w:t>
            </w:r>
          </w:p>
        </w:tc>
      </w:tr>
      <w:tr w:rsidR="00D651B3" w:rsidRPr="005F5EB1" w14:paraId="55D7CC84" w14:textId="77777777" w:rsidTr="00C97927">
        <w:tc>
          <w:tcPr>
            <w:tcW w:w="9639" w:type="dxa"/>
          </w:tcPr>
          <w:p w14:paraId="639E9570" w14:textId="41FF0F21" w:rsidR="00D651B3" w:rsidRPr="005F5EB1" w:rsidRDefault="00D651B3" w:rsidP="005C2666">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3. </w:t>
            </w:r>
            <w:r w:rsidR="005F5EB1" w:rsidRPr="005F5EB1">
              <w:rPr>
                <w:rFonts w:asciiTheme="minorHAnsi" w:hAnsiTheme="minorHAnsi" w:cstheme="minorHAnsi"/>
                <w:sz w:val="22"/>
                <w:szCs w:val="22"/>
                <w:lang w:val="en-GB"/>
              </w:rPr>
              <w:t xml:space="preserve">The educational, health and culture-forming significance of working on oneself. </w:t>
            </w:r>
          </w:p>
        </w:tc>
      </w:tr>
      <w:tr w:rsidR="00D651B3" w:rsidRPr="005F5EB1" w14:paraId="3D525FC0" w14:textId="77777777" w:rsidTr="00C97927">
        <w:tc>
          <w:tcPr>
            <w:tcW w:w="9639" w:type="dxa"/>
          </w:tcPr>
          <w:p w14:paraId="52CDD432" w14:textId="0BFF763C"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4. </w:t>
            </w:r>
            <w:r w:rsidR="005F5EB1" w:rsidRPr="005F5EB1">
              <w:rPr>
                <w:rFonts w:asciiTheme="minorHAnsi" w:hAnsiTheme="minorHAnsi" w:cstheme="minorHAnsi"/>
                <w:sz w:val="22"/>
                <w:szCs w:val="22"/>
                <w:lang w:val="en-GB"/>
              </w:rPr>
              <w:t xml:space="preserve">Contemporary forms of spending free time. The use of cultural institutions as a form of spending leisure time. </w:t>
            </w:r>
          </w:p>
        </w:tc>
      </w:tr>
      <w:tr w:rsidR="00D651B3" w:rsidRPr="005F5EB1" w14:paraId="7CEB3530" w14:textId="77777777" w:rsidTr="00C97927">
        <w:tc>
          <w:tcPr>
            <w:tcW w:w="9639" w:type="dxa"/>
          </w:tcPr>
          <w:p w14:paraId="1C301D92" w14:textId="1F0893C5" w:rsidR="00D651B3" w:rsidRPr="005F5EB1" w:rsidRDefault="00D651B3" w:rsidP="00AA1A01">
            <w:pPr>
              <w:pStyle w:val="Default"/>
              <w:jc w:val="both"/>
              <w:rPr>
                <w:rFonts w:asciiTheme="minorHAnsi" w:hAnsiTheme="minorHAnsi" w:cstheme="minorHAnsi"/>
                <w:sz w:val="22"/>
                <w:szCs w:val="22"/>
              </w:rPr>
            </w:pPr>
            <w:r w:rsidRPr="005F5EB1">
              <w:rPr>
                <w:rFonts w:asciiTheme="minorHAnsi" w:hAnsiTheme="minorHAnsi" w:cstheme="minorHAnsi"/>
                <w:sz w:val="22"/>
                <w:szCs w:val="22"/>
                <w:lang w:val="en-GB"/>
              </w:rPr>
              <w:t xml:space="preserve">5. </w:t>
            </w:r>
            <w:r w:rsidR="005F5EB1" w:rsidRPr="005F5EB1">
              <w:rPr>
                <w:rFonts w:asciiTheme="minorHAnsi" w:hAnsiTheme="minorHAnsi" w:cstheme="minorHAnsi"/>
                <w:sz w:val="22"/>
                <w:szCs w:val="22"/>
                <w:lang w:val="en-GB"/>
              </w:rPr>
              <w:t xml:space="preserve">Leisure activities with limited popularity. </w:t>
            </w:r>
            <w:r w:rsidR="005F5EB1" w:rsidRPr="005F5EB1">
              <w:rPr>
                <w:rFonts w:asciiTheme="minorHAnsi" w:hAnsiTheme="minorHAnsi" w:cstheme="minorHAnsi"/>
                <w:sz w:val="22"/>
                <w:szCs w:val="22"/>
              </w:rPr>
              <w:t xml:space="preserve">Educating for holidays. </w:t>
            </w:r>
          </w:p>
        </w:tc>
      </w:tr>
      <w:tr w:rsidR="00D651B3" w:rsidRPr="005F5EB1" w14:paraId="379FE31D" w14:textId="77777777" w:rsidTr="00C97927">
        <w:tc>
          <w:tcPr>
            <w:tcW w:w="9639" w:type="dxa"/>
          </w:tcPr>
          <w:p w14:paraId="666479C2" w14:textId="5A74F9D9"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6. </w:t>
            </w:r>
            <w:r w:rsidR="005F5EB1" w:rsidRPr="005F5EB1">
              <w:rPr>
                <w:rFonts w:asciiTheme="minorHAnsi" w:hAnsiTheme="minorHAnsi" w:cstheme="minorHAnsi"/>
                <w:sz w:val="22"/>
                <w:szCs w:val="22"/>
                <w:lang w:val="en-GB"/>
              </w:rPr>
              <w:t xml:space="preserve">Manifestations of improper spending of leisure time. </w:t>
            </w:r>
          </w:p>
        </w:tc>
      </w:tr>
      <w:tr w:rsidR="00D651B3" w:rsidRPr="005F5EB1" w14:paraId="12BE2FDA" w14:textId="77777777" w:rsidTr="00C97927">
        <w:tc>
          <w:tcPr>
            <w:tcW w:w="9639" w:type="dxa"/>
          </w:tcPr>
          <w:p w14:paraId="0BD8AEFF" w14:textId="2B970042"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7. </w:t>
            </w:r>
            <w:r w:rsidR="005F5EB1" w:rsidRPr="005F5EB1">
              <w:rPr>
                <w:rFonts w:asciiTheme="minorHAnsi" w:hAnsiTheme="minorHAnsi" w:cstheme="minorHAnsi"/>
                <w:sz w:val="22"/>
                <w:szCs w:val="22"/>
                <w:lang w:val="en-GB"/>
              </w:rPr>
              <w:t>Sects and their destructive influence on human personality.</w:t>
            </w:r>
          </w:p>
        </w:tc>
      </w:tr>
      <w:tr w:rsidR="00D76F4D" w:rsidRPr="005F5EB1" w14:paraId="30BB9567" w14:textId="77777777" w:rsidTr="00C97927">
        <w:tc>
          <w:tcPr>
            <w:tcW w:w="9639" w:type="dxa"/>
          </w:tcPr>
          <w:p w14:paraId="40CDC2EB" w14:textId="1DB23D73" w:rsidR="00D76F4D" w:rsidRPr="005F5EB1" w:rsidRDefault="00D76F4D" w:rsidP="00D76F4D">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8. </w:t>
            </w:r>
            <w:r w:rsidR="005F5EB1" w:rsidRPr="005F5EB1">
              <w:rPr>
                <w:rFonts w:asciiTheme="minorHAnsi" w:hAnsiTheme="minorHAnsi" w:cstheme="minorHAnsi"/>
                <w:sz w:val="22"/>
                <w:szCs w:val="22"/>
                <w:lang w:val="en-GB"/>
              </w:rPr>
              <w:t>The phenomenon of aggression and school violence: prevalence and quality of the phenomenon, out-of-school context of socialization, prevention.</w:t>
            </w:r>
          </w:p>
        </w:tc>
      </w:tr>
    </w:tbl>
    <w:p w14:paraId="02CCE067" w14:textId="77777777" w:rsidR="005F5EB1" w:rsidRPr="005F5EB1" w:rsidRDefault="005F5EB1" w:rsidP="005F5EB1">
      <w:pPr>
        <w:pStyle w:val="Punktygwne"/>
        <w:spacing w:after="0"/>
        <w:rPr>
          <w:rFonts w:asciiTheme="minorHAnsi" w:hAnsiTheme="minorHAnsi" w:cstheme="minorHAnsi"/>
          <w:smallCaps w:val="0"/>
          <w:sz w:val="22"/>
          <w:lang w:val="en-GB"/>
        </w:rPr>
      </w:pPr>
      <w:r w:rsidRPr="005F5EB1">
        <w:rPr>
          <w:rFonts w:asciiTheme="minorHAnsi" w:hAnsiTheme="minorHAnsi" w:cstheme="minorHAnsi"/>
          <w:smallCaps w:val="0"/>
          <w:sz w:val="22"/>
          <w:lang w:val="en-GB"/>
        </w:rPr>
        <w:lastRenderedPageBreak/>
        <w:t xml:space="preserve">3.4 Teaching methods </w:t>
      </w:r>
    </w:p>
    <w:p w14:paraId="08C98692" w14:textId="77777777" w:rsidR="005F5EB1" w:rsidRPr="005F5EB1" w:rsidRDefault="005F5EB1" w:rsidP="005F5EB1">
      <w:pPr>
        <w:pStyle w:val="Punktygwne"/>
        <w:spacing w:after="0"/>
        <w:rPr>
          <w:rFonts w:asciiTheme="minorHAnsi" w:hAnsiTheme="minorHAnsi" w:cstheme="minorHAnsi"/>
          <w:b w:val="0"/>
          <w:bCs/>
          <w:smallCaps w:val="0"/>
          <w:sz w:val="22"/>
          <w:lang w:val="en-GB"/>
        </w:rPr>
      </w:pPr>
      <w:r w:rsidRPr="005F5EB1">
        <w:rPr>
          <w:rFonts w:asciiTheme="minorHAnsi" w:hAnsiTheme="minorHAnsi" w:cstheme="minorHAnsi"/>
          <w:b w:val="0"/>
          <w:bCs/>
          <w:smallCaps w:val="0"/>
          <w:sz w:val="22"/>
          <w:lang w:val="en-GB"/>
        </w:rPr>
        <w:t>Lecture: lecture with multimedia presentation</w:t>
      </w:r>
    </w:p>
    <w:p w14:paraId="7CBD5138" w14:textId="1D12A2FC" w:rsidR="0085747A" w:rsidRPr="005F5EB1" w:rsidRDefault="005F5EB1" w:rsidP="005F5EB1">
      <w:pPr>
        <w:pStyle w:val="Punktygwne"/>
        <w:spacing w:before="0" w:after="0"/>
        <w:rPr>
          <w:rFonts w:asciiTheme="minorHAnsi" w:hAnsiTheme="minorHAnsi" w:cstheme="minorHAnsi"/>
          <w:b w:val="0"/>
          <w:bCs/>
          <w:smallCaps w:val="0"/>
          <w:sz w:val="22"/>
          <w:lang w:val="en-GB"/>
        </w:rPr>
      </w:pPr>
      <w:r w:rsidRPr="005F5EB1">
        <w:rPr>
          <w:rFonts w:asciiTheme="minorHAnsi" w:hAnsiTheme="minorHAnsi" w:cstheme="minorHAnsi"/>
          <w:b w:val="0"/>
          <w:bCs/>
          <w:smallCaps w:val="0"/>
          <w:sz w:val="22"/>
          <w:lang w:val="en-GB"/>
        </w:rPr>
        <w:t>Exercises: text analysis with discussion, project method, group work.</w:t>
      </w:r>
    </w:p>
    <w:p w14:paraId="342C284B" w14:textId="77777777" w:rsidR="005F5EB1" w:rsidRPr="005F5EB1" w:rsidRDefault="005F5EB1" w:rsidP="005F5EB1">
      <w:pPr>
        <w:pStyle w:val="Punktygwne"/>
        <w:spacing w:before="0" w:after="0"/>
        <w:rPr>
          <w:rFonts w:asciiTheme="minorHAnsi" w:hAnsiTheme="minorHAnsi" w:cstheme="minorHAnsi"/>
          <w:b w:val="0"/>
          <w:smallCaps w:val="0"/>
          <w:sz w:val="22"/>
          <w:lang w:val="en-GB"/>
        </w:rPr>
      </w:pPr>
    </w:p>
    <w:p w14:paraId="593416D2" w14:textId="77777777" w:rsidR="005F5EB1" w:rsidRPr="005F5EB1" w:rsidRDefault="005F5EB1" w:rsidP="005F5EB1">
      <w:pPr>
        <w:pStyle w:val="Punktygwne"/>
        <w:spacing w:after="0"/>
        <w:rPr>
          <w:rFonts w:asciiTheme="minorHAnsi" w:hAnsiTheme="minorHAnsi" w:cstheme="minorHAnsi"/>
          <w:smallCaps w:val="0"/>
          <w:sz w:val="22"/>
          <w:lang w:val="en-GB"/>
        </w:rPr>
      </w:pPr>
      <w:r w:rsidRPr="005F5EB1">
        <w:rPr>
          <w:rFonts w:asciiTheme="minorHAnsi" w:hAnsiTheme="minorHAnsi" w:cstheme="minorHAnsi"/>
          <w:smallCaps w:val="0"/>
          <w:sz w:val="22"/>
          <w:lang w:val="en-GB"/>
        </w:rPr>
        <w:t>4. EVALUATION METHODS AND CRITERIA</w:t>
      </w:r>
    </w:p>
    <w:p w14:paraId="3E5C4DA8" w14:textId="77777777" w:rsidR="005F5EB1" w:rsidRPr="005F5EB1" w:rsidRDefault="005F5EB1" w:rsidP="005F5EB1">
      <w:pPr>
        <w:pStyle w:val="Punktygwne"/>
        <w:spacing w:before="0" w:after="0"/>
        <w:rPr>
          <w:rFonts w:asciiTheme="minorHAnsi" w:hAnsiTheme="minorHAnsi" w:cstheme="minorHAnsi"/>
          <w:b w:val="0"/>
          <w:smallCaps w:val="0"/>
          <w:sz w:val="22"/>
          <w:lang w:val="en-GB"/>
        </w:rPr>
      </w:pPr>
      <w:r w:rsidRPr="005F5EB1">
        <w:rPr>
          <w:rFonts w:asciiTheme="minorHAnsi" w:hAnsiTheme="minorHAnsi" w:cstheme="minorHAnsi"/>
          <w:smallCaps w:val="0"/>
          <w:sz w:val="22"/>
          <w:lang w:val="en-GB"/>
        </w:rPr>
        <w:t>4.1 Ways of verifying learning outcomes</w:t>
      </w:r>
    </w:p>
    <w:p w14:paraId="422C19CB" w14:textId="77777777" w:rsidR="00923D7D" w:rsidRPr="005F5EB1" w:rsidRDefault="00923D7D" w:rsidP="009C54AE">
      <w:pPr>
        <w:pStyle w:val="Punktygwne"/>
        <w:spacing w:before="0" w:after="0"/>
        <w:rPr>
          <w:rFonts w:asciiTheme="minorHAnsi" w:hAnsiTheme="minorHAnsi" w:cstheme="minorHAnsi"/>
          <w:b w:val="0"/>
          <w:smallCaps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5F5EB1" w:rsidRPr="005F5EB1" w14:paraId="33134150" w14:textId="77777777" w:rsidTr="00810DF8">
        <w:tc>
          <w:tcPr>
            <w:tcW w:w="1962" w:type="dxa"/>
            <w:vAlign w:val="center"/>
          </w:tcPr>
          <w:p w14:paraId="248A69D4" w14:textId="77777777" w:rsidR="005F5EB1" w:rsidRPr="005F5EB1" w:rsidRDefault="005F5EB1" w:rsidP="005F5EB1">
            <w:pPr>
              <w:spacing w:after="0" w:line="240" w:lineRule="auto"/>
              <w:jc w:val="center"/>
              <w:rPr>
                <w:rFonts w:asciiTheme="minorHAnsi" w:hAnsiTheme="minorHAnsi" w:cstheme="minorHAnsi"/>
                <w:b/>
                <w:bCs/>
              </w:rPr>
            </w:pPr>
            <w:r w:rsidRPr="005F5EB1">
              <w:rPr>
                <w:rFonts w:asciiTheme="minorHAnsi" w:hAnsiTheme="minorHAnsi" w:cstheme="minorHAnsi"/>
                <w:b/>
                <w:bCs/>
              </w:rPr>
              <w:t>Effect symbol</w:t>
            </w:r>
          </w:p>
        </w:tc>
        <w:tc>
          <w:tcPr>
            <w:tcW w:w="5441" w:type="dxa"/>
            <w:vAlign w:val="center"/>
          </w:tcPr>
          <w:p w14:paraId="6D0AB611" w14:textId="77777777" w:rsidR="005F5EB1" w:rsidRPr="005F5EB1" w:rsidRDefault="005F5EB1" w:rsidP="005F5EB1">
            <w:pPr>
              <w:spacing w:after="0" w:line="240" w:lineRule="auto"/>
              <w:jc w:val="center"/>
              <w:rPr>
                <w:rFonts w:asciiTheme="minorHAnsi" w:hAnsiTheme="minorHAnsi" w:cstheme="minorHAnsi"/>
                <w:b/>
                <w:bCs/>
                <w:lang w:val="en-GB"/>
              </w:rPr>
            </w:pPr>
            <w:r w:rsidRPr="005F5EB1">
              <w:rPr>
                <w:rFonts w:asciiTheme="minorHAnsi" w:hAnsiTheme="minorHAnsi" w:cstheme="minorHAnsi"/>
                <w:b/>
                <w:bCs/>
                <w:color w:val="000000"/>
                <w:lang w:val="en-GB"/>
              </w:rPr>
              <w:t>Methods of assessment (e.g. colloquium, oral exam, written exam, project, report, observation during classes)</w:t>
            </w:r>
          </w:p>
        </w:tc>
        <w:tc>
          <w:tcPr>
            <w:tcW w:w="2117" w:type="dxa"/>
            <w:vAlign w:val="center"/>
          </w:tcPr>
          <w:p w14:paraId="4EF79207" w14:textId="77777777" w:rsidR="005F5EB1" w:rsidRPr="005F5EB1" w:rsidRDefault="005F5EB1" w:rsidP="005F5EB1">
            <w:pPr>
              <w:spacing w:after="0" w:line="240" w:lineRule="auto"/>
              <w:jc w:val="center"/>
              <w:rPr>
                <w:rFonts w:asciiTheme="minorHAnsi" w:hAnsiTheme="minorHAnsi" w:cstheme="minorHAnsi"/>
                <w:b/>
                <w:bCs/>
                <w:lang w:val="en-GB"/>
              </w:rPr>
            </w:pPr>
            <w:r w:rsidRPr="005F5EB1">
              <w:rPr>
                <w:rFonts w:asciiTheme="minorHAnsi" w:hAnsiTheme="minorHAnsi" w:cstheme="minorHAnsi"/>
                <w:b/>
                <w:bCs/>
                <w:lang w:val="en-GB"/>
              </w:rPr>
              <w:t>Form of classes</w:t>
            </w:r>
          </w:p>
          <w:p w14:paraId="0AA9E718" w14:textId="77777777" w:rsidR="005F5EB1" w:rsidRPr="005F5EB1" w:rsidRDefault="005F5EB1" w:rsidP="005F5EB1">
            <w:pPr>
              <w:spacing w:after="0" w:line="240" w:lineRule="auto"/>
              <w:jc w:val="center"/>
              <w:rPr>
                <w:rFonts w:asciiTheme="minorHAnsi" w:hAnsiTheme="minorHAnsi" w:cstheme="minorHAnsi"/>
                <w:b/>
                <w:bCs/>
                <w:lang w:val="en-GB"/>
              </w:rPr>
            </w:pPr>
            <w:r w:rsidRPr="005F5EB1">
              <w:rPr>
                <w:rFonts w:asciiTheme="minorHAnsi" w:hAnsiTheme="minorHAnsi" w:cstheme="minorHAnsi"/>
                <w:b/>
                <w:bCs/>
                <w:lang w:val="en-GB"/>
              </w:rPr>
              <w:t>(L, Ex., …)</w:t>
            </w:r>
          </w:p>
        </w:tc>
      </w:tr>
      <w:tr w:rsidR="005F5EB1" w:rsidRPr="005F5EB1" w14:paraId="3C4B0F68" w14:textId="77777777" w:rsidTr="00810DF8">
        <w:tc>
          <w:tcPr>
            <w:tcW w:w="1962" w:type="dxa"/>
            <w:vAlign w:val="center"/>
          </w:tcPr>
          <w:p w14:paraId="04BD5961" w14:textId="77777777" w:rsidR="005F5EB1" w:rsidRPr="005F5EB1" w:rsidRDefault="005F5EB1" w:rsidP="005F5EB1">
            <w:pPr>
              <w:spacing w:after="0" w:line="240" w:lineRule="auto"/>
              <w:rPr>
                <w:rFonts w:asciiTheme="minorHAnsi" w:hAnsiTheme="minorHAnsi" w:cstheme="minorHAnsi"/>
              </w:rPr>
            </w:pPr>
            <w:r w:rsidRPr="005F5EB1">
              <w:rPr>
                <w:rFonts w:asciiTheme="minorHAnsi" w:hAnsiTheme="minorHAnsi" w:cstheme="minorHAnsi"/>
              </w:rPr>
              <w:t>EK_01, EK_02</w:t>
            </w:r>
          </w:p>
        </w:tc>
        <w:tc>
          <w:tcPr>
            <w:tcW w:w="5441" w:type="dxa"/>
            <w:vAlign w:val="center"/>
          </w:tcPr>
          <w:p w14:paraId="6F1AA45E" w14:textId="77777777" w:rsidR="005F5EB1" w:rsidRPr="005F5EB1" w:rsidRDefault="005F5EB1" w:rsidP="005F5EB1">
            <w:pPr>
              <w:spacing w:after="0" w:line="240" w:lineRule="auto"/>
              <w:rPr>
                <w:rFonts w:asciiTheme="minorHAnsi" w:hAnsiTheme="minorHAnsi" w:cstheme="minorHAnsi"/>
              </w:rPr>
            </w:pPr>
            <w:r w:rsidRPr="005F5EB1">
              <w:rPr>
                <w:rFonts w:asciiTheme="minorHAnsi" w:hAnsiTheme="minorHAnsi" w:cstheme="minorHAnsi"/>
                <w:color w:val="000000"/>
              </w:rPr>
              <w:t>written test  (colloquium)</w:t>
            </w:r>
          </w:p>
        </w:tc>
        <w:tc>
          <w:tcPr>
            <w:tcW w:w="2117" w:type="dxa"/>
            <w:vAlign w:val="center"/>
          </w:tcPr>
          <w:p w14:paraId="6C20AAF3" w14:textId="77777777" w:rsidR="005F5EB1" w:rsidRPr="005F5EB1" w:rsidRDefault="005F5EB1" w:rsidP="005F5EB1">
            <w:pPr>
              <w:spacing w:after="0" w:line="240" w:lineRule="auto"/>
              <w:jc w:val="center"/>
              <w:rPr>
                <w:rFonts w:asciiTheme="minorHAnsi" w:hAnsiTheme="minorHAnsi" w:cstheme="minorHAnsi"/>
              </w:rPr>
            </w:pPr>
            <w:r w:rsidRPr="005F5EB1">
              <w:rPr>
                <w:rFonts w:asciiTheme="minorHAnsi" w:hAnsiTheme="minorHAnsi" w:cstheme="minorHAnsi"/>
              </w:rPr>
              <w:t>L, Ex.</w:t>
            </w:r>
          </w:p>
        </w:tc>
      </w:tr>
      <w:tr w:rsidR="005F5EB1" w:rsidRPr="005F5EB1" w14:paraId="64FF0125" w14:textId="77777777" w:rsidTr="00810DF8">
        <w:tc>
          <w:tcPr>
            <w:tcW w:w="1962" w:type="dxa"/>
            <w:vAlign w:val="center"/>
          </w:tcPr>
          <w:p w14:paraId="269AEE9C" w14:textId="77777777" w:rsidR="005F5EB1" w:rsidRPr="005F5EB1" w:rsidRDefault="005F5EB1" w:rsidP="005F5EB1">
            <w:pPr>
              <w:spacing w:after="0" w:line="240" w:lineRule="auto"/>
              <w:rPr>
                <w:rFonts w:asciiTheme="minorHAnsi" w:hAnsiTheme="minorHAnsi" w:cstheme="minorHAnsi"/>
                <w:b/>
              </w:rPr>
            </w:pPr>
            <w:r w:rsidRPr="005F5EB1">
              <w:rPr>
                <w:rFonts w:asciiTheme="minorHAnsi" w:hAnsiTheme="minorHAnsi" w:cstheme="minorHAnsi"/>
              </w:rPr>
              <w:t>EK_03</w:t>
            </w:r>
          </w:p>
        </w:tc>
        <w:tc>
          <w:tcPr>
            <w:tcW w:w="5441" w:type="dxa"/>
            <w:vAlign w:val="center"/>
          </w:tcPr>
          <w:p w14:paraId="20C0AABE" w14:textId="77777777" w:rsidR="005F5EB1" w:rsidRPr="005F5EB1" w:rsidRDefault="005F5EB1" w:rsidP="005F5EB1">
            <w:pPr>
              <w:spacing w:after="0" w:line="240" w:lineRule="auto"/>
              <w:rPr>
                <w:rFonts w:asciiTheme="minorHAnsi" w:hAnsiTheme="minorHAnsi" w:cstheme="minorHAnsi"/>
              </w:rPr>
            </w:pPr>
            <w:r w:rsidRPr="005F5EB1">
              <w:rPr>
                <w:rFonts w:asciiTheme="minorHAnsi" w:hAnsiTheme="minorHAnsi" w:cstheme="minorHAnsi"/>
              </w:rPr>
              <w:t>presentation, tasks</w:t>
            </w:r>
          </w:p>
        </w:tc>
        <w:tc>
          <w:tcPr>
            <w:tcW w:w="2117" w:type="dxa"/>
            <w:vAlign w:val="center"/>
          </w:tcPr>
          <w:p w14:paraId="1A630D39" w14:textId="77777777" w:rsidR="005F5EB1" w:rsidRPr="005F5EB1" w:rsidRDefault="005F5EB1" w:rsidP="005F5EB1">
            <w:pPr>
              <w:spacing w:after="0" w:line="240" w:lineRule="auto"/>
              <w:jc w:val="center"/>
              <w:rPr>
                <w:rFonts w:asciiTheme="minorHAnsi" w:hAnsiTheme="minorHAnsi" w:cstheme="minorHAnsi"/>
              </w:rPr>
            </w:pPr>
            <w:r w:rsidRPr="005F5EB1">
              <w:rPr>
                <w:rFonts w:asciiTheme="minorHAnsi" w:hAnsiTheme="minorHAnsi" w:cstheme="minorHAnsi"/>
              </w:rPr>
              <w:t>Ex.</w:t>
            </w:r>
          </w:p>
        </w:tc>
      </w:tr>
      <w:tr w:rsidR="005F5EB1" w:rsidRPr="005F5EB1" w14:paraId="00DFE927" w14:textId="77777777" w:rsidTr="00810DF8">
        <w:tc>
          <w:tcPr>
            <w:tcW w:w="1962" w:type="dxa"/>
            <w:vAlign w:val="center"/>
          </w:tcPr>
          <w:p w14:paraId="25DBE68C" w14:textId="77777777" w:rsidR="005F5EB1" w:rsidRPr="005F5EB1" w:rsidRDefault="005F5EB1" w:rsidP="005F5EB1">
            <w:pPr>
              <w:spacing w:after="0" w:line="240" w:lineRule="auto"/>
              <w:rPr>
                <w:rFonts w:asciiTheme="minorHAnsi" w:hAnsiTheme="minorHAnsi" w:cstheme="minorHAnsi"/>
                <w:b/>
              </w:rPr>
            </w:pPr>
            <w:r w:rsidRPr="005F5EB1">
              <w:rPr>
                <w:rFonts w:asciiTheme="minorHAnsi" w:hAnsiTheme="minorHAnsi" w:cstheme="minorHAnsi"/>
              </w:rPr>
              <w:t>EK_04</w:t>
            </w:r>
          </w:p>
        </w:tc>
        <w:tc>
          <w:tcPr>
            <w:tcW w:w="5441" w:type="dxa"/>
            <w:vAlign w:val="center"/>
          </w:tcPr>
          <w:p w14:paraId="0028573D" w14:textId="77777777" w:rsidR="005F5EB1" w:rsidRPr="005F5EB1" w:rsidRDefault="005F5EB1" w:rsidP="005F5EB1">
            <w:pPr>
              <w:spacing w:after="0" w:line="240" w:lineRule="auto"/>
              <w:rPr>
                <w:rFonts w:asciiTheme="minorHAnsi" w:hAnsiTheme="minorHAnsi" w:cstheme="minorHAnsi"/>
              </w:rPr>
            </w:pPr>
            <w:r w:rsidRPr="005F5EB1">
              <w:rPr>
                <w:rFonts w:asciiTheme="minorHAnsi" w:hAnsiTheme="minorHAnsi" w:cstheme="minorHAnsi"/>
                <w:color w:val="000000"/>
              </w:rPr>
              <w:t>observation during classes</w:t>
            </w:r>
          </w:p>
        </w:tc>
        <w:tc>
          <w:tcPr>
            <w:tcW w:w="2117" w:type="dxa"/>
            <w:vAlign w:val="center"/>
          </w:tcPr>
          <w:p w14:paraId="26A7727D" w14:textId="77777777" w:rsidR="005F5EB1" w:rsidRPr="005F5EB1" w:rsidRDefault="005F5EB1" w:rsidP="005F5EB1">
            <w:pPr>
              <w:spacing w:after="0" w:line="240" w:lineRule="auto"/>
              <w:jc w:val="center"/>
              <w:rPr>
                <w:rFonts w:asciiTheme="minorHAnsi" w:hAnsiTheme="minorHAnsi" w:cstheme="minorHAnsi"/>
              </w:rPr>
            </w:pPr>
            <w:r w:rsidRPr="005F5EB1">
              <w:rPr>
                <w:rFonts w:asciiTheme="minorHAnsi" w:hAnsiTheme="minorHAnsi" w:cstheme="minorHAnsi"/>
              </w:rPr>
              <w:t>Ex.</w:t>
            </w:r>
          </w:p>
        </w:tc>
      </w:tr>
    </w:tbl>
    <w:p w14:paraId="6AA16AFE" w14:textId="77777777" w:rsidR="005F5EB1" w:rsidRPr="005F5EB1" w:rsidRDefault="005F5EB1" w:rsidP="009C54AE">
      <w:pPr>
        <w:pStyle w:val="Punktygwne"/>
        <w:spacing w:before="0" w:after="0"/>
        <w:rPr>
          <w:rFonts w:asciiTheme="minorHAnsi" w:hAnsiTheme="minorHAnsi" w:cstheme="minorHAnsi"/>
          <w:b w:val="0"/>
          <w:smallCaps w:val="0"/>
          <w:sz w:val="22"/>
        </w:rPr>
      </w:pPr>
    </w:p>
    <w:p w14:paraId="79790A32" w14:textId="77777777" w:rsidR="005F5EB1" w:rsidRPr="005F5EB1" w:rsidRDefault="005F5EB1" w:rsidP="005F5EB1">
      <w:pPr>
        <w:pStyle w:val="Punktygwne"/>
        <w:spacing w:before="0" w:after="0"/>
        <w:ind w:left="426"/>
        <w:rPr>
          <w:rFonts w:asciiTheme="minorHAnsi" w:hAnsiTheme="minorHAnsi" w:cstheme="minorHAnsi"/>
          <w:smallCaps w:val="0"/>
          <w:sz w:val="22"/>
          <w:lang w:val="en-GB"/>
        </w:rPr>
      </w:pPr>
      <w:r w:rsidRPr="005F5EB1">
        <w:rPr>
          <w:rFonts w:asciiTheme="minorHAnsi" w:hAnsiTheme="minorHAnsi" w:cstheme="minorHAnsi"/>
          <w:smallCaps w:val="0"/>
          <w:sz w:val="22"/>
          <w:lang w:val="en-GB"/>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5F5EB1" w:rsidRPr="005F5EB1" w14:paraId="4B0286DE" w14:textId="77777777" w:rsidTr="00810DF8">
        <w:tc>
          <w:tcPr>
            <w:tcW w:w="9670" w:type="dxa"/>
          </w:tcPr>
          <w:p w14:paraId="3389207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Lectures: credit with a grade</w:t>
            </w:r>
          </w:p>
          <w:p w14:paraId="2EAE67B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Written test (closed and open questions) - obtaining min. 51% points</w:t>
            </w:r>
          </w:p>
          <w:p w14:paraId="73CCC69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91-100% 5.0</w:t>
            </w:r>
          </w:p>
          <w:p w14:paraId="11EA9DA4"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81-90% 4.5</w:t>
            </w:r>
          </w:p>
          <w:p w14:paraId="70AE64E2"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71-80% 4.0</w:t>
            </w:r>
          </w:p>
          <w:p w14:paraId="6D6116CE"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61-70% 3.5</w:t>
            </w:r>
          </w:p>
          <w:p w14:paraId="40B4BB78"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51-60% 3.0</w:t>
            </w:r>
          </w:p>
          <w:p w14:paraId="7088D45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50% and less 2.0</w:t>
            </w:r>
          </w:p>
          <w:p w14:paraId="4C460C94" w14:textId="77777777" w:rsidR="005F5EB1" w:rsidRPr="005F5EB1" w:rsidRDefault="005F5EB1" w:rsidP="00810DF8">
            <w:pPr>
              <w:spacing w:after="0" w:line="240" w:lineRule="auto"/>
              <w:rPr>
                <w:rFonts w:asciiTheme="minorHAnsi" w:hAnsiTheme="minorHAnsi" w:cstheme="minorHAnsi"/>
                <w:lang w:val="en-GB"/>
              </w:rPr>
            </w:pPr>
          </w:p>
          <w:p w14:paraId="365D6BFF"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Exercises - credit with a grade</w:t>
            </w:r>
          </w:p>
          <w:p w14:paraId="3904F47F"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It is planned to conduct one test, a positive assessment requires obtaining min. 51% points.</w:t>
            </w:r>
          </w:p>
          <w:p w14:paraId="0E248455"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91-100% 5.0</w:t>
            </w:r>
          </w:p>
          <w:p w14:paraId="29F55C57"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81-90% 4.5</w:t>
            </w:r>
          </w:p>
          <w:p w14:paraId="44E4369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71-80% 4.0</w:t>
            </w:r>
          </w:p>
          <w:p w14:paraId="020E4507"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61-70% 3.5</w:t>
            </w:r>
          </w:p>
          <w:p w14:paraId="787AC3AE"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51-60% 3.0</w:t>
            </w:r>
          </w:p>
          <w:p w14:paraId="18B1D583"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50% and less 2.0</w:t>
            </w:r>
          </w:p>
          <w:p w14:paraId="7958D156" w14:textId="77777777" w:rsidR="005F5EB1" w:rsidRPr="005F5EB1" w:rsidRDefault="005F5EB1" w:rsidP="00810DF8">
            <w:pPr>
              <w:spacing w:after="0" w:line="240" w:lineRule="auto"/>
              <w:rPr>
                <w:rFonts w:asciiTheme="minorHAnsi" w:hAnsiTheme="minorHAnsi" w:cstheme="minorHAnsi"/>
                <w:lang w:val="en-GB"/>
              </w:rPr>
            </w:pPr>
          </w:p>
          <w:p w14:paraId="5F63CCC5" w14:textId="6F1E666B"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5.0 – 5,0 or 4,5 grade from the test, very well done and presented presentation, proper performance of all tasks, participation in all forms of classes, outstanding activity during the classes; the student presents a high level of theoretical knowledge.</w:t>
            </w:r>
          </w:p>
          <w:p w14:paraId="12B39D93" w14:textId="360E0A09"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4.0 – 4,0 or 3,5 grade from the colloquium, well-made and presented presentation, correct performance of most tasks, participation in all forms of classes, high activity during classes.</w:t>
            </w:r>
          </w:p>
          <w:p w14:paraId="0FB0DB7C" w14:textId="317316F0"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3.0 - grade 3,0 from the test, performance of a presentation, performance of half of the tasks, few episodes of activity, participates in most of the classes, the student has incomplete theoretical knowledge, speaks chaotically, has difficulties in action, is unable to identify the problem and solve it by himself.</w:t>
            </w:r>
          </w:p>
          <w:p w14:paraId="0EE0D7AD" w14:textId="25D08C3C"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2.0 - negative assessment of the test, no project, no presentation, failure to complete tasks, inactivity, the student presents a low level of theoretical knowledge.</w:t>
            </w:r>
          </w:p>
          <w:p w14:paraId="4BF8A74F" w14:textId="77777777" w:rsidR="005F5EB1" w:rsidRPr="005F5EB1" w:rsidRDefault="005F5EB1" w:rsidP="00810DF8">
            <w:pPr>
              <w:spacing w:after="0" w:line="240" w:lineRule="auto"/>
              <w:rPr>
                <w:rFonts w:asciiTheme="minorHAnsi" w:hAnsiTheme="minorHAnsi" w:cstheme="minorHAnsi"/>
                <w:lang w:val="en-GB"/>
              </w:rPr>
            </w:pPr>
          </w:p>
          <w:p w14:paraId="62BEC117"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The final grade for the exercises is the arithmetic average of all the grades.</w:t>
            </w:r>
          </w:p>
        </w:tc>
      </w:tr>
    </w:tbl>
    <w:p w14:paraId="239D6C79" w14:textId="77777777" w:rsidR="0085747A" w:rsidRDefault="0085747A" w:rsidP="009C54AE">
      <w:pPr>
        <w:pStyle w:val="Punktygwne"/>
        <w:spacing w:before="0" w:after="0"/>
        <w:rPr>
          <w:rFonts w:asciiTheme="minorHAnsi" w:hAnsiTheme="minorHAnsi" w:cstheme="minorHAnsi"/>
          <w:b w:val="0"/>
          <w:smallCaps w:val="0"/>
          <w:sz w:val="22"/>
          <w:lang w:val="en-GB"/>
        </w:rPr>
      </w:pPr>
    </w:p>
    <w:p w14:paraId="20CAAEF8" w14:textId="77777777" w:rsidR="005F5EB1" w:rsidRDefault="005F5EB1" w:rsidP="009C54AE">
      <w:pPr>
        <w:pStyle w:val="Punktygwne"/>
        <w:spacing w:before="0" w:after="0"/>
        <w:rPr>
          <w:rFonts w:asciiTheme="minorHAnsi" w:hAnsiTheme="minorHAnsi" w:cstheme="minorHAnsi"/>
          <w:b w:val="0"/>
          <w:smallCaps w:val="0"/>
          <w:sz w:val="22"/>
          <w:lang w:val="en-GB"/>
        </w:rPr>
      </w:pPr>
    </w:p>
    <w:p w14:paraId="17AF0DD1" w14:textId="77777777" w:rsidR="005F5EB1" w:rsidRDefault="005F5EB1" w:rsidP="009C54AE">
      <w:pPr>
        <w:pStyle w:val="Punktygwne"/>
        <w:spacing w:before="0" w:after="0"/>
        <w:rPr>
          <w:rFonts w:asciiTheme="minorHAnsi" w:hAnsiTheme="minorHAnsi" w:cstheme="minorHAnsi"/>
          <w:b w:val="0"/>
          <w:smallCaps w:val="0"/>
          <w:sz w:val="22"/>
          <w:lang w:val="en-GB"/>
        </w:rPr>
      </w:pPr>
    </w:p>
    <w:p w14:paraId="0B7D801C" w14:textId="77777777" w:rsidR="005F5EB1" w:rsidRDefault="005F5EB1" w:rsidP="009C54AE">
      <w:pPr>
        <w:pStyle w:val="Punktygwne"/>
        <w:spacing w:before="0" w:after="0"/>
        <w:rPr>
          <w:rFonts w:asciiTheme="minorHAnsi" w:hAnsiTheme="minorHAnsi" w:cstheme="minorHAnsi"/>
          <w:b w:val="0"/>
          <w:smallCaps w:val="0"/>
          <w:sz w:val="22"/>
          <w:lang w:val="en-GB"/>
        </w:rPr>
      </w:pPr>
    </w:p>
    <w:p w14:paraId="20645690" w14:textId="77777777" w:rsidR="005F5EB1" w:rsidRPr="005F5EB1" w:rsidRDefault="005F5EB1" w:rsidP="009C54AE">
      <w:pPr>
        <w:pStyle w:val="Punktygwne"/>
        <w:spacing w:before="0" w:after="0"/>
        <w:rPr>
          <w:rFonts w:asciiTheme="minorHAnsi" w:hAnsiTheme="minorHAnsi" w:cstheme="minorHAnsi"/>
          <w:b w:val="0"/>
          <w:smallCaps w:val="0"/>
          <w:sz w:val="22"/>
          <w:lang w:val="en-GB"/>
        </w:rPr>
      </w:pPr>
    </w:p>
    <w:p w14:paraId="5D3340D0" w14:textId="77777777" w:rsidR="005F5EB1" w:rsidRPr="005F5EB1" w:rsidRDefault="005F5EB1" w:rsidP="009C54AE">
      <w:pPr>
        <w:pStyle w:val="Punktygwne"/>
        <w:spacing w:before="0" w:after="0"/>
        <w:rPr>
          <w:rFonts w:asciiTheme="minorHAnsi" w:hAnsiTheme="minorHAnsi" w:cstheme="minorHAnsi"/>
          <w:b w:val="0"/>
          <w:smallCaps w:val="0"/>
          <w:sz w:val="22"/>
          <w:lang w:val="en-GB"/>
        </w:rPr>
      </w:pPr>
    </w:p>
    <w:p w14:paraId="4F2FFF5F" w14:textId="5F0F070A" w:rsidR="0085747A" w:rsidRPr="005F5EB1" w:rsidRDefault="005F5EB1" w:rsidP="009C54AE">
      <w:pPr>
        <w:pStyle w:val="Punktygwne"/>
        <w:spacing w:before="0" w:after="0"/>
        <w:rPr>
          <w:rFonts w:asciiTheme="minorHAnsi" w:hAnsiTheme="minorHAnsi" w:cstheme="minorHAnsi"/>
          <w:smallCaps w:val="0"/>
          <w:sz w:val="22"/>
          <w:lang w:val="en-GB"/>
        </w:rPr>
      </w:pPr>
      <w:r w:rsidRPr="005F5EB1">
        <w:rPr>
          <w:rFonts w:asciiTheme="minorHAnsi" w:hAnsiTheme="minorHAnsi" w:cstheme="minorHAnsi"/>
          <w:smallCaps w:val="0"/>
          <w:sz w:val="22"/>
          <w:lang w:val="en-GB"/>
        </w:rPr>
        <w:lastRenderedPageBreak/>
        <w:t>5. STUDENT'S TOTAL WORK REQUIRED TO ACHIEVE THE ASSUMED EFFECTS IN HOURS AND ECTS CREDITS</w:t>
      </w:r>
    </w:p>
    <w:p w14:paraId="061DD524" w14:textId="77777777" w:rsidR="005F5EB1" w:rsidRPr="005F5EB1" w:rsidRDefault="005F5EB1" w:rsidP="009C54AE">
      <w:pPr>
        <w:pStyle w:val="Punktygwne"/>
        <w:spacing w:before="0" w:after="0"/>
        <w:rPr>
          <w:rFonts w:asciiTheme="minorHAnsi" w:hAnsiTheme="minorHAnsi" w:cstheme="minorHAnsi"/>
          <w:b w:val="0"/>
          <w:smallCaps w:val="0"/>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71C03" w:rsidRPr="005F5EB1" w14:paraId="3127EF42" w14:textId="77777777" w:rsidTr="0040065D">
        <w:tc>
          <w:tcPr>
            <w:tcW w:w="4962" w:type="dxa"/>
          </w:tcPr>
          <w:p w14:paraId="7F64BB98" w14:textId="4CEE3EE6" w:rsidR="00C71C03" w:rsidRPr="00C71C03" w:rsidRDefault="00C71C03" w:rsidP="00C71C03">
            <w:pPr>
              <w:pStyle w:val="Akapitzlist"/>
              <w:spacing w:after="0" w:line="240" w:lineRule="auto"/>
              <w:ind w:left="0"/>
              <w:jc w:val="center"/>
              <w:rPr>
                <w:rFonts w:asciiTheme="minorHAnsi" w:hAnsiTheme="minorHAnsi" w:cstheme="minorHAnsi"/>
                <w:b/>
                <w:bCs/>
              </w:rPr>
            </w:pPr>
            <w:r w:rsidRPr="00C71C03">
              <w:rPr>
                <w:b/>
                <w:bCs/>
              </w:rPr>
              <w:t>Form of activity</w:t>
            </w:r>
          </w:p>
        </w:tc>
        <w:tc>
          <w:tcPr>
            <w:tcW w:w="4677" w:type="dxa"/>
          </w:tcPr>
          <w:p w14:paraId="567DBF7D" w14:textId="3AC49D55" w:rsidR="00C71C03" w:rsidRPr="00C71C03" w:rsidRDefault="00C71C03" w:rsidP="00C71C03">
            <w:pPr>
              <w:pStyle w:val="Akapitzlist"/>
              <w:spacing w:after="0" w:line="240" w:lineRule="auto"/>
              <w:ind w:left="0"/>
              <w:jc w:val="center"/>
              <w:rPr>
                <w:rFonts w:asciiTheme="minorHAnsi" w:hAnsiTheme="minorHAnsi" w:cstheme="minorHAnsi"/>
                <w:b/>
                <w:bCs/>
              </w:rPr>
            </w:pPr>
            <w:r>
              <w:rPr>
                <w:b/>
                <w:bCs/>
              </w:rPr>
              <w:t>Number of hours</w:t>
            </w:r>
          </w:p>
        </w:tc>
      </w:tr>
      <w:tr w:rsidR="00C71C03" w:rsidRPr="005F5EB1" w14:paraId="16E17C85" w14:textId="77777777" w:rsidTr="00923D7D">
        <w:tc>
          <w:tcPr>
            <w:tcW w:w="4962" w:type="dxa"/>
          </w:tcPr>
          <w:p w14:paraId="64129070" w14:textId="2155A1D0" w:rsidR="00C71C03" w:rsidRPr="00C71C03" w:rsidRDefault="00C71C03" w:rsidP="00C71C03">
            <w:pPr>
              <w:pStyle w:val="Akapitzlist"/>
              <w:spacing w:after="0" w:line="240" w:lineRule="auto"/>
              <w:ind w:left="0"/>
              <w:rPr>
                <w:rFonts w:asciiTheme="minorHAnsi" w:hAnsiTheme="minorHAnsi" w:cstheme="minorHAnsi"/>
                <w:lang w:val="en-GB"/>
              </w:rPr>
            </w:pPr>
            <w:r w:rsidRPr="00C71C03">
              <w:rPr>
                <w:lang w:val="en-GB"/>
              </w:rPr>
              <w:t>Contact hours resulting from the study schedule</w:t>
            </w:r>
          </w:p>
        </w:tc>
        <w:tc>
          <w:tcPr>
            <w:tcW w:w="4677" w:type="dxa"/>
          </w:tcPr>
          <w:p w14:paraId="373C143F" w14:textId="1ACAB440" w:rsidR="00C71C03" w:rsidRPr="005F5EB1" w:rsidRDefault="00EC7CCD" w:rsidP="00C71C03">
            <w:pPr>
              <w:pStyle w:val="Akapitzlist"/>
              <w:spacing w:after="0" w:line="240" w:lineRule="auto"/>
              <w:ind w:left="0"/>
              <w:jc w:val="center"/>
              <w:rPr>
                <w:rFonts w:asciiTheme="minorHAnsi" w:hAnsiTheme="minorHAnsi" w:cstheme="minorHAnsi"/>
              </w:rPr>
            </w:pPr>
            <w:r>
              <w:rPr>
                <w:rFonts w:asciiTheme="minorHAnsi" w:hAnsiTheme="minorHAnsi" w:cstheme="minorHAnsi"/>
              </w:rPr>
              <w:t>20</w:t>
            </w:r>
          </w:p>
        </w:tc>
      </w:tr>
      <w:tr w:rsidR="00C71C03" w:rsidRPr="00C71C03" w14:paraId="35C0B2E1" w14:textId="77777777" w:rsidTr="00923D7D">
        <w:tc>
          <w:tcPr>
            <w:tcW w:w="4962" w:type="dxa"/>
          </w:tcPr>
          <w:p w14:paraId="453C6B7B" w14:textId="016CEF15" w:rsidR="00C71C03" w:rsidRPr="00C71C03" w:rsidRDefault="00C71C03" w:rsidP="00C71C03">
            <w:pPr>
              <w:pStyle w:val="Akapitzlist"/>
              <w:spacing w:after="0" w:line="240" w:lineRule="auto"/>
              <w:ind w:left="0"/>
              <w:rPr>
                <w:rFonts w:asciiTheme="minorHAnsi" w:hAnsiTheme="minorHAnsi" w:cstheme="minorHAnsi"/>
                <w:lang w:val="en-GB"/>
              </w:rPr>
            </w:pPr>
            <w:r w:rsidRPr="00C71C03">
              <w:rPr>
                <w:lang w:val="en-GB"/>
              </w:rPr>
              <w:t>Others with the participation of an academic teacher (participation in consultations, examination)</w:t>
            </w:r>
          </w:p>
        </w:tc>
        <w:tc>
          <w:tcPr>
            <w:tcW w:w="4677" w:type="dxa"/>
          </w:tcPr>
          <w:p w14:paraId="39F433F6" w14:textId="02CE687E"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h – participation in consultations</w:t>
            </w:r>
          </w:p>
          <w:p w14:paraId="687A3BE2" w14:textId="46381554"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h</w:t>
            </w:r>
            <w:r w:rsidR="00C71C03">
              <w:rPr>
                <w:rFonts w:asciiTheme="minorHAnsi" w:hAnsiTheme="minorHAnsi" w:cstheme="minorHAnsi"/>
                <w:lang w:val="en-GB"/>
              </w:rPr>
              <w:t xml:space="preserve"> -</w:t>
            </w:r>
            <w:r w:rsidR="00C71C03" w:rsidRPr="00C71C03">
              <w:rPr>
                <w:rFonts w:asciiTheme="minorHAnsi" w:hAnsiTheme="minorHAnsi" w:cstheme="minorHAnsi"/>
                <w:lang w:val="en-GB"/>
              </w:rPr>
              <w:t xml:space="preserve"> participation in </w:t>
            </w:r>
            <w:r w:rsidR="00C71C03">
              <w:rPr>
                <w:rFonts w:asciiTheme="minorHAnsi" w:hAnsiTheme="minorHAnsi" w:cstheme="minorHAnsi"/>
                <w:lang w:val="en-GB"/>
              </w:rPr>
              <w:t>test</w:t>
            </w:r>
          </w:p>
          <w:p w14:paraId="34582CF0" w14:textId="1DEADD99"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h</w:t>
            </w:r>
            <w:r w:rsidR="00C71C03">
              <w:rPr>
                <w:rFonts w:asciiTheme="minorHAnsi" w:hAnsiTheme="minorHAnsi" w:cstheme="minorHAnsi"/>
                <w:lang w:val="en-GB"/>
              </w:rPr>
              <w:t xml:space="preserve"> </w:t>
            </w:r>
            <w:r w:rsidR="00C71C03" w:rsidRPr="00C71C03">
              <w:rPr>
                <w:rFonts w:asciiTheme="minorHAnsi" w:hAnsiTheme="minorHAnsi" w:cstheme="minorHAnsi"/>
                <w:lang w:val="en-GB"/>
              </w:rPr>
              <w:t xml:space="preserve">-  participation in </w:t>
            </w:r>
            <w:r w:rsidR="00C71C03">
              <w:rPr>
                <w:rFonts w:asciiTheme="minorHAnsi" w:hAnsiTheme="minorHAnsi" w:cstheme="minorHAnsi"/>
                <w:lang w:val="en-GB"/>
              </w:rPr>
              <w:t>exam</w:t>
            </w:r>
          </w:p>
        </w:tc>
      </w:tr>
      <w:tr w:rsidR="00C71C03" w:rsidRPr="00C71C03" w14:paraId="5F95C806" w14:textId="77777777" w:rsidTr="00923D7D">
        <w:tc>
          <w:tcPr>
            <w:tcW w:w="4962" w:type="dxa"/>
          </w:tcPr>
          <w:p w14:paraId="26CE5688" w14:textId="27004E1A" w:rsidR="00C71C03" w:rsidRPr="00C71C03" w:rsidRDefault="00C71C03" w:rsidP="00C71C03">
            <w:pPr>
              <w:pStyle w:val="Akapitzlist"/>
              <w:spacing w:after="0" w:line="240" w:lineRule="auto"/>
              <w:ind w:left="0"/>
              <w:rPr>
                <w:rFonts w:asciiTheme="minorHAnsi" w:hAnsiTheme="minorHAnsi" w:cstheme="minorHAnsi"/>
                <w:lang w:val="en-GB"/>
              </w:rPr>
            </w:pPr>
            <w:r w:rsidRPr="00C71C03">
              <w:rPr>
                <w:lang w:val="en-GB"/>
              </w:rPr>
              <w:t>Non-contact hours - the student's own work (preparation for classes, examinations, writing a paper, etc.)</w:t>
            </w:r>
          </w:p>
        </w:tc>
        <w:tc>
          <w:tcPr>
            <w:tcW w:w="4677" w:type="dxa"/>
          </w:tcPr>
          <w:p w14:paraId="54DA5DF8" w14:textId="12DC405A"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godz. – preparation for classes</w:t>
            </w:r>
          </w:p>
          <w:p w14:paraId="5853E6A2" w14:textId="4A5EB3D1"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godz. – preparation for </w:t>
            </w:r>
            <w:r w:rsidR="00C71C03">
              <w:rPr>
                <w:rFonts w:asciiTheme="minorHAnsi" w:hAnsiTheme="minorHAnsi" w:cstheme="minorHAnsi"/>
                <w:lang w:val="en-GB"/>
              </w:rPr>
              <w:t>test</w:t>
            </w:r>
          </w:p>
          <w:p w14:paraId="25C3B224" w14:textId="3127A9F9"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godz. – preparation for </w:t>
            </w:r>
            <w:r w:rsidR="00C71C03">
              <w:rPr>
                <w:rFonts w:asciiTheme="minorHAnsi" w:hAnsiTheme="minorHAnsi" w:cstheme="minorHAnsi"/>
                <w:lang w:val="en-GB"/>
              </w:rPr>
              <w:t>exam</w:t>
            </w:r>
          </w:p>
        </w:tc>
      </w:tr>
      <w:tr w:rsidR="00C71C03" w:rsidRPr="005F5EB1" w14:paraId="27E5D72D" w14:textId="77777777" w:rsidTr="00923D7D">
        <w:tc>
          <w:tcPr>
            <w:tcW w:w="4962" w:type="dxa"/>
          </w:tcPr>
          <w:p w14:paraId="102769D2" w14:textId="76660E2E" w:rsidR="00C71C03" w:rsidRPr="005F5EB1" w:rsidRDefault="00C71C03" w:rsidP="00C71C03">
            <w:pPr>
              <w:pStyle w:val="Akapitzlist"/>
              <w:spacing w:after="0" w:line="240" w:lineRule="auto"/>
              <w:ind w:left="0"/>
              <w:rPr>
                <w:rFonts w:asciiTheme="minorHAnsi" w:hAnsiTheme="minorHAnsi" w:cstheme="minorHAnsi"/>
              </w:rPr>
            </w:pPr>
            <w:r w:rsidRPr="00CA34E9">
              <w:t>SUM OF HOURS</w:t>
            </w:r>
          </w:p>
        </w:tc>
        <w:tc>
          <w:tcPr>
            <w:tcW w:w="4677" w:type="dxa"/>
          </w:tcPr>
          <w:p w14:paraId="53135662" w14:textId="225A0EFB" w:rsidR="00C71C03" w:rsidRPr="005F5EB1" w:rsidRDefault="00EC7CCD" w:rsidP="00C71C03">
            <w:pPr>
              <w:pStyle w:val="Akapitzlist"/>
              <w:spacing w:after="0" w:line="240" w:lineRule="auto"/>
              <w:ind w:left="0"/>
              <w:jc w:val="center"/>
              <w:rPr>
                <w:rFonts w:asciiTheme="minorHAnsi" w:hAnsiTheme="minorHAnsi" w:cstheme="minorHAnsi"/>
              </w:rPr>
            </w:pPr>
            <w:r>
              <w:rPr>
                <w:rFonts w:asciiTheme="minorHAnsi" w:hAnsiTheme="minorHAnsi" w:cstheme="minorHAnsi"/>
              </w:rPr>
              <w:t>80</w:t>
            </w:r>
          </w:p>
        </w:tc>
      </w:tr>
      <w:tr w:rsidR="00C71C03" w:rsidRPr="005F5EB1" w14:paraId="04373364" w14:textId="77777777" w:rsidTr="00923D7D">
        <w:tc>
          <w:tcPr>
            <w:tcW w:w="4962" w:type="dxa"/>
          </w:tcPr>
          <w:p w14:paraId="377CB091" w14:textId="26680CCB" w:rsidR="00C71C03" w:rsidRPr="00C71C03" w:rsidRDefault="00C71C03" w:rsidP="00C71C03">
            <w:pPr>
              <w:pStyle w:val="Akapitzlist"/>
              <w:spacing w:after="0" w:line="240" w:lineRule="auto"/>
              <w:ind w:left="0"/>
              <w:rPr>
                <w:rFonts w:asciiTheme="minorHAnsi" w:hAnsiTheme="minorHAnsi" w:cstheme="minorHAnsi"/>
                <w:b/>
                <w:lang w:val="en-GB"/>
              </w:rPr>
            </w:pPr>
            <w:r w:rsidRPr="00C71C03">
              <w:rPr>
                <w:lang w:val="en-GB"/>
              </w:rPr>
              <w:t>TOTAL NUMBER OF ECTS CREDITS</w:t>
            </w:r>
          </w:p>
        </w:tc>
        <w:tc>
          <w:tcPr>
            <w:tcW w:w="4677" w:type="dxa"/>
          </w:tcPr>
          <w:p w14:paraId="458E6EA3" w14:textId="77777777" w:rsidR="00C71C03" w:rsidRPr="005F5EB1" w:rsidRDefault="00C71C03" w:rsidP="00C71C03">
            <w:pPr>
              <w:pStyle w:val="Akapitzlist"/>
              <w:spacing w:after="0" w:line="240" w:lineRule="auto"/>
              <w:ind w:left="0"/>
              <w:jc w:val="center"/>
              <w:rPr>
                <w:rFonts w:asciiTheme="minorHAnsi" w:hAnsiTheme="minorHAnsi" w:cstheme="minorHAnsi"/>
              </w:rPr>
            </w:pPr>
            <w:r w:rsidRPr="005F5EB1">
              <w:rPr>
                <w:rFonts w:asciiTheme="minorHAnsi" w:hAnsiTheme="minorHAnsi" w:cstheme="minorHAnsi"/>
              </w:rPr>
              <w:t>3</w:t>
            </w:r>
          </w:p>
        </w:tc>
      </w:tr>
    </w:tbl>
    <w:p w14:paraId="54BB4471" w14:textId="77777777" w:rsidR="0085747A" w:rsidRPr="005F5EB1" w:rsidRDefault="00923D7D" w:rsidP="009C54AE">
      <w:pPr>
        <w:pStyle w:val="Punktygwne"/>
        <w:spacing w:before="0" w:after="0"/>
        <w:ind w:left="426"/>
        <w:rPr>
          <w:rFonts w:asciiTheme="minorHAnsi" w:hAnsiTheme="minorHAnsi" w:cstheme="minorHAnsi"/>
          <w:b w:val="0"/>
          <w:i/>
          <w:smallCaps w:val="0"/>
          <w:sz w:val="22"/>
        </w:rPr>
      </w:pPr>
      <w:r w:rsidRPr="005F5EB1">
        <w:rPr>
          <w:rFonts w:asciiTheme="minorHAnsi" w:hAnsiTheme="minorHAnsi" w:cstheme="minorHAnsi"/>
          <w:b w:val="0"/>
          <w:i/>
          <w:smallCaps w:val="0"/>
          <w:sz w:val="22"/>
        </w:rPr>
        <w:t xml:space="preserve">* </w:t>
      </w:r>
      <w:r w:rsidR="00C61DC5" w:rsidRPr="005F5EB1">
        <w:rPr>
          <w:rFonts w:asciiTheme="minorHAnsi" w:hAnsiTheme="minorHAnsi" w:cstheme="minorHAnsi"/>
          <w:b w:val="0"/>
          <w:i/>
          <w:smallCaps w:val="0"/>
          <w:sz w:val="22"/>
        </w:rPr>
        <w:t>Należy uwzględnić, że 1 pkt ECTS odpowiada 25-30 godzin całkowitego nakładu pracy studenta.</w:t>
      </w:r>
    </w:p>
    <w:p w14:paraId="2F3D76F9" w14:textId="77777777" w:rsidR="003E1941" w:rsidRPr="005F5EB1" w:rsidRDefault="003E1941" w:rsidP="009C54AE">
      <w:pPr>
        <w:pStyle w:val="Punktygwne"/>
        <w:spacing w:before="0" w:after="0"/>
        <w:rPr>
          <w:rFonts w:asciiTheme="minorHAnsi" w:hAnsiTheme="minorHAnsi" w:cstheme="minorHAnsi"/>
          <w:b w:val="0"/>
          <w:smallCaps w:val="0"/>
          <w:sz w:val="22"/>
        </w:rPr>
      </w:pPr>
    </w:p>
    <w:p w14:paraId="40068FBB" w14:textId="77777777" w:rsidR="00C71C03" w:rsidRPr="00C71C03" w:rsidRDefault="00C71C03" w:rsidP="00C71C03">
      <w:pPr>
        <w:pStyle w:val="Punktygwne"/>
        <w:spacing w:before="0" w:after="0"/>
        <w:ind w:left="360"/>
        <w:rPr>
          <w:rFonts w:ascii="Corbel" w:hAnsi="Corbel" w:cstheme="minorHAnsi"/>
          <w:smallCaps w:val="0"/>
          <w:sz w:val="22"/>
        </w:rPr>
      </w:pPr>
      <w:r w:rsidRPr="00C71C03">
        <w:rPr>
          <w:rFonts w:ascii="Corbel" w:hAnsi="Corbel" w:cstheme="minorHAnsi"/>
          <w:smallCaps w:val="0"/>
          <w:sz w:val="22"/>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C71C03" w:rsidRPr="00C71C03" w14:paraId="0B6B9FF1" w14:textId="77777777" w:rsidTr="00810DF8">
        <w:trPr>
          <w:trHeight w:val="397"/>
        </w:trPr>
        <w:tc>
          <w:tcPr>
            <w:tcW w:w="3544" w:type="dxa"/>
          </w:tcPr>
          <w:p w14:paraId="56C4C6B5" w14:textId="77777777" w:rsidR="00C71C03" w:rsidRPr="00C71C03" w:rsidRDefault="00C71C03" w:rsidP="00810DF8">
            <w:pPr>
              <w:pStyle w:val="Punktygwne"/>
              <w:spacing w:before="0" w:after="0"/>
              <w:rPr>
                <w:rFonts w:ascii="Corbel" w:hAnsi="Corbel" w:cstheme="minorHAnsi"/>
                <w:b w:val="0"/>
                <w:smallCaps w:val="0"/>
                <w:sz w:val="22"/>
              </w:rPr>
            </w:pPr>
            <w:r w:rsidRPr="00C71C03">
              <w:rPr>
                <w:rFonts w:ascii="Corbel" w:hAnsi="Corbel" w:cstheme="minorHAnsi"/>
                <w:b w:val="0"/>
                <w:smallCaps w:val="0"/>
                <w:sz w:val="22"/>
              </w:rPr>
              <w:t>Hourly dimension</w:t>
            </w:r>
          </w:p>
        </w:tc>
        <w:tc>
          <w:tcPr>
            <w:tcW w:w="3969" w:type="dxa"/>
          </w:tcPr>
          <w:p w14:paraId="5607FC6C" w14:textId="77777777" w:rsidR="00C71C03" w:rsidRPr="00C71C03" w:rsidRDefault="00C71C03" w:rsidP="00810DF8">
            <w:pPr>
              <w:pStyle w:val="Punktygwne"/>
              <w:spacing w:before="0" w:after="0"/>
              <w:rPr>
                <w:rFonts w:ascii="Corbel" w:hAnsi="Corbel" w:cstheme="minorHAnsi"/>
                <w:b w:val="0"/>
                <w:smallCaps w:val="0"/>
                <w:color w:val="000000"/>
                <w:sz w:val="22"/>
              </w:rPr>
            </w:pPr>
            <w:r w:rsidRPr="00C71C03">
              <w:rPr>
                <w:rFonts w:ascii="Corbel" w:hAnsi="Corbel" w:cstheme="minorHAnsi"/>
                <w:b w:val="0"/>
                <w:smallCaps w:val="0"/>
                <w:color w:val="000000"/>
                <w:sz w:val="22"/>
              </w:rPr>
              <w:t>-</w:t>
            </w:r>
          </w:p>
        </w:tc>
      </w:tr>
      <w:tr w:rsidR="00C71C03" w:rsidRPr="00C71C03" w14:paraId="3CA06A5F" w14:textId="77777777" w:rsidTr="00810DF8">
        <w:trPr>
          <w:trHeight w:val="397"/>
        </w:trPr>
        <w:tc>
          <w:tcPr>
            <w:tcW w:w="3544" w:type="dxa"/>
          </w:tcPr>
          <w:p w14:paraId="3AE398D3" w14:textId="77777777" w:rsidR="00C71C03" w:rsidRPr="00C71C03" w:rsidRDefault="00C71C03" w:rsidP="00810DF8">
            <w:pPr>
              <w:pStyle w:val="Punktygwne"/>
              <w:spacing w:before="0" w:after="0"/>
              <w:rPr>
                <w:rFonts w:ascii="Corbel" w:hAnsi="Corbel" w:cstheme="minorHAnsi"/>
                <w:b w:val="0"/>
                <w:smallCaps w:val="0"/>
                <w:sz w:val="22"/>
                <w:lang w:val="en-GB"/>
              </w:rPr>
            </w:pPr>
            <w:r w:rsidRPr="00C71C03">
              <w:rPr>
                <w:rFonts w:ascii="Corbel" w:hAnsi="Corbel" w:cstheme="minorHAnsi"/>
                <w:b w:val="0"/>
                <w:smallCaps w:val="0"/>
                <w:sz w:val="22"/>
                <w:lang w:val="en-GB"/>
              </w:rPr>
              <w:t xml:space="preserve">Rules and forms of training </w:t>
            </w:r>
          </w:p>
        </w:tc>
        <w:tc>
          <w:tcPr>
            <w:tcW w:w="3969" w:type="dxa"/>
          </w:tcPr>
          <w:p w14:paraId="486A99F0" w14:textId="77777777" w:rsidR="00C71C03" w:rsidRPr="00C71C03" w:rsidRDefault="00C71C03" w:rsidP="00810DF8">
            <w:pPr>
              <w:pStyle w:val="Punktygwne"/>
              <w:spacing w:before="0" w:after="0"/>
              <w:rPr>
                <w:rFonts w:ascii="Corbel" w:hAnsi="Corbel" w:cstheme="minorHAnsi"/>
                <w:b w:val="0"/>
                <w:smallCaps w:val="0"/>
                <w:sz w:val="22"/>
              </w:rPr>
            </w:pPr>
            <w:r w:rsidRPr="00C71C03">
              <w:rPr>
                <w:rFonts w:ascii="Corbel" w:hAnsi="Corbel" w:cstheme="minorHAnsi"/>
                <w:b w:val="0"/>
                <w:smallCaps w:val="0"/>
                <w:sz w:val="22"/>
              </w:rPr>
              <w:t>-</w:t>
            </w:r>
          </w:p>
        </w:tc>
      </w:tr>
    </w:tbl>
    <w:p w14:paraId="711DA4B6" w14:textId="77777777" w:rsidR="00C71C03" w:rsidRPr="00C71C03" w:rsidRDefault="00C71C03" w:rsidP="00C71C03">
      <w:pPr>
        <w:pStyle w:val="Punktygwne"/>
        <w:spacing w:before="0" w:after="0"/>
        <w:ind w:left="360"/>
        <w:rPr>
          <w:rFonts w:ascii="Corbel" w:hAnsi="Corbel" w:cstheme="minorHAnsi"/>
          <w:b w:val="0"/>
          <w:smallCaps w:val="0"/>
          <w:sz w:val="22"/>
        </w:rPr>
      </w:pPr>
    </w:p>
    <w:p w14:paraId="1944D108" w14:textId="77777777" w:rsidR="00C71C03" w:rsidRPr="00C71C03" w:rsidRDefault="00C71C03" w:rsidP="00C71C03">
      <w:pPr>
        <w:pStyle w:val="Punktygwne"/>
        <w:spacing w:before="0" w:after="0"/>
        <w:rPr>
          <w:rFonts w:ascii="Corbel" w:hAnsi="Corbel" w:cstheme="minorHAnsi"/>
          <w:smallCaps w:val="0"/>
          <w:sz w:val="22"/>
        </w:rPr>
      </w:pPr>
      <w:r w:rsidRPr="00C71C03">
        <w:rPr>
          <w:rFonts w:ascii="Corbel" w:hAnsi="Corbel" w:cstheme="minorHAnsi"/>
          <w:smallCaps w:val="0"/>
          <w:sz w:val="22"/>
        </w:rPr>
        <w:t xml:space="preserve">7. LITERATURE </w:t>
      </w:r>
    </w:p>
    <w:p w14:paraId="607ED975" w14:textId="77777777" w:rsidR="00675843" w:rsidRPr="005F5EB1" w:rsidRDefault="00675843" w:rsidP="009C54AE">
      <w:pPr>
        <w:pStyle w:val="Punktygwne"/>
        <w:spacing w:before="0" w:after="0"/>
        <w:rPr>
          <w:rFonts w:asciiTheme="minorHAnsi" w:hAnsiTheme="minorHAnsi" w:cstheme="minorHAnsi"/>
          <w:smallCaps w:val="0"/>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5F5EB1" w14:paraId="614EBAED" w14:textId="77777777" w:rsidTr="0071620A">
        <w:trPr>
          <w:trHeight w:val="397"/>
        </w:trPr>
        <w:tc>
          <w:tcPr>
            <w:tcW w:w="7513" w:type="dxa"/>
          </w:tcPr>
          <w:p w14:paraId="7D7133CA" w14:textId="77777777" w:rsidR="00C71C03" w:rsidRPr="00C71C03" w:rsidRDefault="00C71C03" w:rsidP="006A2197">
            <w:pPr>
              <w:pStyle w:val="Punktygwne"/>
              <w:numPr>
                <w:ilvl w:val="0"/>
                <w:numId w:val="6"/>
              </w:numPr>
              <w:spacing w:before="0" w:after="0"/>
              <w:ind w:left="0"/>
              <w:rPr>
                <w:rFonts w:asciiTheme="minorHAnsi" w:hAnsiTheme="minorHAnsi" w:cstheme="minorHAnsi"/>
                <w:b w:val="0"/>
                <w:smallCaps w:val="0"/>
                <w:sz w:val="22"/>
              </w:rPr>
            </w:pPr>
            <w:r w:rsidRPr="00C71C03">
              <w:rPr>
                <w:rFonts w:asciiTheme="minorHAnsi" w:hAnsiTheme="minorHAnsi" w:cstheme="minorHAnsi"/>
                <w:smallCaps w:val="0"/>
                <w:sz w:val="22"/>
              </w:rPr>
              <w:t xml:space="preserve">Basic literature: </w:t>
            </w:r>
          </w:p>
          <w:p w14:paraId="4C5CB006" w14:textId="6922F72C"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Pięta J.: </w:t>
            </w:r>
            <w:r w:rsidRPr="005F5EB1">
              <w:rPr>
                <w:rFonts w:asciiTheme="minorHAnsi" w:hAnsiTheme="minorHAnsi" w:cstheme="minorHAnsi"/>
                <w:b w:val="0"/>
                <w:i/>
                <w:smallCaps w:val="0"/>
                <w:sz w:val="22"/>
              </w:rPr>
              <w:t>Pedagogika czasu wolnego</w:t>
            </w:r>
            <w:r w:rsidRPr="005F5EB1">
              <w:rPr>
                <w:rFonts w:asciiTheme="minorHAnsi" w:hAnsiTheme="minorHAnsi" w:cstheme="minorHAnsi"/>
                <w:b w:val="0"/>
                <w:smallCaps w:val="0"/>
                <w:sz w:val="22"/>
              </w:rPr>
              <w:t>, Nowy Dwór Maz., 2014.</w:t>
            </w:r>
          </w:p>
          <w:p w14:paraId="1AD9AD53"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smallCaps w:val="0"/>
                <w:sz w:val="22"/>
                <w:lang w:val="en-GB"/>
              </w:rPr>
              <w:t>Patrice L. (Tamar) Weiss, Pnina Bialik, and Rachel Kizony.</w:t>
            </w:r>
            <w:r w:rsidRPr="005F5EB1">
              <w:rPr>
                <w:rFonts w:asciiTheme="minorHAnsi" w:hAnsiTheme="minorHAnsi" w:cstheme="minorHAnsi"/>
                <w:b w:val="0"/>
                <w:i/>
                <w:smallCaps w:val="0"/>
                <w:sz w:val="22"/>
                <w:lang w:val="en-GB"/>
              </w:rPr>
              <w:t xml:space="preserve">Virtual Reality   </w:t>
            </w:r>
          </w:p>
          <w:p w14:paraId="2BDB0625"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lang w:val="en-GB"/>
              </w:rPr>
              <w:t xml:space="preserve">  Provides Leisure Time Opportunities for Young Adults with Physical and    </w:t>
            </w:r>
          </w:p>
          <w:p w14:paraId="0C878DBD"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lang w:val="en-GB"/>
              </w:rPr>
            </w:pPr>
            <w:r w:rsidRPr="005F5EB1">
              <w:rPr>
                <w:rFonts w:asciiTheme="minorHAnsi" w:hAnsiTheme="minorHAnsi" w:cstheme="minorHAnsi"/>
                <w:b w:val="0"/>
                <w:i/>
                <w:smallCaps w:val="0"/>
                <w:sz w:val="22"/>
                <w:lang w:val="en-GB"/>
              </w:rPr>
              <w:t xml:space="preserve">  Intellectual Disabilities</w:t>
            </w:r>
            <w:r w:rsidRPr="005F5EB1">
              <w:rPr>
                <w:rFonts w:asciiTheme="minorHAnsi" w:hAnsiTheme="minorHAnsi" w:cstheme="minorHAnsi"/>
                <w:b w:val="0"/>
                <w:smallCaps w:val="0"/>
                <w:sz w:val="22"/>
                <w:lang w:val="en-GB"/>
              </w:rPr>
              <w:t xml:space="preserve">. CyberPsychology &amp; BehaviorVol. 6, No. 3, 2004                  </w:t>
            </w:r>
          </w:p>
          <w:p w14:paraId="47554C66"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lang w:val="en-GB"/>
              </w:rPr>
              <w:t xml:space="preserve">  </w:t>
            </w:r>
            <w:r w:rsidRPr="005F5EB1">
              <w:rPr>
                <w:rFonts w:asciiTheme="minorHAnsi" w:hAnsiTheme="minorHAnsi" w:cstheme="minorHAnsi"/>
                <w:b w:val="0"/>
                <w:smallCaps w:val="0"/>
                <w:sz w:val="22"/>
              </w:rPr>
              <w:t>https://doi.org/10.1089/109493103322011650</w:t>
            </w:r>
          </w:p>
          <w:p w14:paraId="2E60BC7F"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smallCaps w:val="0"/>
                <w:sz w:val="22"/>
                <w:lang w:val="en-GB"/>
              </w:rPr>
              <w:t xml:space="preserve">Guła-Kubiszewska H., Oleśniewicz P.: </w:t>
            </w:r>
            <w:r w:rsidRPr="005F5EB1">
              <w:rPr>
                <w:rFonts w:asciiTheme="minorHAnsi" w:hAnsiTheme="minorHAnsi" w:cstheme="minorHAnsi"/>
                <w:b w:val="0"/>
                <w:i/>
                <w:smallCaps w:val="0"/>
                <w:sz w:val="22"/>
                <w:lang w:val="en-GB"/>
              </w:rPr>
              <w:t xml:space="preserve">Education for leisure time culture  </w:t>
            </w:r>
          </w:p>
          <w:p w14:paraId="502C2D00"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lang w:val="en-GB"/>
              </w:rPr>
              <w:t xml:space="preserve">  and model features of school tourism animators</w:t>
            </w:r>
            <w:r w:rsidRPr="005F5EB1">
              <w:rPr>
                <w:rFonts w:asciiTheme="minorHAnsi" w:hAnsiTheme="minorHAnsi" w:cstheme="minorHAnsi"/>
                <w:b w:val="0"/>
                <w:smallCaps w:val="0"/>
                <w:sz w:val="22"/>
                <w:lang w:val="en-GB"/>
              </w:rPr>
              <w:t xml:space="preserve"> (w:) </w:t>
            </w:r>
            <w:r w:rsidRPr="005F5EB1">
              <w:rPr>
                <w:rFonts w:asciiTheme="minorHAnsi" w:hAnsiTheme="minorHAnsi" w:cstheme="minorHAnsi"/>
                <w:b w:val="0"/>
                <w:i/>
                <w:smallCaps w:val="0"/>
                <w:sz w:val="22"/>
                <w:lang w:val="en-GB"/>
              </w:rPr>
              <w:t xml:space="preserve">Humanistic  </w:t>
            </w:r>
          </w:p>
          <w:p w14:paraId="49C7432C"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i/>
                <w:smallCaps w:val="0"/>
                <w:sz w:val="22"/>
                <w:lang w:val="en-GB"/>
              </w:rPr>
              <w:t xml:space="preserve">  </w:t>
            </w:r>
            <w:r w:rsidRPr="005F5EB1">
              <w:rPr>
                <w:rFonts w:asciiTheme="minorHAnsi" w:hAnsiTheme="minorHAnsi" w:cstheme="minorHAnsi"/>
                <w:b w:val="0"/>
                <w:i/>
                <w:smallCaps w:val="0"/>
                <w:sz w:val="22"/>
              </w:rPr>
              <w:t>dimension physical culture</w:t>
            </w:r>
            <w:r w:rsidRPr="005F5EB1">
              <w:rPr>
                <w:rFonts w:asciiTheme="minorHAnsi" w:hAnsiTheme="minorHAnsi" w:cstheme="minorHAnsi"/>
                <w:b w:val="0"/>
                <w:smallCaps w:val="0"/>
                <w:sz w:val="22"/>
              </w:rPr>
              <w:t xml:space="preserve">, (red.) M. Zasada, M. Klimczuk, H. Żukowska  </w:t>
            </w:r>
          </w:p>
          <w:p w14:paraId="7C68D795"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i in. UKW w Bydgoszczy. Bydgoszcz-Lwów-Warszawa 2010.</w:t>
            </w:r>
          </w:p>
          <w:p w14:paraId="5D235ED8"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Bączek J.B.: </w:t>
            </w:r>
            <w:r w:rsidRPr="005F5EB1">
              <w:rPr>
                <w:rFonts w:asciiTheme="minorHAnsi" w:hAnsiTheme="minorHAnsi" w:cstheme="minorHAnsi"/>
                <w:b w:val="0"/>
                <w:i/>
                <w:smallCaps w:val="0"/>
                <w:sz w:val="22"/>
              </w:rPr>
              <w:t xml:space="preserve">Podręcznik animatora czasu wolnego – praktyczny skrypt dla   </w:t>
            </w:r>
          </w:p>
          <w:p w14:paraId="30FA7E14" w14:textId="77777777" w:rsidR="006A2197" w:rsidRPr="005F5EB1" w:rsidRDefault="006A2197" w:rsidP="006A2197">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animatorów.</w:t>
            </w:r>
            <w:r w:rsidRPr="005F5EB1">
              <w:rPr>
                <w:rFonts w:asciiTheme="minorHAnsi" w:hAnsiTheme="minorHAnsi" w:cstheme="minorHAnsi"/>
                <w:b w:val="0"/>
                <w:smallCaps w:val="0"/>
                <w:sz w:val="22"/>
              </w:rPr>
              <w:t xml:space="preserve"> Animus, Warszawa 2008.</w:t>
            </w:r>
          </w:p>
          <w:p w14:paraId="14C3978A" w14:textId="77777777" w:rsidR="006427F3" w:rsidRPr="005F5EB1" w:rsidRDefault="006A2197" w:rsidP="006427F3">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Bączek J.B.: </w:t>
            </w:r>
            <w:r w:rsidRPr="005F5EB1">
              <w:rPr>
                <w:rFonts w:asciiTheme="minorHAnsi" w:hAnsiTheme="minorHAnsi" w:cstheme="minorHAnsi"/>
                <w:b w:val="0"/>
                <w:i/>
                <w:smallCaps w:val="0"/>
                <w:sz w:val="22"/>
              </w:rPr>
              <w:t xml:space="preserve">Animacja czasu wolnego. Praktyczny podręcznik dla </w:t>
            </w:r>
          </w:p>
          <w:p w14:paraId="2E994D8B" w14:textId="77777777" w:rsidR="00156559" w:rsidRPr="005F5EB1" w:rsidRDefault="006427F3" w:rsidP="006427F3">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i/>
                <w:smallCaps w:val="0"/>
                <w:sz w:val="22"/>
              </w:rPr>
              <w:t xml:space="preserve">  animatorów.</w:t>
            </w:r>
            <w:r w:rsidR="006A2197" w:rsidRPr="005F5EB1">
              <w:rPr>
                <w:rFonts w:asciiTheme="minorHAnsi" w:hAnsiTheme="minorHAnsi" w:cstheme="minorHAnsi"/>
                <w:b w:val="0"/>
                <w:i/>
                <w:smallCaps w:val="0"/>
                <w:sz w:val="22"/>
              </w:rPr>
              <w:t xml:space="preserve"> </w:t>
            </w:r>
            <w:r w:rsidR="006A2197" w:rsidRPr="005F5EB1">
              <w:rPr>
                <w:rFonts w:asciiTheme="minorHAnsi" w:hAnsiTheme="minorHAnsi" w:cstheme="minorHAnsi"/>
                <w:b w:val="0"/>
                <w:sz w:val="22"/>
              </w:rPr>
              <w:t>Stageman Polska. W</w:t>
            </w:r>
            <w:r w:rsidRPr="005F5EB1">
              <w:rPr>
                <w:rFonts w:asciiTheme="minorHAnsi" w:hAnsiTheme="minorHAnsi" w:cstheme="minorHAnsi"/>
                <w:b w:val="0"/>
                <w:sz w:val="22"/>
              </w:rPr>
              <w:t>arszawa</w:t>
            </w:r>
            <w:r w:rsidR="006A2197" w:rsidRPr="005F5EB1">
              <w:rPr>
                <w:rFonts w:asciiTheme="minorHAnsi" w:hAnsiTheme="minorHAnsi" w:cstheme="minorHAnsi"/>
                <w:b w:val="0"/>
                <w:sz w:val="22"/>
              </w:rPr>
              <w:t xml:space="preserve"> 2011.</w:t>
            </w:r>
            <w:r w:rsidR="00156559" w:rsidRPr="005F5EB1">
              <w:rPr>
                <w:rFonts w:asciiTheme="minorHAnsi" w:hAnsiTheme="minorHAnsi" w:cstheme="minorHAnsi"/>
                <w:sz w:val="22"/>
              </w:rPr>
              <w:t xml:space="preserve"> </w:t>
            </w:r>
          </w:p>
          <w:p w14:paraId="4A40A11E" w14:textId="77777777" w:rsidR="00156559" w:rsidRPr="005F5EB1" w:rsidRDefault="00156559" w:rsidP="00156559">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Kwieciński Z., Śliwerski B.: </w:t>
            </w:r>
            <w:r w:rsidRPr="005F5EB1">
              <w:rPr>
                <w:rFonts w:asciiTheme="minorHAnsi" w:hAnsiTheme="minorHAnsi" w:cstheme="minorHAnsi"/>
                <w:i/>
              </w:rPr>
              <w:t>Pedagogika,</w:t>
            </w:r>
            <w:r w:rsidRPr="005F5EB1">
              <w:rPr>
                <w:rFonts w:asciiTheme="minorHAnsi" w:hAnsiTheme="minorHAnsi" w:cstheme="minorHAnsi"/>
              </w:rPr>
              <w:t xml:space="preserve"> Warszawa 2019.</w:t>
            </w:r>
          </w:p>
          <w:p w14:paraId="2C71CAA6" w14:textId="77777777" w:rsidR="00156559" w:rsidRPr="005F5EB1" w:rsidRDefault="003A1C51" w:rsidP="006A2197">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Guerin s., Hennessy E.:  </w:t>
            </w:r>
            <w:r w:rsidRPr="005F5EB1">
              <w:rPr>
                <w:rFonts w:asciiTheme="minorHAnsi" w:hAnsiTheme="minorHAnsi" w:cstheme="minorHAnsi"/>
                <w:b w:val="0"/>
                <w:i/>
                <w:smallCaps w:val="0"/>
                <w:sz w:val="22"/>
              </w:rPr>
              <w:t xml:space="preserve">Przemoc i prześladowanie w szkole: skuteczne </w:t>
            </w:r>
          </w:p>
          <w:p w14:paraId="24781879" w14:textId="77777777" w:rsidR="00BC0014" w:rsidRPr="005F5EB1" w:rsidRDefault="00156559" w:rsidP="006A2197">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i/>
                <w:smallCaps w:val="0"/>
                <w:sz w:val="22"/>
              </w:rPr>
              <w:t xml:space="preserve">  </w:t>
            </w:r>
            <w:r w:rsidR="003A1C51" w:rsidRPr="005F5EB1">
              <w:rPr>
                <w:rFonts w:asciiTheme="minorHAnsi" w:hAnsiTheme="minorHAnsi" w:cstheme="minorHAnsi"/>
                <w:b w:val="0"/>
                <w:i/>
                <w:smallCaps w:val="0"/>
                <w:sz w:val="22"/>
              </w:rPr>
              <w:t>przeciwdziałanie agresji wśród młodzieży</w:t>
            </w:r>
            <w:r w:rsidR="00B20D1A" w:rsidRPr="005F5EB1">
              <w:rPr>
                <w:rFonts w:asciiTheme="minorHAnsi" w:hAnsiTheme="minorHAnsi" w:cstheme="minorHAnsi"/>
                <w:b w:val="0"/>
                <w:smallCaps w:val="0"/>
                <w:sz w:val="22"/>
              </w:rPr>
              <w:t>, Gdańsk, 2004.</w:t>
            </w:r>
          </w:p>
          <w:p w14:paraId="2E4FAF74" w14:textId="77777777" w:rsidR="006427F3"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w:t>
            </w:r>
            <w:r w:rsidR="003A1C51" w:rsidRPr="005F5EB1">
              <w:rPr>
                <w:rFonts w:asciiTheme="minorHAnsi" w:hAnsiTheme="minorHAnsi" w:cstheme="minorHAnsi"/>
                <w:b w:val="0"/>
                <w:smallCaps w:val="0"/>
                <w:sz w:val="22"/>
              </w:rPr>
              <w:t xml:space="preserve">Harwas-Napierała B.: </w:t>
            </w:r>
            <w:r w:rsidR="003A1C51" w:rsidRPr="005F5EB1">
              <w:rPr>
                <w:rFonts w:asciiTheme="minorHAnsi" w:hAnsiTheme="minorHAnsi" w:cstheme="minorHAnsi"/>
                <w:b w:val="0"/>
                <w:i/>
                <w:smallCaps w:val="0"/>
                <w:sz w:val="22"/>
              </w:rPr>
              <w:t>Komunik</w:t>
            </w:r>
            <w:r w:rsidR="00B20D1A" w:rsidRPr="005F5EB1">
              <w:rPr>
                <w:rFonts w:asciiTheme="minorHAnsi" w:hAnsiTheme="minorHAnsi" w:cstheme="minorHAnsi"/>
                <w:b w:val="0"/>
                <w:i/>
                <w:smallCaps w:val="0"/>
                <w:sz w:val="22"/>
              </w:rPr>
              <w:t>acja interpersonalna w rodzinie</w:t>
            </w:r>
            <w:r w:rsidR="00B20D1A" w:rsidRPr="005F5EB1">
              <w:rPr>
                <w:rFonts w:asciiTheme="minorHAnsi" w:hAnsiTheme="minorHAnsi" w:cstheme="minorHAnsi"/>
                <w:b w:val="0"/>
                <w:smallCaps w:val="0"/>
                <w:sz w:val="22"/>
              </w:rPr>
              <w:t xml:space="preserve">, Poznań, </w:t>
            </w:r>
          </w:p>
          <w:p w14:paraId="420AB248" w14:textId="77777777" w:rsidR="00BC0014" w:rsidRPr="005F5EB1" w:rsidRDefault="006427F3" w:rsidP="006427F3">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w:t>
            </w:r>
            <w:r w:rsidR="00B20D1A" w:rsidRPr="005F5EB1">
              <w:rPr>
                <w:rFonts w:asciiTheme="minorHAnsi" w:hAnsiTheme="minorHAnsi" w:cstheme="minorHAnsi"/>
                <w:b w:val="0"/>
                <w:smallCaps w:val="0"/>
                <w:sz w:val="22"/>
              </w:rPr>
              <w:t>2008.</w:t>
            </w:r>
          </w:p>
          <w:p w14:paraId="2F665663" w14:textId="77777777" w:rsidR="00BC0014" w:rsidRPr="005F5EB1" w:rsidRDefault="003A1C51" w:rsidP="00556371">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Hillenbrand C.:  </w:t>
            </w:r>
            <w:r w:rsidRPr="005F5EB1">
              <w:rPr>
                <w:rFonts w:asciiTheme="minorHAnsi" w:hAnsiTheme="minorHAnsi" w:cstheme="minorHAnsi"/>
                <w:b w:val="0"/>
                <w:i/>
                <w:smallCaps w:val="0"/>
                <w:sz w:val="22"/>
              </w:rPr>
              <w:t>Pedago</w:t>
            </w:r>
            <w:r w:rsidR="00B20D1A" w:rsidRPr="005F5EB1">
              <w:rPr>
                <w:rFonts w:asciiTheme="minorHAnsi" w:hAnsiTheme="minorHAnsi" w:cstheme="minorHAnsi"/>
                <w:b w:val="0"/>
                <w:i/>
                <w:smallCaps w:val="0"/>
                <w:sz w:val="22"/>
              </w:rPr>
              <w:t>gika zaburzeń zachowania</w:t>
            </w:r>
            <w:r w:rsidR="00B20D1A" w:rsidRPr="005F5EB1">
              <w:rPr>
                <w:rFonts w:asciiTheme="minorHAnsi" w:hAnsiTheme="minorHAnsi" w:cstheme="minorHAnsi"/>
                <w:b w:val="0"/>
                <w:smallCaps w:val="0"/>
                <w:sz w:val="22"/>
              </w:rPr>
              <w:t>, Gdańsk, 2007.</w:t>
            </w:r>
          </w:p>
          <w:p w14:paraId="040CF2D4" w14:textId="77777777" w:rsidR="00BC0014" w:rsidRPr="005F5EB1" w:rsidRDefault="003A1C51" w:rsidP="00556371">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Kunowski S., </w:t>
            </w:r>
            <w:r w:rsidRPr="005F5EB1">
              <w:rPr>
                <w:rFonts w:asciiTheme="minorHAnsi" w:hAnsiTheme="minorHAnsi" w:cstheme="minorHAnsi"/>
                <w:b w:val="0"/>
                <w:i/>
                <w:smallCaps w:val="0"/>
                <w:sz w:val="22"/>
              </w:rPr>
              <w:t>Podstawy współczesnej pedagogiki</w:t>
            </w:r>
            <w:r w:rsidR="00B20D1A" w:rsidRPr="005F5EB1">
              <w:rPr>
                <w:rFonts w:asciiTheme="minorHAnsi" w:hAnsiTheme="minorHAnsi" w:cstheme="minorHAnsi"/>
                <w:b w:val="0"/>
                <w:smallCaps w:val="0"/>
                <w:sz w:val="22"/>
              </w:rPr>
              <w:t>, Warszawa, 2007.</w:t>
            </w:r>
          </w:p>
          <w:p w14:paraId="7FCC60D7" w14:textId="77777777" w:rsidR="00156559" w:rsidRPr="005F5EB1" w:rsidRDefault="003A1C51" w:rsidP="00556371">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Nowocień J., Zuchora K. (red.): </w:t>
            </w:r>
            <w:r w:rsidRPr="005F5EB1">
              <w:rPr>
                <w:rFonts w:asciiTheme="minorHAnsi" w:hAnsiTheme="minorHAnsi" w:cstheme="minorHAnsi"/>
                <w:b w:val="0"/>
                <w:i/>
                <w:smallCaps w:val="0"/>
                <w:sz w:val="22"/>
              </w:rPr>
              <w:t xml:space="preserve">Wychowanie fizyczne i sport jako prawo </w:t>
            </w:r>
            <w:r w:rsidR="00156559" w:rsidRPr="005F5EB1">
              <w:rPr>
                <w:rFonts w:asciiTheme="minorHAnsi" w:hAnsiTheme="minorHAnsi" w:cstheme="minorHAnsi"/>
                <w:b w:val="0"/>
                <w:i/>
                <w:smallCaps w:val="0"/>
                <w:sz w:val="22"/>
              </w:rPr>
              <w:t xml:space="preserve"> </w:t>
            </w:r>
          </w:p>
          <w:p w14:paraId="5EAC104A" w14:textId="77777777" w:rsidR="00BC0014"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t>
            </w:r>
            <w:r w:rsidR="003A1C51" w:rsidRPr="005F5EB1">
              <w:rPr>
                <w:rFonts w:asciiTheme="minorHAnsi" w:hAnsiTheme="minorHAnsi" w:cstheme="minorHAnsi"/>
                <w:b w:val="0"/>
                <w:i/>
                <w:smallCaps w:val="0"/>
                <w:sz w:val="22"/>
              </w:rPr>
              <w:t>człow</w:t>
            </w:r>
            <w:r w:rsidR="00B20D1A" w:rsidRPr="005F5EB1">
              <w:rPr>
                <w:rFonts w:asciiTheme="minorHAnsi" w:hAnsiTheme="minorHAnsi" w:cstheme="minorHAnsi"/>
                <w:b w:val="0"/>
                <w:i/>
                <w:smallCaps w:val="0"/>
                <w:sz w:val="22"/>
              </w:rPr>
              <w:t>ieka i proces ciągłej edukacji</w:t>
            </w:r>
            <w:r w:rsidR="00B20D1A" w:rsidRPr="005F5EB1">
              <w:rPr>
                <w:rFonts w:asciiTheme="minorHAnsi" w:hAnsiTheme="minorHAnsi" w:cstheme="minorHAnsi"/>
                <w:b w:val="0"/>
                <w:smallCaps w:val="0"/>
                <w:sz w:val="22"/>
              </w:rPr>
              <w:t>, Warszawa, 2014.</w:t>
            </w:r>
          </w:p>
          <w:p w14:paraId="09F9CE36" w14:textId="77777777" w:rsidR="00156559" w:rsidRPr="005F5EB1" w:rsidRDefault="003A1C51" w:rsidP="00556371">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Nowocień J., Zuchora K. (red:) </w:t>
            </w:r>
            <w:r w:rsidRPr="005F5EB1">
              <w:rPr>
                <w:rFonts w:asciiTheme="minorHAnsi" w:hAnsiTheme="minorHAnsi" w:cstheme="minorHAnsi"/>
                <w:b w:val="0"/>
                <w:i/>
                <w:smallCaps w:val="0"/>
                <w:sz w:val="22"/>
              </w:rPr>
              <w:t xml:space="preserve">Praktyczny i teoretyczny wymiar </w:t>
            </w:r>
            <w:r w:rsidR="00156559" w:rsidRPr="005F5EB1">
              <w:rPr>
                <w:rFonts w:asciiTheme="minorHAnsi" w:hAnsiTheme="minorHAnsi" w:cstheme="minorHAnsi"/>
                <w:b w:val="0"/>
                <w:i/>
                <w:smallCaps w:val="0"/>
                <w:sz w:val="22"/>
              </w:rPr>
              <w:t xml:space="preserve"> </w:t>
            </w:r>
          </w:p>
          <w:p w14:paraId="4F68B399" w14:textId="77777777" w:rsidR="00BC0014"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t>
            </w:r>
            <w:r w:rsidR="003A1C51" w:rsidRPr="005F5EB1">
              <w:rPr>
                <w:rFonts w:asciiTheme="minorHAnsi" w:hAnsiTheme="minorHAnsi" w:cstheme="minorHAnsi"/>
                <w:b w:val="0"/>
                <w:i/>
                <w:smallCaps w:val="0"/>
                <w:sz w:val="22"/>
              </w:rPr>
              <w:t>aktywności fi</w:t>
            </w:r>
            <w:r w:rsidR="00B20D1A" w:rsidRPr="005F5EB1">
              <w:rPr>
                <w:rFonts w:asciiTheme="minorHAnsi" w:hAnsiTheme="minorHAnsi" w:cstheme="minorHAnsi"/>
                <w:b w:val="0"/>
                <w:i/>
                <w:smallCaps w:val="0"/>
                <w:sz w:val="22"/>
              </w:rPr>
              <w:t>zycznej i sportu dla wszystkich,</w:t>
            </w:r>
            <w:r w:rsidR="00B20D1A" w:rsidRPr="005F5EB1">
              <w:rPr>
                <w:rFonts w:asciiTheme="minorHAnsi" w:hAnsiTheme="minorHAnsi" w:cstheme="minorHAnsi"/>
                <w:b w:val="0"/>
                <w:smallCaps w:val="0"/>
                <w:sz w:val="22"/>
              </w:rPr>
              <w:t xml:space="preserve"> </w:t>
            </w:r>
            <w:r w:rsidR="003A1C51" w:rsidRPr="005F5EB1">
              <w:rPr>
                <w:rFonts w:asciiTheme="minorHAnsi" w:hAnsiTheme="minorHAnsi" w:cstheme="minorHAnsi"/>
                <w:b w:val="0"/>
                <w:smallCaps w:val="0"/>
                <w:sz w:val="22"/>
              </w:rPr>
              <w:t xml:space="preserve"> </w:t>
            </w:r>
            <w:r w:rsidR="00B20D1A" w:rsidRPr="005F5EB1">
              <w:rPr>
                <w:rFonts w:asciiTheme="minorHAnsi" w:hAnsiTheme="minorHAnsi" w:cstheme="minorHAnsi"/>
                <w:b w:val="0"/>
                <w:smallCaps w:val="0"/>
                <w:sz w:val="22"/>
              </w:rPr>
              <w:t>Warszawa, 2015.</w:t>
            </w:r>
          </w:p>
          <w:p w14:paraId="7EBEE772" w14:textId="77777777" w:rsidR="00156559" w:rsidRPr="005F5EB1" w:rsidRDefault="003A1C51" w:rsidP="00556371">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Zieliński J. (red.): </w:t>
            </w:r>
            <w:r w:rsidRPr="005F5EB1">
              <w:rPr>
                <w:rFonts w:asciiTheme="minorHAnsi" w:hAnsiTheme="minorHAnsi" w:cstheme="minorHAnsi"/>
                <w:b w:val="0"/>
                <w:i/>
                <w:smallCaps w:val="0"/>
                <w:sz w:val="22"/>
              </w:rPr>
              <w:t xml:space="preserve">Pedagogiczno – społeczne aspekty aktywności </w:t>
            </w:r>
            <w:r w:rsidR="0023568B" w:rsidRPr="005F5EB1">
              <w:rPr>
                <w:rFonts w:asciiTheme="minorHAnsi" w:hAnsiTheme="minorHAnsi" w:cstheme="minorHAnsi"/>
                <w:b w:val="0"/>
                <w:i/>
                <w:smallCaps w:val="0"/>
                <w:sz w:val="22"/>
              </w:rPr>
              <w:t xml:space="preserve">ruchowej </w:t>
            </w:r>
          </w:p>
          <w:p w14:paraId="7CC1EBB5" w14:textId="77777777" w:rsidR="0085747A"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t>
            </w:r>
            <w:r w:rsidR="0023568B" w:rsidRPr="005F5EB1">
              <w:rPr>
                <w:rFonts w:asciiTheme="minorHAnsi" w:hAnsiTheme="minorHAnsi" w:cstheme="minorHAnsi"/>
                <w:b w:val="0"/>
                <w:i/>
                <w:smallCaps w:val="0"/>
                <w:sz w:val="22"/>
              </w:rPr>
              <w:t>osób niepełnosprawnych,</w:t>
            </w:r>
            <w:r w:rsidR="0023568B" w:rsidRPr="005F5EB1">
              <w:rPr>
                <w:rFonts w:asciiTheme="minorHAnsi" w:hAnsiTheme="minorHAnsi" w:cstheme="minorHAnsi"/>
                <w:b w:val="0"/>
                <w:smallCaps w:val="0"/>
                <w:sz w:val="22"/>
              </w:rPr>
              <w:t xml:space="preserve"> </w:t>
            </w:r>
            <w:r w:rsidR="006427F3" w:rsidRPr="005F5EB1">
              <w:rPr>
                <w:rFonts w:asciiTheme="minorHAnsi" w:hAnsiTheme="minorHAnsi" w:cstheme="minorHAnsi"/>
                <w:b w:val="0"/>
                <w:smallCaps w:val="0"/>
                <w:sz w:val="22"/>
              </w:rPr>
              <w:t xml:space="preserve">Fabryka druku ,,Druk”. </w:t>
            </w:r>
            <w:r w:rsidR="0023568B" w:rsidRPr="005F5EB1">
              <w:rPr>
                <w:rFonts w:asciiTheme="minorHAnsi" w:hAnsiTheme="minorHAnsi" w:cstheme="minorHAnsi"/>
                <w:b w:val="0"/>
                <w:smallCaps w:val="0"/>
                <w:sz w:val="22"/>
              </w:rPr>
              <w:t>Rzeszów, 2014.</w:t>
            </w:r>
          </w:p>
          <w:p w14:paraId="367C8327" w14:textId="77777777" w:rsidR="00156559" w:rsidRPr="005F5EB1" w:rsidRDefault="007E45DD" w:rsidP="00556371">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Zieliński J.: </w:t>
            </w:r>
            <w:r w:rsidRPr="005F5EB1">
              <w:rPr>
                <w:rFonts w:asciiTheme="minorHAnsi" w:hAnsiTheme="minorHAnsi" w:cstheme="minorHAnsi"/>
                <w:b w:val="0"/>
                <w:i/>
                <w:smallCaps w:val="0"/>
                <w:sz w:val="22"/>
              </w:rPr>
              <w:t>Wybrane aspekty wychowania do aktywności fizycznej</w:t>
            </w:r>
            <w:r w:rsidRPr="005F5EB1">
              <w:rPr>
                <w:rFonts w:asciiTheme="minorHAnsi" w:hAnsiTheme="minorHAnsi" w:cstheme="minorHAnsi"/>
                <w:b w:val="0"/>
                <w:smallCaps w:val="0"/>
                <w:sz w:val="22"/>
              </w:rPr>
              <w:t xml:space="preserve">, Wyd. </w:t>
            </w:r>
            <w:r w:rsidR="00156559" w:rsidRPr="005F5EB1">
              <w:rPr>
                <w:rFonts w:asciiTheme="minorHAnsi" w:hAnsiTheme="minorHAnsi" w:cstheme="minorHAnsi"/>
                <w:b w:val="0"/>
                <w:smallCaps w:val="0"/>
                <w:sz w:val="22"/>
              </w:rPr>
              <w:t xml:space="preserve"> </w:t>
            </w:r>
          </w:p>
          <w:p w14:paraId="61C04782" w14:textId="77777777" w:rsidR="007E45DD"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w:t>
            </w:r>
            <w:r w:rsidR="007E45DD" w:rsidRPr="005F5EB1">
              <w:rPr>
                <w:rFonts w:asciiTheme="minorHAnsi" w:hAnsiTheme="minorHAnsi" w:cstheme="minorHAnsi"/>
                <w:b w:val="0"/>
                <w:smallCaps w:val="0"/>
                <w:sz w:val="22"/>
              </w:rPr>
              <w:t>Amelia, Rzeszów 2013.</w:t>
            </w:r>
          </w:p>
          <w:p w14:paraId="288425FD" w14:textId="77777777" w:rsidR="006427F3" w:rsidRPr="005F5EB1" w:rsidRDefault="006427F3" w:rsidP="00156559">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Zieliński J.: </w:t>
            </w:r>
            <w:r w:rsidRPr="005F5EB1">
              <w:rPr>
                <w:rFonts w:asciiTheme="minorHAnsi" w:hAnsiTheme="minorHAnsi" w:cstheme="minorHAnsi"/>
                <w:b w:val="0"/>
                <w:i/>
                <w:smallCaps w:val="0"/>
                <w:sz w:val="22"/>
              </w:rPr>
              <w:t xml:space="preserve">Edukacyjne konteksty przeciążenia informacyjnego </w:t>
            </w:r>
          </w:p>
          <w:p w14:paraId="70B213A1" w14:textId="77777777" w:rsidR="006427F3" w:rsidRPr="005F5EB1" w:rsidRDefault="006427F3"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współczesnej młodzieży</w:t>
            </w:r>
            <w:r w:rsidRPr="005F5EB1">
              <w:rPr>
                <w:rFonts w:asciiTheme="minorHAnsi" w:hAnsiTheme="minorHAnsi" w:cstheme="minorHAnsi"/>
                <w:b w:val="0"/>
                <w:smallCaps w:val="0"/>
                <w:sz w:val="22"/>
              </w:rPr>
              <w:t>. Wyd. UR. Rzeszów 2021.</w:t>
            </w:r>
          </w:p>
          <w:p w14:paraId="7AA7F495" w14:textId="77777777" w:rsidR="00156559" w:rsidRPr="005F5EB1" w:rsidRDefault="00E22CBE" w:rsidP="00556371">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Paczyńska-Jędrycka M., Frąckowiak P., Łubkowska W.:</w:t>
            </w:r>
            <w:r w:rsidRPr="005F5EB1">
              <w:rPr>
                <w:rFonts w:asciiTheme="minorHAnsi" w:hAnsiTheme="minorHAnsi" w:cstheme="minorHAnsi"/>
                <w:sz w:val="22"/>
              </w:rPr>
              <w:t xml:space="preserve"> </w:t>
            </w:r>
            <w:r w:rsidRPr="005F5EB1">
              <w:rPr>
                <w:rFonts w:asciiTheme="minorHAnsi" w:hAnsiTheme="minorHAnsi" w:cstheme="minorHAnsi"/>
                <w:b w:val="0"/>
                <w:i/>
                <w:smallCaps w:val="0"/>
                <w:sz w:val="22"/>
              </w:rPr>
              <w:t xml:space="preserve">LEISURE TIME </w:t>
            </w:r>
          </w:p>
          <w:p w14:paraId="185EE3F4" w14:textId="77777777" w:rsidR="00156559" w:rsidRPr="005F5EB1" w:rsidRDefault="00156559" w:rsidP="00156559">
            <w:pPr>
              <w:pStyle w:val="Punktygwne"/>
              <w:spacing w:before="0" w:after="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rPr>
              <w:lastRenderedPageBreak/>
              <w:t xml:space="preserve">  </w:t>
            </w:r>
            <w:r w:rsidR="00E22CBE" w:rsidRPr="005F5EB1">
              <w:rPr>
                <w:rFonts w:asciiTheme="minorHAnsi" w:hAnsiTheme="minorHAnsi" w:cstheme="minorHAnsi"/>
                <w:b w:val="0"/>
                <w:i/>
                <w:smallCaps w:val="0"/>
                <w:sz w:val="22"/>
                <w:lang w:val="en-GB"/>
              </w:rPr>
              <w:t xml:space="preserve">ANIMATION IN THE CONTEXT OF REHABILITATION OF </w:t>
            </w:r>
          </w:p>
          <w:p w14:paraId="0B5BC9CE" w14:textId="77777777" w:rsidR="00156559" w:rsidRPr="005F5EB1" w:rsidRDefault="00156559" w:rsidP="00156559">
            <w:pPr>
              <w:pStyle w:val="Punktygwne"/>
              <w:spacing w:before="0" w:after="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lang w:val="en-GB"/>
              </w:rPr>
              <w:t xml:space="preserve">  </w:t>
            </w:r>
            <w:r w:rsidR="00E22CBE" w:rsidRPr="005F5EB1">
              <w:rPr>
                <w:rFonts w:asciiTheme="minorHAnsi" w:hAnsiTheme="minorHAnsi" w:cstheme="minorHAnsi"/>
                <w:b w:val="0"/>
                <w:i/>
                <w:smallCaps w:val="0"/>
                <w:sz w:val="22"/>
                <w:lang w:val="en-GB"/>
              </w:rPr>
              <w:t xml:space="preserve">JUVENILES IN YOUTH DETENTION CENTRES/CORRECTIONAL </w:t>
            </w:r>
          </w:p>
          <w:p w14:paraId="5B59A639" w14:textId="77777777" w:rsidR="00156559" w:rsidRPr="005F5EB1" w:rsidRDefault="00156559" w:rsidP="00156559">
            <w:pPr>
              <w:pStyle w:val="Punktygwne"/>
              <w:spacing w:before="0" w:after="0"/>
              <w:rPr>
                <w:rFonts w:asciiTheme="minorHAnsi" w:hAnsiTheme="minorHAnsi" w:cstheme="minorHAnsi"/>
                <w:b w:val="0"/>
                <w:smallCaps w:val="0"/>
                <w:sz w:val="22"/>
                <w:lang w:val="en-GB"/>
              </w:rPr>
            </w:pPr>
            <w:r w:rsidRPr="005F5EB1">
              <w:rPr>
                <w:rFonts w:asciiTheme="minorHAnsi" w:hAnsiTheme="minorHAnsi" w:cstheme="minorHAnsi"/>
                <w:b w:val="0"/>
                <w:i/>
                <w:smallCaps w:val="0"/>
                <w:sz w:val="22"/>
                <w:lang w:val="en-GB"/>
              </w:rPr>
              <w:t xml:space="preserve">  </w:t>
            </w:r>
            <w:r w:rsidR="00E22CBE" w:rsidRPr="005F5EB1">
              <w:rPr>
                <w:rFonts w:asciiTheme="minorHAnsi" w:hAnsiTheme="minorHAnsi" w:cstheme="minorHAnsi"/>
                <w:b w:val="0"/>
                <w:i/>
                <w:smallCaps w:val="0"/>
                <w:sz w:val="22"/>
                <w:lang w:val="en-GB"/>
              </w:rPr>
              <w:t>FACILITIES.</w:t>
            </w:r>
            <w:r w:rsidR="00E22CBE" w:rsidRPr="005F5EB1">
              <w:rPr>
                <w:rFonts w:asciiTheme="minorHAnsi" w:hAnsiTheme="minorHAnsi" w:cstheme="minorHAnsi"/>
                <w:b w:val="0"/>
                <w:smallCaps w:val="0"/>
                <w:sz w:val="22"/>
                <w:lang w:val="en-GB"/>
              </w:rPr>
              <w:t xml:space="preserve"> Central European Journal of Sport Sciences and Medicine. </w:t>
            </w:r>
          </w:p>
          <w:p w14:paraId="194AB000" w14:textId="77777777" w:rsidR="00DB2687"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smallCaps w:val="0"/>
                <w:sz w:val="22"/>
                <w:lang w:val="en-GB"/>
              </w:rPr>
              <w:t xml:space="preserve">  </w:t>
            </w:r>
            <w:r w:rsidR="00E22CBE" w:rsidRPr="005F5EB1">
              <w:rPr>
                <w:rFonts w:asciiTheme="minorHAnsi" w:hAnsiTheme="minorHAnsi" w:cstheme="minorHAnsi"/>
                <w:b w:val="0"/>
                <w:smallCaps w:val="0"/>
                <w:sz w:val="22"/>
              </w:rPr>
              <w:t>2014 | 8 | 4 | 115-122</w:t>
            </w:r>
          </w:p>
        </w:tc>
      </w:tr>
      <w:tr w:rsidR="0085747A" w:rsidRPr="005F5EB1" w14:paraId="2A4CF98D" w14:textId="77777777" w:rsidTr="0071620A">
        <w:trPr>
          <w:trHeight w:val="397"/>
        </w:trPr>
        <w:tc>
          <w:tcPr>
            <w:tcW w:w="7513" w:type="dxa"/>
          </w:tcPr>
          <w:p w14:paraId="5E0A066F" w14:textId="77777777" w:rsidR="00C71C03" w:rsidRPr="00C71C03" w:rsidRDefault="00C71C03" w:rsidP="00556371">
            <w:pPr>
              <w:pStyle w:val="Akapitzlist"/>
              <w:numPr>
                <w:ilvl w:val="0"/>
                <w:numId w:val="8"/>
              </w:numPr>
              <w:spacing w:after="0" w:line="240" w:lineRule="auto"/>
              <w:ind w:left="0"/>
              <w:rPr>
                <w:rFonts w:asciiTheme="minorHAnsi" w:hAnsiTheme="minorHAnsi" w:cstheme="minorHAnsi"/>
              </w:rPr>
            </w:pPr>
            <w:r w:rsidRPr="00C71C03">
              <w:rPr>
                <w:rFonts w:asciiTheme="minorHAnsi" w:hAnsiTheme="minorHAnsi" w:cstheme="minorHAnsi"/>
                <w:b/>
              </w:rPr>
              <w:lastRenderedPageBreak/>
              <w:t xml:space="preserve">Supplementary literature: </w:t>
            </w:r>
          </w:p>
          <w:p w14:paraId="79617170" w14:textId="6D11C6F1" w:rsidR="006D0E89" w:rsidRPr="005F5EB1" w:rsidRDefault="0023568B"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Bereźnicki F. i in.: </w:t>
            </w:r>
            <w:r w:rsidRPr="005F5EB1">
              <w:rPr>
                <w:rFonts w:asciiTheme="minorHAnsi" w:hAnsiTheme="minorHAnsi" w:cstheme="minorHAnsi"/>
                <w:i/>
              </w:rPr>
              <w:t>Pedagogika.</w:t>
            </w:r>
            <w:r w:rsidRPr="005F5EB1">
              <w:rPr>
                <w:rFonts w:asciiTheme="minorHAnsi" w:hAnsiTheme="minorHAnsi" w:cstheme="minorHAnsi"/>
              </w:rPr>
              <w:t xml:space="preserve"> Wybrane zagadnienia, Szczecin, 1990.</w:t>
            </w:r>
          </w:p>
          <w:p w14:paraId="2A49CC73" w14:textId="77777777" w:rsidR="004B4EBB" w:rsidRPr="005F5EB1" w:rsidRDefault="006D0E89"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Pomykało W.: </w:t>
            </w:r>
            <w:r w:rsidRPr="005F5EB1">
              <w:rPr>
                <w:rFonts w:asciiTheme="minorHAnsi" w:hAnsiTheme="minorHAnsi" w:cstheme="minorHAnsi"/>
                <w:i/>
              </w:rPr>
              <w:t>Encyklopedia pedagogiczna</w:t>
            </w:r>
            <w:r w:rsidRPr="005F5EB1">
              <w:rPr>
                <w:rFonts w:asciiTheme="minorHAnsi" w:hAnsiTheme="minorHAnsi" w:cstheme="minorHAnsi"/>
              </w:rPr>
              <w:t>, Warszawa, 1997.</w:t>
            </w:r>
          </w:p>
          <w:p w14:paraId="6C352DDE" w14:textId="77777777" w:rsidR="004B4EBB" w:rsidRPr="005F5EB1" w:rsidRDefault="006D0E89"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Przyłuska-Fiszer A., Misiura B.: </w:t>
            </w:r>
            <w:r w:rsidRPr="005F5EB1">
              <w:rPr>
                <w:rFonts w:asciiTheme="minorHAnsi" w:hAnsiTheme="minorHAnsi" w:cstheme="minorHAnsi"/>
                <w:i/>
              </w:rPr>
              <w:t>Etyczne aspekty sportu</w:t>
            </w:r>
            <w:r w:rsidRPr="005F5EB1">
              <w:rPr>
                <w:rFonts w:asciiTheme="minorHAnsi" w:hAnsiTheme="minorHAnsi" w:cstheme="minorHAnsi"/>
              </w:rPr>
              <w:t>, Warszawa, 1993.</w:t>
            </w:r>
          </w:p>
          <w:p w14:paraId="4F2D9289" w14:textId="77777777" w:rsidR="004B4EBB" w:rsidRPr="005F5EB1" w:rsidRDefault="001A6341"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Tauber P., </w:t>
            </w:r>
            <w:r w:rsidRPr="005F5EB1">
              <w:rPr>
                <w:rFonts w:asciiTheme="minorHAnsi" w:hAnsiTheme="minorHAnsi" w:cstheme="minorHAnsi"/>
                <w:i/>
              </w:rPr>
              <w:t>Pedagogika czasu wolnego</w:t>
            </w:r>
            <w:r w:rsidRPr="005F5EB1">
              <w:rPr>
                <w:rFonts w:asciiTheme="minorHAnsi" w:hAnsiTheme="minorHAnsi" w:cstheme="minorHAnsi"/>
              </w:rPr>
              <w:t>. Zarys problematyki, Poznań 1998.</w:t>
            </w:r>
          </w:p>
          <w:p w14:paraId="225B7966" w14:textId="77777777" w:rsidR="006D0E89" w:rsidRPr="005F5EB1" w:rsidRDefault="001A6341" w:rsidP="00556371">
            <w:pPr>
              <w:pStyle w:val="Akapitzlist"/>
              <w:numPr>
                <w:ilvl w:val="0"/>
                <w:numId w:val="8"/>
              </w:numPr>
              <w:spacing w:after="0" w:line="240" w:lineRule="auto"/>
              <w:ind w:left="0"/>
              <w:rPr>
                <w:rFonts w:asciiTheme="minorHAnsi" w:hAnsiTheme="minorHAnsi" w:cstheme="minorHAnsi"/>
                <w:lang w:val="en-GB"/>
              </w:rPr>
            </w:pPr>
            <w:r w:rsidRPr="005F5EB1">
              <w:rPr>
                <w:rFonts w:asciiTheme="minorHAnsi" w:hAnsiTheme="minorHAnsi" w:cstheme="minorHAnsi"/>
                <w:lang w:val="en-GB"/>
              </w:rPr>
              <w:t xml:space="preserve">Urban R. (red.): </w:t>
            </w:r>
            <w:r w:rsidRPr="005F5EB1">
              <w:rPr>
                <w:rFonts w:asciiTheme="minorHAnsi" w:hAnsiTheme="minorHAnsi" w:cstheme="minorHAnsi"/>
                <w:i/>
                <w:lang w:val="en-GB"/>
              </w:rPr>
              <w:t xml:space="preserve">From the history of the tourism movement </w:t>
            </w:r>
            <w:r w:rsidR="004B4EBB" w:rsidRPr="005F5EB1">
              <w:rPr>
                <w:rFonts w:asciiTheme="minorHAnsi" w:hAnsiTheme="minorHAnsi" w:cstheme="minorHAnsi"/>
                <w:i/>
                <w:lang w:val="en-GB"/>
              </w:rPr>
              <w:t>in Poland between 1886 and 2009</w:t>
            </w:r>
            <w:r w:rsidR="004B4EBB" w:rsidRPr="005F5EB1">
              <w:rPr>
                <w:rFonts w:asciiTheme="minorHAnsi" w:hAnsiTheme="minorHAnsi" w:cstheme="minorHAnsi"/>
                <w:lang w:val="en-GB"/>
              </w:rPr>
              <w:t>, Gorzów Wlkp. 2010.</w:t>
            </w:r>
          </w:p>
        </w:tc>
      </w:tr>
    </w:tbl>
    <w:p w14:paraId="660E523D" w14:textId="77777777" w:rsidR="0085747A" w:rsidRPr="005F5EB1" w:rsidRDefault="0085747A" w:rsidP="009C54AE">
      <w:pPr>
        <w:pStyle w:val="Punktygwne"/>
        <w:spacing w:before="0" w:after="0"/>
        <w:ind w:left="360"/>
        <w:rPr>
          <w:rFonts w:asciiTheme="minorHAnsi" w:hAnsiTheme="minorHAnsi" w:cstheme="minorHAnsi"/>
          <w:b w:val="0"/>
          <w:smallCaps w:val="0"/>
          <w:sz w:val="22"/>
          <w:lang w:val="en-GB"/>
        </w:rPr>
      </w:pPr>
    </w:p>
    <w:p w14:paraId="4E75DAF5" w14:textId="77777777" w:rsidR="0085747A" w:rsidRPr="005F5EB1" w:rsidRDefault="0085747A" w:rsidP="009C54AE">
      <w:pPr>
        <w:pStyle w:val="Punktygwne"/>
        <w:spacing w:before="0" w:after="0"/>
        <w:ind w:left="360"/>
        <w:rPr>
          <w:rFonts w:asciiTheme="minorHAnsi" w:hAnsiTheme="minorHAnsi" w:cstheme="minorHAnsi"/>
          <w:b w:val="0"/>
          <w:smallCaps w:val="0"/>
          <w:sz w:val="22"/>
          <w:lang w:val="en-GB"/>
        </w:rPr>
      </w:pPr>
    </w:p>
    <w:p w14:paraId="1A5DB8F4" w14:textId="33A433B2" w:rsidR="0085747A" w:rsidRPr="00C71C03" w:rsidRDefault="00C71C03" w:rsidP="00C71C03">
      <w:pPr>
        <w:pStyle w:val="Punktygwne"/>
        <w:spacing w:before="0" w:after="0"/>
        <w:ind w:left="360"/>
        <w:rPr>
          <w:rFonts w:asciiTheme="minorHAnsi" w:hAnsiTheme="minorHAnsi" w:cstheme="minorHAnsi"/>
          <w:sz w:val="22"/>
          <w:lang w:val="en-GB"/>
        </w:rPr>
      </w:pPr>
      <w:r w:rsidRPr="00C71C03">
        <w:rPr>
          <w:rFonts w:asciiTheme="minorHAnsi" w:hAnsiTheme="minorHAnsi" w:cstheme="minorHAnsi"/>
          <w:b w:val="0"/>
          <w:smallCaps w:val="0"/>
          <w:sz w:val="22"/>
          <w:lang w:val="en-GB"/>
        </w:rPr>
        <w:t>Acceptance by the Head of the Unit or an authorized person</w:t>
      </w:r>
    </w:p>
    <w:sectPr w:rsidR="0085747A" w:rsidRPr="00C71C03" w:rsidSect="001451B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1AB4" w14:textId="77777777" w:rsidR="00275567" w:rsidRDefault="00275567" w:rsidP="00C16ABF">
      <w:pPr>
        <w:spacing w:after="0" w:line="240" w:lineRule="auto"/>
      </w:pPr>
      <w:r>
        <w:separator/>
      </w:r>
    </w:p>
  </w:endnote>
  <w:endnote w:type="continuationSeparator" w:id="0">
    <w:p w14:paraId="419D6C49" w14:textId="77777777" w:rsidR="00275567" w:rsidRDefault="00275567"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8C81" w14:textId="77777777" w:rsidR="00275567" w:rsidRDefault="00275567" w:rsidP="00C16ABF">
      <w:pPr>
        <w:spacing w:after="0" w:line="240" w:lineRule="auto"/>
      </w:pPr>
      <w:r>
        <w:separator/>
      </w:r>
    </w:p>
  </w:footnote>
  <w:footnote w:type="continuationSeparator" w:id="0">
    <w:p w14:paraId="4BA4B897" w14:textId="77777777" w:rsidR="00275567" w:rsidRDefault="00275567"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04D"/>
    <w:multiLevelType w:val="hybridMultilevel"/>
    <w:tmpl w:val="2F5E9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D5B4D"/>
    <w:multiLevelType w:val="hybridMultilevel"/>
    <w:tmpl w:val="3C68C8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D2649"/>
    <w:multiLevelType w:val="hybridMultilevel"/>
    <w:tmpl w:val="3B7E9C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F541B5E"/>
    <w:multiLevelType w:val="hybridMultilevel"/>
    <w:tmpl w:val="EF96E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BF60CE"/>
    <w:multiLevelType w:val="hybridMultilevel"/>
    <w:tmpl w:val="302A2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346872"/>
    <w:multiLevelType w:val="hybridMultilevel"/>
    <w:tmpl w:val="F8F0A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351FF2"/>
    <w:multiLevelType w:val="hybridMultilevel"/>
    <w:tmpl w:val="F476D53C"/>
    <w:lvl w:ilvl="0" w:tplc="F7AE58A6">
      <w:start w:val="1"/>
      <w:numFmt w:val="decimal"/>
      <w:lvlText w:val="%1."/>
      <w:lvlJc w:val="left"/>
      <w:pPr>
        <w:ind w:left="720" w:hanging="360"/>
      </w:pPr>
      <w:rPr>
        <w:rFonts w:ascii="Corbel" w:eastAsia="Calibri" w:hAnsi="Corbe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5E4408"/>
    <w:multiLevelType w:val="hybridMultilevel"/>
    <w:tmpl w:val="60A03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85BB0"/>
    <w:multiLevelType w:val="hybridMultilevel"/>
    <w:tmpl w:val="7F3EE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E20C3A"/>
    <w:multiLevelType w:val="hybridMultilevel"/>
    <w:tmpl w:val="E56CF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343FB7"/>
    <w:multiLevelType w:val="hybridMultilevel"/>
    <w:tmpl w:val="D4D0D2BC"/>
    <w:lvl w:ilvl="0" w:tplc="FF86547E">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307385"/>
    <w:multiLevelType w:val="hybridMultilevel"/>
    <w:tmpl w:val="C6401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2708486">
    <w:abstractNumId w:val="3"/>
  </w:num>
  <w:num w:numId="2" w16cid:durableId="1959946277">
    <w:abstractNumId w:val="12"/>
  </w:num>
  <w:num w:numId="3" w16cid:durableId="98574910">
    <w:abstractNumId w:val="10"/>
  </w:num>
  <w:num w:numId="4" w16cid:durableId="1130048638">
    <w:abstractNumId w:val="5"/>
  </w:num>
  <w:num w:numId="5" w16cid:durableId="208608605">
    <w:abstractNumId w:val="0"/>
  </w:num>
  <w:num w:numId="6" w16cid:durableId="893782690">
    <w:abstractNumId w:val="6"/>
  </w:num>
  <w:num w:numId="7" w16cid:durableId="1241059977">
    <w:abstractNumId w:val="9"/>
  </w:num>
  <w:num w:numId="8" w16cid:durableId="710347381">
    <w:abstractNumId w:val="7"/>
  </w:num>
  <w:num w:numId="9" w16cid:durableId="2122072043">
    <w:abstractNumId w:val="8"/>
  </w:num>
  <w:num w:numId="10" w16cid:durableId="427508395">
    <w:abstractNumId w:val="1"/>
  </w:num>
  <w:num w:numId="11" w16cid:durableId="1048719871">
    <w:abstractNumId w:val="4"/>
  </w:num>
  <w:num w:numId="12" w16cid:durableId="281502366">
    <w:abstractNumId w:val="2"/>
  </w:num>
  <w:num w:numId="13" w16cid:durableId="55288839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5B8F"/>
    <w:rsid w:val="00022ECE"/>
    <w:rsid w:val="00040487"/>
    <w:rsid w:val="00042A51"/>
    <w:rsid w:val="00042D2E"/>
    <w:rsid w:val="00044C82"/>
    <w:rsid w:val="00070ED6"/>
    <w:rsid w:val="00073836"/>
    <w:rsid w:val="000742DC"/>
    <w:rsid w:val="00080512"/>
    <w:rsid w:val="00084C12"/>
    <w:rsid w:val="000912D5"/>
    <w:rsid w:val="0009462C"/>
    <w:rsid w:val="00094B12"/>
    <w:rsid w:val="00096C46"/>
    <w:rsid w:val="000A296F"/>
    <w:rsid w:val="000A2A28"/>
    <w:rsid w:val="000B192D"/>
    <w:rsid w:val="000B28EE"/>
    <w:rsid w:val="000B3E37"/>
    <w:rsid w:val="000C3D73"/>
    <w:rsid w:val="000D04B0"/>
    <w:rsid w:val="000F1C57"/>
    <w:rsid w:val="000F5615"/>
    <w:rsid w:val="000F5FEE"/>
    <w:rsid w:val="000F66C1"/>
    <w:rsid w:val="00103735"/>
    <w:rsid w:val="0010452C"/>
    <w:rsid w:val="001206E8"/>
    <w:rsid w:val="00124BFF"/>
    <w:rsid w:val="0012560E"/>
    <w:rsid w:val="00127108"/>
    <w:rsid w:val="00134B13"/>
    <w:rsid w:val="001451B0"/>
    <w:rsid w:val="00146BC0"/>
    <w:rsid w:val="00153C41"/>
    <w:rsid w:val="00154381"/>
    <w:rsid w:val="0015631D"/>
    <w:rsid w:val="00156559"/>
    <w:rsid w:val="00156A67"/>
    <w:rsid w:val="001640A7"/>
    <w:rsid w:val="00164FA7"/>
    <w:rsid w:val="00166A03"/>
    <w:rsid w:val="001718A7"/>
    <w:rsid w:val="001737CF"/>
    <w:rsid w:val="00176083"/>
    <w:rsid w:val="001770C7"/>
    <w:rsid w:val="00192F37"/>
    <w:rsid w:val="001A1444"/>
    <w:rsid w:val="001A1647"/>
    <w:rsid w:val="001A6341"/>
    <w:rsid w:val="001A70D2"/>
    <w:rsid w:val="001A7598"/>
    <w:rsid w:val="001B39CF"/>
    <w:rsid w:val="001D657B"/>
    <w:rsid w:val="001D7B54"/>
    <w:rsid w:val="001E0209"/>
    <w:rsid w:val="001F2CA2"/>
    <w:rsid w:val="001F7280"/>
    <w:rsid w:val="002144C0"/>
    <w:rsid w:val="0022477D"/>
    <w:rsid w:val="002278A9"/>
    <w:rsid w:val="00233515"/>
    <w:rsid w:val="002336F9"/>
    <w:rsid w:val="0023568B"/>
    <w:rsid w:val="0024028F"/>
    <w:rsid w:val="00244ABC"/>
    <w:rsid w:val="00247CFA"/>
    <w:rsid w:val="00275567"/>
    <w:rsid w:val="00281FF2"/>
    <w:rsid w:val="002831A2"/>
    <w:rsid w:val="002857DE"/>
    <w:rsid w:val="00291567"/>
    <w:rsid w:val="002A22BF"/>
    <w:rsid w:val="002A2389"/>
    <w:rsid w:val="002A671D"/>
    <w:rsid w:val="002A6CA2"/>
    <w:rsid w:val="002B4D55"/>
    <w:rsid w:val="002B5EA0"/>
    <w:rsid w:val="002B6119"/>
    <w:rsid w:val="002C1F06"/>
    <w:rsid w:val="002D3375"/>
    <w:rsid w:val="002D73D4"/>
    <w:rsid w:val="002E6B95"/>
    <w:rsid w:val="002F02A3"/>
    <w:rsid w:val="002F4ABE"/>
    <w:rsid w:val="003018BA"/>
    <w:rsid w:val="0030395F"/>
    <w:rsid w:val="00305C92"/>
    <w:rsid w:val="003062C7"/>
    <w:rsid w:val="003115EA"/>
    <w:rsid w:val="003151C5"/>
    <w:rsid w:val="00330B9D"/>
    <w:rsid w:val="003343CF"/>
    <w:rsid w:val="00346FE9"/>
    <w:rsid w:val="0034759A"/>
    <w:rsid w:val="003503F6"/>
    <w:rsid w:val="003530DD"/>
    <w:rsid w:val="00363F78"/>
    <w:rsid w:val="00387E41"/>
    <w:rsid w:val="003A0A5B"/>
    <w:rsid w:val="003A1176"/>
    <w:rsid w:val="003A1C51"/>
    <w:rsid w:val="003C0BAE"/>
    <w:rsid w:val="003D18A9"/>
    <w:rsid w:val="003D6CE2"/>
    <w:rsid w:val="003E1941"/>
    <w:rsid w:val="003E2FE6"/>
    <w:rsid w:val="003E49D5"/>
    <w:rsid w:val="003F26A0"/>
    <w:rsid w:val="003F330F"/>
    <w:rsid w:val="003F38C0"/>
    <w:rsid w:val="003F5272"/>
    <w:rsid w:val="00407286"/>
    <w:rsid w:val="00414E3C"/>
    <w:rsid w:val="004162EE"/>
    <w:rsid w:val="0042244A"/>
    <w:rsid w:val="0042745A"/>
    <w:rsid w:val="00431D5C"/>
    <w:rsid w:val="004362C6"/>
    <w:rsid w:val="00437FA2"/>
    <w:rsid w:val="00445970"/>
    <w:rsid w:val="0045729E"/>
    <w:rsid w:val="00461EFC"/>
    <w:rsid w:val="00463598"/>
    <w:rsid w:val="004652C2"/>
    <w:rsid w:val="004706D1"/>
    <w:rsid w:val="00471326"/>
    <w:rsid w:val="0047598D"/>
    <w:rsid w:val="004840FD"/>
    <w:rsid w:val="00490F7D"/>
    <w:rsid w:val="00491678"/>
    <w:rsid w:val="004968E2"/>
    <w:rsid w:val="004A3EEA"/>
    <w:rsid w:val="004A4D1F"/>
    <w:rsid w:val="004B2212"/>
    <w:rsid w:val="004B4EBB"/>
    <w:rsid w:val="004D5282"/>
    <w:rsid w:val="004F1551"/>
    <w:rsid w:val="004F55A3"/>
    <w:rsid w:val="0050496F"/>
    <w:rsid w:val="00506263"/>
    <w:rsid w:val="0050708A"/>
    <w:rsid w:val="00513B6F"/>
    <w:rsid w:val="00517C63"/>
    <w:rsid w:val="0052242F"/>
    <w:rsid w:val="00531DFD"/>
    <w:rsid w:val="005363C4"/>
    <w:rsid w:val="00536BDE"/>
    <w:rsid w:val="00543ACC"/>
    <w:rsid w:val="00546254"/>
    <w:rsid w:val="00546AFF"/>
    <w:rsid w:val="00556371"/>
    <w:rsid w:val="0056696D"/>
    <w:rsid w:val="0059484D"/>
    <w:rsid w:val="005A0855"/>
    <w:rsid w:val="005A3196"/>
    <w:rsid w:val="005C080F"/>
    <w:rsid w:val="005C1038"/>
    <w:rsid w:val="005C2666"/>
    <w:rsid w:val="005C3226"/>
    <w:rsid w:val="005C55E5"/>
    <w:rsid w:val="005C696A"/>
    <w:rsid w:val="005C72E7"/>
    <w:rsid w:val="005D7EA8"/>
    <w:rsid w:val="005E6E85"/>
    <w:rsid w:val="005F31D2"/>
    <w:rsid w:val="005F4FB7"/>
    <w:rsid w:val="005F5EB1"/>
    <w:rsid w:val="00607DB3"/>
    <w:rsid w:val="0061029B"/>
    <w:rsid w:val="00617230"/>
    <w:rsid w:val="00621CE1"/>
    <w:rsid w:val="00626D2D"/>
    <w:rsid w:val="00627FC9"/>
    <w:rsid w:val="0063625C"/>
    <w:rsid w:val="006427F3"/>
    <w:rsid w:val="00647FA8"/>
    <w:rsid w:val="00650C5F"/>
    <w:rsid w:val="00654934"/>
    <w:rsid w:val="006620D9"/>
    <w:rsid w:val="0067123A"/>
    <w:rsid w:val="00671958"/>
    <w:rsid w:val="00674FF7"/>
    <w:rsid w:val="00675843"/>
    <w:rsid w:val="00691527"/>
    <w:rsid w:val="00696477"/>
    <w:rsid w:val="006A2197"/>
    <w:rsid w:val="006A26AD"/>
    <w:rsid w:val="006A6161"/>
    <w:rsid w:val="006B652D"/>
    <w:rsid w:val="006B68B4"/>
    <w:rsid w:val="006D050F"/>
    <w:rsid w:val="006D0E89"/>
    <w:rsid w:val="006D6139"/>
    <w:rsid w:val="006E5D65"/>
    <w:rsid w:val="006F1282"/>
    <w:rsid w:val="006F1FBC"/>
    <w:rsid w:val="006F31E2"/>
    <w:rsid w:val="006F5A6D"/>
    <w:rsid w:val="00706544"/>
    <w:rsid w:val="007072BA"/>
    <w:rsid w:val="0071620A"/>
    <w:rsid w:val="00724677"/>
    <w:rsid w:val="00725459"/>
    <w:rsid w:val="007327BD"/>
    <w:rsid w:val="00734608"/>
    <w:rsid w:val="00737F1F"/>
    <w:rsid w:val="007427CF"/>
    <w:rsid w:val="00745302"/>
    <w:rsid w:val="007461D6"/>
    <w:rsid w:val="007461F2"/>
    <w:rsid w:val="00746EC8"/>
    <w:rsid w:val="00763BF1"/>
    <w:rsid w:val="00766FD4"/>
    <w:rsid w:val="0078168C"/>
    <w:rsid w:val="00787C2A"/>
    <w:rsid w:val="00790E27"/>
    <w:rsid w:val="007A4022"/>
    <w:rsid w:val="007A4AA6"/>
    <w:rsid w:val="007A6E6E"/>
    <w:rsid w:val="007C3032"/>
    <w:rsid w:val="007C3299"/>
    <w:rsid w:val="007C3BCC"/>
    <w:rsid w:val="007C4546"/>
    <w:rsid w:val="007D6E56"/>
    <w:rsid w:val="007E2DD6"/>
    <w:rsid w:val="007E45DD"/>
    <w:rsid w:val="007F1652"/>
    <w:rsid w:val="007F4155"/>
    <w:rsid w:val="007F7C5D"/>
    <w:rsid w:val="0081554D"/>
    <w:rsid w:val="0081707E"/>
    <w:rsid w:val="008449B3"/>
    <w:rsid w:val="0085747A"/>
    <w:rsid w:val="00863391"/>
    <w:rsid w:val="00867A6F"/>
    <w:rsid w:val="00880624"/>
    <w:rsid w:val="00884922"/>
    <w:rsid w:val="00884D04"/>
    <w:rsid w:val="00885F64"/>
    <w:rsid w:val="008917F9"/>
    <w:rsid w:val="008A45F7"/>
    <w:rsid w:val="008C0CC0"/>
    <w:rsid w:val="008C19A9"/>
    <w:rsid w:val="008C379D"/>
    <w:rsid w:val="008C5147"/>
    <w:rsid w:val="008C5359"/>
    <w:rsid w:val="008C5363"/>
    <w:rsid w:val="008D3DFB"/>
    <w:rsid w:val="008E2AAE"/>
    <w:rsid w:val="008E64F4"/>
    <w:rsid w:val="008F12C9"/>
    <w:rsid w:val="008F6E29"/>
    <w:rsid w:val="00916188"/>
    <w:rsid w:val="00917640"/>
    <w:rsid w:val="00921E29"/>
    <w:rsid w:val="00923D7D"/>
    <w:rsid w:val="00931184"/>
    <w:rsid w:val="009508DF"/>
    <w:rsid w:val="00950DAC"/>
    <w:rsid w:val="0095241F"/>
    <w:rsid w:val="00954A07"/>
    <w:rsid w:val="00955FAA"/>
    <w:rsid w:val="00965613"/>
    <w:rsid w:val="0098080B"/>
    <w:rsid w:val="00983E1E"/>
    <w:rsid w:val="00997F14"/>
    <w:rsid w:val="009A78D9"/>
    <w:rsid w:val="009C1331"/>
    <w:rsid w:val="009C3E31"/>
    <w:rsid w:val="009C54AE"/>
    <w:rsid w:val="009C788E"/>
    <w:rsid w:val="009E3B41"/>
    <w:rsid w:val="009F3031"/>
    <w:rsid w:val="009F3C5C"/>
    <w:rsid w:val="009F4449"/>
    <w:rsid w:val="009F4610"/>
    <w:rsid w:val="00A00ECC"/>
    <w:rsid w:val="00A155EE"/>
    <w:rsid w:val="00A2245B"/>
    <w:rsid w:val="00A30110"/>
    <w:rsid w:val="00A36899"/>
    <w:rsid w:val="00A371F6"/>
    <w:rsid w:val="00A43BF6"/>
    <w:rsid w:val="00A45545"/>
    <w:rsid w:val="00A53FA5"/>
    <w:rsid w:val="00A54817"/>
    <w:rsid w:val="00A55CF0"/>
    <w:rsid w:val="00A601C8"/>
    <w:rsid w:val="00A60291"/>
    <w:rsid w:val="00A60799"/>
    <w:rsid w:val="00A67569"/>
    <w:rsid w:val="00A772D2"/>
    <w:rsid w:val="00A84C85"/>
    <w:rsid w:val="00A9474B"/>
    <w:rsid w:val="00A951D0"/>
    <w:rsid w:val="00A97DE1"/>
    <w:rsid w:val="00AA0431"/>
    <w:rsid w:val="00AA1A01"/>
    <w:rsid w:val="00AA41F3"/>
    <w:rsid w:val="00AB053C"/>
    <w:rsid w:val="00AD1146"/>
    <w:rsid w:val="00AD27D3"/>
    <w:rsid w:val="00AD5E14"/>
    <w:rsid w:val="00AD66D6"/>
    <w:rsid w:val="00AE1160"/>
    <w:rsid w:val="00AE203C"/>
    <w:rsid w:val="00AE2E74"/>
    <w:rsid w:val="00AE5FCB"/>
    <w:rsid w:val="00AE6051"/>
    <w:rsid w:val="00AF2C1E"/>
    <w:rsid w:val="00B01AF4"/>
    <w:rsid w:val="00B06142"/>
    <w:rsid w:val="00B135B1"/>
    <w:rsid w:val="00B20D1A"/>
    <w:rsid w:val="00B260C2"/>
    <w:rsid w:val="00B3130B"/>
    <w:rsid w:val="00B40ADB"/>
    <w:rsid w:val="00B43B77"/>
    <w:rsid w:val="00B43E80"/>
    <w:rsid w:val="00B55907"/>
    <w:rsid w:val="00B607DB"/>
    <w:rsid w:val="00B66529"/>
    <w:rsid w:val="00B735C0"/>
    <w:rsid w:val="00B75946"/>
    <w:rsid w:val="00B778DF"/>
    <w:rsid w:val="00B8056E"/>
    <w:rsid w:val="00B819C8"/>
    <w:rsid w:val="00B82308"/>
    <w:rsid w:val="00B82C04"/>
    <w:rsid w:val="00B90885"/>
    <w:rsid w:val="00BB520A"/>
    <w:rsid w:val="00BC0014"/>
    <w:rsid w:val="00BC7B1C"/>
    <w:rsid w:val="00BD3869"/>
    <w:rsid w:val="00BD66E9"/>
    <w:rsid w:val="00BD6FF4"/>
    <w:rsid w:val="00BE6040"/>
    <w:rsid w:val="00BF0ADD"/>
    <w:rsid w:val="00BF1AF1"/>
    <w:rsid w:val="00BF2C41"/>
    <w:rsid w:val="00C058B4"/>
    <w:rsid w:val="00C05F44"/>
    <w:rsid w:val="00C12814"/>
    <w:rsid w:val="00C131B5"/>
    <w:rsid w:val="00C16ABF"/>
    <w:rsid w:val="00C170AE"/>
    <w:rsid w:val="00C26CB7"/>
    <w:rsid w:val="00C26D96"/>
    <w:rsid w:val="00C3040C"/>
    <w:rsid w:val="00C324C1"/>
    <w:rsid w:val="00C36992"/>
    <w:rsid w:val="00C56036"/>
    <w:rsid w:val="00C57273"/>
    <w:rsid w:val="00C61DC5"/>
    <w:rsid w:val="00C66478"/>
    <w:rsid w:val="00C67E92"/>
    <w:rsid w:val="00C70A26"/>
    <w:rsid w:val="00C71C03"/>
    <w:rsid w:val="00C766DF"/>
    <w:rsid w:val="00C94B98"/>
    <w:rsid w:val="00CA2B96"/>
    <w:rsid w:val="00CA5089"/>
    <w:rsid w:val="00CB6E82"/>
    <w:rsid w:val="00CD236D"/>
    <w:rsid w:val="00CD6897"/>
    <w:rsid w:val="00CE5BAC"/>
    <w:rsid w:val="00CF25BE"/>
    <w:rsid w:val="00CF78ED"/>
    <w:rsid w:val="00D02B25"/>
    <w:rsid w:val="00D02EBA"/>
    <w:rsid w:val="00D17C3C"/>
    <w:rsid w:val="00D26B2C"/>
    <w:rsid w:val="00D34D81"/>
    <w:rsid w:val="00D352C9"/>
    <w:rsid w:val="00D425B2"/>
    <w:rsid w:val="00D428D6"/>
    <w:rsid w:val="00D44933"/>
    <w:rsid w:val="00D45F4F"/>
    <w:rsid w:val="00D552B2"/>
    <w:rsid w:val="00D608D1"/>
    <w:rsid w:val="00D63A4A"/>
    <w:rsid w:val="00D651B3"/>
    <w:rsid w:val="00D74119"/>
    <w:rsid w:val="00D76F4D"/>
    <w:rsid w:val="00D8075B"/>
    <w:rsid w:val="00D8678B"/>
    <w:rsid w:val="00DA2114"/>
    <w:rsid w:val="00DA45BF"/>
    <w:rsid w:val="00DB2687"/>
    <w:rsid w:val="00DB348F"/>
    <w:rsid w:val="00DC080E"/>
    <w:rsid w:val="00DD3D19"/>
    <w:rsid w:val="00DD40F0"/>
    <w:rsid w:val="00DD51DA"/>
    <w:rsid w:val="00DE09C0"/>
    <w:rsid w:val="00DE4A14"/>
    <w:rsid w:val="00DF2E11"/>
    <w:rsid w:val="00DF320D"/>
    <w:rsid w:val="00DF71C8"/>
    <w:rsid w:val="00E049F4"/>
    <w:rsid w:val="00E11DC9"/>
    <w:rsid w:val="00E129B8"/>
    <w:rsid w:val="00E21E7D"/>
    <w:rsid w:val="00E22CBE"/>
    <w:rsid w:val="00E22FBC"/>
    <w:rsid w:val="00E24BF5"/>
    <w:rsid w:val="00E25338"/>
    <w:rsid w:val="00E447DE"/>
    <w:rsid w:val="00E51E44"/>
    <w:rsid w:val="00E63348"/>
    <w:rsid w:val="00E70B35"/>
    <w:rsid w:val="00E7408A"/>
    <w:rsid w:val="00E77E88"/>
    <w:rsid w:val="00E8107D"/>
    <w:rsid w:val="00E84456"/>
    <w:rsid w:val="00E960BB"/>
    <w:rsid w:val="00EA2074"/>
    <w:rsid w:val="00EA4832"/>
    <w:rsid w:val="00EA4E9D"/>
    <w:rsid w:val="00EC4899"/>
    <w:rsid w:val="00EC7CCD"/>
    <w:rsid w:val="00ED03AB"/>
    <w:rsid w:val="00ED32D2"/>
    <w:rsid w:val="00EE32DE"/>
    <w:rsid w:val="00EE5457"/>
    <w:rsid w:val="00F01EAA"/>
    <w:rsid w:val="00F070AB"/>
    <w:rsid w:val="00F17567"/>
    <w:rsid w:val="00F27A7B"/>
    <w:rsid w:val="00F503E7"/>
    <w:rsid w:val="00F526AF"/>
    <w:rsid w:val="00F617C3"/>
    <w:rsid w:val="00F7066B"/>
    <w:rsid w:val="00F71C05"/>
    <w:rsid w:val="00F83B28"/>
    <w:rsid w:val="00F87B2E"/>
    <w:rsid w:val="00F9208B"/>
    <w:rsid w:val="00FA2E27"/>
    <w:rsid w:val="00FA46E5"/>
    <w:rsid w:val="00FB7DBA"/>
    <w:rsid w:val="00FC1C25"/>
    <w:rsid w:val="00FC3F45"/>
    <w:rsid w:val="00FC78CB"/>
    <w:rsid w:val="00FD30BF"/>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4E64"/>
  <w15:docId w15:val="{EFE39DF9-7CCE-410D-B5BD-4414334D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8" ma:contentTypeDescription="Utwórz nowy dokument." ma:contentTypeScope="" ma:versionID="8f219dadfac3de6ad8a3ac540fe23e89">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960630173617fad267b9aa31198c9f96"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DBC61-1D18-4D1C-85B3-BD4A00868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23260-FF44-4DC1-B315-76766511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D88A-E92F-449C-A786-C86163148D9A}">
  <ds:schemaRefs>
    <ds:schemaRef ds:uri="http://schemas.openxmlformats.org/officeDocument/2006/bibliography"/>
  </ds:schemaRefs>
</ds:datastoreItem>
</file>

<file path=customXml/itemProps4.xml><?xml version="1.0" encoding="utf-8"?>
<ds:datastoreItem xmlns:ds="http://schemas.openxmlformats.org/officeDocument/2006/customXml" ds:itemID="{DCB7DC5B-5332-470C-AC8B-5E4CED8DA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 TNR</Template>
  <TotalTime>153</TotalTime>
  <Pages>5</Pages>
  <Words>1363</Words>
  <Characters>8182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17</cp:revision>
  <cp:lastPrinted>2019-10-21T10:16:00Z</cp:lastPrinted>
  <dcterms:created xsi:type="dcterms:W3CDTF">2022-01-28T08:07:00Z</dcterms:created>
  <dcterms:modified xsi:type="dcterms:W3CDTF">2025-01-27T20:17:00Z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