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525A03" w:rsidP="0C6A9883" w:rsidRDefault="00525A03" w14:paraId="30E8E222" wp14:textId="77777777" wp14:noSpellErr="1">
      <w:pPr>
        <w:spacing w:after="0" w:line="240" w:lineRule="auto"/>
        <w:jc w:val="right"/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</w:pPr>
      <w:r w:rsidRPr="0C6A9883" w:rsidR="00525A03">
        <w:rPr>
          <w:rFonts w:ascii="Corbel" w:hAnsi="Corbel" w:eastAsia="Corbel" w:cs="Corbel"/>
          <w:i w:val="1"/>
          <w:iCs w:val="1"/>
        </w:rPr>
        <w:t>Załącznik nr 1.5 do Zarządzenia Rektora UR nr 12/2019</w:t>
      </w:r>
    </w:p>
    <w:p xmlns:wp14="http://schemas.microsoft.com/office/word/2010/wordml" w:rsidRPr="009A6830" w:rsidR="00525A03" w:rsidP="0C6A9883" w:rsidRDefault="00525A03" w14:paraId="598A8AA9" wp14:textId="77777777" wp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</w:pPr>
      <w:r w:rsidRPr="0C6A9883" w:rsidR="00525A03"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  <w:t>SYLABUS</w:t>
      </w:r>
    </w:p>
    <w:p xmlns:wp14="http://schemas.microsoft.com/office/word/2010/wordml" w:rsidRPr="00207E65" w:rsidR="00525A03" w:rsidP="0C6A9883" w:rsidRDefault="00525A03" w14:paraId="706EDA8D" wp14:textId="77777777" wp14:noSpellErr="1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0C6A9883" w:rsidR="00525A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dotyczy cyklu kształcenia 202</w:t>
      </w:r>
      <w:r w:rsidRPr="0C6A9883" w:rsidR="00525A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2</w:t>
      </w:r>
      <w:r w:rsidRPr="0C6A9883" w:rsidR="00525A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/202</w:t>
      </w:r>
      <w:r w:rsidRPr="0C6A9883" w:rsidR="00525A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3</w:t>
      </w:r>
      <w:r w:rsidRPr="0C6A9883" w:rsidR="00525A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-202</w:t>
      </w:r>
      <w:r w:rsidRPr="0C6A9883" w:rsidR="00525A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4</w:t>
      </w:r>
      <w:r w:rsidRPr="0C6A9883" w:rsidR="00525A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/202</w:t>
      </w:r>
      <w:r w:rsidRPr="0C6A9883" w:rsidR="00525A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5</w:t>
      </w:r>
    </w:p>
    <w:p w:rsidR="528C95E2" w:rsidP="0C6A9883" w:rsidRDefault="528C95E2" w14:paraId="1011F33F" w14:textId="24847863">
      <w:pPr>
        <w:spacing w:after="0" w:line="240" w:lineRule="exact"/>
        <w:jc w:val="center"/>
        <w:rPr>
          <w:rFonts w:ascii="Corbel" w:hAnsi="Corbel" w:eastAsia="Corbel" w:cs="Corbel"/>
          <w:sz w:val="20"/>
          <w:szCs w:val="20"/>
        </w:rPr>
      </w:pPr>
      <w:r w:rsidRPr="0C6A9883" w:rsidR="528C95E2">
        <w:rPr>
          <w:rFonts w:ascii="Corbel" w:hAnsi="Corbel" w:eastAsia="Corbel" w:cs="Corbel"/>
          <w:sz w:val="20"/>
          <w:szCs w:val="20"/>
        </w:rPr>
        <w:t>(skrajne daty)</w:t>
      </w:r>
    </w:p>
    <w:p xmlns:wp14="http://schemas.microsoft.com/office/word/2010/wordml" w:rsidRPr="009A6830" w:rsidR="00525A03" w:rsidP="0C6A9883" w:rsidRDefault="00525A03" w14:paraId="184C3145" wp14:textId="7A37EF0D">
      <w:pPr>
        <w:spacing w:after="0" w:line="240" w:lineRule="exact"/>
        <w:jc w:val="center"/>
        <w:rPr>
          <w:rFonts w:ascii="Corbel" w:hAnsi="Corbel" w:eastAsia="Corbel" w:cs="Corbel"/>
          <w:sz w:val="20"/>
          <w:szCs w:val="20"/>
        </w:rPr>
      </w:pPr>
      <w:r w:rsidRPr="0C6A9883" w:rsidR="00525A03">
        <w:rPr>
          <w:rFonts w:ascii="Corbel" w:hAnsi="Corbel" w:eastAsia="Corbel" w:cs="Corbel"/>
          <w:sz w:val="20"/>
          <w:szCs w:val="20"/>
        </w:rPr>
        <w:t>Rok akademicki   2024/</w:t>
      </w:r>
      <w:r w:rsidRPr="0C6A9883" w:rsidR="4C5E5657">
        <w:rPr>
          <w:rFonts w:ascii="Corbel" w:hAnsi="Corbel" w:eastAsia="Corbel" w:cs="Corbel"/>
          <w:sz w:val="20"/>
          <w:szCs w:val="20"/>
        </w:rPr>
        <w:t>20</w:t>
      </w:r>
      <w:r w:rsidRPr="0C6A9883" w:rsidR="00525A03">
        <w:rPr>
          <w:rFonts w:ascii="Corbel" w:hAnsi="Corbel" w:eastAsia="Corbel" w:cs="Corbel"/>
          <w:sz w:val="20"/>
          <w:szCs w:val="20"/>
        </w:rPr>
        <w:t>25</w:t>
      </w:r>
    </w:p>
    <w:p xmlns:wp14="http://schemas.microsoft.com/office/word/2010/wordml" w:rsidRPr="009A6830" w:rsidR="00525A03" w:rsidP="0C6A9883" w:rsidRDefault="00525A03" w14:paraId="672A6659" wp14:textId="77777777" wp14:noSpellErr="1">
      <w:pPr>
        <w:spacing w:after="0" w:line="240" w:lineRule="auto"/>
        <w:rPr>
          <w:rFonts w:ascii="Corbel" w:hAnsi="Corbel" w:eastAsia="Corbel" w:cs="Corbel"/>
          <w:sz w:val="20"/>
          <w:szCs w:val="20"/>
        </w:rPr>
      </w:pPr>
    </w:p>
    <w:p w:rsidR="00525A03" w:rsidP="0C6A9883" w:rsidRDefault="00525A03" w14:paraId="6E15B5A0" w14:textId="00B1E094">
      <w:pPr>
        <w:pStyle w:val="Punktygwne"/>
        <w:numPr>
          <w:ilvl w:val="0"/>
          <w:numId w:val="11"/>
        </w:numPr>
        <w:spacing w:before="0" w:after="0"/>
        <w:ind w:left="284"/>
        <w:rPr>
          <w:rFonts w:ascii="Corbel" w:hAnsi="Corbel" w:eastAsia="Corbel" w:cs="Corbel"/>
        </w:rPr>
      </w:pPr>
      <w:r w:rsidRPr="0C6A9883" w:rsidR="00525A03">
        <w:rPr>
          <w:rFonts w:ascii="Corbel" w:hAnsi="Corbel" w:eastAsia="Corbel" w:cs="Corbel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A6830" w:rsidR="00525A03" w:rsidTr="0C6A9883" w14:paraId="1ED67043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59701564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59E42126" wp14:textId="77777777" wp14:noSpellErr="1">
            <w:pPr>
              <w:pStyle w:val="Odpowiedzi"/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  <w:t>P</w:t>
            </w:r>
            <w:r w:rsidRPr="0C6A9883" w:rsidR="00525A03"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  <w:t>rawo konkurencji</w:t>
            </w:r>
            <w:r w:rsidRPr="0C6A9883" w:rsidR="00525A03"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  <w:t xml:space="preserve"> i pomocy publicznej w UE</w:t>
            </w:r>
          </w:p>
        </w:tc>
      </w:tr>
      <w:tr xmlns:wp14="http://schemas.microsoft.com/office/word/2010/wordml" w:rsidRPr="009A6830" w:rsidR="00525A03" w:rsidTr="0C6A9883" w14:paraId="27E44C3D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1477BD15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Kod przedmiotu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0DE9DC21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ASO52</w:t>
            </w:r>
          </w:p>
        </w:tc>
      </w:tr>
      <w:tr xmlns:wp14="http://schemas.microsoft.com/office/word/2010/wordml" w:rsidRPr="009A6830" w:rsidR="00525A03" w:rsidTr="0C6A9883" w14:paraId="04D0C4BD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19552E28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632B98A0" wp14:textId="5FE5E2D5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xmlns:wp14="http://schemas.microsoft.com/office/word/2010/wordml" w:rsidRPr="009A6830" w:rsidR="00525A03" w:rsidTr="0C6A9883" w14:paraId="55FE10F4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0A39E105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51AD159E" wp14:textId="4E63E475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34E377B0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Zakład Prawa Gospodarczego</w:t>
            </w:r>
          </w:p>
        </w:tc>
      </w:tr>
      <w:tr xmlns:wp14="http://schemas.microsoft.com/office/word/2010/wordml" w:rsidRPr="009A6830" w:rsidR="00525A03" w:rsidTr="0C6A9883" w14:paraId="3CB95E45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4B835047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6E8D9767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Administracja</w:t>
            </w:r>
          </w:p>
        </w:tc>
      </w:tr>
      <w:tr xmlns:wp14="http://schemas.microsoft.com/office/word/2010/wordml" w:rsidRPr="009A6830" w:rsidR="00525A03" w:rsidTr="0C6A9883" w14:paraId="5CEFEA9C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4C8DEF9C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1C90E256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Studia I stopnia</w:t>
            </w:r>
          </w:p>
        </w:tc>
      </w:tr>
      <w:tr xmlns:wp14="http://schemas.microsoft.com/office/word/2010/wordml" w:rsidRPr="009A6830" w:rsidR="00525A03" w:rsidTr="0C6A9883" w14:paraId="020B26A7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04C0481C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4FFABF29" wp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9A6830" w:rsidR="00525A03" w:rsidTr="0C6A9883" w14:paraId="5B469018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7C3992E0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74440E62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stacjonarne</w:t>
            </w:r>
          </w:p>
        </w:tc>
      </w:tr>
      <w:tr xmlns:wp14="http://schemas.microsoft.com/office/word/2010/wordml" w:rsidRPr="009A6830" w:rsidR="00525A03" w:rsidTr="0C6A9883" w14:paraId="4D70A9AC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393EE506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685767C2" wp14:textId="7DDEC779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III</w:t>
            </w:r>
            <w:r w:rsidRPr="0C6A9883" w:rsidR="3C5D97F2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/ </w:t>
            </w: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xmlns:wp14="http://schemas.microsoft.com/office/word/2010/wordml" w:rsidRPr="009A6830" w:rsidR="00525A03" w:rsidTr="0C6A9883" w14:paraId="1F36C07E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5863A118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4B16EA4C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fakultatywny</w:t>
            </w:r>
          </w:p>
        </w:tc>
      </w:tr>
      <w:tr xmlns:wp14="http://schemas.microsoft.com/office/word/2010/wordml" w:rsidRPr="009A6830" w:rsidR="00525A03" w:rsidTr="0C6A9883" w14:paraId="2786482B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13A990D4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205A1F16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polski</w:t>
            </w:r>
          </w:p>
        </w:tc>
      </w:tr>
      <w:tr xmlns:wp14="http://schemas.microsoft.com/office/word/2010/wordml" w:rsidRPr="009A6830" w:rsidR="00525A03" w:rsidTr="0C6A9883" w14:paraId="39D86341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69C2AF6E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348BE3C4" wp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proofErr w:type="spellStart"/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dr</w:t>
            </w:r>
            <w:proofErr w:type="spellEnd"/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hab. Jan Olszewski, prof. UR</w:t>
            </w:r>
          </w:p>
        </w:tc>
      </w:tr>
      <w:tr xmlns:wp14="http://schemas.microsoft.com/office/word/2010/wordml" w:rsidRPr="009A6830" w:rsidR="00525A03" w:rsidTr="0C6A9883" w14:paraId="056DA490" wp14:textId="77777777">
        <w:tc>
          <w:tcPr>
            <w:tcW w:w="2694" w:type="dxa"/>
            <w:tcMar/>
            <w:vAlign w:val="center"/>
          </w:tcPr>
          <w:p w:rsidRPr="009A6830" w:rsidR="00525A03" w:rsidP="0C6A9883" w:rsidRDefault="00525A03" w14:paraId="471FE442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C6A9883" w:rsidR="00525A03">
              <w:rPr>
                <w:rFonts w:ascii="Corbel" w:hAnsi="Corbel" w:eastAsia="Corbel" w:cs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A6830" w:rsidR="00525A03" w:rsidP="0C6A9883" w:rsidRDefault="00525A03" w14:paraId="3EFC15E0" wp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proofErr w:type="spellStart"/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mgr</w:t>
            </w:r>
            <w:proofErr w:type="spellEnd"/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</w:t>
            </w: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Rajmund</w:t>
            </w:r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C6A9883" w:rsidR="00525A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Stapiński</w:t>
            </w:r>
            <w:proofErr w:type="spellEnd"/>
          </w:p>
        </w:tc>
      </w:tr>
    </w:tbl>
    <w:p xmlns:wp14="http://schemas.microsoft.com/office/word/2010/wordml" w:rsidRPr="009A6830" w:rsidR="00525A03" w:rsidP="0C6A9883" w:rsidRDefault="00525A03" w14:paraId="3C066D73" wp14:textId="1A8D2095">
      <w:pPr>
        <w:pStyle w:val="Podpunkty"/>
        <w:ind w:left="0"/>
        <w:rPr>
          <w:rFonts w:ascii="Corbel" w:hAnsi="Corbel" w:eastAsia="Corbel" w:cs="Corbel"/>
          <w:b w:val="0"/>
          <w:bCs w:val="0"/>
          <w:i w:val="1"/>
          <w:iCs w:val="1"/>
        </w:rPr>
      </w:pPr>
      <w:r w:rsidRPr="0C6A9883" w:rsidR="00525A03">
        <w:rPr>
          <w:rFonts w:ascii="Corbel" w:hAnsi="Corbel" w:eastAsia="Corbel" w:cs="Corbel"/>
        </w:rPr>
        <w:t xml:space="preserve">* </w:t>
      </w:r>
      <w:r w:rsidRPr="0C6A9883" w:rsidR="00525A03">
        <w:rPr>
          <w:rFonts w:ascii="Corbel" w:hAnsi="Corbel" w:eastAsia="Corbel" w:cs="Corbel"/>
          <w:i w:val="1"/>
          <w:iCs w:val="1"/>
        </w:rPr>
        <w:t xml:space="preserve">- </w:t>
      </w:r>
      <w:r w:rsidRPr="0C6A9883" w:rsidR="00525A03">
        <w:rPr>
          <w:rFonts w:ascii="Corbel" w:hAnsi="Corbel" w:eastAsia="Corbel" w:cs="Corbel"/>
          <w:b w:val="0"/>
          <w:bCs w:val="0"/>
          <w:i w:val="1"/>
          <w:iCs w:val="1"/>
        </w:rPr>
        <w:t xml:space="preserve">zgodnie z ustaleniami </w:t>
      </w:r>
      <w:r w:rsidRPr="0C6A9883" w:rsidR="31CEA2F3">
        <w:rPr>
          <w:rFonts w:ascii="Corbel" w:hAnsi="Corbel" w:eastAsia="Corbel" w:cs="Corbel"/>
          <w:b w:val="0"/>
          <w:bCs w:val="0"/>
          <w:i w:val="1"/>
          <w:iCs w:val="1"/>
        </w:rPr>
        <w:t>w Jednostce</w:t>
      </w:r>
    </w:p>
    <w:p xmlns:wp14="http://schemas.microsoft.com/office/word/2010/wordml" w:rsidRPr="009A6830" w:rsidR="00CC5E12" w:rsidP="0C6A9883" w:rsidRDefault="00CC5E12" w14:paraId="0A37501D" wp14:textId="77777777" wp14:noSpellErr="1">
      <w:pPr>
        <w:pStyle w:val="Podpunkty"/>
        <w:ind w:left="0"/>
        <w:rPr>
          <w:rFonts w:ascii="Corbel" w:hAnsi="Corbel" w:eastAsia="Corbel" w:cs="Corbel"/>
        </w:rPr>
      </w:pPr>
    </w:p>
    <w:p xmlns:wp14="http://schemas.microsoft.com/office/word/2010/wordml" w:rsidR="00CC5E12" w:rsidP="0C6A9883" w:rsidRDefault="00CC5E12" w14:paraId="7E0A0F74" wp14:textId="77777777" wp14:noSpellErr="1">
      <w:pPr>
        <w:pStyle w:val="Podpunkty"/>
        <w:ind w:left="0"/>
        <w:rPr>
          <w:rFonts w:ascii="Corbel" w:hAnsi="Corbel" w:eastAsia="Corbel" w:cs="Corbel"/>
        </w:rPr>
      </w:pPr>
      <w:r w:rsidRPr="0C6A9883" w:rsidR="00CC5E12">
        <w:rPr>
          <w:rFonts w:ascii="Corbel" w:hAnsi="Corbel" w:eastAsia="Corbel" w:cs="Corbel"/>
        </w:rPr>
        <w:t>1.</w:t>
      </w:r>
      <w:r w:rsidRPr="0C6A9883" w:rsidR="007B6351">
        <w:rPr>
          <w:rFonts w:ascii="Corbel" w:hAnsi="Corbel" w:eastAsia="Corbel" w:cs="Corbel"/>
          <w:lang w:val="pl-PL"/>
        </w:rPr>
        <w:t>1</w:t>
      </w:r>
      <w:r w:rsidRPr="0C6A9883" w:rsidR="00CC5E12">
        <w:rPr>
          <w:rFonts w:ascii="Corbel" w:hAnsi="Corbel" w:eastAsia="Corbel" w:cs="Corbel"/>
        </w:rPr>
        <w:t xml:space="preserve">.Formy zajęć dydaktycznych, wymiar godzin i punktów ECTS </w:t>
      </w:r>
    </w:p>
    <w:tbl>
      <w:tblPr>
        <w:tblW w:w="9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25"/>
        <w:gridCol w:w="707"/>
        <w:gridCol w:w="1050"/>
        <w:gridCol w:w="720"/>
        <w:gridCol w:w="825"/>
        <w:gridCol w:w="549"/>
        <w:gridCol w:w="924"/>
        <w:gridCol w:w="1142"/>
        <w:gridCol w:w="1391"/>
      </w:tblGrid>
      <w:tr xmlns:wp14="http://schemas.microsoft.com/office/word/2010/wordml" w:rsidRPr="009C54AE" w:rsidR="009B7362" w:rsidTr="0C6A9883" w14:paraId="4A00F406" wp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B7362" w:rsidP="0C6A9883" w:rsidRDefault="009B7362" w14:paraId="493A0CA5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C6A9883" w:rsidR="35AFB8A9">
              <w:rPr>
                <w:rFonts w:ascii="Corbel" w:hAnsi="Corbel" w:eastAsia="Corbel" w:cs="Corbel"/>
              </w:rPr>
              <w:t>Semestr</w:t>
            </w:r>
          </w:p>
          <w:p w:rsidRPr="009C54AE" w:rsidR="009B7362" w:rsidP="0C6A9883" w:rsidRDefault="009B7362" w14:paraId="64C63F33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C6A9883" w:rsidR="35AFB8A9">
              <w:rPr>
                <w:rFonts w:ascii="Corbel" w:hAnsi="Corbel" w:eastAsia="Corbel" w:cs="Corbel"/>
              </w:rPr>
              <w:t>(nr)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9B7362" w:rsidP="0C6A9883" w:rsidRDefault="009B7362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C6A9883" w:rsidR="35AFB8A9">
              <w:rPr>
                <w:rFonts w:ascii="Corbel" w:hAnsi="Corbel" w:eastAsia="Corbel" w:cs="Corbel"/>
              </w:rPr>
              <w:t>Wykł</w:t>
            </w:r>
            <w:proofErr w:type="spellEnd"/>
            <w:r w:rsidRPr="0C6A9883" w:rsidR="35AFB8A9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9B7362" w:rsidP="0C6A9883" w:rsidRDefault="009B7362" w14:paraId="646F369B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C6A9883" w:rsidR="35AFB8A9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9B7362" w:rsidP="0C6A9883" w:rsidRDefault="009B7362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C6A9883" w:rsidR="35AFB8A9">
              <w:rPr>
                <w:rFonts w:ascii="Corbel" w:hAnsi="Corbel" w:eastAsia="Corbel" w:cs="Corbel"/>
              </w:rPr>
              <w:t>Konw</w:t>
            </w:r>
            <w:proofErr w:type="spellEnd"/>
            <w:r w:rsidRPr="0C6A9883" w:rsidR="35AFB8A9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9B7362" w:rsidP="0C6A9883" w:rsidRDefault="009B7362" w14:paraId="0AB6E05A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C6A9883" w:rsidR="35AFB8A9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C6A9883" w:rsidR="35AFB8A9">
              <w:rPr>
                <w:rFonts w:ascii="Corbel" w:hAnsi="Corbel" w:eastAsia="Corbel" w:cs="Corbel"/>
              </w:rPr>
              <w:t>Sem</w:t>
            </w:r>
            <w:proofErr w:type="spellEnd"/>
            <w:r w:rsidRPr="0C6A9883" w:rsidR="35AFB8A9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9B7362" w:rsidP="0C6A9883" w:rsidRDefault="009B7362" w14:paraId="63A8E3D2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C6A9883" w:rsidR="35AFB8A9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9B7362" w:rsidP="0C6A9883" w:rsidRDefault="009B7362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C6A9883" w:rsidR="35AFB8A9">
              <w:rPr>
                <w:rFonts w:ascii="Corbel" w:hAnsi="Corbel" w:eastAsia="Corbel" w:cs="Corbel"/>
              </w:rPr>
              <w:t>Prakt</w:t>
            </w:r>
            <w:proofErr w:type="spellEnd"/>
            <w:r w:rsidRPr="0C6A9883" w:rsidR="35AFB8A9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9B7362" w:rsidP="0C6A9883" w:rsidRDefault="009B7362" w14:paraId="5B5B1B43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C6A9883" w:rsidR="35AFB8A9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9B7362" w:rsidP="0C6A9883" w:rsidRDefault="009B7362" w14:paraId="7474E17E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0C6A9883" w:rsidR="35AFB8A9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0C6A9883" w:rsidR="35AFB8A9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0C6A9883" w:rsidR="35AFB8A9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xmlns:wp14="http://schemas.microsoft.com/office/word/2010/wordml" w:rsidRPr="009C54AE" w:rsidR="009B7362" w:rsidTr="0C6A9883" w14:paraId="17B2B905" wp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B7362" w:rsidP="0C6A9883" w:rsidRDefault="009B7362" w14:paraId="345A8E22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35AFB8A9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5DAB6C7B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02EB378F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12724E54" wp14:textId="52CB45A3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35AFB8A9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6A05A809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5A39BBE3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41C8F396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72A3D3EC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0D0B940D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B7362" w:rsidP="0C6A9883" w:rsidRDefault="009B7362" w14:paraId="5FCD5EC4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35AFB8A9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A6830" w:rsidR="009B7362" w:rsidP="0C6A9883" w:rsidRDefault="009B7362" w14:paraId="0E27B00A" wp14:textId="77777777" wp14:noSpellErr="1">
      <w:pPr>
        <w:pStyle w:val="Podpunkty"/>
        <w:ind w:left="0"/>
        <w:rPr>
          <w:rFonts w:ascii="Corbel" w:hAnsi="Corbel" w:eastAsia="Corbel" w:cs="Corbel"/>
        </w:rPr>
      </w:pPr>
    </w:p>
    <w:p xmlns:wp14="http://schemas.microsoft.com/office/word/2010/wordml" w:rsidRPr="009A6830" w:rsidR="00CC5E12" w:rsidP="0C6A9883" w:rsidRDefault="00CC5E12" w14:paraId="60061E4C" wp14:textId="77777777" wp14:noSpellErr="1">
      <w:pPr>
        <w:pStyle w:val="Podpunkty"/>
        <w:rPr>
          <w:rFonts w:ascii="Corbel" w:hAnsi="Corbel" w:eastAsia="Corbel" w:cs="Corbel"/>
          <w:sz w:val="16"/>
          <w:szCs w:val="16"/>
          <w:lang w:eastAsia="en-US"/>
        </w:rPr>
      </w:pPr>
    </w:p>
    <w:p xmlns:wp14="http://schemas.microsoft.com/office/word/2010/wordml" w:rsidRPr="009A6830" w:rsidR="00CC5E12" w:rsidP="0C6A9883" w:rsidRDefault="00CC5E12" w14:paraId="44EAFD9C" wp14:textId="77777777" wp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sz w:val="20"/>
          <w:szCs w:val="20"/>
        </w:rPr>
      </w:pPr>
    </w:p>
    <w:p xmlns:wp14="http://schemas.microsoft.com/office/word/2010/wordml" w:rsidRPr="009A6830" w:rsidR="00CC5E12" w:rsidP="0C6A9883" w:rsidRDefault="00397EDD" w14:paraId="586A716A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C6A9883" w:rsidR="00397EDD">
        <w:rPr>
          <w:rFonts w:ascii="Corbel" w:hAnsi="Corbel" w:eastAsia="Corbel" w:cs="Corbel"/>
          <w:caps w:val="0"/>
          <w:smallCaps w:val="0"/>
          <w:sz w:val="20"/>
          <w:szCs w:val="20"/>
        </w:rPr>
        <w:t>1.</w:t>
      </w:r>
      <w:r w:rsidRPr="0C6A9883" w:rsidR="007B6351">
        <w:rPr>
          <w:rFonts w:ascii="Corbel" w:hAnsi="Corbel" w:eastAsia="Corbel" w:cs="Corbel"/>
          <w:caps w:val="0"/>
          <w:smallCaps w:val="0"/>
          <w:sz w:val="22"/>
          <w:szCs w:val="22"/>
        </w:rPr>
        <w:t>2</w:t>
      </w:r>
      <w:r w:rsidRPr="0C6A9883" w:rsidR="00397EDD">
        <w:rPr>
          <w:rFonts w:ascii="Corbel" w:hAnsi="Corbel" w:eastAsia="Corbel" w:cs="Corbel"/>
          <w:caps w:val="0"/>
          <w:smallCaps w:val="0"/>
          <w:sz w:val="22"/>
          <w:szCs w:val="22"/>
        </w:rPr>
        <w:t>. Sposób</w:t>
      </w:r>
      <w:r w:rsidRPr="0C6A9883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 xml:space="preserve"> realizacji zajęć  </w:t>
      </w:r>
    </w:p>
    <w:p xmlns:wp14="http://schemas.microsoft.com/office/word/2010/wordml" w:rsidRPr="009A6830" w:rsidR="00CC5E12" w:rsidP="0C6A9883" w:rsidRDefault="004E695D" w14:paraId="2B15E0D8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C6A9883" w:rsidR="004E695D">
        <w:rPr>
          <w:rFonts w:ascii="Corbel" w:hAnsi="Corbel" w:eastAsia="Corbel" w:cs="Corbel"/>
          <w:b w:val="0"/>
          <w:bCs w:val="0"/>
        </w:rPr>
        <w:t>×</w:t>
      </w:r>
      <w:r w:rsidRPr="0C6A9883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zajęcia w formie tradycyjnej </w:t>
      </w:r>
    </w:p>
    <w:p xmlns:wp14="http://schemas.microsoft.com/office/word/2010/wordml" w:rsidRPr="009A6830" w:rsidR="00CC5E12" w:rsidP="0C6A9883" w:rsidRDefault="00CC5E12" w14:paraId="386692D9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C6A9883" w:rsidR="00CC5E12">
        <w:rPr>
          <w:rFonts w:ascii="Corbel" w:hAnsi="Corbel" w:eastAsia="Corbel" w:cs="Corbel"/>
          <w:b w:val="0"/>
          <w:bCs w:val="0"/>
        </w:rPr>
        <w:t>☐</w:t>
      </w:r>
      <w:r w:rsidRPr="0C6A9883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xmlns:wp14="http://schemas.microsoft.com/office/word/2010/wordml" w:rsidRPr="009A6830" w:rsidR="00CC5E12" w:rsidP="0C6A9883" w:rsidRDefault="00CC5E12" w14:paraId="4B94D5A5" wp14:textId="77777777" wp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</w:p>
    <w:p xmlns:wp14="http://schemas.microsoft.com/office/word/2010/wordml" w:rsidRPr="009A6830" w:rsidR="00CC5E12" w:rsidP="0C6A9883" w:rsidRDefault="00CC5E12" w14:paraId="31B1000C" wp14:textId="6B621E8A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  <w:r w:rsidRPr="0C6A9883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1.</w:t>
      </w:r>
      <w:r w:rsidRPr="0C6A9883" w:rsidR="007B6351">
        <w:rPr>
          <w:rFonts w:ascii="Corbel" w:hAnsi="Corbel" w:eastAsia="Corbel" w:cs="Corbel"/>
          <w:caps w:val="0"/>
          <w:smallCaps w:val="0"/>
          <w:sz w:val="22"/>
          <w:szCs w:val="22"/>
        </w:rPr>
        <w:t>3</w:t>
      </w:r>
      <w:r w:rsidRPr="0C6A9883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. Forma zaliczenia przedmiotu</w:t>
      </w:r>
      <w:r w:rsidRPr="0C6A9883" w:rsidR="5FC88B54">
        <w:rPr>
          <w:rFonts w:ascii="Corbel" w:hAnsi="Corbel" w:eastAsia="Corbel" w:cs="Corbel"/>
          <w:caps w:val="0"/>
          <w:smallCaps w:val="0"/>
          <w:sz w:val="22"/>
          <w:szCs w:val="22"/>
        </w:rPr>
        <w:t xml:space="preserve"> </w:t>
      </w:r>
      <w:r w:rsidRPr="0C6A9883" w:rsidR="00397EDD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(z</w:t>
      </w:r>
      <w:r w:rsidRPr="0C6A9883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toku) </w:t>
      </w:r>
      <w:r w:rsidRPr="0C6A9883" w:rsidR="00CC5E1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  <w:t>(egzamin, zaliczenie z oceną, zaliczenie bez oceny</w:t>
      </w:r>
      <w:r w:rsidRPr="0C6A9883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)</w:t>
      </w:r>
    </w:p>
    <w:p xmlns:wp14="http://schemas.microsoft.com/office/word/2010/wordml" w:rsidRPr="009A6830" w:rsidR="00CC5E12" w:rsidP="0C6A9883" w:rsidRDefault="00CC5E12" w14:paraId="3DEEC669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9A6830" w:rsidR="007542B1" w:rsidP="0C6A9883" w:rsidRDefault="007542B1" w14:paraId="68BFA666" wp14:textId="77777777" wp14:noSpellErr="1">
      <w:pPr>
        <w:spacing w:after="0" w:line="240" w:lineRule="auto"/>
        <w:jc w:val="both"/>
        <w:rPr>
          <w:rFonts w:ascii="Corbel" w:hAnsi="Corbel" w:eastAsia="Corbel" w:cs="Corbel"/>
          <w:b w:val="1"/>
          <w:bCs w:val="1"/>
        </w:rPr>
      </w:pPr>
      <w:r w:rsidRPr="0C6A9883" w:rsidR="007542B1">
        <w:rPr>
          <w:rFonts w:ascii="Corbel" w:hAnsi="Corbel" w:eastAsia="Corbel" w:cs="Corbel"/>
          <w:b w:val="1"/>
          <w:bCs w:val="1"/>
        </w:rPr>
        <w:t>Sposób zaliczenia:</w:t>
      </w:r>
    </w:p>
    <w:p xmlns:wp14="http://schemas.microsoft.com/office/word/2010/wordml" w:rsidRPr="009A6830" w:rsidR="007542B1" w:rsidP="0C6A9883" w:rsidRDefault="007542B1" w14:paraId="7DD6A67A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0C6A9883" w:rsidR="007542B1">
        <w:rPr>
          <w:rFonts w:ascii="Corbel" w:hAnsi="Corbel" w:eastAsia="Corbel" w:cs="Corbel"/>
        </w:rPr>
        <w:t>- zaliczenie z oceną</w:t>
      </w:r>
    </w:p>
    <w:p xmlns:wp14="http://schemas.microsoft.com/office/word/2010/wordml" w:rsidRPr="009A6830" w:rsidR="007542B1" w:rsidP="0C6A9883" w:rsidRDefault="007542B1" w14:paraId="06C4CA3B" wp14:textId="77777777" wp14:noSpellErr="1">
      <w:pPr>
        <w:spacing w:after="0" w:line="240" w:lineRule="auto"/>
        <w:jc w:val="both"/>
        <w:rPr>
          <w:rFonts w:ascii="Corbel" w:hAnsi="Corbel" w:eastAsia="Corbel" w:cs="Corbel"/>
          <w:b w:val="1"/>
          <w:bCs w:val="1"/>
        </w:rPr>
      </w:pPr>
      <w:r w:rsidRPr="0C6A9883" w:rsidR="007542B1">
        <w:rPr>
          <w:rFonts w:ascii="Corbel" w:hAnsi="Corbel" w:eastAsia="Corbel" w:cs="Corbel"/>
          <w:b w:val="1"/>
          <w:bCs w:val="1"/>
        </w:rPr>
        <w:t>Forma zaliczenia:</w:t>
      </w:r>
    </w:p>
    <w:p xmlns:wp14="http://schemas.microsoft.com/office/word/2010/wordml" w:rsidRPr="007B6351" w:rsidR="007542B1" w:rsidP="0C6A9883" w:rsidRDefault="007542B1" w14:paraId="5F5E1D25" wp14:textId="77777777" wp14:noSpellErr="1">
      <w:pPr>
        <w:spacing w:after="0" w:line="240" w:lineRule="auto"/>
        <w:rPr>
          <w:rFonts w:ascii="Corbel" w:hAnsi="Corbel" w:eastAsia="Corbel" w:cs="Corbel"/>
        </w:rPr>
      </w:pPr>
      <w:r w:rsidRPr="0C6A9883" w:rsidR="007542B1">
        <w:rPr>
          <w:rFonts w:ascii="Corbel" w:hAnsi="Corbel" w:eastAsia="Corbel" w:cs="Corbel"/>
        </w:rPr>
        <w:t>- zaliczenie pisemne</w:t>
      </w:r>
    </w:p>
    <w:p xmlns:wp14="http://schemas.microsoft.com/office/word/2010/wordml" w:rsidRPr="009A6830" w:rsidR="00CC5E12" w:rsidP="0C6A9883" w:rsidRDefault="00CC5E12" w14:paraId="3656B9AB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9A6830" w:rsidR="00CC5E12" w:rsidP="0C6A9883" w:rsidRDefault="00CC5E12" w14:paraId="261BAAD1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  <w:r w:rsidRPr="0C6A9883" w:rsidR="00CC5E12">
        <w:rPr>
          <w:rFonts w:ascii="Corbel" w:hAnsi="Corbel" w:eastAsia="Corbel" w:cs="Corbel"/>
        </w:rPr>
        <w:t xml:space="preserve">2.Wymagania wstępne </w:t>
      </w:r>
    </w:p>
    <w:p w:rsidR="0C6A9883" w:rsidP="0C6A9883" w:rsidRDefault="0C6A9883" w14:paraId="4E04A600" w14:textId="45743297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88"/>
      </w:tblGrid>
      <w:tr xmlns:wp14="http://schemas.microsoft.com/office/word/2010/wordml" w:rsidRPr="009A6830" w:rsidR="009A6830" w:rsidTr="0C6A9883" w14:paraId="1C6F9CC4" wp14:textId="77777777">
        <w:tc>
          <w:tcPr>
            <w:tcW w:w="9778" w:type="dxa"/>
            <w:tcMar/>
          </w:tcPr>
          <w:p w:rsidRPr="009A6830" w:rsidR="007C1216" w:rsidP="0C6A9883" w:rsidRDefault="007C1216" w14:paraId="049F31CB" wp14:textId="2860A91E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C6A9883" w:rsidR="5766191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Wskazana znajomość podstawowych zagadnień z zakresu prawa: gospodarczo publicznego, cywilnego, administracyjnego i postępowania administracyjnego </w:t>
            </w:r>
          </w:p>
        </w:tc>
      </w:tr>
    </w:tbl>
    <w:p xmlns:wp14="http://schemas.microsoft.com/office/word/2010/wordml" w:rsidRPr="009A6830" w:rsidR="00CC5E12" w:rsidP="0C6A9883" w:rsidRDefault="00CC5E12" w14:paraId="53128261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9A6830" w:rsidR="007C1216" w:rsidP="0C6A9883" w:rsidRDefault="007C1216" w14:paraId="62486C05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9A6830" w:rsidR="00CC5E12" w:rsidP="0C6A9883" w:rsidRDefault="00CC5E12" w14:paraId="351D4526" wp14:textId="77777777" wp14:noSpellErr="1">
      <w:pPr>
        <w:pStyle w:val="Punktygwne"/>
        <w:numPr>
          <w:ilvl w:val="0"/>
          <w:numId w:val="1"/>
        </w:numPr>
        <w:spacing w:before="0" w:after="0"/>
        <w:rPr>
          <w:rFonts w:ascii="Corbel" w:hAnsi="Corbel" w:eastAsia="Corbel" w:cs="Corbel"/>
        </w:rPr>
      </w:pPr>
      <w:r w:rsidRPr="0C6A9883" w:rsidR="00CC5E12">
        <w:rPr>
          <w:rFonts w:ascii="Corbel" w:hAnsi="Corbel" w:eastAsia="Corbel" w:cs="Corbel"/>
        </w:rPr>
        <w:t xml:space="preserve"> cele, efekty </w:t>
      </w:r>
      <w:r w:rsidRPr="0C6A9883" w:rsidR="00397EDD">
        <w:rPr>
          <w:rFonts w:ascii="Corbel" w:hAnsi="Corbel" w:eastAsia="Corbel" w:cs="Corbel"/>
        </w:rPr>
        <w:t>Uczenia SIĘ,</w:t>
      </w:r>
      <w:r w:rsidRPr="0C6A9883" w:rsidR="00CC5E12">
        <w:rPr>
          <w:rFonts w:ascii="Corbel" w:hAnsi="Corbel" w:eastAsia="Corbel" w:cs="Corbel"/>
        </w:rPr>
        <w:t xml:space="preserve"> treści Programowe i stosowane metody Dydaktyczne</w:t>
      </w:r>
    </w:p>
    <w:p xmlns:wp14="http://schemas.microsoft.com/office/word/2010/wordml" w:rsidRPr="009A6830" w:rsidR="00CC5E12" w:rsidP="0C6A9883" w:rsidRDefault="00CC5E12" w14:paraId="4101652C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</w:p>
    <w:p xmlns:wp14="http://schemas.microsoft.com/office/word/2010/wordml" w:rsidRPr="009A6830" w:rsidR="00CC5E12" w:rsidP="0C6A9883" w:rsidRDefault="00CC5E12" w14:paraId="7B0E733D" wp14:textId="77777777" wp14:noSpellErr="1">
      <w:pPr>
        <w:pStyle w:val="Podpunkty"/>
        <w:numPr>
          <w:ilvl w:val="1"/>
          <w:numId w:val="1"/>
        </w:numPr>
        <w:tabs>
          <w:tab w:val="clear" w:pos="720"/>
        </w:tabs>
        <w:ind w:left="0" w:firstLine="0"/>
        <w:rPr>
          <w:rFonts w:ascii="Corbel" w:hAnsi="Corbel" w:eastAsia="Corbel" w:cs="Corbel"/>
          <w:b w:val="0"/>
          <w:bCs w:val="0"/>
          <w:i w:val="1"/>
          <w:iCs w:val="1"/>
        </w:rPr>
      </w:pPr>
      <w:r w:rsidRPr="0C6A9883" w:rsidR="00CC5E12">
        <w:rPr>
          <w:rFonts w:ascii="Corbel" w:hAnsi="Corbel" w:eastAsia="Corbel" w:cs="Corbel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0"/>
        <w:gridCol w:w="8628"/>
      </w:tblGrid>
      <w:tr xmlns:wp14="http://schemas.microsoft.com/office/word/2010/wordml" w:rsidRPr="009A6830" w:rsidR="009A6830" w:rsidTr="0C6A9883" w14:paraId="177F806E" wp14:textId="77777777">
        <w:tc>
          <w:tcPr>
            <w:tcW w:w="667" w:type="dxa"/>
            <w:tcMar/>
            <w:vAlign w:val="center"/>
          </w:tcPr>
          <w:p w:rsidRPr="009A6830" w:rsidR="00CC5E12" w:rsidP="0C6A9883" w:rsidRDefault="00CC5E12" w14:paraId="5372B5A4" wp14:textId="77777777" wp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2"/>
                <w:szCs w:val="22"/>
                <w:lang w:val="pl-PL"/>
              </w:rPr>
            </w:pPr>
            <w:r w:rsidRPr="0C6A9883" w:rsidR="00CC5E12">
              <w:rPr>
                <w:rFonts w:ascii="Corbel" w:hAnsi="Corbel" w:eastAsia="Corbel" w:cs="Corbel"/>
                <w:b w:val="0"/>
                <w:bCs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847" w:type="dxa"/>
            <w:tcMar/>
            <w:vAlign w:val="center"/>
          </w:tcPr>
          <w:p w:rsidRPr="009A6830" w:rsidR="00E34082" w:rsidP="0C6A9883" w:rsidRDefault="00E34082" w14:paraId="4B99056E" wp14:textId="77777777" wp14:noSpellErr="1">
            <w:pPr>
              <w:rPr>
                <w:rFonts w:ascii="Corbel" w:hAnsi="Corbel" w:eastAsia="Corbel" w:cs="Corbel"/>
              </w:rPr>
            </w:pPr>
          </w:p>
          <w:p w:rsidRPr="009A6830" w:rsidR="00E34082" w:rsidP="0C6A9883" w:rsidRDefault="00E34082" w14:paraId="331D6254" wp14:textId="77777777" wp14:noSpellErr="1">
            <w:pPr>
              <w:spacing w:after="0"/>
              <w:rPr>
                <w:rFonts w:ascii="Corbel" w:hAnsi="Corbel" w:eastAsia="Corbel" w:cs="Corbel"/>
              </w:rPr>
            </w:pPr>
            <w:r w:rsidRPr="0C6A9883" w:rsidR="00E34082">
              <w:rPr>
                <w:rFonts w:ascii="Corbel" w:hAnsi="Corbel" w:eastAsia="Corbel" w:cs="Corbel"/>
              </w:rPr>
              <w:t>Wykład ma za zadanie:</w:t>
            </w:r>
          </w:p>
          <w:p w:rsidRPr="009A6830" w:rsidR="00E34082" w:rsidP="0C6A9883" w:rsidRDefault="00E34082" w14:paraId="248AF312" wp14:textId="77777777" wp14:noSpellErr="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C6A9883" w:rsidR="00E34082">
              <w:rPr>
                <w:rFonts w:ascii="Corbel" w:hAnsi="Corbel" w:eastAsia="Corbel" w:cs="Corbel"/>
              </w:rPr>
              <w:t>zrozumienie zagadnień dotyczących ingerencji państwa w konkurencję jak i samą gospodarkę</w:t>
            </w:r>
          </w:p>
          <w:p w:rsidRPr="009A6830" w:rsidR="00E34082" w:rsidP="0C6A9883" w:rsidRDefault="00E34082" w14:paraId="07E4419B" wp14:textId="77777777" wp14:noSpellErr="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C6A9883" w:rsidR="00E34082">
              <w:rPr>
                <w:rFonts w:ascii="Corbel" w:hAnsi="Corbel" w:eastAsia="Corbel" w:cs="Corbel"/>
              </w:rPr>
              <w:t>zapoznanie się z najistotniejszymi zagadnieniami dotyczącymi konkurencji oraz instrumentami prawnymi służącymi jej realizacji,</w:t>
            </w:r>
          </w:p>
          <w:p w:rsidRPr="009A6830" w:rsidR="00E34082" w:rsidP="0C6A9883" w:rsidRDefault="00E34082" w14:paraId="3A97553F" wp14:textId="77777777" wp14:noSpellErr="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C6A9883" w:rsidR="00E34082">
              <w:rPr>
                <w:rFonts w:ascii="Corbel" w:hAnsi="Corbel" w:eastAsia="Corbel" w:cs="Corbel"/>
              </w:rPr>
              <w:t xml:space="preserve">poznanie regulacji prawnych, funkcji i zadań organów administracji publicznej </w:t>
            </w:r>
            <w:r>
              <w:br/>
            </w:r>
            <w:r w:rsidRPr="0C6A9883" w:rsidR="00E34082">
              <w:rPr>
                <w:rFonts w:ascii="Corbel" w:hAnsi="Corbel" w:eastAsia="Corbel" w:cs="Corbel"/>
              </w:rPr>
              <w:t xml:space="preserve">w systemie ochrony konkurencji. </w:t>
            </w:r>
          </w:p>
          <w:p w:rsidRPr="009A6830" w:rsidR="00CC5E12" w:rsidP="0C6A9883" w:rsidRDefault="00CC5E12" w14:paraId="1299C43A" wp14:textId="77777777" wp14:noSpellErr="1">
            <w:pPr>
              <w:spacing w:after="0" w:line="240" w:lineRule="auto"/>
              <w:ind w:left="720"/>
              <w:jc w:val="both"/>
              <w:rPr>
                <w:rFonts w:ascii="Corbel" w:hAnsi="Corbel" w:eastAsia="Corbel" w:cs="Corbel"/>
              </w:rPr>
            </w:pPr>
          </w:p>
        </w:tc>
      </w:tr>
    </w:tbl>
    <w:p xmlns:wp14="http://schemas.microsoft.com/office/word/2010/wordml" w:rsidRPr="009A6830" w:rsidR="00CC5E12" w:rsidP="0C6A9883" w:rsidRDefault="00CC5E12" w14:paraId="4DDBEF00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</w:p>
    <w:p xmlns:wp14="http://schemas.microsoft.com/office/word/2010/wordml" w:rsidRPr="009A6830" w:rsidR="00CC5E12" w:rsidP="0C6A9883" w:rsidRDefault="00CC5E12" w14:paraId="35C20E13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  <w:r w:rsidRPr="0C6A9883" w:rsidR="00CC5E12">
        <w:rPr>
          <w:rFonts w:ascii="Corbel" w:hAnsi="Corbel" w:eastAsia="Corbel" w:cs="Corbel"/>
          <w:b w:val="0"/>
          <w:bCs w:val="0"/>
        </w:rPr>
        <w:t xml:space="preserve">3.2  </w:t>
      </w:r>
      <w:r w:rsidRPr="0C6A9883" w:rsidR="00CC5E12">
        <w:rPr>
          <w:rFonts w:ascii="Corbel" w:hAnsi="Corbel" w:eastAsia="Corbel" w:cs="Corbel"/>
        </w:rPr>
        <w:t xml:space="preserve">Efekty </w:t>
      </w:r>
      <w:r w:rsidRPr="0C6A9883" w:rsidR="00397EDD">
        <w:rPr>
          <w:rFonts w:ascii="Corbel" w:hAnsi="Corbel" w:eastAsia="Corbel" w:cs="Corbel"/>
        </w:rPr>
        <w:t>uczenia się dla przedm</w:t>
      </w:r>
      <w:r w:rsidRPr="0C6A9883" w:rsidR="00D621C6">
        <w:rPr>
          <w:rFonts w:ascii="Corbel" w:hAnsi="Corbel" w:eastAsia="Corbel" w:cs="Corbel"/>
        </w:rPr>
        <w:t>i</w:t>
      </w:r>
      <w:r w:rsidRPr="0C6A9883" w:rsidR="00397EDD">
        <w:rPr>
          <w:rFonts w:ascii="Corbel" w:hAnsi="Corbel" w:eastAsia="Corbel" w:cs="Corbel"/>
        </w:rPr>
        <w:t>otu</w:t>
      </w:r>
    </w:p>
    <w:p xmlns:wp14="http://schemas.microsoft.com/office/word/2010/wordml" w:rsidRPr="009A6830" w:rsidR="005400D4" w:rsidP="0C6A9883" w:rsidRDefault="005400D4" w14:paraId="3461D779" wp14:textId="77777777" wp14:noSpellErr="1">
      <w:pPr>
        <w:spacing w:after="0" w:line="240" w:lineRule="auto"/>
        <w:rPr>
          <w:rFonts w:ascii="Corbel" w:hAnsi="Corbel" w:eastAsia="Corbel" w:cs="Corbel"/>
          <w:smallCap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2"/>
        <w:gridCol w:w="5663"/>
        <w:gridCol w:w="1845"/>
      </w:tblGrid>
      <w:tr xmlns:wp14="http://schemas.microsoft.com/office/word/2010/wordml" w:rsidRPr="009A6830" w:rsidR="009A6830" w:rsidTr="0C6A9883" w14:paraId="3A06F13E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830" w:rsidR="005400D4" w:rsidP="0C6A9883" w:rsidRDefault="005400D4" w14:paraId="1696067F" wp14:textId="0AC26F2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b w:val="1"/>
                <w:bCs w:val="1"/>
                <w:smallCaps w:val="1"/>
              </w:rPr>
              <w:t>EK</w:t>
            </w:r>
            <w:r w:rsidRPr="0C6A9883" w:rsidR="005400D4">
              <w:rPr>
                <w:rFonts w:ascii="Corbel" w:hAnsi="Corbel" w:eastAsia="Corbel" w:cs="Corbel"/>
                <w:smallCaps w:val="1"/>
              </w:rPr>
              <w:t xml:space="preserve"> (efekt </w:t>
            </w:r>
            <w:r w:rsidRPr="0C6A9883" w:rsidR="3654D9DA">
              <w:rPr>
                <w:rFonts w:ascii="Corbel" w:hAnsi="Corbel" w:eastAsia="Corbel" w:cs="Corbel"/>
                <w:smallCaps w:val="1"/>
              </w:rPr>
              <w:t xml:space="preserve">uczenia </w:t>
            </w:r>
            <w:proofErr w:type="gramStart"/>
            <w:r w:rsidRPr="0C6A9883" w:rsidR="3654D9DA">
              <w:rPr>
                <w:rFonts w:ascii="Corbel" w:hAnsi="Corbel" w:eastAsia="Corbel" w:cs="Corbel"/>
                <w:smallCaps w:val="1"/>
              </w:rPr>
              <w:t xml:space="preserve">się </w:t>
            </w:r>
            <w:r w:rsidRPr="0C6A9883" w:rsidR="005400D4">
              <w:rPr>
                <w:rFonts w:ascii="Corbel" w:hAnsi="Corbel" w:eastAsia="Corbel" w:cs="Corbel"/>
                <w:smallCaps w:val="1"/>
              </w:rPr>
              <w:t>)</w:t>
            </w:r>
            <w:proofErr w:type="gramEnd"/>
          </w:p>
          <w:p w:rsidRPr="009A6830" w:rsidR="005400D4" w:rsidP="0C6A9883" w:rsidRDefault="005400D4" w14:paraId="3CF2D8B6" wp14:textId="77777777" wp14:noSpellErr="1">
            <w:pPr>
              <w:spacing w:after="0" w:line="240" w:lineRule="auto"/>
              <w:rPr>
                <w:rFonts w:ascii="Corbel" w:hAnsi="Corbel" w:eastAsia="Corbel" w:cs="Corbel"/>
                <w:i w:val="1"/>
                <w:iCs w:val="1"/>
                <w:smallCaps w:val="1"/>
              </w:rPr>
            </w:pP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7740A8B3" wp14:textId="39DF0D26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 xml:space="preserve">Treść efektu </w:t>
            </w:r>
            <w:r w:rsidRPr="0C6A9883" w:rsidR="6573527B">
              <w:rPr>
                <w:rFonts w:ascii="Corbel" w:hAnsi="Corbel" w:eastAsia="Corbel" w:cs="Corbel"/>
                <w:smallCaps w:val="1"/>
              </w:rPr>
              <w:t xml:space="preserve">uczenia się </w:t>
            </w:r>
            <w:r w:rsidRPr="0C6A9883" w:rsidR="005400D4">
              <w:rPr>
                <w:rFonts w:ascii="Corbel" w:hAnsi="Corbel" w:eastAsia="Corbel" w:cs="Corbel"/>
                <w:smallCaps w:val="1"/>
              </w:rPr>
              <w:t xml:space="preserve">zdefiniowanego dla przedmiotu 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1F352D2E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 xml:space="preserve">Odniesienie do efektów  kierunkowych </w:t>
            </w:r>
          </w:p>
        </w:tc>
      </w:tr>
      <w:tr xmlns:wp14="http://schemas.microsoft.com/office/word/2010/wordml" w:rsidRPr="009A6830" w:rsidR="009A6830" w:rsidTr="0C6A9883" w14:paraId="1A97F959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4FCA5964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>EK</w:t>
            </w:r>
            <w:r w:rsidRPr="0C6A9883" w:rsidR="005400D4">
              <w:rPr>
                <w:rFonts w:ascii="Corbel" w:hAnsi="Corbel" w:eastAsia="Corbel" w:cs="Corbel"/>
                <w:smallCaps w:val="1"/>
              </w:rPr>
              <w:t>_01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9A6830" w14:paraId="7621D317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2BB872E2">
              <w:rPr>
                <w:rFonts w:ascii="Corbel" w:hAnsi="Corbel" w:eastAsia="Corbel" w:cs="Corbel"/>
                <w:smallCaps w:val="1"/>
              </w:rPr>
              <w:t>definiuje podstawowe pojęcia publicznego prawa konkurencji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C6A9883" w:rsidRDefault="00D621C6" w14:paraId="7885420A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D621C6">
              <w:rPr>
                <w:rFonts w:ascii="Corbel" w:hAnsi="Corbel" w:eastAsia="Corbel" w:cs="Corbel"/>
                <w:smallCaps w:val="1"/>
              </w:rPr>
              <w:t>K_WO1 K_WO3</w:t>
            </w:r>
          </w:p>
        </w:tc>
      </w:tr>
      <w:tr xmlns:wp14="http://schemas.microsoft.com/office/word/2010/wordml" w:rsidRPr="009A6830" w:rsidR="009A6830" w:rsidTr="0C6A9883" w14:paraId="2E4FAA73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56A76B19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>EK_02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9A6830" w14:paraId="3831C1AE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2BB872E2">
              <w:rPr>
                <w:rFonts w:ascii="Corbel" w:hAnsi="Corbel" w:eastAsia="Corbel" w:cs="Corbel"/>
                <w:smallCaps w:val="1"/>
              </w:rPr>
              <w:t>ma uporządkowaną wiedzę na temat prawa konkurencji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C6A9883" w:rsidRDefault="00D621C6" w14:paraId="2ACAA46E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D621C6">
              <w:rPr>
                <w:rFonts w:ascii="Corbel" w:hAnsi="Corbel" w:eastAsia="Corbel" w:cs="Corbel"/>
                <w:smallCaps w:val="1"/>
              </w:rPr>
              <w:t>K_WO3</w:t>
            </w:r>
            <w:r w:rsidRPr="0C6A9883" w:rsidR="46E3D890">
              <w:rPr>
                <w:rFonts w:ascii="Corbel" w:hAnsi="Corbel" w:eastAsia="Corbel" w:cs="Corbel"/>
                <w:smallCaps w:val="1"/>
              </w:rPr>
              <w:t xml:space="preserve"> </w:t>
            </w:r>
            <w:r w:rsidRPr="0C6A9883" w:rsidR="46E3D890">
              <w:rPr>
                <w:rFonts w:ascii="Corbel" w:hAnsi="Corbel" w:eastAsia="Corbel" w:cs="Corbel"/>
                <w:w w:val="90"/>
              </w:rPr>
              <w:t>K_</w:t>
            </w:r>
            <w:r w:rsidRPr="0C6A9883" w:rsidR="46E3D890">
              <w:rPr>
                <w:rFonts w:ascii="Corbel" w:hAnsi="Corbel" w:eastAsia="Corbel" w:cs="Corbel"/>
                <w:w w:val="89"/>
              </w:rPr>
              <w:t>K01</w:t>
            </w:r>
          </w:p>
        </w:tc>
      </w:tr>
      <w:tr xmlns:wp14="http://schemas.microsoft.com/office/word/2010/wordml" w:rsidRPr="009A6830" w:rsidR="009A6830" w:rsidTr="0C6A9883" w14:paraId="4A73FE77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41960800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>EK_03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9A6830" w14:paraId="74DFF62C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2BB872E2">
              <w:rPr>
                <w:rFonts w:ascii="Corbel" w:hAnsi="Corbel" w:eastAsia="Corbel" w:cs="Corbel"/>
                <w:smallCaps w:val="1"/>
              </w:rPr>
              <w:t xml:space="preserve">posiada umiejętności obserwowania, wyszukiwania </w:t>
            </w:r>
            <w:r>
              <w:br/>
            </w:r>
            <w:r w:rsidRPr="0C6A9883" w:rsidR="2BB872E2">
              <w:rPr>
                <w:rFonts w:ascii="Corbel" w:hAnsi="Corbel" w:eastAsia="Corbel" w:cs="Corbel"/>
                <w:smallCaps w:val="1"/>
              </w:rPr>
              <w:t>i przetwarzania informacji nt. stosunków prawa gospodarczego przy użyciu różnych źródeł i ich interpretowania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C6A9883" w:rsidRDefault="00D621C6" w14:paraId="4C5A6D32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D621C6">
              <w:rPr>
                <w:rFonts w:ascii="Corbel" w:hAnsi="Corbel" w:eastAsia="Corbel" w:cs="Corbel"/>
                <w:smallCaps w:val="1"/>
              </w:rPr>
              <w:t>K_WO8 K_U01</w:t>
            </w:r>
          </w:p>
        </w:tc>
      </w:tr>
      <w:tr xmlns:wp14="http://schemas.microsoft.com/office/word/2010/wordml" w:rsidRPr="009A6830" w:rsidR="009A6830" w:rsidTr="0C6A9883" w14:paraId="2171B87E" wp14:textId="77777777">
        <w:trPr>
          <w:trHeight w:val="365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78C3198C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>EK_04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830" w:rsidR="005400D4" w:rsidP="0C6A9883" w:rsidRDefault="009A6830" w14:paraId="078F81E1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2BB872E2">
              <w:rPr>
                <w:rFonts w:ascii="Corbel" w:hAnsi="Corbel" w:eastAsia="Corbel" w:cs="Corbel"/>
                <w:smallCaps w:val="1"/>
              </w:rPr>
              <w:t xml:space="preserve">potrafi wykorzystywać i integrować wiedzę z zakresu prawa konkurencji w celu analizy złożonych problemów 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C6A9883" w:rsidRDefault="00D621C6" w14:paraId="0D8E1538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D621C6">
              <w:rPr>
                <w:rFonts w:ascii="Corbel" w:hAnsi="Corbel" w:eastAsia="Corbel" w:cs="Corbel"/>
                <w:smallCaps w:val="1"/>
              </w:rPr>
              <w:t>K_WO8 K_UO1</w:t>
            </w:r>
            <w:r w:rsidRPr="0C6A9883" w:rsidR="46E3D890">
              <w:rPr>
                <w:rFonts w:ascii="Corbel" w:hAnsi="Corbel" w:eastAsia="Corbel" w:cs="Corbel"/>
                <w:smallCaps w:val="1"/>
              </w:rPr>
              <w:t xml:space="preserve"> </w:t>
            </w:r>
            <w:r w:rsidRPr="0C6A9883" w:rsidR="46E3D890">
              <w:rPr>
                <w:rFonts w:ascii="Corbel" w:hAnsi="Corbel" w:eastAsia="Corbel" w:cs="Corbel"/>
                <w:w w:val="88"/>
              </w:rPr>
              <w:t>K</w:t>
            </w:r>
            <w:r w:rsidRPr="0C6A9883" w:rsidR="46E3D890">
              <w:rPr>
                <w:rFonts w:ascii="Corbel" w:hAnsi="Corbel" w:eastAsia="Corbel" w:cs="Corbel"/>
                <w:spacing w:val="1"/>
                <w:w w:val="88"/>
              </w:rPr>
              <w:t>_</w:t>
            </w:r>
            <w:r w:rsidRPr="0C6A9883" w:rsidR="46E3D890">
              <w:rPr>
                <w:rFonts w:ascii="Corbel" w:hAnsi="Corbel" w:eastAsia="Corbel" w:cs="Corbel"/>
                <w:w w:val="92"/>
              </w:rPr>
              <w:t>U</w:t>
            </w:r>
            <w:r w:rsidRPr="0C6A9883" w:rsidR="46E3D890">
              <w:rPr>
                <w:rFonts w:ascii="Corbel" w:hAnsi="Corbel" w:eastAsia="Corbel" w:cs="Corbel"/>
                <w:w w:val="91"/>
              </w:rPr>
              <w:t>0</w:t>
            </w:r>
            <w:r w:rsidRPr="0C6A9883" w:rsidR="46E3D890">
              <w:rPr>
                <w:rFonts w:ascii="Corbel" w:hAnsi="Corbel" w:eastAsia="Corbel" w:cs="Corbel"/>
                <w:w w:val="92"/>
              </w:rPr>
              <w:t xml:space="preserve">3 </w:t>
            </w:r>
            <w:r w:rsidRPr="0C6A9883" w:rsidR="46E3D890">
              <w:rPr>
                <w:rFonts w:ascii="Corbel" w:hAnsi="Corbel" w:eastAsia="Corbel" w:cs="Corbel"/>
              </w:rPr>
              <w:t>K_K05</w:t>
            </w:r>
          </w:p>
        </w:tc>
      </w:tr>
      <w:tr xmlns:wp14="http://schemas.microsoft.com/office/word/2010/wordml" w:rsidRPr="009A6830" w:rsidR="009A6830" w:rsidTr="0C6A9883" w14:paraId="613AC352" wp14:textId="77777777">
        <w:trPr>
          <w:trHeight w:val="141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74357262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>EK_05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9A6830" w14:paraId="069CD540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2BB872E2">
              <w:rPr>
                <w:rFonts w:ascii="Corbel" w:hAnsi="Corbel" w:eastAsia="Corbel" w:cs="Corbel"/>
                <w:smallCaps w:val="1"/>
              </w:rPr>
              <w:t xml:space="preserve">potrafi w sposób klarowny, spójny i precyzyjny wypowiadać się w mowie i na piśmie, posiada umiejętność konstruowania rozbudowanych ustnych </w:t>
            </w:r>
            <w:r>
              <w:br/>
            </w:r>
            <w:r w:rsidRPr="0C6A9883" w:rsidR="2BB872E2">
              <w:rPr>
                <w:rFonts w:ascii="Corbel" w:hAnsi="Corbel" w:eastAsia="Corbel" w:cs="Corbel"/>
                <w:smallCaps w:val="1"/>
              </w:rPr>
              <w:t>i pisemnych uzasadnień na tematy dotyczące różnych zagadnień prawa konkurencji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C6A9883" w:rsidRDefault="00D621C6" w14:paraId="5E5E1823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D621C6">
              <w:rPr>
                <w:rFonts w:ascii="Corbel" w:hAnsi="Corbel" w:eastAsia="Corbel" w:cs="Corbel"/>
                <w:smallCaps w:val="1"/>
              </w:rPr>
              <w:t>K_WO3</w:t>
            </w:r>
            <w:r w:rsidRPr="0C6A9883" w:rsidR="46E3D890">
              <w:rPr>
                <w:rFonts w:ascii="Corbel" w:hAnsi="Corbel" w:eastAsia="Corbel" w:cs="Corbel"/>
                <w:smallCaps w:val="1"/>
              </w:rPr>
              <w:t xml:space="preserve"> K_U07 </w:t>
            </w:r>
            <w:r w:rsidRPr="0C6A9883" w:rsidR="46E3D890">
              <w:rPr>
                <w:rFonts w:ascii="Corbel" w:hAnsi="Corbel" w:eastAsia="Corbel" w:cs="Corbel"/>
                <w:w w:val="90"/>
              </w:rPr>
              <w:t>K_</w:t>
            </w:r>
            <w:r w:rsidRPr="0C6A9883" w:rsidR="46E3D890">
              <w:rPr>
                <w:rFonts w:ascii="Corbel" w:hAnsi="Corbel" w:eastAsia="Corbel" w:cs="Corbel"/>
                <w:w w:val="89"/>
              </w:rPr>
              <w:t>K01</w:t>
            </w:r>
            <w:r w:rsidRPr="0C6A9883" w:rsidR="46E3D890">
              <w:rPr>
                <w:rFonts w:ascii="Corbel" w:hAnsi="Corbel" w:eastAsia="Corbel" w:cs="Corbel"/>
              </w:rPr>
              <w:t xml:space="preserve"> K_K05</w:t>
            </w:r>
          </w:p>
        </w:tc>
      </w:tr>
      <w:tr xmlns:wp14="http://schemas.microsoft.com/office/word/2010/wordml" w:rsidRPr="009A6830" w:rsidR="009A6830" w:rsidTr="0C6A9883" w14:paraId="57360636" wp14:textId="77777777">
        <w:trPr>
          <w:trHeight w:val="112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139A5216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>EK_06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9A6830" w14:paraId="35E8EF87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2BB872E2">
              <w:rPr>
                <w:rFonts w:ascii="Corbel" w:hAnsi="Corbel" w:eastAsia="Corbel" w:cs="Corbel"/>
                <w:smallCaps w:val="1"/>
              </w:rPr>
              <w:t xml:space="preserve">ma pogłębioną świadomość poziomu swojej wiedzy </w:t>
            </w:r>
            <w:r>
              <w:br/>
            </w:r>
            <w:r w:rsidRPr="0C6A9883" w:rsidR="2BB872E2">
              <w:rPr>
                <w:rFonts w:ascii="Corbel" w:hAnsi="Corbel" w:eastAsia="Corbel" w:cs="Corbel"/>
                <w:smallCaps w:val="1"/>
              </w:rPr>
              <w:t>i umiejętności, rozumie potrzebę ciągłego rozwoju osobistego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C6A9883" w:rsidRDefault="00D621C6" w14:paraId="75DBA505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D621C6">
              <w:rPr>
                <w:rFonts w:ascii="Corbel" w:hAnsi="Corbel" w:eastAsia="Corbel" w:cs="Corbel"/>
                <w:smallCaps w:val="1"/>
              </w:rPr>
              <w:t xml:space="preserve">K_WO8 K_UO1 </w:t>
            </w:r>
            <w:r w:rsidRPr="0C6A9883" w:rsidR="00D621C6">
              <w:rPr>
                <w:rFonts w:ascii="Corbel" w:hAnsi="Corbel" w:eastAsia="Corbel" w:cs="Corbel"/>
                <w:w w:val="88"/>
              </w:rPr>
              <w:t>K</w:t>
            </w:r>
            <w:r w:rsidRPr="0C6A9883" w:rsidR="00D621C6">
              <w:rPr>
                <w:rFonts w:ascii="Corbel" w:hAnsi="Corbel" w:eastAsia="Corbel" w:cs="Corbel"/>
                <w:spacing w:val="1"/>
                <w:w w:val="88"/>
              </w:rPr>
              <w:t>_</w:t>
            </w:r>
            <w:r w:rsidRPr="0C6A9883" w:rsidR="00D621C6">
              <w:rPr>
                <w:rFonts w:ascii="Corbel" w:hAnsi="Corbel" w:eastAsia="Corbel" w:cs="Corbel"/>
                <w:w w:val="92"/>
              </w:rPr>
              <w:t>U</w:t>
            </w:r>
            <w:r w:rsidRPr="0C6A9883" w:rsidR="00D621C6">
              <w:rPr>
                <w:rFonts w:ascii="Corbel" w:hAnsi="Corbel" w:eastAsia="Corbel" w:cs="Corbel"/>
                <w:w w:val="91"/>
              </w:rPr>
              <w:t>0</w:t>
            </w:r>
            <w:r w:rsidRPr="0C6A9883" w:rsidR="00D621C6">
              <w:rPr>
                <w:rFonts w:ascii="Corbel" w:hAnsi="Corbel" w:eastAsia="Corbel" w:cs="Corbel"/>
                <w:w w:val="92"/>
              </w:rPr>
              <w:t>3</w:t>
            </w:r>
          </w:p>
        </w:tc>
      </w:tr>
      <w:tr xmlns:wp14="http://schemas.microsoft.com/office/word/2010/wordml" w:rsidRPr="009A6830" w:rsidR="009A6830" w:rsidTr="0C6A9883" w14:paraId="7B780F1F" wp14:textId="77777777">
        <w:trPr>
          <w:trHeight w:val="150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55CE86DB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>EK_07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9A6830" w14:paraId="23DD6389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2BB872E2">
              <w:rPr>
                <w:rFonts w:ascii="Corbel" w:hAnsi="Corbel" w:eastAsia="Corbel" w:cs="Corbel"/>
                <w:smallCaps w:val="1"/>
              </w:rPr>
              <w:t>potrafi myśleć i działać w sposób przedsiębiorczy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C6A9883" w:rsidRDefault="00D621C6" w14:paraId="0A4602E5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D621C6">
              <w:rPr>
                <w:rFonts w:ascii="Corbel" w:hAnsi="Corbel" w:eastAsia="Corbel" w:cs="Corbel"/>
                <w:w w:val="89"/>
              </w:rPr>
              <w:t>K_</w:t>
            </w:r>
            <w:r w:rsidRPr="0C6A9883" w:rsidR="00D621C6">
              <w:rPr>
                <w:rFonts w:ascii="Corbel" w:hAnsi="Corbel" w:eastAsia="Corbel" w:cs="Corbel"/>
                <w:w w:val="88"/>
              </w:rPr>
              <w:t>W0</w:t>
            </w:r>
            <w:r w:rsidRPr="0C6A9883" w:rsidR="00D621C6">
              <w:rPr>
                <w:rFonts w:ascii="Corbel" w:hAnsi="Corbel" w:eastAsia="Corbel" w:cs="Corbel"/>
                <w:spacing w:val="1"/>
                <w:w w:val="88"/>
              </w:rPr>
              <w:t>8</w:t>
            </w:r>
            <w:r w:rsidRPr="0C6A9883" w:rsidR="00D621C6">
              <w:rPr>
                <w:rFonts w:ascii="Corbel" w:hAnsi="Corbel" w:eastAsia="Corbel" w:cs="Corbel"/>
                <w:w w:val="94"/>
              </w:rPr>
              <w:t xml:space="preserve"> K_UO1 </w:t>
            </w:r>
            <w:r w:rsidRPr="0C6A9883" w:rsidR="00D621C6">
              <w:rPr>
                <w:rFonts w:ascii="Corbel" w:hAnsi="Corbel" w:eastAsia="Corbel" w:cs="Corbel"/>
                <w:w w:val="88"/>
              </w:rPr>
              <w:t>K</w:t>
            </w:r>
            <w:r w:rsidRPr="0C6A9883" w:rsidR="00D621C6">
              <w:rPr>
                <w:rFonts w:ascii="Corbel" w:hAnsi="Corbel" w:eastAsia="Corbel" w:cs="Corbel"/>
                <w:spacing w:val="1"/>
                <w:w w:val="88"/>
              </w:rPr>
              <w:t>_</w:t>
            </w:r>
            <w:r w:rsidRPr="0C6A9883" w:rsidR="00D621C6">
              <w:rPr>
                <w:rFonts w:ascii="Corbel" w:hAnsi="Corbel" w:eastAsia="Corbel" w:cs="Corbel"/>
                <w:w w:val="92"/>
              </w:rPr>
              <w:t>U</w:t>
            </w:r>
            <w:r w:rsidRPr="0C6A9883" w:rsidR="00D621C6">
              <w:rPr>
                <w:rFonts w:ascii="Corbel" w:hAnsi="Corbel" w:eastAsia="Corbel" w:cs="Corbel"/>
                <w:w w:val="91"/>
              </w:rPr>
              <w:t>0</w:t>
            </w:r>
            <w:r w:rsidRPr="0C6A9883" w:rsidR="00D621C6">
              <w:rPr>
                <w:rFonts w:ascii="Corbel" w:hAnsi="Corbel" w:eastAsia="Corbel" w:cs="Corbel"/>
                <w:w w:val="92"/>
              </w:rPr>
              <w:t>3</w:t>
            </w:r>
            <w:r w:rsidRPr="0C6A9883" w:rsidR="46E3D890">
              <w:rPr>
                <w:rFonts w:ascii="Corbel" w:hAnsi="Corbel" w:eastAsia="Corbel" w:cs="Corbel"/>
              </w:rPr>
              <w:t xml:space="preserve"> K_K04</w:t>
            </w:r>
          </w:p>
        </w:tc>
      </w:tr>
    </w:tbl>
    <w:p xmlns:wp14="http://schemas.microsoft.com/office/word/2010/wordml" w:rsidRPr="009A6830" w:rsidR="005400D4" w:rsidP="0C6A9883" w:rsidRDefault="005400D4" w14:paraId="0FB78278" wp14:textId="77777777" wp14:noSpellErr="1">
      <w:pPr>
        <w:spacing w:after="0" w:line="240" w:lineRule="auto"/>
        <w:rPr>
          <w:rFonts w:ascii="Corbel" w:hAnsi="Corbel" w:eastAsia="Corbel" w:cs="Corbel"/>
          <w:smallCaps w:val="1"/>
        </w:rPr>
      </w:pPr>
    </w:p>
    <w:p xmlns:wp14="http://schemas.microsoft.com/office/word/2010/wordml" w:rsidRPr="009A6830" w:rsidR="005400D4" w:rsidP="0C6A9883" w:rsidRDefault="005400D4" w14:paraId="1FC39945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9A6830" w:rsidR="005400D4" w:rsidP="0C6A9883" w:rsidRDefault="005400D4" w14:paraId="0562CB0E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9A6830" w:rsidR="00CC5E12" w:rsidP="0C6A9883" w:rsidRDefault="00CC5E12" w14:paraId="4A5A6C27" wp14:textId="5B8416FF">
      <w:pPr>
        <w:pStyle w:val="Akapitzlist"/>
        <w:numPr>
          <w:ilvl w:val="1"/>
          <w:numId w:val="3"/>
        </w:numPr>
        <w:jc w:val="both"/>
        <w:rPr>
          <w:rFonts w:ascii="Corbel" w:hAnsi="Corbel" w:eastAsia="Corbel" w:cs="Corbel"/>
          <w:b w:val="1"/>
          <w:bCs w:val="1"/>
        </w:rPr>
      </w:pPr>
      <w:r w:rsidRPr="0C6A9883" w:rsidR="00CC5E12">
        <w:rPr>
          <w:rFonts w:ascii="Corbel" w:hAnsi="Corbel" w:eastAsia="Corbel" w:cs="Corbel"/>
          <w:b w:val="1"/>
          <w:bCs w:val="1"/>
        </w:rPr>
        <w:t xml:space="preserve">TREŚCI PROGRAMOWE </w:t>
      </w:r>
    </w:p>
    <w:p xmlns:wp14="http://schemas.microsoft.com/office/word/2010/wordml" w:rsidRPr="009A6830" w:rsidR="00CC5E12" w:rsidP="0C6A9883" w:rsidRDefault="00CC5E12" w14:paraId="7D0EF860" wp14:textId="037F88C8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Corbel" w:hAnsi="Corbel" w:eastAsia="Corbel" w:cs="Corbel"/>
        </w:rPr>
      </w:pPr>
      <w:r w:rsidRPr="0C6A9883" w:rsidR="00CC5E12">
        <w:rPr>
          <w:rFonts w:ascii="Corbel" w:hAnsi="Corbel" w:eastAsia="Corbel" w:cs="Corbel"/>
          <w:sz w:val="24"/>
          <w:szCs w:val="24"/>
        </w:rPr>
        <w:t xml:space="preserve">Problematyka wykładu </w:t>
      </w:r>
      <w:r w:rsidRPr="0C6A9883" w:rsidR="244FD4C8">
        <w:rPr>
          <w:rFonts w:ascii="Corbel" w:hAnsi="Corbel" w:eastAsia="Corbel" w:cs="Corbel"/>
          <w:sz w:val="24"/>
          <w:szCs w:val="24"/>
        </w:rPr>
        <w:t>nie dotyczy</w:t>
      </w:r>
      <w:r w:rsidRPr="0C6A9883" w:rsidR="244FD4C8">
        <w:rPr>
          <w:rFonts w:ascii="Corbel" w:hAnsi="Corbel" w:eastAsia="Corbel" w:cs="Corbel"/>
        </w:rPr>
        <w:t xml:space="preserve"> </w:t>
      </w:r>
    </w:p>
    <w:p w:rsidR="244FD4C8" w:rsidP="0C6A9883" w:rsidRDefault="244FD4C8" w14:paraId="6A66F984" w14:textId="68179633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Corbel" w:hAnsi="Corbel" w:eastAsia="Corbel" w:cs="Corbel"/>
          <w:caps w:val="0"/>
          <w:smallCaps w:val="0"/>
          <w:noProof w:val="0"/>
          <w:lang w:val="pl-PL"/>
        </w:rPr>
      </w:pPr>
      <w:r w:rsidRPr="0C6A9883" w:rsidR="244FD4C8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Problematyka ćwiczeń audytoryjnych, konwersatoryjnych, laboratoryjnych, zajęć praktycznych</w:t>
      </w: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9A6830" w:rsidR="00CC5E12" w:rsidTr="0C6A9883" w14:paraId="587EA2A8" wp14:textId="77777777">
        <w:tc>
          <w:tcPr>
            <w:tcW w:w="7229" w:type="dxa"/>
            <w:tcMar/>
          </w:tcPr>
          <w:p w:rsidRPr="009A6830" w:rsidR="00CC5E12" w:rsidP="0C6A9883" w:rsidRDefault="00CC5E12" w14:paraId="35113026" wp14:textId="77777777" wp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</w:rPr>
            </w:pPr>
            <w:r w:rsidRPr="0C6A9883" w:rsidR="00CC5E12">
              <w:rPr>
                <w:rFonts w:ascii="Corbel" w:hAnsi="Corbel" w:eastAsia="Corbel" w:cs="Corbel"/>
              </w:rPr>
              <w:t>Treści merytoryczne</w:t>
            </w:r>
          </w:p>
        </w:tc>
      </w:tr>
      <w:tr xmlns:wp14="http://schemas.microsoft.com/office/word/2010/wordml" w:rsidRPr="009A6830" w:rsidR="00CC5E12" w:rsidTr="0C6A9883" w14:paraId="6F9BE4B9" wp14:textId="77777777">
        <w:tc>
          <w:tcPr>
            <w:tcW w:w="7229" w:type="dxa"/>
            <w:tcMar/>
          </w:tcPr>
          <w:tbl>
            <w:tblPr>
              <w:tblW w:w="4512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Pr="009A6830" w:rsidR="009A6830" w:rsidTr="0C6A9883" w14:paraId="7A052EA8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E34D2C" w:rsidP="0C6A9883" w:rsidRDefault="00E34D2C" w14:paraId="6A1BFF64" wp14:textId="47E76E0C">
                  <w:pPr>
                    <w:pStyle w:val="Bezodstpw"/>
                    <w:jc w:val="both"/>
                    <w:rPr>
                      <w:rFonts w:ascii="Corbel" w:hAnsi="Corbel" w:eastAsia="Corbel" w:cs="Corbel"/>
                      <w:b w:val="1"/>
                      <w:bCs w:val="1"/>
                    </w:rPr>
                  </w:pPr>
                  <w:r w:rsidRPr="0C6A9883" w:rsidR="41C2FA70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4E2C166C">
                    <w:rPr>
                      <w:rFonts w:ascii="Corbel" w:hAnsi="Corbel" w:eastAsia="Corbel" w:cs="Corbel"/>
                      <w:b w:val="1"/>
                      <w:bCs w:val="1"/>
                    </w:rPr>
                    <w:t xml:space="preserve">1 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 xml:space="preserve">- </w:t>
                  </w:r>
                  <w:r w:rsidRPr="0C6A9883" w:rsidR="4E2C166C">
                    <w:rPr>
                      <w:rFonts w:ascii="Corbel" w:hAnsi="Corbel" w:eastAsia="Corbel" w:cs="Corbel"/>
                    </w:rPr>
                    <w:t>Ewolucyjny proces rozwoju publicznoprawnej ochrony konkurencji</w:t>
                  </w:r>
                </w:p>
                <w:p w:rsidRPr="009A6830" w:rsidR="00E34D2C" w:rsidP="0C6A9883" w:rsidRDefault="00E34D2C" w14:paraId="3D01E19C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4E2C166C">
                    <w:rPr>
                      <w:rFonts w:ascii="Corbel" w:hAnsi="Corbel" w:eastAsia="Corbel" w:cs="Corbel"/>
                    </w:rPr>
                    <w:t>1.1 Uwagi wstępne.</w:t>
                  </w:r>
                </w:p>
                <w:p w:rsidRPr="009A6830" w:rsidR="00E34D2C" w:rsidP="0C6A9883" w:rsidRDefault="00E34D2C" w14:paraId="623D7DB6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4E2C166C">
                    <w:rPr>
                      <w:rFonts w:ascii="Corbel" w:hAnsi="Corbel" w:eastAsia="Corbel" w:cs="Corbel"/>
                    </w:rPr>
                    <w:t>1.2 Wpływ zmian ustroju gospodarczego na konkurencję.</w:t>
                  </w:r>
                </w:p>
                <w:p w:rsidRPr="009A6830" w:rsidR="007542B1" w:rsidP="0C6A9883" w:rsidRDefault="00E34D2C" w14:paraId="733AA999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4E2C166C">
                    <w:rPr>
                      <w:rFonts w:ascii="Corbel" w:hAnsi="Corbel" w:eastAsia="Corbel" w:cs="Corbel"/>
                    </w:rPr>
                    <w:t>1.3 Ogólna charakterystyka ustawy z 1987 r., 1990 r. i 2007 r.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E34D2C" w14:paraId="18F999B5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4E2C166C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294DF181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542B1" w:rsidP="0C6A9883" w:rsidRDefault="00FC1DD7" w14:paraId="1C5388E6" wp14:textId="60805A92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60CA930A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>2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- Cele ustawy o ochronie konkurencji i konsumentów </w:t>
                  </w:r>
                  <w:r>
                    <w:br/>
                  </w:r>
                  <w:r w:rsidRPr="0C6A9883" w:rsidR="2B37944F">
                    <w:rPr>
                      <w:rFonts w:ascii="Corbel" w:hAnsi="Corbel" w:eastAsia="Corbel" w:cs="Corbel"/>
                    </w:rPr>
                    <w:t>i ważniejsze wyłączenia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FC1DD7" w14:paraId="7144751B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2B37944F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65810213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FC1DD7" w:rsidP="0C6A9883" w:rsidRDefault="00FC1DD7" w14:paraId="49887703" wp14:textId="1AAD2712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6C487EF0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>3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- Organizacja ochrony </w:t>
                  </w:r>
                  <w:r w:rsidRPr="0C6A9883" w:rsidR="00397EDD">
                    <w:rPr>
                      <w:rFonts w:ascii="Corbel" w:hAnsi="Corbel" w:eastAsia="Corbel" w:cs="Corbel"/>
                    </w:rPr>
                    <w:t>konkurencji i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konsumentów.</w:t>
                  </w:r>
                </w:p>
                <w:p w:rsidRPr="009A6830" w:rsidR="00FC1DD7" w:rsidP="0C6A9883" w:rsidRDefault="00FC1DD7" w14:paraId="706A3E42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3.1 Prezes Urzędu Ochrony Konkurencji i Konsumentów.</w:t>
                  </w:r>
                </w:p>
                <w:p w:rsidRPr="009A6830" w:rsidR="00FC1DD7" w:rsidP="0C6A9883" w:rsidRDefault="00FC1DD7" w14:paraId="7C17C3AE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3.2 Sąd ochrony konkurencji i konsumentów.</w:t>
                  </w:r>
                </w:p>
                <w:p w:rsidRPr="009A6830" w:rsidR="00FC1DD7" w:rsidP="0C6A9883" w:rsidRDefault="00FC1DD7" w14:paraId="165F6EFD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 xml:space="preserve">3.3 Krajowa Rada Rzeczników Konsumentów. </w:t>
                  </w:r>
                </w:p>
                <w:p w:rsidRPr="009A6830" w:rsidR="00FC1DD7" w:rsidP="0C6A9883" w:rsidRDefault="00FC1DD7" w14:paraId="2CAF73F7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3.4 Rzecznik konsumentów i samorząd terytorialny.</w:t>
                  </w:r>
                </w:p>
                <w:p w:rsidRPr="009A6830" w:rsidR="007542B1" w:rsidP="0C6A9883" w:rsidRDefault="00FC1DD7" w14:paraId="6B9D31C3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 xml:space="preserve">3.5 Specjalne uprawnienia procesowe Komisji Europejskiej </w:t>
                  </w:r>
                  <w:r>
                    <w:br/>
                  </w:r>
                  <w:r w:rsidRPr="0C6A9883" w:rsidR="2B37944F">
                    <w:rPr>
                      <w:rFonts w:ascii="Corbel" w:hAnsi="Corbel" w:eastAsia="Corbel" w:cs="Corbel"/>
                    </w:rPr>
                    <w:t>i innych organów UE.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5C669A" w14:paraId="78E884CA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3EBC58F8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60BD573D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FC1DD7" w:rsidP="0C6A9883" w:rsidRDefault="00FC1DD7" w14:paraId="40B746E4" wp14:textId="43B2DD94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382F5B71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>4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- Prewencyjna ochrona konkurencji</w:t>
                  </w:r>
                </w:p>
                <w:p w:rsidRPr="009A6830" w:rsidR="00FC1DD7" w:rsidP="0C6A9883" w:rsidRDefault="00FC1DD7" w14:paraId="43D2E6B8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4.1 Tworzenie programów rozwoju konkurencji przez Prezesa UDKIK.</w:t>
                  </w:r>
                </w:p>
                <w:p w:rsidRPr="009A6830" w:rsidR="00FC1DD7" w:rsidP="0C6A9883" w:rsidRDefault="00FC1DD7" w14:paraId="1D747445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4.2 Prewencyjny nadzór nad koncentracją przedsiębiorców.</w:t>
                  </w:r>
                </w:p>
                <w:p w:rsidRPr="009A6830" w:rsidR="007542B1" w:rsidP="0C6A9883" w:rsidRDefault="00FC1DD7" w14:paraId="1DBBE167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 xml:space="preserve">4.3 Prewencyjna ochrona konkurencji poprzez informacje </w:t>
                  </w:r>
                  <w:r>
                    <w:br/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w Dzienniku Urzędowym Urzędu Ochrony Konkurencji </w:t>
                  </w:r>
                  <w:r>
                    <w:br/>
                  </w:r>
                  <w:r w:rsidRPr="0C6A9883" w:rsidR="2B37944F">
                    <w:rPr>
                      <w:rFonts w:ascii="Corbel" w:hAnsi="Corbel" w:eastAsia="Corbel" w:cs="Corbel"/>
                    </w:rPr>
                    <w:t>i Konsumentów.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5C669A" w14:paraId="7842F596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3EBC58F8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33C9698F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FC1DD7" w:rsidP="0C6A9883" w:rsidRDefault="00FC1DD7" w14:paraId="51E89F48" wp14:textId="16BAE85A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168BA7B6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 xml:space="preserve">5 - 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Praktyki ograniczające konkurencję </w:t>
                  </w:r>
                </w:p>
                <w:p w:rsidRPr="009A6830" w:rsidR="00FC1DD7" w:rsidP="0C6A9883" w:rsidRDefault="00FC1DD7" w14:paraId="61917A30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5.1 Zakaz porozumień ograniczających konkurencję.</w:t>
                  </w:r>
                </w:p>
                <w:p w:rsidRPr="009A6830" w:rsidR="00FC1DD7" w:rsidP="0C6A9883" w:rsidRDefault="00FC1DD7" w14:paraId="35DAA449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5.2 Wyłączenia bagatelne.</w:t>
                  </w:r>
                </w:p>
                <w:p w:rsidRPr="009A6830" w:rsidR="00FC1DD7" w:rsidP="0C6A9883" w:rsidRDefault="00FC1DD7" w14:paraId="556691DC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5.3 Wyłączenia grupowe.</w:t>
                  </w:r>
                </w:p>
                <w:p w:rsidRPr="009A6830" w:rsidR="00FC1DD7" w:rsidP="0C6A9883" w:rsidRDefault="00FC1DD7" w14:paraId="08DDCEC8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5.4 Zakaz nadużywania pozycji dominującej.</w:t>
                  </w:r>
                </w:p>
                <w:p w:rsidRPr="009A6830" w:rsidR="007542B1" w:rsidP="0C6A9883" w:rsidRDefault="00FC1DD7" w14:paraId="73EFA43F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 xml:space="preserve">5.5 Decyzje w sprawach praktyk ograniczających konkurencję.  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5C669A" w14:paraId="2CC21B90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3EBC58F8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4BC47265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FC1DD7" w:rsidP="0C6A9883" w:rsidRDefault="00FC1DD7" w14:paraId="086ED217" wp14:textId="0DA11C03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1CA47155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>6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- Zakaz praktyk naruszające zbiorowe interesy konsumentów</w:t>
                  </w:r>
                </w:p>
                <w:p w:rsidRPr="009A6830" w:rsidR="00FC1DD7" w:rsidP="0C6A9883" w:rsidRDefault="00FC1DD7" w14:paraId="799CBA3E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 xml:space="preserve">6.1 Pojęcie praktyk naruszających </w:t>
                  </w:r>
                </w:p>
                <w:p w:rsidRPr="009A6830" w:rsidR="007542B1" w:rsidP="0C6A9883" w:rsidRDefault="00FC1DD7" w14:paraId="35DE1EA7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6.2 Decyzje w sprawach praktyk naruszających zbiorowe interesy konsumentów.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5C669A" w14:paraId="138328F9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3EBC58F8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39A5AD81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FC1DD7" w:rsidP="0C6A9883" w:rsidRDefault="00FC1DD7" w14:paraId="223454E3" wp14:textId="418F1214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17E61782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>7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- Postępowanie przed Prezesem UOKIK</w:t>
                  </w:r>
                </w:p>
                <w:p w:rsidRPr="009A6830" w:rsidR="00FC1DD7" w:rsidP="0C6A9883" w:rsidRDefault="00FC1DD7" w14:paraId="54338CBB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7.1 Postępowanie wyjaśniające.</w:t>
                  </w:r>
                </w:p>
                <w:p w:rsidRPr="009A6830" w:rsidR="00FC1DD7" w:rsidP="0C6A9883" w:rsidRDefault="00FC1DD7" w14:paraId="769CA32E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7.2 Postępowanie antymonopolowe</w:t>
                  </w:r>
                </w:p>
                <w:p w:rsidRPr="009A6830" w:rsidR="00FC1DD7" w:rsidP="0C6A9883" w:rsidRDefault="00FC1DD7" w14:paraId="303B4F95" wp14:textId="77777777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 xml:space="preserve">7.3 </w:t>
                  </w:r>
                  <w:proofErr w:type="spellStart"/>
                  <w:r w:rsidRPr="0C6A9883" w:rsidR="2B37944F">
                    <w:rPr>
                      <w:rFonts w:ascii="Corbel" w:hAnsi="Corbel" w:eastAsia="Corbel" w:cs="Corbel"/>
                    </w:rPr>
                    <w:t>Amicus</w:t>
                  </w:r>
                  <w:proofErr w:type="spellEnd"/>
                  <w:r w:rsidRPr="0C6A9883" w:rsidR="2B37944F">
                    <w:rPr>
                      <w:rFonts w:ascii="Corbel" w:hAnsi="Corbel" w:eastAsia="Corbel" w:cs="Corbel"/>
                    </w:rPr>
                    <w:t xml:space="preserve"> </w:t>
                  </w:r>
                  <w:proofErr w:type="spellStart"/>
                  <w:r w:rsidRPr="0C6A9883" w:rsidR="2B37944F">
                    <w:rPr>
                      <w:rFonts w:ascii="Corbel" w:hAnsi="Corbel" w:eastAsia="Corbel" w:cs="Corbel"/>
                    </w:rPr>
                    <w:t>Curiae</w:t>
                  </w:r>
                  <w:proofErr w:type="spellEnd"/>
                  <w:r w:rsidRPr="0C6A9883" w:rsidR="2B37944F">
                    <w:rPr>
                      <w:rFonts w:ascii="Corbel" w:hAnsi="Corbel" w:eastAsia="Corbel" w:cs="Corbel"/>
                    </w:rPr>
                    <w:t>.</w:t>
                  </w:r>
                </w:p>
                <w:p w:rsidRPr="009A6830" w:rsidR="00FC1DD7" w:rsidP="0C6A9883" w:rsidRDefault="00FC1DD7" w14:paraId="5791AC97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7.4</w:t>
                  </w:r>
                  <w:r w:rsidRPr="0C6A9883" w:rsidR="15B51524">
                    <w:rPr>
                      <w:rFonts w:ascii="Corbel" w:hAnsi="Corbel" w:eastAsia="Corbel" w:cs="Corbel"/>
                    </w:rPr>
                    <w:t xml:space="preserve"> </w:t>
                  </w:r>
                  <w:r w:rsidRPr="0C6A9883" w:rsidR="2B37944F">
                    <w:rPr>
                      <w:rFonts w:ascii="Corbel" w:hAnsi="Corbel" w:eastAsia="Corbel" w:cs="Corbel"/>
                    </w:rPr>
                    <w:t>Postępowanie antymonopolowe w sprawach praktyk ograniczających konkurencję.</w:t>
                  </w:r>
                </w:p>
                <w:p w:rsidRPr="009A6830" w:rsidR="00FC1DD7" w:rsidP="0C6A9883" w:rsidRDefault="00FC1DD7" w14:paraId="0C5AC0F1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7.5 Postępowania w sprawach koncentracji przedsiębiorstw.</w:t>
                  </w:r>
                </w:p>
                <w:p w:rsidRPr="009A6830" w:rsidR="00FC1DD7" w:rsidP="0C6A9883" w:rsidRDefault="00FC1DD7" w14:paraId="1077A8C3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7.6 Postępowanie w sprawach praktyk naruszających zbiorowe interesy konsumentów.</w:t>
                  </w:r>
                </w:p>
                <w:p w:rsidRPr="009A6830" w:rsidR="007542B1" w:rsidP="0C6A9883" w:rsidRDefault="00FC1DD7" w14:paraId="02647AF5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7.7 Odwołanie od decyzji Prezesa UOKIK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A7397B" w14:paraId="54B6C890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15B51524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3AD38CCD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FC1DD7" w:rsidP="0C6A9883" w:rsidRDefault="00FC1DD7" w14:paraId="635A7E3E" wp14:textId="7E660B4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7E6C69C0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>8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- Praw</w:t>
                  </w:r>
                  <w:r w:rsidRPr="0C6A9883" w:rsidR="340925F4">
                    <w:rPr>
                      <w:rFonts w:ascii="Corbel" w:hAnsi="Corbel" w:eastAsia="Corbel" w:cs="Corbel"/>
                    </w:rPr>
                    <w:t>o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pomocy publicznej</w:t>
                  </w:r>
                </w:p>
                <w:p w:rsidRPr="009A6830" w:rsidR="00FC1DD7" w:rsidP="0C6A9883" w:rsidRDefault="00FC1DD7" w14:paraId="43CAD44B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8.1 Geneza</w:t>
                  </w:r>
                </w:p>
                <w:p w:rsidRPr="009A6830" w:rsidR="00FC1DD7" w:rsidP="0C6A9883" w:rsidRDefault="00FC1DD7" w14:paraId="00CE7392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8.2 Prawo wspólnotowe</w:t>
                  </w:r>
                </w:p>
                <w:p w:rsidRPr="009A6830" w:rsidR="00FC1DD7" w:rsidP="0C6A9883" w:rsidRDefault="00FC1DD7" w14:paraId="5AF86646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8.3 Pojęcie pomocy państwa</w:t>
                  </w:r>
                </w:p>
                <w:p w:rsidRPr="009A6830" w:rsidR="00FC1DD7" w:rsidP="0C6A9883" w:rsidRDefault="00FC1DD7" w14:paraId="16ED4AC4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8.4 Zakaz pomocy państwa</w:t>
                  </w:r>
                </w:p>
                <w:p w:rsidRPr="009A6830" w:rsidR="007542B1" w:rsidP="0C6A9883" w:rsidRDefault="00FC1DD7" w14:paraId="598750F2" wp14:textId="77777777" wp14:noSpellErr="1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2B37944F">
                    <w:rPr>
                      <w:rFonts w:ascii="Corbel" w:hAnsi="Corbel" w:eastAsia="Corbel" w:cs="Corbel"/>
                    </w:rPr>
                    <w:t>8.5 Postępowanie w sprawach dotyczących pomocy publicznej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5C669A" w14:paraId="58A8CB7E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3EBC58F8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596A892E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542B1" w:rsidP="0C6A9883" w:rsidRDefault="00FC1DD7" w14:paraId="2CE90CDD" wp14:textId="45F0E634">
                  <w:pPr>
                    <w:pStyle w:val="Bezodstpw"/>
                    <w:jc w:val="both"/>
                    <w:rPr>
                      <w:rFonts w:ascii="Corbel" w:hAnsi="Corbel" w:eastAsia="Corbel" w:cs="Corbel"/>
                    </w:rPr>
                  </w:pPr>
                  <w:r w:rsidRPr="0C6A9883" w:rsidR="3D648C81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2B37944F">
                    <w:rPr>
                      <w:rFonts w:ascii="Corbel" w:hAnsi="Corbel" w:eastAsia="Corbel" w:cs="Corbel"/>
                      <w:b w:val="1"/>
                      <w:bCs w:val="1"/>
                    </w:rPr>
                    <w:t>9</w:t>
                  </w:r>
                  <w:r w:rsidRPr="0C6A9883" w:rsidR="2B37944F">
                    <w:rPr>
                      <w:rFonts w:ascii="Corbel" w:hAnsi="Corbel" w:eastAsia="Corbel" w:cs="Corbel"/>
                    </w:rPr>
                    <w:t xml:space="preserve"> - Publicznoprawne instytucje w ustawie o zwalczaniu nieuczciwej konkurencji i ustawie o przeciwdziałaniu nieuczciwym praktykom rynkowym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FC1DD7" w14:paraId="2E643A39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2B37944F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A7397B" w:rsidTr="0C6A9883" w14:paraId="3272239D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A7397B" w:rsidP="0C6A9883" w:rsidRDefault="00A7397B" w14:paraId="5C0B8FD1" wp14:textId="5FC3DBE6">
                  <w:pPr>
                    <w:pStyle w:val="Bezodstpw"/>
                    <w:jc w:val="both"/>
                    <w:rPr>
                      <w:rFonts w:ascii="Corbel" w:hAnsi="Corbel" w:eastAsia="Corbel" w:cs="Corbel"/>
                      <w:b w:val="1"/>
                      <w:bCs w:val="1"/>
                    </w:rPr>
                  </w:pPr>
                  <w:r w:rsidRPr="0C6A9883" w:rsidR="6734289E">
                    <w:rPr>
                      <w:rFonts w:ascii="Corbel" w:hAnsi="Corbel" w:eastAsia="Corbel" w:cs="Corbel"/>
                      <w:b w:val="1"/>
                      <w:bCs w:val="1"/>
                    </w:rPr>
                    <w:t>K</w:t>
                  </w:r>
                  <w:r w:rsidRPr="0C6A9883" w:rsidR="15B51524">
                    <w:rPr>
                      <w:rFonts w:ascii="Corbel" w:hAnsi="Corbel" w:eastAsia="Corbel" w:cs="Corbel"/>
                      <w:b w:val="1"/>
                      <w:bCs w:val="1"/>
                    </w:rPr>
                    <w:t xml:space="preserve">10 – </w:t>
                  </w:r>
                  <w:r w:rsidRPr="0C6A9883" w:rsidR="15B51524">
                    <w:rPr>
                      <w:rFonts w:ascii="Corbel" w:hAnsi="Corbel" w:eastAsia="Corbel" w:cs="Corbel"/>
                    </w:rPr>
                    <w:t xml:space="preserve">Wybrane zagadnienia sektorowe </w:t>
                  </w:r>
                  <w:r w:rsidRPr="0C6A9883" w:rsidR="15B51524">
                    <w:rPr>
                      <w:rFonts w:ascii="Corbel" w:hAnsi="Corbel" w:eastAsia="Corbel" w:cs="Corbel"/>
                    </w:rPr>
                    <w:t>P</w:t>
                  </w:r>
                  <w:r w:rsidRPr="0C6A9883" w:rsidR="15B51524">
                    <w:rPr>
                      <w:rFonts w:ascii="Corbel" w:hAnsi="Corbel" w:eastAsia="Corbel" w:cs="Corbel"/>
                    </w:rPr>
                    <w:t>ublicznego prawa gospodarczego (Prawo energetyczne, Prawo farmaceutyczne, Prawo lotnicze, Prawo zamówień publicznych)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A7397B" w:rsidP="0C6A9883" w:rsidRDefault="00A7397B" w14:paraId="5A9DB5E7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C6A9883" w:rsidR="15B51524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9A6830" w:rsidTr="0C6A9883" w14:paraId="67287DE0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542B1" w:rsidP="0C6A9883" w:rsidRDefault="007542B1" w14:paraId="6EF27C7A" wp14:textId="77777777" wp14:noSpellErr="1">
                  <w:pPr>
                    <w:pStyle w:val="Akapitzlist"/>
                    <w:ind w:left="0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C6A9883" w:rsidR="007542B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542B1" w:rsidP="0C6A9883" w:rsidRDefault="005C669A" w14:paraId="72A4FFC0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C6A9883" w:rsidR="3EBC58F8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20</w:t>
                  </w:r>
                </w:p>
              </w:tc>
            </w:tr>
          </w:tbl>
          <w:p w:rsidRPr="009A6830" w:rsidR="00CC5E12" w:rsidP="0C6A9883" w:rsidRDefault="00CC5E12" w14:paraId="34CE0A41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</w:rPr>
            </w:pPr>
          </w:p>
        </w:tc>
      </w:tr>
    </w:tbl>
    <w:p xmlns:wp14="http://schemas.microsoft.com/office/word/2010/wordml" w:rsidRPr="009A6830" w:rsidR="00CC5E12" w:rsidP="0C6A9883" w:rsidRDefault="00CC5E12" w14:paraId="62EBF3C5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9A6830" w:rsidR="00CC5E12" w:rsidP="0C6A9883" w:rsidRDefault="00CC5E12" w14:paraId="1CE53C73" wp14:textId="77777777" wp14:noSpellErr="1">
      <w:pPr>
        <w:pStyle w:val="Punktygwne"/>
        <w:numPr>
          <w:ilvl w:val="1"/>
          <w:numId w:val="3"/>
        </w:numPr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C6A9883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METODY DYDAKTYCZNE</w:t>
      </w:r>
      <w:r w:rsidRPr="0C6A9883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</w:t>
      </w:r>
    </w:p>
    <w:p xmlns:wp14="http://schemas.microsoft.com/office/word/2010/wordml" w:rsidRPr="009A6830" w:rsidR="00E34082" w:rsidP="0C6A9883" w:rsidRDefault="00E34082" w14:paraId="6D98A12B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9A6830" w:rsidR="00E34082" w:rsidP="0C6A9883" w:rsidRDefault="00E34082" w14:paraId="3BE83F84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C6A9883" w:rsidR="00E3408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- </w:t>
      </w:r>
      <w:r w:rsidRPr="0C6A9883" w:rsidR="00397EDD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konwersatorium</w:t>
      </w:r>
      <w:r w:rsidRPr="0C6A9883" w:rsidR="00E3408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,</w:t>
      </w:r>
    </w:p>
    <w:p xmlns:wp14="http://schemas.microsoft.com/office/word/2010/wordml" w:rsidRPr="009A6830" w:rsidR="00E34082" w:rsidP="0C6A9883" w:rsidRDefault="00E34082" w14:paraId="7C0650B0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C6A9883" w:rsidR="00E3408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- analiza i interpretacja tekstów źródłowych,</w:t>
      </w:r>
    </w:p>
    <w:p xmlns:wp14="http://schemas.microsoft.com/office/word/2010/wordml" w:rsidRPr="009A6830" w:rsidR="00E34082" w:rsidP="0C6A9883" w:rsidRDefault="00E34082" w14:paraId="29A52893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C6A9883" w:rsidR="00E3408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- dyskusja.</w:t>
      </w:r>
    </w:p>
    <w:p xmlns:wp14="http://schemas.microsoft.com/office/word/2010/wordml" w:rsidRPr="009A6830" w:rsidR="00E34082" w:rsidP="0C6A9883" w:rsidRDefault="00E34082" w14:paraId="2946DB82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9A6830" w:rsidR="00CC5E12" w:rsidP="0C6A9883" w:rsidRDefault="00CC5E12" w14:paraId="5997CC1D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9A6830" w:rsidR="00CC5E12" w:rsidP="0C6A9883" w:rsidRDefault="00CC5E12" w14:paraId="1B066548" wp14:textId="77777777" wp14:noSpellErr="1">
      <w:pPr>
        <w:pStyle w:val="Punktygwne"/>
        <w:numPr>
          <w:ilvl w:val="0"/>
          <w:numId w:val="3"/>
        </w:numPr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  <w:r w:rsidRPr="0C6A9883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METODY I KRYTERIA OCENY</w:t>
      </w:r>
    </w:p>
    <w:p xmlns:wp14="http://schemas.microsoft.com/office/word/2010/wordml" w:rsidRPr="009A6830" w:rsidR="005400D4" w:rsidP="0C6A9883" w:rsidRDefault="00CC5E12" w14:paraId="443CE9E4" wp14:textId="53B260EB">
      <w:pPr>
        <w:pStyle w:val="Punktygwne"/>
        <w:spacing w:before="0" w:after="0"/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</w:pPr>
      <w:r w:rsidRPr="0C6A9883" w:rsidR="00CC5E12"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  <w:t xml:space="preserve">4.1 Sposoby </w:t>
      </w:r>
      <w:r w:rsidRPr="0C6A9883" w:rsidR="005400D4"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  <w:t xml:space="preserve">weryfikacji efektów </w:t>
      </w:r>
      <w:r w:rsidRPr="0C6A9883" w:rsidR="4A74D169"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  <w:t xml:space="preserve">uczenia się </w:t>
      </w:r>
    </w:p>
    <w:p xmlns:wp14="http://schemas.microsoft.com/office/word/2010/wordml" w:rsidRPr="009A6830" w:rsidR="005400D4" w:rsidP="0C6A9883" w:rsidRDefault="005400D4" w14:paraId="110FFD37" wp14:textId="77777777" wp14:noSpellErr="1">
      <w:pPr>
        <w:spacing w:after="0" w:line="240" w:lineRule="auto"/>
        <w:rPr>
          <w:rFonts w:ascii="Corbel" w:hAnsi="Corbel" w:eastAsia="Corbel" w:cs="Corbel"/>
          <w:b w:val="1"/>
          <w:bCs w:val="1"/>
          <w:smallCaps w:val="1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3"/>
        <w:gridCol w:w="4703"/>
        <w:gridCol w:w="2178"/>
      </w:tblGrid>
      <w:tr xmlns:wp14="http://schemas.microsoft.com/office/word/2010/wordml" w:rsidRPr="009A6830" w:rsidR="009A6830" w:rsidTr="0C6A9883" w14:paraId="04CF17F7" wp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830" w:rsidR="005400D4" w:rsidP="0C6A9883" w:rsidRDefault="005400D4" w14:paraId="59C1A4F7" wp14:textId="77777777" wp14:noSpellErr="1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>Symbol efektu</w:t>
            </w:r>
          </w:p>
          <w:p w:rsidRPr="009A6830" w:rsidR="005400D4" w:rsidP="0C6A9883" w:rsidRDefault="005400D4" w14:paraId="6B699379" wp14:textId="77777777" wp14:noSpellErr="1">
            <w:pPr>
              <w:spacing w:after="0" w:line="240" w:lineRule="auto"/>
              <w:rPr>
                <w:rFonts w:ascii="Corbel" w:hAnsi="Corbel" w:eastAsia="Corbel" w:cs="Corbel"/>
                <w:i w:val="1"/>
                <w:iCs w:val="1"/>
                <w:smallCaps w:val="1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14735787" wp14:textId="5E3F2B99">
            <w:pPr>
              <w:pStyle w:val="Normalny"/>
              <w:rPr>
                <w:rFonts w:ascii="Corbel" w:hAnsi="Corbel" w:eastAsia="Corbel" w:cs="Corbel"/>
                <w:smallCaps w:val="1"/>
                <w:sz w:val="22"/>
                <w:szCs w:val="22"/>
              </w:rPr>
            </w:pPr>
            <w:r w:rsidRPr="0C6A9883" w:rsidR="005400D4">
              <w:rPr>
                <w:rFonts w:ascii="Corbel" w:hAnsi="Corbel" w:eastAsia="Corbel" w:cs="Corbel"/>
              </w:rPr>
              <w:t xml:space="preserve">Metody oceny efektów </w:t>
            </w:r>
            <w:r w:rsidRPr="0C6A9883" w:rsidR="401D05A3">
              <w:rPr>
                <w:rFonts w:ascii="Corbel" w:hAnsi="Corbel" w:eastAsia="Corbel" w:cs="Corbel"/>
              </w:rPr>
              <w:t xml:space="preserve">uczenia się </w:t>
            </w:r>
          </w:p>
          <w:p w:rsidRPr="009A6830" w:rsidR="005400D4" w:rsidP="0C6A9883" w:rsidRDefault="005400D4" w14:paraId="48CEE6E5" wp14:textId="77777777" wp14:noSpellErr="1">
            <w:pPr>
              <w:pStyle w:val="Normalny"/>
              <w:rPr>
                <w:rFonts w:ascii="Corbel" w:hAnsi="Corbel" w:eastAsia="Corbel" w:cs="Corbel"/>
                <w:smallCaps w:val="1"/>
                <w:sz w:val="22"/>
                <w:szCs w:val="22"/>
              </w:rPr>
            </w:pPr>
            <w:r w:rsidRPr="0C6A9883" w:rsidR="005400D4">
              <w:rPr>
                <w:rFonts w:ascii="Corbel" w:hAnsi="Corbel" w:eastAsia="Corbel" w:cs="Corbel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59393643" wp14:textId="3FC34718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 xml:space="preserve">Forma zajęć dydaktycznych </w:t>
            </w:r>
          </w:p>
          <w:p w:rsidRPr="009A6830" w:rsidR="005400D4" w:rsidP="0C6A9883" w:rsidRDefault="005400D4" w14:paraId="70242E97" wp14:textId="6D21A359">
            <w:pPr>
              <w:spacing w:after="0" w:line="240" w:lineRule="auto"/>
              <w:rPr>
                <w:rFonts w:ascii="Corbel" w:hAnsi="Corbel" w:eastAsia="Corbel" w:cs="Corbel"/>
                <w:smallCaps w:val="1"/>
              </w:rPr>
            </w:pPr>
            <w:r w:rsidRPr="0C6A9883" w:rsidR="005400D4">
              <w:rPr>
                <w:rFonts w:ascii="Corbel" w:hAnsi="Corbel" w:eastAsia="Corbel" w:cs="Corbel"/>
                <w:smallCaps w:val="1"/>
              </w:rPr>
              <w:t xml:space="preserve">(w, </w:t>
            </w:r>
            <w:proofErr w:type="spellStart"/>
            <w:r w:rsidRPr="0C6A9883" w:rsidR="005400D4">
              <w:rPr>
                <w:rFonts w:ascii="Corbel" w:hAnsi="Corbel" w:eastAsia="Corbel" w:cs="Corbel"/>
                <w:smallCaps w:val="1"/>
              </w:rPr>
              <w:t>ćw</w:t>
            </w:r>
            <w:proofErr w:type="spellEnd"/>
            <w:r w:rsidRPr="0C6A9883" w:rsidR="005400D4">
              <w:rPr>
                <w:rFonts w:ascii="Corbel" w:hAnsi="Corbel" w:eastAsia="Corbel" w:cs="Corbel"/>
                <w:smallCaps w:val="1"/>
              </w:rPr>
              <w:t>, …)</w:t>
            </w:r>
          </w:p>
        </w:tc>
      </w:tr>
      <w:tr xmlns:wp14="http://schemas.microsoft.com/office/word/2010/wordml" w:rsidRPr="009A6830" w:rsidR="009A6830" w:rsidTr="0C6A9883" w14:paraId="5892B087" wp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38E57954" wp14:textId="77777777" wp14:noSpellErr="1">
            <w:pPr>
              <w:spacing w:after="0" w:line="240" w:lineRule="auto"/>
              <w:ind w:left="720" w:hanging="360"/>
              <w:rPr>
                <w:rFonts w:ascii="Corbel" w:hAnsi="Corbel" w:eastAsia="Corbel" w:cs="Corbel"/>
                <w:sz w:val="18"/>
                <w:szCs w:val="18"/>
              </w:rPr>
            </w:pPr>
            <w:r w:rsidRPr="0C6A9883" w:rsidR="005400D4">
              <w:rPr>
                <w:rFonts w:ascii="Corbel" w:hAnsi="Corbel" w:eastAsia="Corbel" w:cs="Corbel"/>
                <w:sz w:val="18"/>
                <w:szCs w:val="18"/>
              </w:rPr>
              <w:t xml:space="preserve">EK_ 01 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4BDFF37A" wp14:textId="58B4FF05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 w:eastAsia="Corbel" w:cs="Corbel"/>
                <w:smallCaps w:val="1"/>
                <w:sz w:val="22"/>
                <w:szCs w:val="22"/>
              </w:rPr>
            </w:pPr>
            <w:r w:rsidRPr="0C6A9883" w:rsidR="290455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0C6A9883" w:rsidR="2904554C">
              <w:rPr>
                <w:rFonts w:ascii="Corbel" w:hAnsi="Corbel" w:eastAsia="Corbel" w:cs="Corbel"/>
                <w:smallCaps w:val="1"/>
              </w:rPr>
              <w:t xml:space="preserve"> </w:t>
            </w:r>
            <w:r w:rsidRPr="0C6A9883" w:rsidR="5ADD23F5">
              <w:rPr>
                <w:rFonts w:ascii="Corbel" w:hAnsi="Corbel" w:eastAsia="Corbel" w:cs="Corbel"/>
                <w:smallCaps w:val="1"/>
              </w:rPr>
              <w:t xml:space="preserve">Test zaliczeniowy 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397EDD" w14:paraId="3A80CBC0" wp14:textId="77777777" wp14:noSpellErr="1">
            <w:pPr>
              <w:spacing w:after="0" w:line="240" w:lineRule="auto"/>
              <w:jc w:val="center"/>
              <w:rPr>
                <w:rFonts w:ascii="Corbel" w:hAnsi="Corbel" w:eastAsia="Corbel" w:cs="Corbel"/>
                <w:smallCaps w:val="1"/>
              </w:rPr>
            </w:pPr>
            <w:r w:rsidRPr="0C6A9883" w:rsidR="00397EDD">
              <w:rPr>
                <w:rFonts w:ascii="Corbel" w:hAnsi="Corbel" w:eastAsia="Corbel" w:cs="Corbel"/>
                <w:smallCaps w:val="1"/>
              </w:rPr>
              <w:t>Konwersatorium</w:t>
            </w:r>
          </w:p>
        </w:tc>
      </w:tr>
      <w:tr xmlns:wp14="http://schemas.microsoft.com/office/word/2010/wordml" w:rsidRPr="009A6830" w:rsidR="009A6830" w:rsidTr="0C6A9883" w14:paraId="13C84E03" wp14:textId="77777777">
        <w:trPr>
          <w:trHeight w:val="290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7E001888" wp14:textId="77777777" wp14:noSpellErr="1">
            <w:pPr>
              <w:spacing w:after="0" w:line="240" w:lineRule="auto"/>
              <w:ind w:left="720" w:hanging="360"/>
              <w:rPr>
                <w:rFonts w:ascii="Corbel" w:hAnsi="Corbel" w:eastAsia="Corbel" w:cs="Corbel"/>
                <w:sz w:val="18"/>
                <w:szCs w:val="18"/>
              </w:rPr>
            </w:pPr>
            <w:r w:rsidRPr="0C6A9883" w:rsidR="005400D4">
              <w:rPr>
                <w:rFonts w:ascii="Corbel" w:hAnsi="Corbel" w:eastAsia="Corbel" w:cs="Corbel"/>
                <w:sz w:val="18"/>
                <w:szCs w:val="18"/>
              </w:rPr>
              <w:t>EK_ 02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5400D4" w14:paraId="4E4AAE6E" wp14:textId="7BD9250F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 w:eastAsia="Corbel" w:cs="Corbel"/>
                <w:smallCaps w:val="1"/>
                <w:sz w:val="22"/>
                <w:szCs w:val="22"/>
              </w:rPr>
            </w:pPr>
            <w:r w:rsidRPr="0C6A9883" w:rsidR="32EFD56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0C6A9883" w:rsidR="32EFD564">
              <w:rPr>
                <w:rFonts w:ascii="Corbel" w:hAnsi="Corbel" w:eastAsia="Corbel" w:cs="Corbel"/>
                <w:smallCaps w:val="1"/>
              </w:rPr>
              <w:t xml:space="preserve"> </w:t>
            </w:r>
            <w:r w:rsidRPr="0C6A9883" w:rsidR="75EE53C6">
              <w:rPr>
                <w:rFonts w:ascii="Corbel" w:hAnsi="Corbel" w:eastAsia="Corbel" w:cs="Corbel"/>
                <w:smallCaps w:val="1"/>
              </w:rPr>
              <w:t>Test zaliczeniowy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C6A9883" w:rsidRDefault="00397EDD" w14:paraId="4F9544F1" wp14:textId="77777777" wp14:noSpellErr="1">
            <w:pPr>
              <w:spacing w:after="0" w:line="240" w:lineRule="auto"/>
              <w:jc w:val="center"/>
              <w:rPr>
                <w:rFonts w:ascii="Corbel" w:hAnsi="Corbel" w:eastAsia="Corbel" w:cs="Corbel"/>
                <w:smallCaps w:val="1"/>
              </w:rPr>
            </w:pPr>
            <w:r w:rsidRPr="0C6A9883" w:rsidR="00397EDD">
              <w:rPr>
                <w:rFonts w:ascii="Corbel" w:hAnsi="Corbel" w:eastAsia="Corbel" w:cs="Corbel"/>
                <w:smallCaps w:val="1"/>
              </w:rPr>
              <w:t>Konwersatorium</w:t>
            </w:r>
          </w:p>
        </w:tc>
      </w:tr>
      <w:tr xmlns:wp14="http://schemas.microsoft.com/office/word/2010/wordml" w:rsidRPr="009A6830" w:rsidR="00F718BB" w:rsidTr="0C6A9883" w14:paraId="66BE6C91" wp14:textId="77777777">
        <w:trPr>
          <w:trHeight w:val="290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F718BB" w14:paraId="17267E2A" wp14:textId="77777777" wp14:noSpellErr="1">
            <w:pPr>
              <w:spacing w:after="0" w:line="240" w:lineRule="auto"/>
              <w:ind w:left="720" w:hanging="360"/>
              <w:rPr>
                <w:rFonts w:ascii="Corbel" w:hAnsi="Corbel" w:eastAsia="Corbel" w:cs="Corbel"/>
                <w:sz w:val="18"/>
                <w:szCs w:val="18"/>
              </w:rPr>
            </w:pP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EK_ 0</w:t>
            </w: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3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718BB" w:rsidR="00F718BB" w:rsidP="0C6A9883" w:rsidRDefault="00F718BB" w14:paraId="33D1F8F2" wp14:textId="4BD16400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 w:eastAsia="Corbel" w:cs="Corbel"/>
                <w:smallCaps w:val="1"/>
                <w:sz w:val="22"/>
                <w:szCs w:val="22"/>
              </w:rPr>
            </w:pPr>
            <w:r w:rsidRPr="0C6A9883" w:rsidR="1301AF5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0C6A9883" w:rsidR="1301AF5A">
              <w:rPr>
                <w:rFonts w:ascii="Corbel" w:hAnsi="Corbel" w:eastAsia="Corbel" w:cs="Corbel"/>
                <w:smallCaps w:val="1"/>
              </w:rPr>
              <w:t xml:space="preserve"> </w:t>
            </w:r>
            <w:r w:rsidRPr="0C6A9883" w:rsidR="2DE69BE8">
              <w:rPr>
                <w:rFonts w:ascii="Corbel" w:hAnsi="Corbel" w:eastAsia="Corbel" w:cs="Corbel"/>
                <w:smallCaps w:val="1"/>
              </w:rPr>
              <w:t>Test zaliczeniowy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397EDD" w14:paraId="62D5C2B6" wp14:textId="77777777" wp14:noSpellErr="1">
            <w:pPr>
              <w:spacing w:after="0" w:line="240" w:lineRule="auto"/>
              <w:jc w:val="center"/>
              <w:rPr>
                <w:rFonts w:ascii="Corbel" w:hAnsi="Corbel" w:eastAsia="Corbel" w:cs="Corbel"/>
                <w:smallCaps w:val="1"/>
              </w:rPr>
            </w:pPr>
            <w:r w:rsidRPr="0C6A9883" w:rsidR="00397EDD">
              <w:rPr>
                <w:rFonts w:ascii="Corbel" w:hAnsi="Corbel" w:eastAsia="Corbel" w:cs="Corbel"/>
                <w:smallCaps w:val="1"/>
              </w:rPr>
              <w:t>Konwersatorium</w:t>
            </w:r>
          </w:p>
        </w:tc>
      </w:tr>
      <w:tr xmlns:wp14="http://schemas.microsoft.com/office/word/2010/wordml" w:rsidRPr="009A6830" w:rsidR="00F718BB" w:rsidTr="0C6A9883" w14:paraId="0D173AF3" wp14:textId="77777777">
        <w:trPr>
          <w:trHeight w:val="290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F718BB" w14:paraId="09C04E8A" wp14:textId="77777777" wp14:noSpellErr="1">
            <w:pPr>
              <w:spacing w:after="0" w:line="240" w:lineRule="auto"/>
              <w:ind w:left="720" w:hanging="360"/>
              <w:rPr>
                <w:rFonts w:ascii="Corbel" w:hAnsi="Corbel" w:eastAsia="Corbel" w:cs="Corbel"/>
                <w:sz w:val="18"/>
                <w:szCs w:val="18"/>
              </w:rPr>
            </w:pP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EK_ 0</w:t>
            </w: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4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718BB" w:rsidR="00F718BB" w:rsidP="0C6A9883" w:rsidRDefault="00F718BB" w14:paraId="4776EC44" wp14:textId="441962ED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 w:eastAsia="Corbel" w:cs="Corbel"/>
                <w:smallCaps w:val="1"/>
                <w:sz w:val="22"/>
                <w:szCs w:val="22"/>
              </w:rPr>
            </w:pPr>
            <w:r w:rsidRPr="0C6A9883" w:rsidR="266C89C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0C6A9883" w:rsidR="266C89CF">
              <w:rPr>
                <w:rFonts w:ascii="Corbel" w:hAnsi="Corbel" w:eastAsia="Corbel" w:cs="Corbel"/>
                <w:smallCaps w:val="1"/>
              </w:rPr>
              <w:t xml:space="preserve"> </w:t>
            </w:r>
            <w:r w:rsidRPr="0C6A9883" w:rsidR="62DB9D01">
              <w:rPr>
                <w:rFonts w:ascii="Corbel" w:hAnsi="Corbel" w:eastAsia="Corbel" w:cs="Corbel"/>
                <w:smallCaps w:val="1"/>
              </w:rPr>
              <w:t>Test zaliczeniowy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397EDD" w14:paraId="39DF8AAB" wp14:textId="77777777" wp14:noSpellErr="1">
            <w:pPr>
              <w:spacing w:after="0" w:line="240" w:lineRule="auto"/>
              <w:jc w:val="center"/>
              <w:rPr>
                <w:rFonts w:ascii="Corbel" w:hAnsi="Corbel" w:eastAsia="Corbel" w:cs="Corbel"/>
                <w:smallCaps w:val="1"/>
              </w:rPr>
            </w:pPr>
            <w:r w:rsidRPr="0C6A9883" w:rsidR="00397EDD">
              <w:rPr>
                <w:rFonts w:ascii="Corbel" w:hAnsi="Corbel" w:eastAsia="Corbel" w:cs="Corbel"/>
                <w:smallCaps w:val="1"/>
              </w:rPr>
              <w:t>Konwersatorium</w:t>
            </w:r>
          </w:p>
        </w:tc>
      </w:tr>
      <w:tr xmlns:wp14="http://schemas.microsoft.com/office/word/2010/wordml" w:rsidRPr="009A6830" w:rsidR="00F718BB" w:rsidTr="0C6A9883" w14:paraId="3A4E1C5C" wp14:textId="77777777">
        <w:trPr>
          <w:trHeight w:val="290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F718BB" w14:paraId="2DCF2752" wp14:textId="77777777" wp14:noSpellErr="1">
            <w:pPr>
              <w:spacing w:after="0" w:line="240" w:lineRule="auto"/>
              <w:ind w:left="720" w:hanging="360"/>
              <w:rPr>
                <w:rFonts w:ascii="Corbel" w:hAnsi="Corbel" w:eastAsia="Corbel" w:cs="Corbel"/>
                <w:sz w:val="18"/>
                <w:szCs w:val="18"/>
              </w:rPr>
            </w:pP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EK_ 0</w:t>
            </w: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5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718BB" w:rsidR="00F718BB" w:rsidP="0C6A9883" w:rsidRDefault="00F718BB" w14:paraId="3EDA5B72" wp14:textId="22B78EFD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 w:eastAsia="Corbel" w:cs="Corbel"/>
                <w:smallCaps w:val="1"/>
                <w:sz w:val="22"/>
                <w:szCs w:val="22"/>
              </w:rPr>
            </w:pPr>
            <w:r w:rsidRPr="0C6A9883" w:rsidR="036CB1D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0C6A9883" w:rsidR="036CB1DC">
              <w:rPr>
                <w:rFonts w:ascii="Corbel" w:hAnsi="Corbel" w:eastAsia="Corbel" w:cs="Corbel"/>
                <w:smallCaps w:val="1"/>
              </w:rPr>
              <w:t xml:space="preserve"> </w:t>
            </w:r>
            <w:r w:rsidRPr="0C6A9883" w:rsidR="628EDC39">
              <w:rPr>
                <w:rFonts w:ascii="Corbel" w:hAnsi="Corbel" w:eastAsia="Corbel" w:cs="Corbel"/>
                <w:smallCaps w:val="1"/>
              </w:rPr>
              <w:t>Test zaliczeniowy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397EDD" w14:paraId="1E19CE53" wp14:textId="77777777" wp14:noSpellErr="1">
            <w:pPr>
              <w:spacing w:after="0" w:line="240" w:lineRule="auto"/>
              <w:jc w:val="center"/>
              <w:rPr>
                <w:rFonts w:ascii="Corbel" w:hAnsi="Corbel" w:eastAsia="Corbel" w:cs="Corbel"/>
                <w:smallCaps w:val="1"/>
              </w:rPr>
            </w:pPr>
            <w:r w:rsidRPr="0C6A9883" w:rsidR="00397EDD">
              <w:rPr>
                <w:rFonts w:ascii="Corbel" w:hAnsi="Corbel" w:eastAsia="Corbel" w:cs="Corbel"/>
                <w:smallCaps w:val="1"/>
              </w:rPr>
              <w:t>Konwersatorium</w:t>
            </w:r>
          </w:p>
        </w:tc>
      </w:tr>
      <w:tr xmlns:wp14="http://schemas.microsoft.com/office/word/2010/wordml" w:rsidRPr="009A6830" w:rsidR="00F718BB" w:rsidTr="0C6A9883" w14:paraId="08BAC4E7" wp14:textId="77777777">
        <w:trPr>
          <w:trHeight w:val="290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F718BB" w14:paraId="0BCA7F60" wp14:textId="77777777" wp14:noSpellErr="1">
            <w:pPr>
              <w:spacing w:after="0" w:line="240" w:lineRule="auto"/>
              <w:ind w:left="720" w:hanging="360"/>
              <w:rPr>
                <w:rFonts w:ascii="Corbel" w:hAnsi="Corbel" w:eastAsia="Corbel" w:cs="Corbel"/>
                <w:sz w:val="18"/>
                <w:szCs w:val="18"/>
              </w:rPr>
            </w:pP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EK_ 0</w:t>
            </w: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6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718BB" w:rsidR="00F718BB" w:rsidP="0C6A9883" w:rsidRDefault="00F718BB" w14:paraId="3319FBDC" wp14:textId="475BE571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 w:eastAsia="Corbel" w:cs="Corbel"/>
                <w:smallCaps w:val="1"/>
                <w:sz w:val="22"/>
                <w:szCs w:val="22"/>
              </w:rPr>
            </w:pPr>
            <w:r w:rsidRPr="0C6A9883" w:rsidR="6D641734">
              <w:rPr>
                <w:rFonts w:ascii="Corbel" w:hAnsi="Corbel" w:eastAsia="Corbel" w:cs="Corbel"/>
                <w:smallCaps w:val="1"/>
              </w:rPr>
              <w:t>Test zaliczeniowy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397EDD" w14:paraId="6A900C70" wp14:textId="77777777" wp14:noSpellErr="1">
            <w:pPr>
              <w:spacing w:after="0" w:line="240" w:lineRule="auto"/>
              <w:jc w:val="center"/>
              <w:rPr>
                <w:rFonts w:ascii="Corbel" w:hAnsi="Corbel" w:eastAsia="Corbel" w:cs="Corbel"/>
                <w:smallCaps w:val="1"/>
              </w:rPr>
            </w:pPr>
            <w:r w:rsidRPr="0C6A9883" w:rsidR="00397EDD">
              <w:rPr>
                <w:rFonts w:ascii="Corbel" w:hAnsi="Corbel" w:eastAsia="Corbel" w:cs="Corbel"/>
                <w:smallCaps w:val="1"/>
              </w:rPr>
              <w:t>Konwersatorium</w:t>
            </w:r>
          </w:p>
        </w:tc>
      </w:tr>
      <w:tr xmlns:wp14="http://schemas.microsoft.com/office/word/2010/wordml" w:rsidRPr="009A6830" w:rsidR="00F718BB" w:rsidTr="0C6A9883" w14:paraId="29EE4801" wp14:textId="77777777">
        <w:trPr>
          <w:trHeight w:val="300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F718BB" w14:paraId="524786DB" wp14:textId="77777777" wp14:noSpellErr="1">
            <w:pPr>
              <w:spacing w:after="0" w:line="240" w:lineRule="auto"/>
              <w:ind w:left="720" w:hanging="360"/>
              <w:rPr>
                <w:rFonts w:ascii="Corbel" w:hAnsi="Corbel" w:eastAsia="Corbel" w:cs="Corbel"/>
                <w:sz w:val="18"/>
                <w:szCs w:val="18"/>
              </w:rPr>
            </w:pP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EK_ 0</w:t>
            </w: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>7</w:t>
            </w:r>
            <w:r w:rsidRPr="0C6A9883" w:rsidR="340925F4">
              <w:rPr>
                <w:rFonts w:ascii="Corbel" w:hAnsi="Corbel" w:eastAsia="Corbel" w:cs="Corbel"/>
                <w:sz w:val="18"/>
                <w:szCs w:val="18"/>
              </w:rPr>
              <w:t xml:space="preserve"> 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718BB" w:rsidR="00F718BB" w:rsidP="0C6A9883" w:rsidRDefault="00F718BB" w14:paraId="3DF4E80B" wp14:textId="1537FC55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 w:eastAsia="Corbel" w:cs="Corbel"/>
                <w:smallCaps w:val="1"/>
              </w:rPr>
            </w:pPr>
            <w:r w:rsidRPr="0C6A9883" w:rsidR="6867385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0C6A9883" w:rsidR="68673856">
              <w:rPr>
                <w:rFonts w:ascii="Corbel" w:hAnsi="Corbel" w:eastAsia="Corbel" w:cs="Corbel"/>
                <w:smallCaps w:val="1"/>
              </w:rPr>
              <w:t xml:space="preserve"> </w:t>
            </w:r>
            <w:r w:rsidRPr="0C6A9883" w:rsidR="388BD8DE">
              <w:rPr>
                <w:rFonts w:ascii="Corbel" w:hAnsi="Corbel" w:eastAsia="Corbel" w:cs="Corbel"/>
                <w:smallCaps w:val="1"/>
              </w:rPr>
              <w:t>Test zaliczeniowy</w:t>
            </w:r>
            <w:r w:rsidRPr="0C6A9883" w:rsidR="340925F4">
              <w:rPr>
                <w:rFonts w:ascii="Corbel" w:hAnsi="Corbel" w:eastAsia="Corbel" w:cs="Corbel"/>
                <w:smallCaps w:val="1"/>
              </w:rPr>
              <w:t xml:space="preserve"> 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F718BB" w:rsidP="0C6A9883" w:rsidRDefault="00397EDD" w14:paraId="1900AC0C" wp14:textId="77777777" wp14:noSpellErr="1">
            <w:pPr>
              <w:spacing w:after="0" w:line="240" w:lineRule="auto"/>
              <w:jc w:val="center"/>
              <w:rPr>
                <w:rFonts w:ascii="Corbel" w:hAnsi="Corbel" w:eastAsia="Corbel" w:cs="Corbel"/>
                <w:smallCaps w:val="1"/>
              </w:rPr>
            </w:pPr>
            <w:r w:rsidRPr="0C6A9883" w:rsidR="00397EDD">
              <w:rPr>
                <w:rFonts w:ascii="Corbel" w:hAnsi="Corbel" w:eastAsia="Corbel" w:cs="Corbel"/>
                <w:smallCaps w:val="1"/>
              </w:rPr>
              <w:t>Konwersatorium</w:t>
            </w:r>
          </w:p>
        </w:tc>
      </w:tr>
    </w:tbl>
    <w:p xmlns:wp14="http://schemas.microsoft.com/office/word/2010/wordml" w:rsidRPr="009A6830" w:rsidR="005400D4" w:rsidP="0C6A9883" w:rsidRDefault="005400D4" w14:paraId="3FE9F23F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9A6830" w:rsidR="00CC5E12" w:rsidP="0C6A9883" w:rsidRDefault="00397EDD" w14:paraId="055156CD" wp14:textId="77777777" wp14:noSpellErr="1">
      <w:pPr>
        <w:pStyle w:val="Punktygwne"/>
        <w:spacing w:before="0" w:after="0"/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</w:pPr>
      <w:r w:rsidRPr="0C6A9883" w:rsidR="00397EDD"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  <w:t>4.2 Warunki</w:t>
      </w:r>
      <w:r w:rsidRPr="0C6A9883" w:rsidR="00CC5E12"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  <w:t xml:space="preserve"> zaliczenia przedmiotu (kryteria oceniania)</w:t>
      </w:r>
    </w:p>
    <w:p w:rsidR="0C6A9883" w:rsidP="0C6A9883" w:rsidRDefault="0C6A9883" w14:paraId="6AFDB04A" w14:textId="63F9F014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54"/>
      </w:tblGrid>
      <w:tr xmlns:wp14="http://schemas.microsoft.com/office/word/2010/wordml" w:rsidRPr="009A6830" w:rsidR="00CC5E12" w:rsidTr="3DD74EB9" w14:paraId="2CC62FD0" wp14:textId="77777777">
        <w:tc>
          <w:tcPr>
            <w:tcW w:w="9244" w:type="dxa"/>
            <w:tcMar/>
          </w:tcPr>
          <w:p w:rsidRPr="009A6830" w:rsidR="007542B1" w:rsidP="3DD74EB9" w:rsidRDefault="00E34D2C" w14:paraId="42C5455B" wp14:textId="6BB3CDC3">
            <w:pPr>
              <w:spacing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3DD74EB9" w:rsidR="13BF03D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9A6830" w:rsidR="007542B1" w:rsidP="3DD74EB9" w:rsidRDefault="00E34D2C" w14:paraId="447C17BC" wp14:textId="1F824866">
            <w:pPr>
              <w:spacing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DD74EB9" w:rsidR="13BF03D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Zaliczenie ma formę pisemną i polega na odpowiedzi na zadane pytana. zaliczenie ZAWIERAĆ MOŻE PYTANIA TESTOWE, OTWARTE ORAZ PROBLEMY DO ROZWIĄZANIA. Zaliczenie trwa łącznie 1 godzinę zegarową. </w:t>
            </w:r>
            <w:r w:rsidRPr="3DD74EB9" w:rsidR="13BF03D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</w:tc>
      </w:tr>
    </w:tbl>
    <w:p xmlns:wp14="http://schemas.microsoft.com/office/word/2010/wordml" w:rsidRPr="009A6830" w:rsidR="00CC5E12" w:rsidP="0C6A9883" w:rsidRDefault="00CC5E12" w14:paraId="1F72F646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9A6830" w:rsidR="00CC5E12" w:rsidP="0C6A9883" w:rsidRDefault="00CC5E12" w14:paraId="4C0EBB83" wp14:textId="77777777" wp14:noSpellErr="1">
      <w:pPr>
        <w:pStyle w:val="Punktygwne"/>
        <w:spacing w:before="0" w:after="0"/>
        <w:ind w:left="284" w:hanging="284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0C6A9883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5. Całkowity nakład pracy studenta potrzebny do osiągnięcia założonych efektów w godzinach oraz punktach ECTS</w:t>
      </w:r>
    </w:p>
    <w:p xmlns:wp14="http://schemas.microsoft.com/office/word/2010/wordml" w:rsidRPr="009A6830" w:rsidR="00CC5E12" w:rsidP="0C6A9883" w:rsidRDefault="00CC5E12" w14:paraId="08CE6F91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Pr="009C54AE" w:rsidR="00397EDD" w:rsidTr="0C6A9883" w14:paraId="63D9DE79" wp14:textId="77777777">
        <w:tc>
          <w:tcPr>
            <w:tcW w:w="4962" w:type="dxa"/>
            <w:tcMar/>
            <w:vAlign w:val="center"/>
          </w:tcPr>
          <w:p w:rsidRPr="009C54AE" w:rsidR="00397EDD" w:rsidP="0C6A9883" w:rsidRDefault="00397EDD" w14:paraId="4C452BB7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397EDD" w:rsidP="0C6A9883" w:rsidRDefault="00397EDD" w14:paraId="4BAACCBA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397EDD" w:rsidTr="0C6A9883" w14:paraId="33472E7B" wp14:textId="77777777">
        <w:tc>
          <w:tcPr>
            <w:tcW w:w="4962" w:type="dxa"/>
            <w:tcMar/>
          </w:tcPr>
          <w:p w:rsidRPr="009C54AE" w:rsidR="00397EDD" w:rsidP="0C6A9883" w:rsidRDefault="00397EDD" w14:paraId="1943409D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Godziny kontaktowe wynikające</w:t>
            </w: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 xml:space="preserve"> z harmonogramu </w:t>
            </w: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397EDD" w:rsidP="0C6A9883" w:rsidRDefault="00397EDD" w14:paraId="6A6A9027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397EDD" w:rsidTr="0C6A9883" w14:paraId="50730864" wp14:textId="77777777">
        <w:tc>
          <w:tcPr>
            <w:tcW w:w="4962" w:type="dxa"/>
            <w:tcMar/>
          </w:tcPr>
          <w:p w:rsidRPr="009C54AE" w:rsidR="00397EDD" w:rsidP="0C6A9883" w:rsidRDefault="00397EDD" w14:paraId="2750A6CD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397EDD" w:rsidP="0C6A9883" w:rsidRDefault="00397EDD" w14:paraId="49ABEFC1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397EDD" w:rsidP="0C6A9883" w:rsidRDefault="00397EDD" w14:paraId="0B778152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397EDD" w:rsidTr="0C6A9883" w14:paraId="02B142C1" wp14:textId="77777777">
        <w:tc>
          <w:tcPr>
            <w:tcW w:w="4962" w:type="dxa"/>
            <w:tcMar/>
          </w:tcPr>
          <w:p w:rsidRPr="009C54AE" w:rsidR="00397EDD" w:rsidP="0C6A9883" w:rsidRDefault="00397EDD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397EDD" w:rsidP="0C6A9883" w:rsidRDefault="00397EDD" w14:paraId="1937B812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397EDD" w:rsidP="0C6A9883" w:rsidRDefault="00397EDD" w14:paraId="3F6FB1E0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53</w:t>
            </w:r>
          </w:p>
        </w:tc>
      </w:tr>
      <w:tr xmlns:wp14="http://schemas.microsoft.com/office/word/2010/wordml" w:rsidRPr="009C54AE" w:rsidR="00397EDD" w:rsidTr="0C6A9883" w14:paraId="65587A6C" wp14:textId="77777777">
        <w:tc>
          <w:tcPr>
            <w:tcW w:w="4962" w:type="dxa"/>
            <w:tcMar/>
          </w:tcPr>
          <w:p w:rsidRPr="009C54AE" w:rsidR="00397EDD" w:rsidP="0C6A9883" w:rsidRDefault="00397EDD" w14:paraId="3D4B2727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397EDD" w:rsidP="0C6A9883" w:rsidRDefault="00397EDD" w14:paraId="13DC3A13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76</w:t>
            </w:r>
          </w:p>
        </w:tc>
      </w:tr>
      <w:tr xmlns:wp14="http://schemas.microsoft.com/office/word/2010/wordml" w:rsidRPr="009C54AE" w:rsidR="00397EDD" w:rsidTr="0C6A9883" w14:paraId="42922784" wp14:textId="77777777">
        <w:tc>
          <w:tcPr>
            <w:tcW w:w="4962" w:type="dxa"/>
            <w:tcMar/>
          </w:tcPr>
          <w:p w:rsidRPr="009C54AE" w:rsidR="00397EDD" w:rsidP="0C6A9883" w:rsidRDefault="00397EDD" w14:paraId="5FD1C35E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397EDD" w:rsidP="0C6A9883" w:rsidRDefault="00397EDD" w14:paraId="7A036E3D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C6A9883" w:rsidR="00397EDD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397EDD" w:rsidP="0C6A9883" w:rsidRDefault="00397EDD" w14:paraId="6BBE219B" wp14:textId="77777777" wp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0C6A9883" w:rsidR="00397ED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xmlns:wp14="http://schemas.microsoft.com/office/word/2010/wordml" w:rsidRPr="009A6830" w:rsidR="00CC5E12" w:rsidP="0C6A9883" w:rsidRDefault="00CC5E12" w14:paraId="61CDCEAD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</w:p>
    <w:p xmlns:wp14="http://schemas.microsoft.com/office/word/2010/wordml" w:rsidRPr="009A6830" w:rsidR="00CC5E12" w:rsidP="0C6A9883" w:rsidRDefault="00CC5E12" w14:paraId="42401670" wp14:textId="28539128">
      <w:pPr>
        <w:pStyle w:val="Punktygwne"/>
        <w:numPr>
          <w:ilvl w:val="0"/>
          <w:numId w:val="5"/>
        </w:numPr>
        <w:spacing w:before="0" w:after="0"/>
        <w:rPr>
          <w:rFonts w:ascii="Corbel" w:hAnsi="Corbel" w:eastAsia="Corbel" w:cs="Corbel"/>
          <w:caps w:val="0"/>
          <w:smallCaps w:val="0"/>
          <w:sz w:val="20"/>
          <w:szCs w:val="20"/>
        </w:rPr>
      </w:pPr>
      <w:r w:rsidRPr="0C6A9883" w:rsidR="00CC5E12">
        <w:rPr>
          <w:rFonts w:ascii="Corbel" w:hAnsi="Corbel" w:eastAsia="Corbel" w:cs="Corbel"/>
          <w:caps w:val="0"/>
          <w:smallCaps w:val="0"/>
          <w:sz w:val="20"/>
          <w:szCs w:val="20"/>
        </w:rPr>
        <w:t>PRAKTYKI ZAWODOWE W RAMACH PRZEDMIOTU</w:t>
      </w:r>
    </w:p>
    <w:p xmlns:wp14="http://schemas.microsoft.com/office/word/2010/wordml" w:rsidRPr="009A6830" w:rsidR="00CC5E12" w:rsidP="0C6A9883" w:rsidRDefault="00CC5E12" w14:paraId="6BB9E253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A6830" w:rsidR="00CC5E12" w:rsidTr="0C6A9883" w14:paraId="146D6691" wp14:textId="77777777">
        <w:tc>
          <w:tcPr>
            <w:tcW w:w="3544" w:type="dxa"/>
            <w:tcMar/>
          </w:tcPr>
          <w:p w:rsidRPr="009A6830" w:rsidR="00CC5E12" w:rsidP="0C6A9883" w:rsidRDefault="00CC5E12" w14:paraId="55E98D2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C6A9883" w:rsidR="00CC5E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Mar/>
          </w:tcPr>
          <w:p w:rsidRPr="009A6830" w:rsidR="00CC5E12" w:rsidP="0C6A9883" w:rsidRDefault="00CC5E12" w14:paraId="23DE523C" wp14:textId="747F81FD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0C6A9883" w:rsidR="3A567B0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  <w:tr xmlns:wp14="http://schemas.microsoft.com/office/word/2010/wordml" w:rsidRPr="009A6830" w:rsidR="00CC5E12" w:rsidTr="0C6A9883" w14:paraId="05EFD703" wp14:textId="77777777">
        <w:tc>
          <w:tcPr>
            <w:tcW w:w="3544" w:type="dxa"/>
            <w:tcMar/>
          </w:tcPr>
          <w:p w:rsidRPr="009A6830" w:rsidR="00CC5E12" w:rsidP="0C6A9883" w:rsidRDefault="00CC5E12" w14:paraId="7C3ADC5D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C6A9883" w:rsidR="00CC5E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A6830" w:rsidR="00CC5E12" w:rsidP="0C6A9883" w:rsidRDefault="00CC5E12" w14:paraId="52E56223" wp14:textId="5F2F77AE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0C6A9883" w:rsidR="4813179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9A6830" w:rsidR="00CC5E12" w:rsidP="0C6A9883" w:rsidRDefault="00CC5E12" w14:paraId="07547A01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9A6830" w:rsidR="00CC5E12" w:rsidP="0C6A9883" w:rsidRDefault="00CC5E12" w14:paraId="21668AA4" wp14:textId="77777777" wp14:noSpellErr="1">
      <w:pPr>
        <w:pStyle w:val="Punktygwne"/>
        <w:numPr>
          <w:ilvl w:val="0"/>
          <w:numId w:val="5"/>
        </w:numPr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  <w:r w:rsidRPr="0C6A9883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LITERATURA</w:t>
      </w:r>
    </w:p>
    <w:p w:rsidR="0C6A9883" w:rsidP="0C6A9883" w:rsidRDefault="0C6A9883" w14:paraId="15810E28" w14:textId="37D76A61">
      <w:pPr>
        <w:pStyle w:val="Punktygwne"/>
        <w:spacing w:before="0" w:after="0"/>
        <w:ind w:left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A6830" w:rsidR="009A6830" w:rsidTr="0C6A9883" w14:paraId="2D4DE9EF" wp14:textId="77777777">
        <w:tc>
          <w:tcPr>
            <w:tcW w:w="7513" w:type="dxa"/>
            <w:tcMar/>
          </w:tcPr>
          <w:p w:rsidRPr="00E34D2C" w:rsidR="00E34D2C" w:rsidP="0C6A9883" w:rsidRDefault="00E34D2C" w14:paraId="729C9695" wp14:textId="77777777" wp14:noSpellErr="1">
            <w:pPr>
              <w:spacing w:after="0"/>
              <w:jc w:val="both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C6A9883" w:rsidR="4E2C166C">
              <w:rPr>
                <w:rFonts w:ascii="Corbel" w:hAnsi="Corbel" w:eastAsia="Corbel" w:cs="Corbel"/>
                <w:b w:val="1"/>
                <w:bCs w:val="1"/>
              </w:rPr>
              <w:t>Literatura podstawowa:</w:t>
            </w:r>
          </w:p>
          <w:p w:rsidR="0C6A9883" w:rsidP="0C6A9883" w:rsidRDefault="0C6A9883" w14:paraId="0B7041BD" w14:textId="09224351">
            <w:pPr>
              <w:pStyle w:val="Normalny"/>
              <w:spacing w:after="0"/>
              <w:jc w:val="both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  <w:p w:rsidRPr="00E27E9F" w:rsidR="00E27E9F" w:rsidP="0C6A9883" w:rsidRDefault="00E27E9F" w14:paraId="0EB56CAD" wp14:textId="77777777" wp14:noSpellErr="1">
            <w:pPr>
              <w:numPr>
                <w:ilvl w:val="0"/>
                <w:numId w:val="7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C6A9883" w:rsidR="040421D8">
              <w:rPr>
                <w:rFonts w:ascii="Corbel" w:hAnsi="Corbel" w:eastAsia="Corbel" w:cs="Corbel"/>
                <w:lang w:eastAsia="pl-PL"/>
              </w:rPr>
              <w:t>Blicharz R. (red.) Publiczne prawo gospodarcze, Warszawa 2017</w:t>
            </w:r>
          </w:p>
          <w:p w:rsidR="00E34D2C" w:rsidP="0C6A9883" w:rsidRDefault="00E34D2C" w14:paraId="2A9083E0" wp14:textId="77777777" wp14:noSpellErr="1">
            <w:pPr>
              <w:numPr>
                <w:ilvl w:val="0"/>
                <w:numId w:val="7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C6A9883" w:rsidR="4E2C166C">
              <w:rPr>
                <w:rFonts w:ascii="Corbel" w:hAnsi="Corbel" w:eastAsia="Corbel" w:cs="Corbel"/>
              </w:rPr>
              <w:t xml:space="preserve">Kosikowski C., </w:t>
            </w:r>
            <w:r w:rsidRPr="0C6A9883" w:rsidR="4E2C166C">
              <w:rPr>
                <w:rFonts w:ascii="Corbel" w:hAnsi="Corbel" w:eastAsia="Corbel" w:cs="Corbel"/>
                <w:i w:val="1"/>
                <w:iCs w:val="1"/>
              </w:rPr>
              <w:t>Publiczne prawo gospodarcze Polski i Unii Europejskiej</w:t>
            </w:r>
            <w:r w:rsidRPr="0C6A9883" w:rsidR="4E2C166C">
              <w:rPr>
                <w:rFonts w:ascii="Corbel" w:hAnsi="Corbel" w:eastAsia="Corbel" w:cs="Corbel"/>
              </w:rPr>
              <w:t xml:space="preserve">, </w:t>
            </w:r>
            <w:r w:rsidRPr="0C6A9883" w:rsidR="00397EDD">
              <w:rPr>
                <w:rFonts w:ascii="Corbel" w:hAnsi="Corbel" w:eastAsia="Corbel" w:cs="Corbel"/>
              </w:rPr>
              <w:t>Warszawa</w:t>
            </w:r>
            <w:r w:rsidRPr="0C6A9883" w:rsidR="4E2C166C">
              <w:rPr>
                <w:rFonts w:ascii="Corbel" w:hAnsi="Corbel" w:eastAsia="Corbel" w:cs="Corbel"/>
              </w:rPr>
              <w:t xml:space="preserve"> 2010</w:t>
            </w:r>
          </w:p>
          <w:p w:rsidRPr="00E34D2C" w:rsidR="003C1284" w:rsidP="0C6A9883" w:rsidRDefault="003C1284" w14:paraId="34B10B9F" wp14:textId="77777777" wp14:noSpellErr="1">
            <w:pPr>
              <w:numPr>
                <w:ilvl w:val="0"/>
                <w:numId w:val="7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C6A9883" w:rsidR="11CF2D07">
              <w:rPr>
                <w:rFonts w:ascii="Corbel" w:hAnsi="Corbel" w:eastAsia="Corbel" w:cs="Corbel"/>
              </w:rPr>
              <w:t xml:space="preserve">Olszewski J., </w:t>
            </w:r>
            <w:r w:rsidRPr="0C6A9883" w:rsidR="11CF2D07">
              <w:rPr>
                <w:rFonts w:ascii="Corbel" w:hAnsi="Corbel" w:eastAsia="Corbel" w:cs="Corbel"/>
                <w:i w:val="1"/>
                <w:iCs w:val="1"/>
              </w:rPr>
              <w:t xml:space="preserve">Prawo konkurencji, </w:t>
            </w:r>
            <w:r w:rsidRPr="0C6A9883" w:rsidR="11CF2D07">
              <w:rPr>
                <w:rFonts w:ascii="Corbel" w:hAnsi="Corbel" w:eastAsia="Corbel" w:cs="Corbel"/>
              </w:rPr>
              <w:t>Przemyśl 1998</w:t>
            </w:r>
          </w:p>
          <w:p w:rsidRPr="00E34D2C" w:rsidR="00E34D2C" w:rsidP="0C6A9883" w:rsidRDefault="00E34D2C" w14:paraId="1C6D3763" wp14:textId="77777777" wp14:noSpellErr="1">
            <w:pPr>
              <w:numPr>
                <w:ilvl w:val="0"/>
                <w:numId w:val="7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C6A9883" w:rsidR="4E2C166C">
              <w:rPr>
                <w:rFonts w:ascii="Corbel" w:hAnsi="Corbel" w:eastAsia="Corbel" w:cs="Corbel"/>
              </w:rPr>
              <w:t xml:space="preserve">Olszewski J. (red.), </w:t>
            </w:r>
            <w:r w:rsidRPr="0C6A9883" w:rsidR="4E2C166C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0C6A9883" w:rsidR="4E2C166C">
              <w:rPr>
                <w:rFonts w:ascii="Corbel" w:hAnsi="Corbel" w:eastAsia="Corbel" w:cs="Corbel"/>
              </w:rPr>
              <w:t>, Warszawa 201</w:t>
            </w:r>
            <w:r w:rsidRPr="0C6A9883" w:rsidR="00397EDD">
              <w:rPr>
                <w:rFonts w:ascii="Corbel" w:hAnsi="Corbel" w:eastAsia="Corbel" w:cs="Corbel"/>
              </w:rPr>
              <w:t>5</w:t>
            </w:r>
          </w:p>
          <w:p w:rsidRPr="00E34D2C" w:rsidR="00E34D2C" w:rsidP="0C6A9883" w:rsidRDefault="00E34D2C" w14:paraId="64CB74B8" wp14:textId="77777777" wp14:noSpellErr="1">
            <w:pPr>
              <w:numPr>
                <w:ilvl w:val="0"/>
                <w:numId w:val="7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C6A9883" w:rsidR="4E2C166C">
              <w:rPr>
                <w:rFonts w:ascii="Corbel" w:hAnsi="Corbel" w:eastAsia="Corbel" w:cs="Corbel"/>
              </w:rPr>
              <w:t>Olszewski J. (red.</w:t>
            </w:r>
            <w:r w:rsidRPr="0C6A9883" w:rsidR="00397EDD">
              <w:rPr>
                <w:rFonts w:ascii="Corbel" w:hAnsi="Corbel" w:eastAsia="Corbel" w:cs="Corbel"/>
              </w:rPr>
              <w:t xml:space="preserve">), </w:t>
            </w:r>
            <w:r w:rsidRPr="0C6A9883" w:rsidR="00397EDD">
              <w:rPr>
                <w:rFonts w:ascii="Corbel" w:hAnsi="Corbel" w:eastAsia="Corbel" w:cs="Corbel"/>
                <w:i w:val="1"/>
                <w:iCs w:val="1"/>
              </w:rPr>
              <w:t>Prawo</w:t>
            </w:r>
            <w:r w:rsidRPr="0C6A9883" w:rsidR="4E2C166C">
              <w:rPr>
                <w:rFonts w:ascii="Corbel" w:hAnsi="Corbel" w:eastAsia="Corbel" w:cs="Corbel"/>
                <w:i w:val="1"/>
                <w:iCs w:val="1"/>
              </w:rPr>
              <w:t xml:space="preserve"> gospodarcze</w:t>
            </w:r>
            <w:r w:rsidRPr="0C6A9883" w:rsidR="00397EDD">
              <w:rPr>
                <w:rFonts w:ascii="Corbel" w:hAnsi="Corbel" w:eastAsia="Corbel" w:cs="Corbel"/>
                <w:i w:val="1"/>
                <w:iCs w:val="1"/>
              </w:rPr>
              <w:t>. Kompendium,</w:t>
            </w:r>
            <w:r w:rsidRPr="0C6A9883" w:rsidR="4E2C166C">
              <w:rPr>
                <w:rFonts w:ascii="Corbel" w:hAnsi="Corbel" w:eastAsia="Corbel" w:cs="Corbel"/>
              </w:rPr>
              <w:t xml:space="preserve"> Warszawa 201</w:t>
            </w:r>
            <w:r w:rsidRPr="0C6A9883" w:rsidR="11CF2D07">
              <w:rPr>
                <w:rFonts w:ascii="Corbel" w:hAnsi="Corbel" w:eastAsia="Corbel" w:cs="Corbel"/>
              </w:rPr>
              <w:t>9</w:t>
            </w:r>
          </w:p>
          <w:p w:rsidRPr="00E34D2C" w:rsidR="00E34D2C" w:rsidP="0C6A9883" w:rsidRDefault="00E34D2C" w14:paraId="58D8DD86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proofErr w:type="spellStart"/>
            <w:r w:rsidRPr="0C6A9883" w:rsidR="4E2C166C">
              <w:rPr>
                <w:rFonts w:ascii="Corbel" w:hAnsi="Corbel" w:eastAsia="Corbel" w:cs="Corbel"/>
              </w:rPr>
              <w:t>P</w:t>
            </w:r>
            <w:r w:rsidRPr="0C6A9883" w:rsidR="00397EDD">
              <w:rPr>
                <w:rFonts w:ascii="Corbel" w:hAnsi="Corbel" w:eastAsia="Corbel" w:cs="Corbel"/>
              </w:rPr>
              <w:t>o</w:t>
            </w:r>
            <w:r w:rsidRPr="0C6A9883" w:rsidR="4E2C166C">
              <w:rPr>
                <w:rFonts w:ascii="Corbel" w:hAnsi="Corbel" w:eastAsia="Corbel" w:cs="Corbel"/>
              </w:rPr>
              <w:t>w</w:t>
            </w:r>
            <w:r w:rsidRPr="0C6A9883" w:rsidR="00397EDD">
              <w:rPr>
                <w:rFonts w:ascii="Corbel" w:hAnsi="Corbel" w:eastAsia="Corbel" w:cs="Corbel"/>
              </w:rPr>
              <w:t>a</w:t>
            </w:r>
            <w:r w:rsidRPr="0C6A9883" w:rsidR="4E2C166C">
              <w:rPr>
                <w:rFonts w:ascii="Corbel" w:hAnsi="Corbel" w:eastAsia="Corbel" w:cs="Corbel"/>
              </w:rPr>
              <w:t>łowski</w:t>
            </w:r>
            <w:proofErr w:type="spellEnd"/>
            <w:r w:rsidRPr="0C6A9883" w:rsidR="4E2C166C">
              <w:rPr>
                <w:rFonts w:ascii="Corbel" w:hAnsi="Corbel" w:eastAsia="Corbel" w:cs="Corbel"/>
              </w:rPr>
              <w:t xml:space="preserve"> A., </w:t>
            </w:r>
            <w:r w:rsidRPr="0C6A9883" w:rsidR="4E2C166C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0C6A9883" w:rsidR="4E2C166C">
              <w:rPr>
                <w:rFonts w:ascii="Corbel" w:hAnsi="Corbel" w:eastAsia="Corbel" w:cs="Corbel"/>
              </w:rPr>
              <w:t xml:space="preserve">, </w:t>
            </w:r>
            <w:r w:rsidRPr="0C6A9883" w:rsidR="00397EDD">
              <w:rPr>
                <w:rFonts w:ascii="Corbel" w:hAnsi="Corbel" w:eastAsia="Corbel" w:cs="Corbel"/>
              </w:rPr>
              <w:t>Warszawa 2020</w:t>
            </w:r>
          </w:p>
          <w:p w:rsidRPr="003C1284" w:rsidR="00CC5E12" w:rsidP="0C6A9883" w:rsidRDefault="00E34D2C" w14:paraId="278B18DB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proofErr w:type="spellStart"/>
            <w:r w:rsidRPr="0C6A9883" w:rsidR="4E2C166C">
              <w:rPr>
                <w:rFonts w:ascii="Corbel" w:hAnsi="Corbel" w:eastAsia="Corbel" w:cs="Corbel"/>
              </w:rPr>
              <w:t>Strzyczkowski</w:t>
            </w:r>
            <w:proofErr w:type="spellEnd"/>
            <w:r w:rsidRPr="0C6A9883" w:rsidR="4E2C166C">
              <w:rPr>
                <w:rFonts w:ascii="Corbel" w:hAnsi="Corbel" w:eastAsia="Corbel" w:cs="Corbel"/>
              </w:rPr>
              <w:t xml:space="preserve"> K., </w:t>
            </w:r>
            <w:r w:rsidRPr="0C6A9883" w:rsidR="4E2C166C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0C6A9883" w:rsidR="4E2C166C">
              <w:rPr>
                <w:rFonts w:ascii="Corbel" w:hAnsi="Corbel" w:eastAsia="Corbel" w:cs="Corbel"/>
              </w:rPr>
              <w:t xml:space="preserve">, </w:t>
            </w:r>
            <w:r w:rsidRPr="0C6A9883" w:rsidR="00397EDD">
              <w:rPr>
                <w:rFonts w:ascii="Corbel" w:hAnsi="Corbel" w:eastAsia="Corbel" w:cs="Corbel"/>
              </w:rPr>
              <w:t>Warszawa</w:t>
            </w:r>
            <w:r w:rsidRPr="0C6A9883" w:rsidR="4E2C166C">
              <w:rPr>
                <w:rFonts w:ascii="Corbel" w:hAnsi="Corbel" w:eastAsia="Corbel" w:cs="Corbel"/>
              </w:rPr>
              <w:t xml:space="preserve"> 2011</w:t>
            </w:r>
          </w:p>
        </w:tc>
      </w:tr>
      <w:tr xmlns:wp14="http://schemas.microsoft.com/office/word/2010/wordml" w:rsidRPr="009A6830" w:rsidR="009A6830" w:rsidTr="0C6A9883" w14:paraId="2D9F8F1A" wp14:textId="77777777">
        <w:tc>
          <w:tcPr>
            <w:tcW w:w="7513" w:type="dxa"/>
            <w:tcMar/>
          </w:tcPr>
          <w:p w:rsidRPr="00E34D2C" w:rsidR="00E34D2C" w:rsidP="0C6A9883" w:rsidRDefault="00E34D2C" w14:paraId="218CA5F3" wp14:textId="77777777" wp14:noSpellErr="1">
            <w:pPr>
              <w:spacing w:after="0"/>
              <w:jc w:val="both"/>
              <w:rPr>
                <w:rFonts w:ascii="Corbel" w:hAnsi="Corbel" w:eastAsia="Corbel" w:cs="Corbel"/>
                <w:b w:val="1"/>
                <w:bCs w:val="1"/>
              </w:rPr>
            </w:pPr>
            <w:r w:rsidRPr="0C6A9883" w:rsidR="4E2C166C">
              <w:rPr>
                <w:rFonts w:ascii="Corbel" w:hAnsi="Corbel" w:eastAsia="Corbel" w:cs="Corbel"/>
                <w:b w:val="1"/>
                <w:bCs w:val="1"/>
              </w:rPr>
              <w:t>Literatura uzupełniająca:</w:t>
            </w:r>
          </w:p>
          <w:p w:rsidR="0C6A9883" w:rsidP="0C6A9883" w:rsidRDefault="0C6A9883" w14:paraId="22CB8095" w14:textId="13EF4110">
            <w:pPr>
              <w:pStyle w:val="Normalny"/>
              <w:spacing w:after="0"/>
              <w:jc w:val="both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  <w:p w:rsidRPr="003C1284" w:rsidR="003C1284" w:rsidP="0C6A9883" w:rsidRDefault="003C1284" w14:paraId="41639D48" wp14:textId="77777777">
            <w:pPr>
              <w:pStyle w:val="NormalnyWeb"/>
              <w:numPr>
                <w:ilvl w:val="0"/>
                <w:numId w:val="10"/>
              </w:numPr>
              <w:spacing w:before="0" w:beforeAutospacing="off" w:after="0" w:afterAutospacing="off"/>
              <w:ind w:left="450" w:hanging="357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0C6A9883" w:rsidR="11CF2D07">
              <w:rPr>
                <w:rFonts w:ascii="Corbel" w:hAnsi="Corbel" w:eastAsia="Corbel" w:cs="Corbel"/>
                <w:sz w:val="22"/>
                <w:szCs w:val="22"/>
              </w:rPr>
              <w:t>Blicharz</w:t>
            </w:r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R., </w:t>
            </w:r>
            <w:proofErr w:type="spellStart"/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Powałowski</w:t>
            </w:r>
            <w:proofErr w:type="spellEnd"/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A., </w:t>
            </w:r>
            <w:r w:rsidRPr="0C6A9883" w:rsidR="11CF2D0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Prawo przedsiębiorcy</w:t>
            </w:r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Warszawa 2019</w:t>
            </w:r>
          </w:p>
          <w:p w:rsidRPr="004439AE" w:rsidR="00D621C6" w:rsidP="0C6A9883" w:rsidRDefault="00D621C6" w14:paraId="086AFD58" wp14:textId="77777777" wp14:noSpellErr="1">
            <w:pPr>
              <w:pStyle w:val="Nagwek1"/>
              <w:numPr>
                <w:ilvl w:val="0"/>
                <w:numId w:val="10"/>
              </w:numPr>
              <w:spacing w:before="0" w:beforeAutospacing="off" w:after="0" w:afterAutospacing="off"/>
              <w:ind w:left="450" w:hanging="357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C6A9883" w:rsidR="00D621C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Hauser</w:t>
            </w:r>
            <w:r w:rsidRPr="0C6A9883" w:rsidR="00D621C6">
              <w:rPr>
                <w:rFonts w:ascii="Corbel" w:hAnsi="Corbel" w:eastAsia="Corbel" w:cs="Corbel"/>
                <w:b w:val="0"/>
                <w:bCs w:val="0"/>
                <w:smallCaps w:val="1"/>
                <w:sz w:val="22"/>
                <w:szCs w:val="22"/>
              </w:rPr>
              <w:t xml:space="preserve"> R.,</w:t>
            </w:r>
            <w:r w:rsidRPr="0C6A9883" w:rsidR="00D621C6">
              <w:rPr>
                <w:rFonts w:ascii="Corbel" w:hAnsi="Corbel" w:eastAsia="Corbel" w:cs="Corbel"/>
                <w:smallCaps w:val="1"/>
                <w:sz w:val="22"/>
                <w:szCs w:val="22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Niewiadomsk</w:t>
            </w:r>
            <w:r w:rsidRPr="0C6A9883" w:rsidR="00D621C6">
              <w:rPr>
                <w:rFonts w:ascii="Corbel" w:hAnsi="Corbel" w:eastAsia="Corbel" w:cs="Corbel"/>
                <w:b w:val="0"/>
                <w:bCs w:val="0"/>
                <w:smallCaps w:val="1"/>
                <w:sz w:val="22"/>
                <w:szCs w:val="22"/>
              </w:rPr>
              <w:t>i, Wróbel A.,</w:t>
            </w:r>
            <w:r w:rsidRPr="0C6A9883" w:rsidR="00D621C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b w:val="0"/>
                <w:bCs w:val="0"/>
                <w:i w:val="1"/>
                <w:iCs w:val="1"/>
                <w:sz w:val="22"/>
                <w:szCs w:val="22"/>
              </w:rPr>
              <w:t xml:space="preserve">Publiczne prawo gospodarcze. System Prawa Administracyjnego. Tom 8 A, Tom 8 B, </w:t>
            </w:r>
            <w:r w:rsidRPr="0C6A9883" w:rsidR="00D621C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Warszawa 2018;</w:t>
            </w:r>
          </w:p>
          <w:p w:rsidRPr="004439AE" w:rsidR="00D621C6" w:rsidP="0C6A9883" w:rsidRDefault="00D621C6" w14:paraId="58CA96C5" wp14:textId="77777777" wp14:noSpellErr="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hyperlink w:history="1" r:id="R0c6c2a44443e49ab">
              <w:r w:rsidRPr="0C6A9883" w:rsidR="00D621C6">
                <w:rPr>
                  <w:rFonts w:ascii="Corbel" w:hAnsi="Corbel" w:eastAsia="Corbel" w:cs="Corbel"/>
                  <w:lang w:eastAsia="pl-PL"/>
                </w:rPr>
                <w:t>Dobaczewska</w:t>
              </w:r>
            </w:hyperlink>
            <w:r w:rsidRPr="0C6A9883" w:rsidR="00D621C6">
              <w:rPr>
                <w:rFonts w:ascii="Corbel" w:hAnsi="Corbel" w:eastAsia="Corbel" w:cs="Corbel"/>
                <w:lang w:eastAsia="pl-PL"/>
              </w:rPr>
              <w:t xml:space="preserve"> A., </w:t>
            </w:r>
            <w:hyperlink w:history="1" r:id="R0f546795664042e5">
              <w:r w:rsidRPr="0C6A9883" w:rsidR="00D621C6">
                <w:rPr>
                  <w:rFonts w:ascii="Corbel" w:hAnsi="Corbel" w:eastAsia="Corbel" w:cs="Corbel"/>
                  <w:lang w:eastAsia="pl-PL"/>
                </w:rPr>
                <w:t>Powałowski</w:t>
              </w:r>
            </w:hyperlink>
            <w:r w:rsidRPr="0C6A9883" w:rsidR="00D621C6">
              <w:rPr>
                <w:rFonts w:ascii="Corbel" w:hAnsi="Corbel" w:eastAsia="Corbel" w:cs="Corbel"/>
                <w:lang w:eastAsia="pl-PL"/>
              </w:rPr>
              <w:t xml:space="preserve"> A, </w:t>
            </w:r>
            <w:hyperlink w:history="1" r:id="R3633175bd9454adb">
              <w:r w:rsidRPr="0C6A9883" w:rsidR="00D621C6">
                <w:rPr>
                  <w:rFonts w:ascii="Corbel" w:hAnsi="Corbel" w:eastAsia="Corbel" w:cs="Corbel"/>
                  <w:lang w:eastAsia="pl-PL"/>
                </w:rPr>
                <w:t>Wolska</w:t>
              </w:r>
            </w:hyperlink>
            <w:r w:rsidRPr="0C6A9883" w:rsidR="00D621C6">
              <w:rPr>
                <w:rFonts w:ascii="Corbel" w:hAnsi="Corbel" w:eastAsia="Corbel" w:cs="Corbel"/>
                <w:lang w:eastAsia="pl-PL"/>
              </w:rPr>
              <w:t xml:space="preserve"> H.,</w:t>
            </w: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Nowe prawo przedsiębiorców</w:t>
            </w: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</w:p>
          <w:p w:rsidR="003C1284" w:rsidP="0C6A9883" w:rsidRDefault="00D621C6" w14:paraId="2B5C07A8" wp14:textId="77777777" wp14:noSpellErr="1">
            <w:pPr>
              <w:pStyle w:val="Akapitzlist"/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>Warszawa 2018</w:t>
            </w:r>
          </w:p>
          <w:p w:rsidR="003C1284" w:rsidP="0C6A9883" w:rsidRDefault="003C1284" w14:paraId="091EDEBA" wp14:textId="77777777">
            <w:pPr>
              <w:pStyle w:val="Akapitzlist"/>
              <w:numPr>
                <w:ilvl w:val="3"/>
                <w:numId w:val="12"/>
              </w:numPr>
              <w:spacing w:after="0" w:line="240" w:lineRule="auto"/>
              <w:ind w:left="450" w:hanging="425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</w:rPr>
              <w:t>Jagielska</w:t>
            </w:r>
            <w:r w:rsidRPr="0C6A9883" w:rsidR="11CF2D0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</w:t>
            </w:r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M., </w:t>
            </w:r>
            <w:proofErr w:type="spellStart"/>
            <w:r w:rsidRPr="0C6A9883" w:rsidR="11CF2D0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Sprzedaz</w:t>
            </w:r>
            <w:proofErr w:type="spellEnd"/>
            <w:r w:rsidRPr="0C6A9883" w:rsidR="11CF2D0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̇ konsumencka w teorii i praktyce</w:t>
            </w:r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</w:rPr>
              <w:t>, Warszawa 2016</w:t>
            </w:r>
          </w:p>
          <w:p w:rsidRPr="003C1284" w:rsidR="003C1284" w:rsidP="0C6A9883" w:rsidRDefault="003C1284" w14:paraId="14E07DA0" wp14:textId="7777777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50" w:hanging="425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proofErr w:type="spellStart"/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</w:rPr>
              <w:t>Kidyba</w:t>
            </w:r>
            <w:proofErr w:type="spellEnd"/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A., Michalski M., </w:t>
            </w:r>
            <w:proofErr w:type="spellStart"/>
            <w:r w:rsidRPr="0C6A9883" w:rsidR="11CF2D0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Spółki</w:t>
            </w:r>
            <w:proofErr w:type="spellEnd"/>
            <w:r w:rsidRPr="0C6A9883" w:rsidR="11CF2D0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Skarbu </w:t>
            </w:r>
            <w:proofErr w:type="spellStart"/>
            <w:r w:rsidRPr="0C6A9883" w:rsidR="11CF2D0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Państwa</w:t>
            </w:r>
            <w:proofErr w:type="spellEnd"/>
            <w:r w:rsidRPr="0C6A9883" w:rsidR="11CF2D0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na rynku kapitałowym</w:t>
            </w:r>
            <w:r w:rsidRPr="0C6A9883" w:rsidR="11CF2D07">
              <w:rPr>
                <w:rFonts w:ascii="Corbel" w:hAnsi="Corbel" w:eastAsia="Corbel" w:cs="Corbel"/>
                <w:color w:val="000000" w:themeColor="text1" w:themeTint="FF" w:themeShade="FF"/>
              </w:rPr>
              <w:t>, Warszawa 2017;</w:t>
            </w:r>
          </w:p>
          <w:p w:rsidRPr="004439AE" w:rsidR="00D621C6" w:rsidP="0C6A9883" w:rsidRDefault="00D621C6" w14:paraId="6EF1999C" wp14:textId="77777777" wp14:noSpellErr="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hyperlink w:history="1" r:id="R50760eb847c74788">
              <w:r w:rsidRPr="0C6A9883" w:rsidR="00D621C6">
                <w:rPr>
                  <w:rFonts w:ascii="Corbel" w:hAnsi="Corbel" w:eastAsia="Corbel" w:cs="Corbel"/>
                  <w:lang w:eastAsia="pl-PL"/>
                </w:rPr>
                <w:t>Lubeńczuk</w:t>
              </w:r>
            </w:hyperlink>
            <w:r w:rsidRPr="0C6A9883" w:rsidR="00D621C6">
              <w:rPr>
                <w:rFonts w:ascii="Corbel" w:hAnsi="Corbel" w:eastAsia="Corbel" w:cs="Corbel"/>
                <w:lang w:eastAsia="pl-PL"/>
              </w:rPr>
              <w:t xml:space="preserve"> G., </w:t>
            </w:r>
            <w:hyperlink w:history="1" r:id="Rd9777dbae56b4bfa">
              <w:r w:rsidRPr="0C6A9883" w:rsidR="00D621C6">
                <w:rPr>
                  <w:rFonts w:ascii="Corbel" w:hAnsi="Corbel" w:eastAsia="Corbel" w:cs="Corbel"/>
                  <w:lang w:eastAsia="pl-PL"/>
                </w:rPr>
                <w:t>Wołoszyn-Cichocka</w:t>
              </w:r>
            </w:hyperlink>
            <w:r w:rsidRPr="0C6A9883" w:rsidR="00D621C6">
              <w:rPr>
                <w:rFonts w:ascii="Corbel" w:hAnsi="Corbel" w:eastAsia="Corbel" w:cs="Corbel"/>
                <w:lang w:eastAsia="pl-PL"/>
              </w:rPr>
              <w:t xml:space="preserve"> A., </w:t>
            </w:r>
            <w:hyperlink w:history="1" r:id="R9937a9d9a92f4046">
              <w:r w:rsidRPr="0C6A9883" w:rsidR="00D621C6">
                <w:rPr>
                  <w:rFonts w:ascii="Corbel" w:hAnsi="Corbel" w:eastAsia="Corbel" w:cs="Corbel"/>
                  <w:lang w:eastAsia="pl-PL"/>
                </w:rPr>
                <w:t>Zdyb</w:t>
              </w:r>
            </w:hyperlink>
            <w:r w:rsidRPr="0C6A9883" w:rsidR="00D621C6">
              <w:rPr>
                <w:rFonts w:ascii="Corbel" w:hAnsi="Corbel" w:eastAsia="Corbel" w:cs="Corbel"/>
                <w:lang w:eastAsia="pl-PL"/>
              </w:rPr>
              <w:t xml:space="preserve"> M.,</w:t>
            </w: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 xml:space="preserve"> Prawo przedsiębiorców. Komentarz, Warszawa</w:t>
            </w: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>2019;</w:t>
            </w:r>
          </w:p>
          <w:p w:rsidRPr="004439AE" w:rsidR="00D621C6" w:rsidP="0C6A9883" w:rsidRDefault="00D621C6" w14:paraId="7A6CA422" wp14:textId="77777777" wp14:noSpellErr="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 xml:space="preserve">Kozieł G.,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>, Warszawa 2019;</w:t>
            </w:r>
          </w:p>
          <w:p w:rsidRPr="00D32469" w:rsidR="00D32469" w:rsidP="0C6A9883" w:rsidRDefault="00D621C6" w14:paraId="4488ED2F" wp14:textId="77777777" wp14:noSpellErr="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hyperlink w:history="1" r:id="Rb830068b2e584112">
              <w:r w:rsidRPr="0C6A9883" w:rsidR="00D621C6">
                <w:rPr>
                  <w:rFonts w:ascii="Corbel" w:hAnsi="Corbel" w:eastAsia="Corbel" w:cs="Corbel"/>
                  <w:lang w:eastAsia="pl-PL"/>
                </w:rPr>
                <w:t>Dargas</w:t>
              </w:r>
              <w:r w:rsidRPr="0C6A9883" w:rsidR="00D621C6">
                <w:rPr>
                  <w:rFonts w:ascii="Corbel" w:hAnsi="Corbel" w:eastAsia="Corbel" w:cs="Corbel"/>
                  <w:lang w:eastAsia="pl-PL"/>
                </w:rPr>
                <w:t>-Draganik</w:t>
              </w:r>
            </w:hyperlink>
            <w:r w:rsidRPr="0C6A9883" w:rsidR="00D621C6">
              <w:rPr>
                <w:rFonts w:ascii="Corbel" w:hAnsi="Corbel" w:eastAsia="Corbel" w:cs="Corbel"/>
                <w:lang w:eastAsia="pl-PL"/>
              </w:rPr>
              <w:t xml:space="preserve"> M., </w:t>
            </w:r>
            <w:hyperlink w:history="1" r:id="R8827ebd26e9343a3">
              <w:r w:rsidRPr="0C6A9883" w:rsidR="00D621C6">
                <w:rPr>
                  <w:rFonts w:ascii="Corbel" w:hAnsi="Corbel" w:eastAsia="Corbel" w:cs="Corbel"/>
                  <w:lang w:eastAsia="pl-PL"/>
                </w:rPr>
                <w:t>Formela</w:t>
              </w:r>
            </w:hyperlink>
            <w:r w:rsidRPr="0C6A9883" w:rsidR="00D621C6">
              <w:rPr>
                <w:rFonts w:ascii="Corbel" w:hAnsi="Corbel" w:eastAsia="Corbel" w:cs="Corbel"/>
                <w:lang w:eastAsia="pl-PL"/>
              </w:rPr>
              <w:t xml:space="preserve"> J.,</w:t>
            </w: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Ustawa o wspieraniu nowych inwestycji. Komentarz</w:t>
            </w:r>
            <w:r w:rsidRPr="0C6A9883" w:rsidR="00D621C6">
              <w:rPr>
                <w:rFonts w:ascii="Corbel" w:hAnsi="Corbel" w:eastAsia="Corbel" w:cs="Corbel"/>
                <w:kern w:val="36"/>
                <w:lang w:eastAsia="pl-PL"/>
              </w:rPr>
              <w:t>, Warszawa 2019;</w:t>
            </w:r>
          </w:p>
          <w:p w:rsidRPr="00D32469" w:rsidR="00D32469" w:rsidP="0C6A9883" w:rsidRDefault="00A7397B" w14:paraId="21BBE984" wp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r w:rsidRPr="0C6A9883" w:rsidR="15B51524">
              <w:rPr>
                <w:rFonts w:ascii="Corbel" w:hAnsi="Corbel" w:eastAsia="Corbel" w:cs="Corbel"/>
              </w:rPr>
              <w:t xml:space="preserve">Olszewski J., „Nowe </w:t>
            </w:r>
            <w:proofErr w:type="spellStart"/>
            <w:r w:rsidRPr="0C6A9883" w:rsidR="15B51524">
              <w:rPr>
                <w:rFonts w:ascii="Corbel" w:hAnsi="Corbel" w:eastAsia="Corbel" w:cs="Corbel"/>
              </w:rPr>
              <w:t>obowiązki</w:t>
            </w:r>
            <w:proofErr w:type="spellEnd"/>
            <w:r w:rsidRPr="0C6A9883" w:rsidR="15B51524">
              <w:rPr>
                <w:rFonts w:ascii="Corbel" w:hAnsi="Corbel" w:eastAsia="Corbel" w:cs="Corbel"/>
              </w:rPr>
              <w:t xml:space="preserve"> informacyjne w prawie publicznym” [w:] M. </w:t>
            </w:r>
            <w:proofErr w:type="spellStart"/>
            <w:r w:rsidRPr="0C6A9883" w:rsidR="15B51524">
              <w:rPr>
                <w:rFonts w:ascii="Corbel" w:hAnsi="Corbel" w:eastAsia="Corbel" w:cs="Corbel"/>
              </w:rPr>
              <w:t>Królikowska-Olczak</w:t>
            </w:r>
            <w:proofErr w:type="spellEnd"/>
            <w:r w:rsidRPr="0C6A9883" w:rsidR="15B51524">
              <w:rPr>
                <w:rFonts w:ascii="Corbel" w:hAnsi="Corbel" w:eastAsia="Corbel" w:cs="Corbel"/>
              </w:rPr>
              <w:t xml:space="preserve"> (red.), „Sektory infrastrukturalne – problematyka prawna”, Warszawa 2018, s. 93-112</w:t>
            </w:r>
            <w:r w:rsidRPr="0C6A9883" w:rsidR="00D621C6">
              <w:rPr>
                <w:rFonts w:ascii="Corbel" w:hAnsi="Corbel" w:eastAsia="Corbel" w:cs="Corbel"/>
              </w:rPr>
              <w:t>;</w:t>
            </w:r>
            <w:r w:rsidRPr="0C6A9883" w:rsidR="4E5EFEF5">
              <w:rPr>
                <w:rFonts w:ascii="Corbel" w:hAnsi="Corbel" w:eastAsia="Corbel" w:cs="Corbel"/>
              </w:rPr>
              <w:t xml:space="preserve"> „Prawo konkurencji”, </w:t>
            </w:r>
            <w:proofErr w:type="spellStart"/>
            <w:r w:rsidRPr="0C6A9883" w:rsidR="4E5EFEF5">
              <w:rPr>
                <w:rFonts w:ascii="Corbel" w:hAnsi="Corbel" w:eastAsia="Corbel" w:cs="Corbel"/>
              </w:rPr>
              <w:t>Wyższa</w:t>
            </w:r>
            <w:proofErr w:type="spellEnd"/>
            <w:r w:rsidRPr="0C6A9883" w:rsidR="4E5EFEF5">
              <w:rPr>
                <w:rFonts w:ascii="Corbel" w:hAnsi="Corbel" w:eastAsia="Corbel" w:cs="Corbel"/>
              </w:rPr>
              <w:t xml:space="preserve"> Szkoła Administracji i </w:t>
            </w:r>
            <w:proofErr w:type="spellStart"/>
            <w:r w:rsidRPr="0C6A9883" w:rsidR="4E5EFEF5">
              <w:rPr>
                <w:rFonts w:ascii="Corbel" w:hAnsi="Corbel" w:eastAsia="Corbel" w:cs="Corbel"/>
              </w:rPr>
              <w:t>Zarządzania</w:t>
            </w:r>
            <w:proofErr w:type="spellEnd"/>
            <w:r w:rsidRPr="0C6A9883" w:rsidR="4E5EFEF5">
              <w:rPr>
                <w:rFonts w:ascii="Corbel" w:hAnsi="Corbel" w:eastAsia="Corbel" w:cs="Corbel"/>
              </w:rPr>
              <w:t xml:space="preserve">, </w:t>
            </w:r>
            <w:proofErr w:type="spellStart"/>
            <w:r w:rsidRPr="0C6A9883" w:rsidR="4E5EFEF5">
              <w:rPr>
                <w:rFonts w:ascii="Corbel" w:hAnsi="Corbel" w:eastAsia="Corbel" w:cs="Corbel"/>
              </w:rPr>
              <w:t>Przemyśl</w:t>
            </w:r>
            <w:proofErr w:type="spellEnd"/>
            <w:r w:rsidRPr="0C6A9883" w:rsidR="4E5EFEF5">
              <w:rPr>
                <w:rFonts w:ascii="Corbel" w:hAnsi="Corbel" w:eastAsia="Corbel" w:cs="Corbel"/>
              </w:rPr>
              <w:t xml:space="preserve"> 1998, s. 1-202 </w:t>
            </w:r>
          </w:p>
          <w:p w:rsidRPr="00A7397B" w:rsidR="00A7397B" w:rsidP="0C6A9883" w:rsidRDefault="00A7397B" w14:paraId="32790180" wp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r w:rsidRPr="0C6A9883" w:rsidR="15B51524">
              <w:rPr>
                <w:rFonts w:ascii="Corbel" w:hAnsi="Corbel" w:eastAsia="Corbel" w:cs="Corbel"/>
              </w:rPr>
              <w:t xml:space="preserve">Olszewski J., </w:t>
            </w:r>
            <w:r w:rsidRPr="0C6A9883" w:rsidR="15B51524">
              <w:rPr>
                <w:rFonts w:ascii="Corbel" w:hAnsi="Corbel" w:eastAsia="Corbel" w:cs="Corbel"/>
              </w:rPr>
              <w:t xml:space="preserve">„Nowe </w:t>
            </w:r>
            <w:proofErr w:type="spellStart"/>
            <w:r w:rsidRPr="0C6A9883" w:rsidR="15B51524">
              <w:rPr>
                <w:rFonts w:ascii="Corbel" w:hAnsi="Corbel" w:eastAsia="Corbel" w:cs="Corbel"/>
              </w:rPr>
              <w:t>obowiązki</w:t>
            </w:r>
            <w:proofErr w:type="spellEnd"/>
            <w:r w:rsidRPr="0C6A9883" w:rsidR="15B51524">
              <w:rPr>
                <w:rFonts w:ascii="Corbel" w:hAnsi="Corbel" w:eastAsia="Corbel" w:cs="Corbel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C6A9883" w:rsidR="15B51524">
              <w:rPr>
                <w:rFonts w:ascii="Corbel" w:hAnsi="Corbel" w:eastAsia="Corbel" w:cs="Corbel"/>
              </w:rPr>
              <w:t>Efektywnośc</w:t>
            </w:r>
            <w:proofErr w:type="spellEnd"/>
            <w:r w:rsidRPr="0C6A9883" w:rsidR="15B51524">
              <w:rPr>
                <w:rFonts w:ascii="Corbel" w:hAnsi="Corbel" w:eastAsia="Corbel" w:cs="Corbel"/>
              </w:rPr>
              <w:t xml:space="preserve">́ </w:t>
            </w:r>
            <w:proofErr w:type="spellStart"/>
            <w:r w:rsidRPr="0C6A9883" w:rsidR="15B51524">
              <w:rPr>
                <w:rFonts w:ascii="Corbel" w:hAnsi="Corbel" w:eastAsia="Corbel" w:cs="Corbel"/>
              </w:rPr>
              <w:t>zarządzania</w:t>
            </w:r>
            <w:proofErr w:type="spellEnd"/>
            <w:r w:rsidRPr="0C6A9883" w:rsidR="15B51524">
              <w:rPr>
                <w:rFonts w:ascii="Corbel" w:hAnsi="Corbel" w:eastAsia="Corbel" w:cs="Corbel"/>
              </w:rPr>
              <w:t xml:space="preserve"> i nadzoru w </w:t>
            </w:r>
            <w:proofErr w:type="spellStart"/>
            <w:r w:rsidRPr="0C6A9883" w:rsidR="15B51524">
              <w:rPr>
                <w:rFonts w:ascii="Corbel" w:hAnsi="Corbel" w:eastAsia="Corbel" w:cs="Corbel"/>
              </w:rPr>
              <w:t>spółce</w:t>
            </w:r>
            <w:proofErr w:type="spellEnd"/>
            <w:r w:rsidRPr="0C6A9883" w:rsidR="15B51524">
              <w:rPr>
                <w:rFonts w:ascii="Corbel" w:hAnsi="Corbel" w:eastAsia="Corbel" w:cs="Corbel"/>
              </w:rPr>
              <w:t xml:space="preserve"> handlowej. W poszukiwaniu optymalnego ustroju </w:t>
            </w:r>
            <w:proofErr w:type="spellStart"/>
            <w:r w:rsidRPr="0C6A9883" w:rsidR="15B51524">
              <w:rPr>
                <w:rFonts w:ascii="Corbel" w:hAnsi="Corbel" w:eastAsia="Corbel" w:cs="Corbel"/>
              </w:rPr>
              <w:t>spółki</w:t>
            </w:r>
            <w:proofErr w:type="spellEnd"/>
            <w:r w:rsidRPr="0C6A9883" w:rsidR="15B51524">
              <w:rPr>
                <w:rFonts w:ascii="Corbel" w:hAnsi="Corbel" w:eastAsia="Corbel" w:cs="Corbel"/>
              </w:rPr>
              <w:t xml:space="preserve">”, Warszawa 2018, s. 30-52 </w:t>
            </w:r>
          </w:p>
          <w:p w:rsidRPr="00A7397B" w:rsidR="00A7397B" w:rsidP="0C6A9883" w:rsidRDefault="00D621C6" w14:paraId="5F262E1E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>Olszewski J</w:t>
            </w:r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 xml:space="preserve">.,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Obowiązki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informacyjne w gospodarce jako element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zwiększania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konkurencji</w:t>
            </w:r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 xml:space="preserve">, </w:t>
            </w:r>
            <w:proofErr w:type="spellStart"/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>Rzeszów</w:t>
            </w:r>
            <w:proofErr w:type="spellEnd"/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 xml:space="preserve"> 2020;</w:t>
            </w:r>
          </w:p>
          <w:p w:rsidRPr="00A7397B" w:rsidR="00A7397B" w:rsidP="0C6A9883" w:rsidRDefault="00A7397B" w14:paraId="2EB72605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0C6A9883" w:rsidR="15B51524">
              <w:rPr>
                <w:rFonts w:ascii="Corbel" w:hAnsi="Corbel" w:eastAsia="Corbel" w:cs="Corbel"/>
                <w:sz w:val="22"/>
                <w:szCs w:val="22"/>
              </w:rPr>
              <w:t xml:space="preserve">Olszewski J., </w:t>
            </w:r>
            <w:r w:rsidRPr="0C6A9883" w:rsidR="15B51524">
              <w:rPr>
                <w:rFonts w:ascii="Corbel" w:hAnsi="Corbel" w:eastAsia="Corbel" w:cs="Corbel"/>
                <w:sz w:val="22"/>
                <w:szCs w:val="22"/>
              </w:rPr>
              <w:t>„Prawo rejestrowe” [w:] R. Blicharza (red.), „</w:t>
            </w:r>
            <w:proofErr w:type="spellStart"/>
            <w:r w:rsidRPr="0C6A9883" w:rsidR="15B51524">
              <w:rPr>
                <w:rFonts w:ascii="Corbel" w:hAnsi="Corbel" w:eastAsia="Corbel" w:cs="Corbel"/>
                <w:sz w:val="22"/>
                <w:szCs w:val="22"/>
              </w:rPr>
              <w:t>Przedsiębiorca</w:t>
            </w:r>
            <w:proofErr w:type="spellEnd"/>
            <w:r w:rsidRPr="0C6A9883" w:rsidR="15B51524">
              <w:rPr>
                <w:rFonts w:ascii="Corbel" w:hAnsi="Corbel" w:eastAsia="Corbel" w:cs="Corbel"/>
                <w:sz w:val="22"/>
                <w:szCs w:val="22"/>
              </w:rPr>
              <w:t xml:space="preserve">. Zagadnienia wybrane”, Wydawnictwo UŚ, Katowice 2017, s. 35-86 </w:t>
            </w:r>
          </w:p>
          <w:p w:rsidRPr="00A7397B" w:rsidR="00D621C6" w:rsidP="0C6A9883" w:rsidRDefault="00D621C6" w14:paraId="6F863482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Olszewski J.,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Instytucje klasyfikacji ratingowej w Unii Europejskiej i w Indiach. Dwie drogi reformowania,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[w:] M. </w:t>
            </w: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Stępien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́, R. Łukasiewicz (red.),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Prawo azjatyckie z perspektywy Europejskiej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Torun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́ 2018, s. 85-112</w:t>
            </w:r>
          </w:p>
          <w:p w:rsidRPr="0060513F" w:rsidR="00D621C6" w:rsidP="0C6A9883" w:rsidRDefault="00D621C6" w14:paraId="3920EBDF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Olszewski J.,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Ostatnie zmiany w prawie autorskim i propozycje dalszych reform,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Rozdział I, [w:] J. Olszewski, E. Małecka (red.),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Współczesne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wyzwania prawa własności intelektualnej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. Między teorią a praktyką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Wydawnictwo Uniwersytetu Rzeszowskiego, </w:t>
            </w: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Rzeszów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2016, s. 17-28;</w:t>
            </w:r>
          </w:p>
          <w:p w:rsidRPr="003C1284" w:rsidR="00D621C6" w:rsidP="0C6A9883" w:rsidRDefault="00D621C6" w14:paraId="456A5F13" wp14:textId="77777777" wp14:noSpellErr="1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Olszewski J.,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, </w:t>
            </w: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60513F" w:rsidR="00D621C6" w:rsidP="0C6A9883" w:rsidRDefault="00D621C6" w14:paraId="596ADFD8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O.,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Farmaceuta jako gwarant prawidłowego wykonywania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zadan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́ aptek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ogólnodostępnych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w zakresie opieki farmaceutycznej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[w:]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Wpływ zmian społecznych i ustrojowych na system prawa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red. Kalina-</w:t>
            </w: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Prasznic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U.;</w:t>
            </w:r>
          </w:p>
          <w:p w:rsidRPr="0060513F" w:rsidR="00D621C6" w:rsidP="0C6A9883" w:rsidRDefault="00D621C6" w14:paraId="7ECB1E7C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Bróż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 xml:space="preserve"> O.,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60513F" w:rsidR="00D621C6" w:rsidP="0C6A9883" w:rsidRDefault="00D621C6" w14:paraId="094E2335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O.,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Apteka dla aptekarza jako element oddziaływania na bezpieczeństwo farmaceutyczne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Studia i Materiały "Miscellanea </w:t>
            </w: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Oeconomicae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" Nr 3/2018, tom II, red. R. Frey, s. 31-42;</w:t>
            </w:r>
          </w:p>
          <w:p w:rsidRPr="0060513F" w:rsidR="00D621C6" w:rsidP="0C6A9883" w:rsidRDefault="00D621C6" w14:paraId="013905A1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O., 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Systemy informatyczne wspierające nadzór nad bezpieczeństwem stosowania produktów leczniczych</w:t>
            </w: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Ius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et </w:t>
            </w:r>
            <w:proofErr w:type="spellStart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Administratio</w:t>
            </w:r>
            <w:proofErr w:type="spellEnd"/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1/2018;</w:t>
            </w:r>
          </w:p>
          <w:p w:rsidRPr="00A86E6D" w:rsidR="00D621C6" w:rsidP="0C6A9883" w:rsidRDefault="00D621C6" w14:paraId="1F224748" wp14:textId="77777777" wp14:noSpellErr="1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C6A9883" w:rsidR="00D621C6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</w:t>
            </w:r>
            <w:r w:rsidRPr="0C6A9883" w:rsidR="00D621C6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Pr="00D621C6" w:rsidR="00D621C6" w:rsidP="0C6A9883" w:rsidRDefault="00D621C6" w14:paraId="5A0612BF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0C6A9883" w:rsidR="00D621C6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Stapiński R.,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Zakończenie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działalności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gospodarczej</w:t>
            </w:r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 xml:space="preserve"> [w:] R. Blicharz, A. </w:t>
            </w:r>
            <w:proofErr w:type="spellStart"/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>Powałowski</w:t>
            </w:r>
            <w:proofErr w:type="spellEnd"/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 xml:space="preserve"> (red.), „Prawo </w:t>
            </w:r>
            <w:proofErr w:type="spellStart"/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>przedsiębiorcy</w:t>
            </w:r>
            <w:proofErr w:type="spellEnd"/>
            <w:r w:rsidRPr="0C6A9883" w:rsidR="00D621C6">
              <w:rPr>
                <w:rFonts w:ascii="Corbel" w:hAnsi="Corbel" w:eastAsia="Corbel" w:cs="Corbel"/>
                <w:sz w:val="22"/>
                <w:szCs w:val="22"/>
              </w:rPr>
              <w:t>”, Warszawa 2019, s. 167-172;</w:t>
            </w:r>
          </w:p>
          <w:p w:rsidRPr="00D621C6" w:rsidR="00CC5E12" w:rsidP="0C6A9883" w:rsidRDefault="00D621C6" w14:paraId="5C8ABCE1" wp14:textId="77777777">
            <w:pPr>
              <w:pStyle w:val="NormalnyWeb"/>
              <w:numPr>
                <w:ilvl w:val="0"/>
                <w:numId w:val="10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0C6A9883" w:rsidR="00D621C6">
              <w:rPr>
                <w:rFonts w:ascii="Corbel" w:hAnsi="Corbel" w:eastAsia="Corbel" w:cs="Corbel"/>
              </w:rPr>
              <w:t xml:space="preserve">Stapiński R.,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>Efektywnośc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 xml:space="preserve">́ realizacji polityki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>środowiskowej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 xml:space="preserve">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>państwa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 xml:space="preserve"> w ramach systemu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>zamówien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>́ publicznych - stan obecny i perspektywa zmian</w:t>
            </w:r>
            <w:r w:rsidRPr="0C6A9883" w:rsidR="00D621C6">
              <w:rPr>
                <w:rFonts w:ascii="Corbel" w:hAnsi="Corbel" w:eastAsia="Corbel" w:cs="Corbel"/>
              </w:rPr>
              <w:t xml:space="preserve"> [w:] M. </w:t>
            </w:r>
            <w:proofErr w:type="spellStart"/>
            <w:r w:rsidRPr="0C6A9883" w:rsidR="00D621C6">
              <w:rPr>
                <w:rFonts w:ascii="Corbel" w:hAnsi="Corbel" w:eastAsia="Corbel" w:cs="Corbel"/>
              </w:rPr>
              <w:t>Lemonnier</w:t>
            </w:r>
            <w:proofErr w:type="spellEnd"/>
            <w:r w:rsidRPr="0C6A9883" w:rsidR="00D621C6">
              <w:rPr>
                <w:rFonts w:ascii="Corbel" w:hAnsi="Corbel" w:eastAsia="Corbel" w:cs="Corbel"/>
              </w:rPr>
              <w:t xml:space="preserve">, H. Nowak (red.),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>Dzis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 xml:space="preserve">́ i jutro </w:t>
            </w:r>
            <w:proofErr w:type="spellStart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>zamówien</w:t>
            </w:r>
            <w:proofErr w:type="spellEnd"/>
            <w:r w:rsidRPr="0C6A9883" w:rsidR="00D621C6">
              <w:rPr>
                <w:rFonts w:ascii="Corbel" w:hAnsi="Corbel" w:eastAsia="Corbel" w:cs="Corbel"/>
                <w:i w:val="1"/>
                <w:iCs w:val="1"/>
              </w:rPr>
              <w:t>́ publicznych</w:t>
            </w:r>
            <w:r w:rsidRPr="0C6A9883" w:rsidR="00D621C6">
              <w:rPr>
                <w:rFonts w:ascii="Corbel" w:hAnsi="Corbel" w:eastAsia="Corbel" w:cs="Corbel"/>
              </w:rPr>
              <w:t>, Warszawa 2019, s. 167-176.</w:t>
            </w:r>
          </w:p>
        </w:tc>
      </w:tr>
    </w:tbl>
    <w:p xmlns:wp14="http://schemas.microsoft.com/office/word/2010/wordml" w:rsidRPr="009A6830" w:rsidR="00CC5E12" w:rsidP="0C6A9883" w:rsidRDefault="00CC5E12" w14:paraId="5043CB0F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9A6830" w:rsidR="00CC5E12" w:rsidP="0C6A9883" w:rsidRDefault="00CC5E12" w14:paraId="07459315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</w:p>
    <w:p xmlns:wp14="http://schemas.microsoft.com/office/word/2010/wordml" w:rsidRPr="009A6830" w:rsidR="00CC5E12" w:rsidP="0C6A9883" w:rsidRDefault="00CC5E12" w14:paraId="6537F28F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</w:p>
    <w:p xmlns:wp14="http://schemas.microsoft.com/office/word/2010/wordml" w:rsidRPr="009A6830" w:rsidR="00CC5E12" w:rsidP="0C6A9883" w:rsidRDefault="00CC5E12" w14:paraId="41F88A98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  <w:r w:rsidRPr="0C6A9883" w:rsidR="00CC5E12"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  <w:t>Akceptacja Kierownika Jednostki lub osoby upoważnionej</w:t>
      </w:r>
    </w:p>
    <w:p xmlns:wp14="http://schemas.microsoft.com/office/word/2010/wordml" w:rsidRPr="009A6830" w:rsidR="00CC5E12" w:rsidP="0C6A9883" w:rsidRDefault="00CC5E12" w14:paraId="6DFB9E20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9A6830" w:rsidR="00185992" w:rsidP="0C6A9883" w:rsidRDefault="00185992" w14:paraId="70DF9E56" wp14:textId="77777777" wp14:noSpellErr="1">
      <w:pPr>
        <w:rPr>
          <w:rFonts w:ascii="Corbel" w:hAnsi="Corbel" w:eastAsia="Corbel" w:cs="Corbel"/>
        </w:rPr>
      </w:pPr>
    </w:p>
    <w:sectPr w:rsidRPr="009A6830" w:rsidR="00185992" w:rsidSect="00CC5E12">
      <w:pgSz w:w="11906" w:h="16838" w:orient="portrait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AD5F5B"/>
    <w:multiLevelType w:val="hybridMultilevel"/>
    <w:tmpl w:val="E2F6906A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A31857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A892BC9"/>
    <w:multiLevelType w:val="hybridMultilevel"/>
    <w:tmpl w:val="077A3E7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64DC3"/>
    <w:multiLevelType w:val="hybridMultilevel"/>
    <w:tmpl w:val="09E055EC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54DB224B"/>
    <w:multiLevelType w:val="hybridMultilevel"/>
    <w:tmpl w:val="7930A490"/>
    <w:lvl w:ilvl="0" w:tplc="0D5272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97D466C"/>
    <w:multiLevelType w:val="multilevel"/>
    <w:tmpl w:val="C4489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2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1"/>
  </w:num>
  <w:num w:numId="5">
    <w:abstractNumId w:val="10"/>
  </w:num>
  <w:num w:numId="6">
    <w:abstractNumId w:val="4"/>
  </w:num>
  <w:num w:numId="7">
    <w:abstractNumId w:val="12"/>
  </w:num>
  <w:num w:numId="8">
    <w:abstractNumId w:val="1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  <w:num w:numId="13">
    <w:abstractNumId w:val="9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2678F"/>
    <w:rsid w:val="00185992"/>
    <w:rsid w:val="001F486C"/>
    <w:rsid w:val="00204849"/>
    <w:rsid w:val="00237C15"/>
    <w:rsid w:val="00245D04"/>
    <w:rsid w:val="002A4F09"/>
    <w:rsid w:val="00397EDD"/>
    <w:rsid w:val="003C1284"/>
    <w:rsid w:val="003E44D9"/>
    <w:rsid w:val="00432553"/>
    <w:rsid w:val="00491C68"/>
    <w:rsid w:val="004E695D"/>
    <w:rsid w:val="00525A03"/>
    <w:rsid w:val="0053135E"/>
    <w:rsid w:val="005400D4"/>
    <w:rsid w:val="00564888"/>
    <w:rsid w:val="005C669A"/>
    <w:rsid w:val="006027BC"/>
    <w:rsid w:val="006D3C22"/>
    <w:rsid w:val="007542B1"/>
    <w:rsid w:val="00780588"/>
    <w:rsid w:val="007946D6"/>
    <w:rsid w:val="007A63F6"/>
    <w:rsid w:val="007B6351"/>
    <w:rsid w:val="007C1216"/>
    <w:rsid w:val="007D3B36"/>
    <w:rsid w:val="00800940"/>
    <w:rsid w:val="00875C1B"/>
    <w:rsid w:val="009A6830"/>
    <w:rsid w:val="009B7362"/>
    <w:rsid w:val="00A7397B"/>
    <w:rsid w:val="00A846F6"/>
    <w:rsid w:val="00AC3BC8"/>
    <w:rsid w:val="00BF2155"/>
    <w:rsid w:val="00C3695B"/>
    <w:rsid w:val="00CA77CF"/>
    <w:rsid w:val="00CC5E12"/>
    <w:rsid w:val="00D32469"/>
    <w:rsid w:val="00D621C6"/>
    <w:rsid w:val="00E27E9F"/>
    <w:rsid w:val="00E34082"/>
    <w:rsid w:val="00E34D2C"/>
    <w:rsid w:val="00E81F20"/>
    <w:rsid w:val="00EB0AD7"/>
    <w:rsid w:val="00F559E4"/>
    <w:rsid w:val="00F57571"/>
    <w:rsid w:val="00F718BB"/>
    <w:rsid w:val="00F77E0B"/>
    <w:rsid w:val="00FC1DD7"/>
    <w:rsid w:val="036CB1DC"/>
    <w:rsid w:val="03DFB155"/>
    <w:rsid w:val="03F84CD2"/>
    <w:rsid w:val="040421D8"/>
    <w:rsid w:val="0C6A9883"/>
    <w:rsid w:val="11CF2D07"/>
    <w:rsid w:val="1301AF5A"/>
    <w:rsid w:val="13BF03D1"/>
    <w:rsid w:val="15B51524"/>
    <w:rsid w:val="168BA7B6"/>
    <w:rsid w:val="17E59AC9"/>
    <w:rsid w:val="17E61782"/>
    <w:rsid w:val="19816B2A"/>
    <w:rsid w:val="1B23A7AA"/>
    <w:rsid w:val="1CA47155"/>
    <w:rsid w:val="2088AE35"/>
    <w:rsid w:val="244FD4C8"/>
    <w:rsid w:val="266C89CF"/>
    <w:rsid w:val="2904554C"/>
    <w:rsid w:val="2A16681E"/>
    <w:rsid w:val="2B37944F"/>
    <w:rsid w:val="2BB872E2"/>
    <w:rsid w:val="2DE69BE8"/>
    <w:rsid w:val="30E377CD"/>
    <w:rsid w:val="31CEA2F3"/>
    <w:rsid w:val="323A0AE8"/>
    <w:rsid w:val="32EFD564"/>
    <w:rsid w:val="340925F4"/>
    <w:rsid w:val="34190BD0"/>
    <w:rsid w:val="34E377B0"/>
    <w:rsid w:val="35AFB8A9"/>
    <w:rsid w:val="3654D9DA"/>
    <w:rsid w:val="382F5B71"/>
    <w:rsid w:val="388BD8DE"/>
    <w:rsid w:val="3A567B0E"/>
    <w:rsid w:val="3C5D97F2"/>
    <w:rsid w:val="3D648C81"/>
    <w:rsid w:val="3DD74EB9"/>
    <w:rsid w:val="3EBC58F8"/>
    <w:rsid w:val="401D05A3"/>
    <w:rsid w:val="41C2FA70"/>
    <w:rsid w:val="46E3D890"/>
    <w:rsid w:val="4813179E"/>
    <w:rsid w:val="499A0ACC"/>
    <w:rsid w:val="4A74D169"/>
    <w:rsid w:val="4C5E5657"/>
    <w:rsid w:val="4DACDD9C"/>
    <w:rsid w:val="4E2C166C"/>
    <w:rsid w:val="4E5EFEF5"/>
    <w:rsid w:val="4F1D76E3"/>
    <w:rsid w:val="528C95E2"/>
    <w:rsid w:val="52B10AE7"/>
    <w:rsid w:val="55B1EB73"/>
    <w:rsid w:val="5766191E"/>
    <w:rsid w:val="5ADD23F5"/>
    <w:rsid w:val="5FC88B54"/>
    <w:rsid w:val="60CA930A"/>
    <w:rsid w:val="619174BF"/>
    <w:rsid w:val="628EDC39"/>
    <w:rsid w:val="62DB9D01"/>
    <w:rsid w:val="6573527B"/>
    <w:rsid w:val="6734289E"/>
    <w:rsid w:val="68673856"/>
    <w:rsid w:val="6C487EF0"/>
    <w:rsid w:val="6D641734"/>
    <w:rsid w:val="75EE53C6"/>
    <w:rsid w:val="7DC3E535"/>
    <w:rsid w:val="7E6C69C0"/>
    <w:rsid w:val="7F028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79F10A"/>
  <w15:chartTrackingRefBased/>
  <w15:docId w15:val="{00591E87-63DF-4E3F-93CD-FA77FE3C35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621C6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styleId="Punktygwne" w:customStyle="1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C5E12"/>
    <w:rPr>
      <w:rFonts w:ascii="Calibri" w:hAnsi="Calibri" w:eastAsia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42B1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</w:rPr>
  </w:style>
  <w:style w:type="character" w:styleId="NagwekZnak" w:customStyle="1">
    <w:name w:val="Nagłówek Znak"/>
    <w:link w:val="Nagwek"/>
    <w:uiPriority w:val="99"/>
    <w:rsid w:val="007542B1"/>
    <w:rPr>
      <w:rFonts w:eastAsia="Cambria"/>
      <w:sz w:val="24"/>
      <w:szCs w:val="22"/>
      <w:lang w:eastAsia="en-US"/>
    </w:rPr>
  </w:style>
  <w:style w:type="paragraph" w:styleId="Bezodstpw">
    <w:name w:val="No Spacing"/>
    <w:autoRedefine/>
    <w:uiPriority w:val="1"/>
    <w:qFormat/>
    <w:rsid w:val="00FC1DD7"/>
    <w:rPr>
      <w:sz w:val="18"/>
      <w:szCs w:val="18"/>
      <w:lang w:eastAsia="en-US"/>
    </w:rPr>
  </w:style>
  <w:style w:type="character" w:styleId="Nagwek1Znak" w:customStyle="1">
    <w:name w:val="Nagłówek 1 Znak"/>
    <w:link w:val="Nagwek1"/>
    <w:uiPriority w:val="9"/>
    <w:rsid w:val="00D621C6"/>
    <w:rPr>
      <w:rFonts w:ascii="Times New Roman" w:hAnsi="Times New Roman"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621C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8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2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settings" Target="settings.xml" Id="rId4" /><Relationship Type="http://schemas.openxmlformats.org/officeDocument/2006/relationships/fontTable" Target="fontTable.xml" Id="rId14" /><Relationship Type="http://schemas.openxmlformats.org/officeDocument/2006/relationships/hyperlink" Target="https://www.ksiegarnia.beck.pl/autorzy/anna-dobaczewska" TargetMode="External" Id="R0c6c2a44443e49ab" /><Relationship Type="http://schemas.openxmlformats.org/officeDocument/2006/relationships/hyperlink" Target="https://www.ksiegarnia.beck.pl/autorzy/andrzej-powalowski" TargetMode="External" Id="R0f546795664042e5" /><Relationship Type="http://schemas.openxmlformats.org/officeDocument/2006/relationships/hyperlink" Target="https://www.ksiegarnia.beck.pl/autorzy/hanna-wolska" TargetMode="External" Id="R3633175bd9454adb" /><Relationship Type="http://schemas.openxmlformats.org/officeDocument/2006/relationships/hyperlink" Target="https://www.ksiegarnia.beck.pl/autorzy/grzegorz-lubenczuk" TargetMode="External" Id="R50760eb847c74788" /><Relationship Type="http://schemas.openxmlformats.org/officeDocument/2006/relationships/hyperlink" Target="https://www.ksiegarnia.beck.pl/autorzy/agnieszka-woloszyn-cichocka" TargetMode="External" Id="Rd9777dbae56b4bfa" /><Relationship Type="http://schemas.openxmlformats.org/officeDocument/2006/relationships/hyperlink" Target="https://www.ksiegarnia.beck.pl/autorzy/marian-zdyb" TargetMode="External" Id="R9937a9d9a92f4046" /><Relationship Type="http://schemas.openxmlformats.org/officeDocument/2006/relationships/hyperlink" Target="https://www.ksiegarnia.beck.pl/autorzy/marta-dargas-draganik" TargetMode="External" Id="Rb830068b2e584112" /><Relationship Type="http://schemas.openxmlformats.org/officeDocument/2006/relationships/hyperlink" Target="https://www.ksiegarnia.beck.pl/autorzy/jacek-fomela" TargetMode="External" Id="R8827ebd26e9343a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90A23-29D6-9142-9C26-9162199ED0B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...</dc:creator>
  <keywords/>
  <lastModifiedBy>Świrgoń-Skok Renata</lastModifiedBy>
  <revision>15</revision>
  <lastPrinted>2015-05-15T16:12:00.0000000Z</lastPrinted>
  <dcterms:created xsi:type="dcterms:W3CDTF">2022-01-18T12:10:00.0000000Z</dcterms:created>
  <dcterms:modified xsi:type="dcterms:W3CDTF">2022-01-21T11:39:23.2012407Z</dcterms:modified>
</coreProperties>
</file>