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20D9A" w:rsidR="006E5D65" w:rsidP="002D3375" w:rsidRDefault="00997F14" w14:paraId="709AB768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120D9A">
        <w:rPr>
          <w:rFonts w:ascii="Times New Roman" w:hAnsi="Times New Roman"/>
          <w:b/>
          <w:bCs/>
        </w:rPr>
        <w:t xml:space="preserve">   </w:t>
      </w:r>
      <w:r w:rsidRPr="00120D9A" w:rsidR="00CD6897">
        <w:rPr>
          <w:rFonts w:ascii="Times New Roman" w:hAnsi="Times New Roman"/>
          <w:b/>
          <w:bCs/>
        </w:rPr>
        <w:tab/>
      </w:r>
      <w:r w:rsidRPr="00120D9A" w:rsidR="00CD6897">
        <w:rPr>
          <w:rFonts w:ascii="Times New Roman" w:hAnsi="Times New Roman"/>
          <w:b/>
          <w:bCs/>
        </w:rPr>
        <w:tab/>
      </w:r>
      <w:r w:rsidRPr="00120D9A" w:rsidR="00CD6897">
        <w:rPr>
          <w:rFonts w:ascii="Times New Roman" w:hAnsi="Times New Roman"/>
          <w:b/>
          <w:bCs/>
        </w:rPr>
        <w:tab/>
      </w:r>
      <w:r w:rsidRPr="00120D9A" w:rsidR="00CD6897">
        <w:rPr>
          <w:rFonts w:ascii="Times New Roman" w:hAnsi="Times New Roman"/>
          <w:b/>
          <w:bCs/>
        </w:rPr>
        <w:tab/>
      </w:r>
      <w:r w:rsidRPr="00120D9A" w:rsidR="00CD6897">
        <w:rPr>
          <w:rFonts w:ascii="Times New Roman" w:hAnsi="Times New Roman"/>
          <w:b/>
          <w:bCs/>
        </w:rPr>
        <w:tab/>
      </w:r>
      <w:r w:rsidRPr="00120D9A" w:rsidR="00CD6897">
        <w:rPr>
          <w:rFonts w:ascii="Times New Roman" w:hAnsi="Times New Roman"/>
          <w:b/>
          <w:bCs/>
        </w:rPr>
        <w:tab/>
      </w:r>
      <w:r w:rsidRPr="00120D9A" w:rsidR="00D8678B">
        <w:rPr>
          <w:rFonts w:ascii="Corbel" w:hAnsi="Corbel"/>
          <w:bCs/>
          <w:i/>
        </w:rPr>
        <w:t xml:space="preserve">Załącznik nr </w:t>
      </w:r>
      <w:r w:rsidRPr="00120D9A" w:rsidR="006F31E2">
        <w:rPr>
          <w:rFonts w:ascii="Corbel" w:hAnsi="Corbel"/>
          <w:bCs/>
          <w:i/>
        </w:rPr>
        <w:t>1.5</w:t>
      </w:r>
      <w:r w:rsidRPr="00120D9A" w:rsidR="00D8678B">
        <w:rPr>
          <w:rFonts w:ascii="Corbel" w:hAnsi="Corbel"/>
          <w:bCs/>
          <w:i/>
        </w:rPr>
        <w:t xml:space="preserve"> do Zarządzenia</w:t>
      </w:r>
      <w:r w:rsidRPr="00120D9A" w:rsidR="002A22BF">
        <w:rPr>
          <w:rFonts w:ascii="Corbel" w:hAnsi="Corbel"/>
          <w:bCs/>
          <w:i/>
        </w:rPr>
        <w:t xml:space="preserve"> Rektora UR </w:t>
      </w:r>
      <w:r w:rsidRPr="00120D9A" w:rsidR="00CD6897">
        <w:rPr>
          <w:rFonts w:ascii="Corbel" w:hAnsi="Corbel"/>
          <w:bCs/>
          <w:i/>
        </w:rPr>
        <w:t xml:space="preserve"> nr </w:t>
      </w:r>
      <w:r w:rsidRPr="00120D9A" w:rsidR="00F17567">
        <w:rPr>
          <w:rFonts w:ascii="Corbel" w:hAnsi="Corbel"/>
          <w:bCs/>
          <w:i/>
        </w:rPr>
        <w:t>12/2019</w:t>
      </w:r>
    </w:p>
    <w:p w:rsidRPr="00120D9A" w:rsidR="0085747A" w:rsidP="009C54AE" w:rsidRDefault="0085747A" w14:paraId="7A7B0824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20D9A">
        <w:rPr>
          <w:rFonts w:ascii="Corbel" w:hAnsi="Corbel"/>
          <w:b/>
          <w:smallCaps/>
          <w:sz w:val="24"/>
          <w:szCs w:val="24"/>
        </w:rPr>
        <w:t>SYLABUS</w:t>
      </w:r>
    </w:p>
    <w:p w:rsidRPr="00120D9A" w:rsidR="0085747A" w:rsidP="00EA4832" w:rsidRDefault="0071620A" w14:paraId="5CF4348D" w14:textId="2020485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bookmarkStart w:name="_Hlk90543968" w:id="0"/>
      <w:r w:rsidRPr="00120D9A">
        <w:rPr>
          <w:rFonts w:ascii="Corbel" w:hAnsi="Corbel"/>
          <w:b/>
          <w:smallCaps/>
          <w:sz w:val="24"/>
          <w:szCs w:val="24"/>
        </w:rPr>
        <w:t>dotyczy cyklu kształcenia</w:t>
      </w:r>
      <w:r w:rsidRPr="00120D9A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120D9A" w:rsidR="005C19EF">
        <w:rPr>
          <w:rFonts w:ascii="Corbel" w:hAnsi="Corbel"/>
          <w:b/>
          <w:smallCaps/>
          <w:sz w:val="24"/>
          <w:szCs w:val="24"/>
        </w:rPr>
        <w:t>2022</w:t>
      </w:r>
      <w:r w:rsidR="008B5981">
        <w:rPr>
          <w:rFonts w:ascii="Corbel" w:hAnsi="Corbel"/>
          <w:b/>
          <w:smallCaps/>
          <w:sz w:val="24"/>
          <w:szCs w:val="24"/>
        </w:rPr>
        <w:t>/2023</w:t>
      </w:r>
      <w:r w:rsidRPr="00120D9A" w:rsidR="005C19EF">
        <w:rPr>
          <w:rFonts w:ascii="Corbel" w:hAnsi="Corbel"/>
          <w:b/>
          <w:smallCaps/>
          <w:sz w:val="24"/>
          <w:szCs w:val="24"/>
        </w:rPr>
        <w:t>-</w:t>
      </w:r>
      <w:r w:rsidR="008B5981">
        <w:rPr>
          <w:rFonts w:ascii="Corbel" w:hAnsi="Corbel"/>
          <w:b/>
          <w:smallCaps/>
          <w:sz w:val="24"/>
          <w:szCs w:val="24"/>
        </w:rPr>
        <w:t>2024/</w:t>
      </w:r>
      <w:r w:rsidRPr="00120D9A" w:rsidR="005C19EF">
        <w:rPr>
          <w:rFonts w:ascii="Corbel" w:hAnsi="Corbel"/>
          <w:b/>
          <w:smallCaps/>
          <w:sz w:val="24"/>
          <w:szCs w:val="24"/>
        </w:rPr>
        <w:t>2025</w:t>
      </w:r>
    </w:p>
    <w:p w:rsidRPr="00120D9A" w:rsidR="0085747A" w:rsidP="00EA4832" w:rsidRDefault="00EA4832" w14:paraId="1F90FF95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120D9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120D9A" w:rsidR="0085747A">
        <w:rPr>
          <w:rFonts w:ascii="Corbel" w:hAnsi="Corbel"/>
          <w:i/>
          <w:sz w:val="20"/>
          <w:szCs w:val="20"/>
        </w:rPr>
        <w:t>(skrajne daty</w:t>
      </w:r>
      <w:r w:rsidRPr="00120D9A" w:rsidR="0085747A">
        <w:rPr>
          <w:rFonts w:ascii="Corbel" w:hAnsi="Corbel"/>
          <w:sz w:val="20"/>
          <w:szCs w:val="20"/>
        </w:rPr>
        <w:t>)</w:t>
      </w:r>
    </w:p>
    <w:p w:rsidRPr="00120D9A" w:rsidR="00445970" w:rsidP="00EA4832" w:rsidRDefault="00445970" w14:paraId="18A9C25C" w14:textId="28F91DE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120D9A">
        <w:rPr>
          <w:rFonts w:ascii="Corbel" w:hAnsi="Corbel"/>
          <w:sz w:val="20"/>
          <w:szCs w:val="20"/>
        </w:rPr>
        <w:tab/>
      </w:r>
      <w:r w:rsidRPr="00120D9A">
        <w:rPr>
          <w:rFonts w:ascii="Corbel" w:hAnsi="Corbel"/>
          <w:sz w:val="20"/>
          <w:szCs w:val="20"/>
        </w:rPr>
        <w:tab/>
      </w:r>
      <w:r w:rsidRPr="00120D9A">
        <w:rPr>
          <w:rFonts w:ascii="Corbel" w:hAnsi="Corbel"/>
          <w:sz w:val="20"/>
          <w:szCs w:val="20"/>
        </w:rPr>
        <w:tab/>
      </w:r>
      <w:r w:rsidRPr="00120D9A">
        <w:rPr>
          <w:rFonts w:ascii="Corbel" w:hAnsi="Corbel"/>
          <w:sz w:val="20"/>
          <w:szCs w:val="20"/>
        </w:rPr>
        <w:tab/>
      </w:r>
      <w:r w:rsidRPr="00120D9A" w:rsidR="005C19EF">
        <w:rPr>
          <w:rFonts w:ascii="Corbel" w:hAnsi="Corbel"/>
          <w:sz w:val="20"/>
          <w:szCs w:val="20"/>
        </w:rPr>
        <w:tab/>
      </w:r>
      <w:r w:rsidRPr="00120D9A" w:rsidR="00445970">
        <w:rPr>
          <w:rFonts w:ascii="Corbel" w:hAnsi="Corbel"/>
          <w:sz w:val="20"/>
          <w:szCs w:val="20"/>
        </w:rPr>
        <w:t xml:space="preserve">Rok akademicki  </w:t>
      </w:r>
      <w:r w:rsidRPr="47401615" w:rsidR="005C19EF">
        <w:rPr>
          <w:rFonts w:ascii="Corbel" w:hAnsi="Corbel"/>
          <w:i w:val="1"/>
          <w:iCs w:val="1"/>
          <w:sz w:val="20"/>
          <w:szCs w:val="20"/>
        </w:rPr>
        <w:t>202</w:t>
      </w:r>
      <w:r w:rsidRPr="47401615" w:rsidR="008B5981">
        <w:rPr>
          <w:rFonts w:ascii="Corbel" w:hAnsi="Corbel"/>
          <w:i w:val="1"/>
          <w:iCs w:val="1"/>
          <w:sz w:val="20"/>
          <w:szCs w:val="20"/>
        </w:rPr>
        <w:t>3</w:t>
      </w:r>
      <w:r w:rsidRPr="47401615" w:rsidR="005C19EF">
        <w:rPr>
          <w:rFonts w:ascii="Corbel" w:hAnsi="Corbel"/>
          <w:i w:val="1"/>
          <w:iCs w:val="1"/>
          <w:sz w:val="20"/>
          <w:szCs w:val="20"/>
        </w:rPr>
        <w:t>/202</w:t>
      </w:r>
      <w:r w:rsidRPr="47401615" w:rsidR="008B5981">
        <w:rPr>
          <w:rFonts w:ascii="Corbel" w:hAnsi="Corbel"/>
          <w:i w:val="1"/>
          <w:iCs w:val="1"/>
          <w:sz w:val="20"/>
          <w:szCs w:val="20"/>
        </w:rPr>
        <w:t>4</w:t>
      </w:r>
    </w:p>
    <w:bookmarkEnd w:id="0"/>
    <w:p w:rsidRPr="00120D9A" w:rsidR="0085747A" w:rsidP="009C54AE" w:rsidRDefault="0085747A" w14:paraId="439204F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120D9A" w:rsidR="0085747A" w:rsidP="009C54AE" w:rsidRDefault="0071620A" w14:paraId="53D60EE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120D9A">
        <w:rPr>
          <w:rFonts w:ascii="Corbel" w:hAnsi="Corbel"/>
          <w:szCs w:val="24"/>
        </w:rPr>
        <w:t xml:space="preserve">1. </w:t>
      </w:r>
      <w:r w:rsidRPr="00120D9A" w:rsidR="0085747A">
        <w:rPr>
          <w:rFonts w:ascii="Corbel" w:hAnsi="Corbel"/>
          <w:szCs w:val="24"/>
        </w:rPr>
        <w:t xml:space="preserve">Podstawowe </w:t>
      </w:r>
      <w:r w:rsidRPr="00120D9A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120D9A" w:rsidR="00120D9A" w:rsidTr="47401615" w14:paraId="42B393D8" w14:textId="77777777">
        <w:tc>
          <w:tcPr>
            <w:tcW w:w="2694" w:type="dxa"/>
            <w:tcMar/>
            <w:vAlign w:val="center"/>
          </w:tcPr>
          <w:p w:rsidRPr="00120D9A" w:rsidR="0085747A" w:rsidP="009C54AE" w:rsidRDefault="00C05F44" w14:paraId="5606F8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120D9A" w:rsidR="0085747A" w:rsidP="009C54AE" w:rsidRDefault="00F85789" w14:paraId="6487A436" w14:textId="7BA7AB45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color w:val="auto"/>
                <w:sz w:val="24"/>
                <w:szCs w:val="24"/>
              </w:rPr>
            </w:pPr>
            <w:r w:rsidRPr="00120D9A">
              <w:rPr>
                <w:rFonts w:ascii="Corbel" w:hAnsi="Corbel"/>
                <w:bCs/>
                <w:color w:val="auto"/>
                <w:sz w:val="24"/>
                <w:szCs w:val="24"/>
              </w:rPr>
              <w:t>Prawo własności intelektualnej</w:t>
            </w:r>
          </w:p>
        </w:tc>
      </w:tr>
      <w:tr w:rsidRPr="00120D9A" w:rsidR="00120D9A" w:rsidTr="47401615" w14:paraId="589D65E4" w14:textId="77777777">
        <w:tc>
          <w:tcPr>
            <w:tcW w:w="2694" w:type="dxa"/>
            <w:tcMar/>
            <w:vAlign w:val="center"/>
          </w:tcPr>
          <w:p w:rsidRPr="00120D9A" w:rsidR="0085747A" w:rsidP="009C54AE" w:rsidRDefault="00C05F44" w14:paraId="7E3B925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Kod przedmiotu</w:t>
            </w:r>
            <w:r w:rsidRPr="00120D9A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120D9A" w:rsidR="0085747A" w:rsidP="009C54AE" w:rsidRDefault="005C19EF" w14:paraId="4E6A21BE" w14:textId="0F6322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20D9A">
              <w:rPr>
                <w:rFonts w:ascii="Corbel" w:hAnsi="Corbel"/>
                <w:b w:val="0"/>
                <w:color w:val="auto"/>
                <w:sz w:val="24"/>
                <w:szCs w:val="24"/>
              </w:rPr>
              <w:t>ASO 20</w:t>
            </w:r>
          </w:p>
        </w:tc>
      </w:tr>
      <w:tr w:rsidRPr="00120D9A" w:rsidR="00120D9A" w:rsidTr="47401615" w14:paraId="706F8E87" w14:textId="77777777">
        <w:tc>
          <w:tcPr>
            <w:tcW w:w="2694" w:type="dxa"/>
            <w:tcMar/>
            <w:vAlign w:val="center"/>
          </w:tcPr>
          <w:p w:rsidRPr="00120D9A" w:rsidR="0085747A" w:rsidP="00EA4832" w:rsidRDefault="0085747A" w14:paraId="295ABCF0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nazwa</w:t>
            </w:r>
            <w:r w:rsidRPr="00120D9A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120D9A" w:rsidR="0085747A" w:rsidP="47401615" w:rsidRDefault="00A65E7B" w14:paraId="190F0640" w14:textId="75F9E3E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47401615" w:rsidR="00A65E7B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47401615" w:rsidR="008B5981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,</w:t>
            </w:r>
            <w:r w:rsidRPr="47401615" w:rsidR="00A65E7B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Pr="00120D9A" w:rsidR="00120D9A" w:rsidTr="47401615" w14:paraId="17BBF21D" w14:textId="77777777">
        <w:tc>
          <w:tcPr>
            <w:tcW w:w="2694" w:type="dxa"/>
            <w:tcMar/>
            <w:vAlign w:val="center"/>
          </w:tcPr>
          <w:p w:rsidRPr="00120D9A" w:rsidR="0085747A" w:rsidP="009C54AE" w:rsidRDefault="0085747A" w14:paraId="02BBC39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120D9A" w:rsidR="0085747A" w:rsidP="47401615" w:rsidRDefault="00A65E7B" w14:paraId="784C072B" w14:textId="24FDA84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47401615" w:rsidR="2DE1E067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Instytut Nauk Prawnych </w:t>
            </w:r>
            <w:r w:rsidRPr="47401615" w:rsidR="00A65E7B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Zakład Prawa Cywilnego i Handlowego </w:t>
            </w:r>
          </w:p>
        </w:tc>
      </w:tr>
      <w:tr w:rsidRPr="00120D9A" w:rsidR="00120D9A" w:rsidTr="47401615" w14:paraId="455D9D0D" w14:textId="77777777">
        <w:tc>
          <w:tcPr>
            <w:tcW w:w="2694" w:type="dxa"/>
            <w:tcMar/>
            <w:vAlign w:val="center"/>
          </w:tcPr>
          <w:p w:rsidRPr="00120D9A" w:rsidR="0085747A" w:rsidP="009C54AE" w:rsidRDefault="0085747A" w14:paraId="204405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120D9A" w:rsidR="0085747A" w:rsidP="009C54AE" w:rsidRDefault="00AF5AE0" w14:paraId="6CA30758" w14:textId="0D8E25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20D9A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Pr="00120D9A" w:rsidR="00120D9A" w:rsidTr="47401615" w14:paraId="00F0BBD8" w14:textId="77777777">
        <w:tc>
          <w:tcPr>
            <w:tcW w:w="2694" w:type="dxa"/>
            <w:tcMar/>
            <w:vAlign w:val="center"/>
          </w:tcPr>
          <w:p w:rsidRPr="00120D9A" w:rsidR="0085747A" w:rsidP="009C54AE" w:rsidRDefault="00DE4A14" w14:paraId="335ECCB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120D9A" w:rsidR="0085747A" w:rsidP="009C54AE" w:rsidRDefault="00AF5AE0" w14:paraId="56E0963E" w14:textId="0E3E42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20D9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Stopnia </w:t>
            </w:r>
          </w:p>
        </w:tc>
      </w:tr>
      <w:tr w:rsidRPr="00120D9A" w:rsidR="00120D9A" w:rsidTr="47401615" w14:paraId="69BA9FDB" w14:textId="77777777">
        <w:tc>
          <w:tcPr>
            <w:tcW w:w="2694" w:type="dxa"/>
            <w:tcMar/>
            <w:vAlign w:val="center"/>
          </w:tcPr>
          <w:p w:rsidRPr="00120D9A" w:rsidR="0085747A" w:rsidP="009C54AE" w:rsidRDefault="0085747A" w14:paraId="2E62EF7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120D9A" w:rsidR="0085747A" w:rsidP="009C54AE" w:rsidRDefault="00AF5AE0" w14:paraId="248A53B9" w14:textId="28F948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120D9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Pr="00120D9A" w:rsidR="00120D9A" w:rsidTr="47401615" w14:paraId="6F622EE7" w14:textId="77777777">
        <w:tc>
          <w:tcPr>
            <w:tcW w:w="2694" w:type="dxa"/>
            <w:tcMar/>
            <w:vAlign w:val="center"/>
          </w:tcPr>
          <w:p w:rsidRPr="00120D9A" w:rsidR="0085747A" w:rsidP="009C54AE" w:rsidRDefault="0085747A" w14:paraId="37938D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120D9A" w:rsidR="0085747A" w:rsidP="009C54AE" w:rsidRDefault="00AF5AE0" w14:paraId="329DEB8C" w14:textId="6E0787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20D9A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Stacjonarny</w:t>
            </w:r>
          </w:p>
        </w:tc>
      </w:tr>
      <w:tr w:rsidRPr="00120D9A" w:rsidR="00120D9A" w:rsidTr="47401615" w14:paraId="68F6C8DC" w14:textId="77777777">
        <w:tc>
          <w:tcPr>
            <w:tcW w:w="2694" w:type="dxa"/>
            <w:tcMar/>
            <w:vAlign w:val="center"/>
          </w:tcPr>
          <w:p w:rsidRPr="00120D9A" w:rsidR="0085747A" w:rsidP="009C54AE" w:rsidRDefault="0085747A" w14:paraId="24AE33F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Rok i semestr</w:t>
            </w:r>
            <w:r w:rsidRPr="00120D9A" w:rsidR="0030395F">
              <w:rPr>
                <w:rFonts w:ascii="Corbel" w:hAnsi="Corbel"/>
                <w:sz w:val="24"/>
                <w:szCs w:val="24"/>
              </w:rPr>
              <w:t>/y</w:t>
            </w:r>
            <w:r w:rsidRPr="00120D9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120D9A" w:rsidR="0085747A" w:rsidP="009C54AE" w:rsidRDefault="005C19EF" w14:paraId="4A0CD290" w14:textId="3B978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20D9A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II, Semestr IV</w:t>
            </w:r>
          </w:p>
        </w:tc>
      </w:tr>
      <w:tr w:rsidRPr="00120D9A" w:rsidR="00120D9A" w:rsidTr="47401615" w14:paraId="1E7C2995" w14:textId="77777777">
        <w:tc>
          <w:tcPr>
            <w:tcW w:w="2694" w:type="dxa"/>
            <w:tcMar/>
            <w:vAlign w:val="center"/>
          </w:tcPr>
          <w:p w:rsidRPr="00120D9A" w:rsidR="0085747A" w:rsidP="009C54AE" w:rsidRDefault="0085747A" w14:paraId="5E8485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120D9A" w:rsidR="0085747A" w:rsidP="009C54AE" w:rsidRDefault="005C19EF" w14:paraId="1CEF2C1E" w14:textId="707EC6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20D9A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Pr="00120D9A" w:rsidR="00120D9A" w:rsidTr="47401615" w14:paraId="58E1167F" w14:textId="77777777">
        <w:tc>
          <w:tcPr>
            <w:tcW w:w="2694" w:type="dxa"/>
            <w:tcMar/>
            <w:vAlign w:val="center"/>
          </w:tcPr>
          <w:p w:rsidRPr="00120D9A" w:rsidR="00923D7D" w:rsidP="009C54AE" w:rsidRDefault="00923D7D" w14:paraId="1C53F2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120D9A" w:rsidR="00923D7D" w:rsidP="009C54AE" w:rsidRDefault="005C19EF" w14:paraId="5B975D3F" w14:textId="130F8C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20D9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Pr="00120D9A" w:rsidR="00120D9A" w:rsidTr="47401615" w14:paraId="5E5185BC" w14:textId="77777777">
        <w:tc>
          <w:tcPr>
            <w:tcW w:w="2694" w:type="dxa"/>
            <w:tcMar/>
            <w:vAlign w:val="center"/>
          </w:tcPr>
          <w:p w:rsidRPr="00120D9A" w:rsidR="0085747A" w:rsidP="009C54AE" w:rsidRDefault="0085747A" w14:paraId="4E28F37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120D9A" w:rsidR="0085747A" w:rsidP="009C54AE" w:rsidRDefault="005C19EF" w14:paraId="1410A9DF" w14:textId="315E1E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</w:pPr>
            <w:proofErr w:type="spellStart"/>
            <w:r w:rsidRPr="00120D9A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dr</w:t>
            </w:r>
            <w:proofErr w:type="spellEnd"/>
            <w:r w:rsidRPr="00120D9A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 xml:space="preserve"> hab. </w:t>
            </w:r>
            <w:proofErr w:type="spellStart"/>
            <w:r w:rsidR="003A1584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Aneta</w:t>
            </w:r>
            <w:proofErr w:type="spellEnd"/>
            <w:r w:rsidR="003A1584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3A1584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Arkuszewska</w:t>
            </w:r>
            <w:proofErr w:type="spellEnd"/>
            <w:r w:rsidRPr="00120D9A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 xml:space="preserve">, </w:t>
            </w:r>
            <w:r w:rsidR="003A1584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p</w:t>
            </w:r>
            <w:r w:rsidRPr="00120D9A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rof. UR</w:t>
            </w:r>
          </w:p>
        </w:tc>
      </w:tr>
      <w:tr w:rsidRPr="00120D9A" w:rsidR="003A1584" w:rsidTr="47401615" w14:paraId="7B76DB32" w14:textId="77777777">
        <w:tc>
          <w:tcPr>
            <w:tcW w:w="2694" w:type="dxa"/>
            <w:tcMar/>
            <w:vAlign w:val="center"/>
          </w:tcPr>
          <w:p w:rsidRPr="00120D9A" w:rsidR="003A1584" w:rsidP="003A1584" w:rsidRDefault="003A1584" w14:paraId="788460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120D9A" w:rsidR="003A1584" w:rsidP="003A1584" w:rsidRDefault="003A1584" w14:paraId="096B7BBE" w14:textId="394427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120D9A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dr</w:t>
            </w:r>
            <w:proofErr w:type="spellEnd"/>
            <w:r w:rsidRPr="00120D9A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 xml:space="preserve"> hab.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Aneta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Arkuszewska</w:t>
            </w:r>
            <w:proofErr w:type="spellEnd"/>
            <w:r w:rsidRPr="00120D9A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 xml:space="preserve">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p</w:t>
            </w:r>
            <w:r w:rsidRPr="00120D9A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rof. UR</w:t>
            </w:r>
          </w:p>
        </w:tc>
      </w:tr>
    </w:tbl>
    <w:p w:rsidRPr="00120D9A" w:rsidR="0085747A" w:rsidP="009C54AE" w:rsidRDefault="0085747A" w14:paraId="19C40FB1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20D9A">
        <w:rPr>
          <w:rFonts w:ascii="Corbel" w:hAnsi="Corbel"/>
          <w:sz w:val="24"/>
          <w:szCs w:val="24"/>
        </w:rPr>
        <w:t xml:space="preserve">* </w:t>
      </w:r>
      <w:r w:rsidRPr="00120D9A">
        <w:rPr>
          <w:rFonts w:ascii="Corbel" w:hAnsi="Corbel"/>
          <w:i/>
          <w:sz w:val="24"/>
          <w:szCs w:val="24"/>
        </w:rPr>
        <w:t>-</w:t>
      </w:r>
      <w:r w:rsidRPr="00120D9A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120D9A" w:rsidR="00B90885">
        <w:rPr>
          <w:rFonts w:ascii="Corbel" w:hAnsi="Corbel"/>
          <w:b w:val="0"/>
          <w:sz w:val="24"/>
          <w:szCs w:val="24"/>
        </w:rPr>
        <w:t>e,</w:t>
      </w:r>
      <w:r w:rsidRPr="00120D9A">
        <w:rPr>
          <w:rFonts w:ascii="Corbel" w:hAnsi="Corbel"/>
          <w:i/>
          <w:sz w:val="24"/>
          <w:szCs w:val="24"/>
        </w:rPr>
        <w:t xml:space="preserve"> </w:t>
      </w:r>
      <w:r w:rsidRPr="00120D9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120D9A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120D9A" w:rsidR="00923D7D" w:rsidP="009C54AE" w:rsidRDefault="00923D7D" w14:paraId="119ABCF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120D9A" w:rsidR="0085747A" w:rsidP="009C54AE" w:rsidRDefault="0085747A" w14:paraId="7850040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120D9A">
        <w:rPr>
          <w:rFonts w:ascii="Corbel" w:hAnsi="Corbel"/>
          <w:sz w:val="24"/>
          <w:szCs w:val="24"/>
        </w:rPr>
        <w:t>1.</w:t>
      </w:r>
      <w:r w:rsidRPr="00120D9A" w:rsidR="00E22FBC">
        <w:rPr>
          <w:rFonts w:ascii="Corbel" w:hAnsi="Corbel"/>
          <w:sz w:val="24"/>
          <w:szCs w:val="24"/>
        </w:rPr>
        <w:t>1</w:t>
      </w:r>
      <w:r w:rsidRPr="00120D9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120D9A" w:rsidR="00923D7D" w:rsidP="009C54AE" w:rsidRDefault="00923D7D" w14:paraId="30B7788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15"/>
        <w:gridCol w:w="737"/>
        <w:gridCol w:w="821"/>
        <w:gridCol w:w="763"/>
        <w:gridCol w:w="948"/>
        <w:gridCol w:w="1189"/>
        <w:gridCol w:w="1505"/>
      </w:tblGrid>
      <w:tr w:rsidRPr="00120D9A" w:rsidR="00120D9A" w:rsidTr="47401615" w14:paraId="134D0314" w14:textId="77777777"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20D9A" w:rsidR="00015B8F" w:rsidP="009C54AE" w:rsidRDefault="00015B8F" w14:paraId="0996BF5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20D9A">
              <w:rPr>
                <w:rFonts w:ascii="Corbel" w:hAnsi="Corbel"/>
                <w:szCs w:val="24"/>
              </w:rPr>
              <w:t>Semestr</w:t>
            </w:r>
          </w:p>
          <w:p w:rsidRPr="00120D9A" w:rsidR="00015B8F" w:rsidP="009C54AE" w:rsidRDefault="002B5EA0" w14:paraId="773805B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20D9A">
              <w:rPr>
                <w:rFonts w:ascii="Corbel" w:hAnsi="Corbel"/>
                <w:szCs w:val="24"/>
              </w:rPr>
              <w:t>(</w:t>
            </w:r>
            <w:r w:rsidRPr="00120D9A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20D9A" w:rsidR="00015B8F" w:rsidP="009C54AE" w:rsidRDefault="00015B8F" w14:paraId="3B40EAE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0D9A">
              <w:rPr>
                <w:rFonts w:ascii="Corbel" w:hAnsi="Corbel"/>
                <w:szCs w:val="24"/>
              </w:rPr>
              <w:t>Wykł</w:t>
            </w:r>
            <w:proofErr w:type="spellEnd"/>
            <w:r w:rsidRPr="00120D9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20D9A" w:rsidR="00015B8F" w:rsidP="009C54AE" w:rsidRDefault="00015B8F" w14:paraId="4481095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20D9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20D9A" w:rsidR="00015B8F" w:rsidP="009C54AE" w:rsidRDefault="00015B8F" w14:paraId="254F615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0D9A">
              <w:rPr>
                <w:rFonts w:ascii="Corbel" w:hAnsi="Corbel"/>
                <w:szCs w:val="24"/>
              </w:rPr>
              <w:t>Konw</w:t>
            </w:r>
            <w:proofErr w:type="spellEnd"/>
            <w:r w:rsidRPr="00120D9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20D9A" w:rsidR="00015B8F" w:rsidP="009C54AE" w:rsidRDefault="00015B8F" w14:paraId="7156E6B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20D9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20D9A" w:rsidR="00015B8F" w:rsidP="009C54AE" w:rsidRDefault="00015B8F" w14:paraId="2DDD70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0D9A">
              <w:rPr>
                <w:rFonts w:ascii="Corbel" w:hAnsi="Corbel"/>
                <w:szCs w:val="24"/>
              </w:rPr>
              <w:t>Sem</w:t>
            </w:r>
            <w:proofErr w:type="spellEnd"/>
            <w:r w:rsidRPr="00120D9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20D9A" w:rsidR="00015B8F" w:rsidP="009C54AE" w:rsidRDefault="00015B8F" w14:paraId="2340AB1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20D9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20D9A" w:rsidR="00015B8F" w:rsidP="009C54AE" w:rsidRDefault="00015B8F" w14:paraId="02EFE6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0D9A">
              <w:rPr>
                <w:rFonts w:ascii="Corbel" w:hAnsi="Corbel"/>
                <w:szCs w:val="24"/>
              </w:rPr>
              <w:t>Prakt</w:t>
            </w:r>
            <w:proofErr w:type="spellEnd"/>
            <w:r w:rsidRPr="00120D9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20D9A" w:rsidR="00015B8F" w:rsidP="009C54AE" w:rsidRDefault="00015B8F" w14:paraId="4864B42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20D9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20D9A" w:rsidR="00015B8F" w:rsidP="009C54AE" w:rsidRDefault="00015B8F" w14:paraId="5A5F40F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20D9A">
              <w:rPr>
                <w:rFonts w:ascii="Corbel" w:hAnsi="Corbel"/>
                <w:b/>
                <w:szCs w:val="24"/>
              </w:rPr>
              <w:t>Liczba pkt</w:t>
            </w:r>
            <w:r w:rsidRPr="00120D9A" w:rsidR="00B90885">
              <w:rPr>
                <w:rFonts w:ascii="Corbel" w:hAnsi="Corbel"/>
                <w:b/>
                <w:szCs w:val="24"/>
              </w:rPr>
              <w:t>.</w:t>
            </w:r>
            <w:r w:rsidRPr="00120D9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120D9A" w:rsidR="00120D9A" w:rsidTr="47401615" w14:paraId="50C3C527" w14:textId="77777777">
        <w:trPr>
          <w:trHeight w:val="453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20D9A" w:rsidR="00015B8F" w:rsidP="009C54AE" w:rsidRDefault="005C19EF" w14:paraId="0C7BCF97" w14:textId="22CCB8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20D9A" w:rsidR="00015B8F" w:rsidP="009C54AE" w:rsidRDefault="00B1745E" w14:paraId="04D7859D" w14:textId="5DCD91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20D9A" w:rsidR="00015B8F" w:rsidP="009C54AE" w:rsidRDefault="00015B8F" w14:paraId="5B2D7C8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20D9A" w:rsidR="00015B8F" w:rsidP="009C54AE" w:rsidRDefault="00015B8F" w14:paraId="7B0F0C2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20D9A" w:rsidR="00015B8F" w:rsidP="009C54AE" w:rsidRDefault="00015B8F" w14:paraId="0B51139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20D9A" w:rsidR="00015B8F" w:rsidP="009C54AE" w:rsidRDefault="00015B8F" w14:paraId="4069A4A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20D9A" w:rsidR="00015B8F" w:rsidP="009C54AE" w:rsidRDefault="00015B8F" w14:paraId="2FDF87B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20D9A" w:rsidR="00015B8F" w:rsidP="009C54AE" w:rsidRDefault="00015B8F" w14:paraId="2D6675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20D9A" w:rsidR="00015B8F" w:rsidP="009C54AE" w:rsidRDefault="00015B8F" w14:paraId="4EC5495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20D9A" w:rsidR="00015B8F" w:rsidP="009C54AE" w:rsidRDefault="00B1745E" w14:paraId="019BCAE8" w14:textId="324E5C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120D9A" w:rsidR="00923D7D" w:rsidP="009C54AE" w:rsidRDefault="00923D7D" w14:paraId="6A7F7358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120D9A" w:rsidR="00923D7D" w:rsidP="009C54AE" w:rsidRDefault="00923D7D" w14:paraId="3678D455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120D9A" w:rsidR="0085747A" w:rsidP="00F83B28" w:rsidRDefault="0085747A" w14:paraId="547680CB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20D9A">
        <w:rPr>
          <w:rFonts w:ascii="Corbel" w:hAnsi="Corbel"/>
          <w:smallCaps w:val="0"/>
          <w:szCs w:val="24"/>
        </w:rPr>
        <w:t>1.</w:t>
      </w:r>
      <w:r w:rsidRPr="00120D9A" w:rsidR="00E22FBC">
        <w:rPr>
          <w:rFonts w:ascii="Corbel" w:hAnsi="Corbel"/>
          <w:smallCaps w:val="0"/>
          <w:szCs w:val="24"/>
        </w:rPr>
        <w:t>2</w:t>
      </w:r>
      <w:r w:rsidRPr="00120D9A" w:rsidR="00F83B28">
        <w:rPr>
          <w:rFonts w:ascii="Corbel" w:hAnsi="Corbel"/>
          <w:smallCaps w:val="0"/>
          <w:szCs w:val="24"/>
        </w:rPr>
        <w:t>.</w:t>
      </w:r>
      <w:r w:rsidRPr="00120D9A" w:rsidR="00F83B28">
        <w:rPr>
          <w:rFonts w:ascii="Corbel" w:hAnsi="Corbel"/>
          <w:smallCaps w:val="0"/>
          <w:szCs w:val="24"/>
        </w:rPr>
        <w:tab/>
      </w:r>
      <w:r w:rsidRPr="00120D9A">
        <w:rPr>
          <w:rFonts w:ascii="Corbel" w:hAnsi="Corbel"/>
          <w:smallCaps w:val="0"/>
          <w:szCs w:val="24"/>
        </w:rPr>
        <w:t xml:space="preserve">Sposób realizacji zajęć  </w:t>
      </w:r>
    </w:p>
    <w:p w:rsidRPr="00120D9A" w:rsidR="00B1745E" w:rsidP="00B1745E" w:rsidRDefault="00B1745E" w14:paraId="78E763E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20D9A">
        <w:rPr>
          <w:rFonts w:ascii="Wingdings" w:hAnsi="Wingdings" w:eastAsia="Wingdings" w:cs="Wingdings"/>
          <w:b w:val="0"/>
          <w:smallCaps w:val="0"/>
          <w:szCs w:val="24"/>
        </w:rPr>
        <w:t>x</w:t>
      </w:r>
      <w:r w:rsidRPr="00120D9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120D9A" w:rsidR="00B1745E" w:rsidP="00B1745E" w:rsidRDefault="00B1745E" w14:paraId="5FF1B1D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20D9A">
        <w:rPr>
          <w:rFonts w:ascii="Wingdings" w:hAnsi="Wingdings" w:eastAsia="Wingdings" w:cs="Wingdings"/>
          <w:b w:val="0"/>
          <w:smallCaps w:val="0"/>
          <w:szCs w:val="24"/>
        </w:rPr>
        <w:t>x</w:t>
      </w:r>
      <w:r w:rsidRPr="00120D9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120D9A" w:rsidR="0085747A" w:rsidP="009C54AE" w:rsidRDefault="0085747A" w14:paraId="55E19B0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120D9A" w:rsidR="00E22FBC" w:rsidP="00F83B28" w:rsidRDefault="00E22FBC" w14:paraId="4B05913E" w14:textId="2A44EB3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20D9A">
        <w:rPr>
          <w:rFonts w:ascii="Corbel" w:hAnsi="Corbel"/>
          <w:smallCaps w:val="0"/>
          <w:szCs w:val="24"/>
        </w:rPr>
        <w:t xml:space="preserve">1.3 </w:t>
      </w:r>
      <w:r w:rsidRPr="00120D9A" w:rsidR="00F83B28">
        <w:rPr>
          <w:rFonts w:ascii="Corbel" w:hAnsi="Corbel"/>
          <w:smallCaps w:val="0"/>
          <w:szCs w:val="24"/>
        </w:rPr>
        <w:tab/>
      </w:r>
      <w:r w:rsidRPr="00120D9A">
        <w:rPr>
          <w:rFonts w:ascii="Corbel" w:hAnsi="Corbel"/>
          <w:smallCaps w:val="0"/>
          <w:szCs w:val="24"/>
        </w:rPr>
        <w:t>For</w:t>
      </w:r>
      <w:r w:rsidRPr="00120D9A" w:rsidR="00445970">
        <w:rPr>
          <w:rFonts w:ascii="Corbel" w:hAnsi="Corbel"/>
          <w:smallCaps w:val="0"/>
          <w:szCs w:val="24"/>
        </w:rPr>
        <w:t>ma zaliczenia przedmiotu</w:t>
      </w:r>
      <w:r w:rsidRPr="00120D9A">
        <w:rPr>
          <w:rFonts w:ascii="Corbel" w:hAnsi="Corbel"/>
          <w:smallCaps w:val="0"/>
          <w:szCs w:val="24"/>
        </w:rPr>
        <w:t xml:space="preserve"> (z toku) </w:t>
      </w:r>
      <w:r w:rsidRPr="00120D9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120D9A" w:rsidR="009C54AE" w:rsidP="009C54AE" w:rsidRDefault="009C54AE" w14:paraId="2FA1E3B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20D9A" w:rsidR="00E960BB" w:rsidP="00B1745E" w:rsidRDefault="00B1745E" w14:paraId="70A9EEC5" w14:textId="7F5EC519">
      <w:pPr>
        <w:pStyle w:val="Punktygwne"/>
        <w:spacing w:before="0" w:after="0"/>
        <w:jc w:val="center"/>
        <w:rPr>
          <w:rFonts w:ascii="Corbel" w:hAnsi="Corbel"/>
          <w:b w:val="0"/>
          <w:szCs w:val="24"/>
        </w:rPr>
      </w:pPr>
      <w:r w:rsidRPr="00120D9A">
        <w:rPr>
          <w:rFonts w:ascii="Corbel" w:hAnsi="Corbel"/>
          <w:b w:val="0"/>
          <w:szCs w:val="24"/>
        </w:rPr>
        <w:t xml:space="preserve">Wykład – </w:t>
      </w:r>
      <w:r w:rsidRPr="00120D9A">
        <w:rPr>
          <w:rFonts w:ascii="Corbel" w:hAnsi="Corbel"/>
          <w:bCs/>
          <w:szCs w:val="24"/>
        </w:rPr>
        <w:t>zaliczenie z oceną</w:t>
      </w:r>
    </w:p>
    <w:p w:rsidRPr="00120D9A" w:rsidR="00E960BB" w:rsidP="009C54AE" w:rsidRDefault="0085747A" w14:paraId="4239EF1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47401615" w:rsidR="0085747A">
        <w:rPr>
          <w:rFonts w:ascii="Corbel" w:hAnsi="Corbel"/>
        </w:rPr>
        <w:t xml:space="preserve">2.Wymagania wstępne </w:t>
      </w:r>
    </w:p>
    <w:p w:rsidR="47401615" w:rsidP="47401615" w:rsidRDefault="47401615" w14:paraId="4550299F" w14:textId="21FA5B54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20D9A" w:rsidR="00120D9A" w:rsidTr="47401615" w14:paraId="5C8BEFF6" w14:textId="77777777">
        <w:tc>
          <w:tcPr>
            <w:tcW w:w="9670" w:type="dxa"/>
            <w:tcMar/>
          </w:tcPr>
          <w:p w:rsidRPr="00120D9A" w:rsidR="0085747A" w:rsidP="47401615" w:rsidRDefault="0085747A" w14:paraId="08C083C6" w14:textId="508F2DAF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7401615" w:rsidR="00B1745E">
              <w:rPr>
                <w:rFonts w:ascii="Corbel" w:hAnsi="Corbel"/>
                <w:b w:val="0"/>
                <w:bCs w:val="0"/>
                <w:caps w:val="0"/>
                <w:smallCaps w:val="0"/>
              </w:rPr>
              <w:t>Podstawy prawoznawstwa</w:t>
            </w:r>
          </w:p>
        </w:tc>
      </w:tr>
    </w:tbl>
    <w:p w:rsidRPr="00120D9A" w:rsidR="00153C41" w:rsidP="009C54AE" w:rsidRDefault="00153C41" w14:paraId="7F81909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120D9A" w:rsidR="0085747A" w:rsidP="009C54AE" w:rsidRDefault="0071620A" w14:paraId="289439EF" w14:textId="463877F5">
      <w:pPr>
        <w:pStyle w:val="Punktygwne"/>
        <w:spacing w:before="0" w:after="0"/>
        <w:rPr>
          <w:rFonts w:ascii="Corbel" w:hAnsi="Corbel"/>
          <w:szCs w:val="24"/>
        </w:rPr>
      </w:pPr>
      <w:r w:rsidRPr="00120D9A">
        <w:rPr>
          <w:rFonts w:ascii="Corbel" w:hAnsi="Corbel"/>
          <w:szCs w:val="24"/>
        </w:rPr>
        <w:t>3.</w:t>
      </w:r>
      <w:r w:rsidRPr="00120D9A" w:rsidR="0085747A">
        <w:rPr>
          <w:rFonts w:ascii="Corbel" w:hAnsi="Corbel"/>
          <w:szCs w:val="24"/>
        </w:rPr>
        <w:t xml:space="preserve"> </w:t>
      </w:r>
      <w:r w:rsidRPr="00120D9A" w:rsidR="00A84C85">
        <w:rPr>
          <w:rFonts w:ascii="Corbel" w:hAnsi="Corbel"/>
          <w:szCs w:val="24"/>
        </w:rPr>
        <w:t>cele, efekty uczenia się</w:t>
      </w:r>
      <w:r w:rsidRPr="00120D9A" w:rsidR="0085747A">
        <w:rPr>
          <w:rFonts w:ascii="Corbel" w:hAnsi="Corbel"/>
          <w:szCs w:val="24"/>
        </w:rPr>
        <w:t>, treści Programowe i stosowane metody Dydaktyczne</w:t>
      </w:r>
    </w:p>
    <w:p w:rsidRPr="00120D9A" w:rsidR="0085747A" w:rsidP="009C54AE" w:rsidRDefault="0085747A" w14:paraId="597F5A4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120D9A" w:rsidR="0085747A" w:rsidP="009C54AE" w:rsidRDefault="0071620A" w14:paraId="05B6D7BF" w14:textId="77777777">
      <w:pPr>
        <w:pStyle w:val="Podpunkty"/>
        <w:rPr>
          <w:rFonts w:ascii="Corbel" w:hAnsi="Corbel"/>
          <w:sz w:val="24"/>
          <w:szCs w:val="24"/>
        </w:rPr>
      </w:pPr>
      <w:r w:rsidRPr="00120D9A">
        <w:rPr>
          <w:rFonts w:ascii="Corbel" w:hAnsi="Corbel"/>
          <w:sz w:val="24"/>
          <w:szCs w:val="24"/>
        </w:rPr>
        <w:t xml:space="preserve">3.1 </w:t>
      </w:r>
      <w:r w:rsidRPr="00120D9A" w:rsidR="00C05F44">
        <w:rPr>
          <w:rFonts w:ascii="Corbel" w:hAnsi="Corbel"/>
          <w:sz w:val="24"/>
          <w:szCs w:val="24"/>
        </w:rPr>
        <w:t>Cele przedmiotu</w:t>
      </w:r>
    </w:p>
    <w:p w:rsidRPr="00120D9A" w:rsidR="00F83B28" w:rsidP="009C54AE" w:rsidRDefault="00F83B28" w14:paraId="527F633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120D9A" w:rsidR="00120D9A" w:rsidTr="00923D7D" w14:paraId="15518C34" w14:textId="77777777">
        <w:tc>
          <w:tcPr>
            <w:tcW w:w="851" w:type="dxa"/>
            <w:vAlign w:val="center"/>
          </w:tcPr>
          <w:p w:rsidRPr="00120D9A" w:rsidR="0085747A" w:rsidP="009C54AE" w:rsidRDefault="0085747A" w14:paraId="7C0E5B5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0D9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120D9A" w:rsidR="0085747A" w:rsidP="00CB6C4D" w:rsidRDefault="00CF46AD" w14:paraId="4DD23BEB" w14:textId="2B130F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20D9A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Przedstawienie studentom podstawowych teoretycznych wiadomości z zakresu prawa własności intelektualnej</w:t>
            </w:r>
          </w:p>
        </w:tc>
      </w:tr>
      <w:tr w:rsidRPr="00120D9A" w:rsidR="00120D9A" w:rsidTr="00923D7D" w14:paraId="31230D2C" w14:textId="77777777">
        <w:tc>
          <w:tcPr>
            <w:tcW w:w="851" w:type="dxa"/>
            <w:vAlign w:val="center"/>
          </w:tcPr>
          <w:p w:rsidRPr="00120D9A" w:rsidR="0085747A" w:rsidP="009C54AE" w:rsidRDefault="00CF46AD" w14:paraId="747C5498" w14:textId="60A460F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120D9A" w:rsidR="0085747A" w:rsidP="00CB6C4D" w:rsidRDefault="00CF46AD" w14:paraId="60C643C7" w14:textId="093A2D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20D9A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Znajomienie studentów z przepisami normatywnymi oraz wybranym orzecznictwem sądowym z zakresu prawa własności intelektualnej</w:t>
            </w:r>
          </w:p>
        </w:tc>
      </w:tr>
      <w:tr w:rsidRPr="00120D9A" w:rsidR="00120D9A" w:rsidTr="00923D7D" w14:paraId="0D46D670" w14:textId="77777777">
        <w:tc>
          <w:tcPr>
            <w:tcW w:w="851" w:type="dxa"/>
            <w:vAlign w:val="center"/>
          </w:tcPr>
          <w:p w:rsidRPr="00120D9A" w:rsidR="0085747A" w:rsidP="009C54AE" w:rsidRDefault="0085747A" w14:paraId="28BD2FB2" w14:textId="5A8340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0D9A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120D9A" w:rsidR="00CF46A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120D9A" w:rsidR="0085747A" w:rsidP="00CB6C4D" w:rsidRDefault="00CF46AD" w14:paraId="7CDB89EA" w14:textId="46B91A7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20D9A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Wypracowanie u studentów podstawowych, praktycznych umiejętności polegających na rozwiązywaniu konkretnych kazusów, obejmujących problematykę przedmiotu, w</w:t>
            </w:r>
            <w:r w:rsidRPr="00120D9A" w:rsidR="00CB6C4D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 xml:space="preserve"> </w:t>
            </w:r>
            <w:r w:rsidRPr="00120D9A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 xml:space="preserve">efekcie przygotowanie studentów do samodzielnego stosowania w podstawowym zakresie przepisów prawnych z zakresu prawa własności intelektualnej </w:t>
            </w:r>
          </w:p>
        </w:tc>
      </w:tr>
    </w:tbl>
    <w:p w:rsidRPr="00120D9A" w:rsidR="0085747A" w:rsidP="009C54AE" w:rsidRDefault="0085747A" w14:paraId="719D470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20D9A" w:rsidR="001D7B54" w:rsidP="47401615" w:rsidRDefault="001D7B54" w14:paraId="6CDD5F31" w14:textId="4BC7285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47401615" w:rsidR="009F4610">
        <w:rPr>
          <w:rFonts w:ascii="Corbel" w:hAnsi="Corbel"/>
          <w:b w:val="1"/>
          <w:bCs w:val="1"/>
          <w:sz w:val="24"/>
          <w:szCs w:val="24"/>
        </w:rPr>
        <w:t xml:space="preserve">3.2 </w:t>
      </w:r>
      <w:r w:rsidRPr="47401615" w:rsidR="001D7B54">
        <w:rPr>
          <w:rFonts w:ascii="Corbel" w:hAnsi="Corbel"/>
          <w:b w:val="1"/>
          <w:bCs w:val="1"/>
          <w:sz w:val="24"/>
          <w:szCs w:val="24"/>
        </w:rPr>
        <w:t xml:space="preserve">Efekty </w:t>
      </w:r>
      <w:r w:rsidRPr="47401615" w:rsidR="00C05F44">
        <w:rPr>
          <w:rFonts w:ascii="Corbel" w:hAnsi="Corbel"/>
          <w:b w:val="1"/>
          <w:bCs w:val="1"/>
          <w:sz w:val="24"/>
          <w:szCs w:val="24"/>
        </w:rPr>
        <w:t xml:space="preserve">uczenia się </w:t>
      </w:r>
      <w:r w:rsidRPr="47401615" w:rsidR="001D7B54">
        <w:rPr>
          <w:rFonts w:ascii="Corbel" w:hAnsi="Corbel"/>
          <w:b w:val="1"/>
          <w:bCs w:val="1"/>
          <w:sz w:val="24"/>
          <w:szCs w:val="24"/>
        </w:rPr>
        <w:t>dla przedmiotu</w:t>
      </w:r>
      <w:r w:rsidRPr="47401615"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120D9A" w:rsidR="00120D9A" w:rsidTr="47401615" w14:paraId="4F01736F" w14:textId="77777777">
        <w:tc>
          <w:tcPr>
            <w:tcW w:w="1701" w:type="dxa"/>
            <w:tcMar/>
            <w:vAlign w:val="center"/>
          </w:tcPr>
          <w:p w:rsidRPr="00120D9A" w:rsidR="0085747A" w:rsidP="009C54AE" w:rsidRDefault="0085747A" w14:paraId="0399D1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smallCaps w:val="0"/>
                <w:szCs w:val="24"/>
              </w:rPr>
              <w:t>EK</w:t>
            </w:r>
            <w:r w:rsidRPr="00120D9A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120D9A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120D9A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120D9A" w:rsidR="0085747A" w:rsidP="00C05F44" w:rsidRDefault="0085747A" w14:paraId="3EF5386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120D9A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20D9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120D9A" w:rsidR="0085747A" w:rsidP="00C05F44" w:rsidRDefault="0085747A" w14:paraId="6080F9F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20D9A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120D9A" w:rsidR="00120D9A" w:rsidTr="47401615" w14:paraId="40A91D06" w14:textId="77777777">
        <w:tc>
          <w:tcPr>
            <w:tcW w:w="1701" w:type="dxa"/>
            <w:tcMar/>
          </w:tcPr>
          <w:p w:rsidRPr="00120D9A" w:rsidR="0085747A" w:rsidP="009C54AE" w:rsidRDefault="0085747A" w14:paraId="05B63D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20D9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120D9A" w:rsidR="0085747A" w:rsidP="47401615" w:rsidRDefault="00440AEB" w14:paraId="3B6F5D1D" w14:textId="1353C0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7401615" w:rsidR="5D119C4D">
              <w:rPr>
                <w:rFonts w:ascii="Corbel" w:hAnsi="Corbel"/>
                <w:b w:val="0"/>
                <w:bCs w:val="0"/>
                <w:caps w:val="0"/>
                <w:smallCaps w:val="0"/>
              </w:rPr>
              <w:t>M</w:t>
            </w:r>
            <w:r w:rsidRPr="47401615" w:rsidR="442DBC2C">
              <w:rPr>
                <w:rFonts w:ascii="Corbel" w:hAnsi="Corbel"/>
                <w:b w:val="0"/>
                <w:bCs w:val="0"/>
                <w:caps w:val="0"/>
                <w:smallCaps w:val="0"/>
              </w:rPr>
              <w:t>a</w:t>
            </w:r>
            <w:r w:rsidRPr="47401615" w:rsidR="702B0BA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podstawową wiedzę o charakterze nauk prawnych, w tym prawno-administracyjnych, </w:t>
            </w:r>
            <w:r w:rsidRPr="47401615" w:rsidR="745DEF21">
              <w:rPr>
                <w:rFonts w:ascii="Corbel" w:hAnsi="Corbel"/>
                <w:b w:val="0"/>
                <w:bCs w:val="0"/>
                <w:caps w:val="0"/>
                <w:smallCaps w:val="0"/>
              </w:rPr>
              <w:t>(</w:t>
            </w:r>
            <w:r w:rsidRPr="47401615" w:rsidR="442DBC2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 </w:t>
            </w:r>
            <w:r w:rsidRPr="47401615" w:rsidR="62ADF86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tym na temat </w:t>
            </w:r>
            <w:r w:rsidRPr="47401615" w:rsidR="745DEF21">
              <w:rPr>
                <w:rFonts w:ascii="Corbel" w:hAnsi="Corbel"/>
                <w:b w:val="0"/>
                <w:bCs w:val="0"/>
                <w:caps w:val="0"/>
                <w:smallCaps w:val="0"/>
              </w:rPr>
              <w:t>praw</w:t>
            </w:r>
            <w:r w:rsidRPr="47401615" w:rsidR="62ADF86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a </w:t>
            </w:r>
            <w:r w:rsidRPr="47401615" w:rsidR="442DBC2C">
              <w:rPr>
                <w:rFonts w:ascii="Corbel" w:hAnsi="Corbel"/>
                <w:b w:val="0"/>
                <w:bCs w:val="0"/>
                <w:caps w:val="0"/>
                <w:smallCaps w:val="0"/>
              </w:rPr>
              <w:t>własności intelektualnej</w:t>
            </w:r>
            <w:r w:rsidRPr="47401615" w:rsidR="745DEF21">
              <w:rPr>
                <w:rFonts w:ascii="Corbel" w:hAnsi="Corbel"/>
                <w:b w:val="0"/>
                <w:bCs w:val="0"/>
                <w:caps w:val="0"/>
                <w:smallCaps w:val="0"/>
              </w:rPr>
              <w:t>)</w:t>
            </w:r>
            <w:r w:rsidRPr="47401615" w:rsidR="442DBC2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47401615" w:rsidR="702B0BA1">
              <w:rPr>
                <w:rFonts w:ascii="Corbel" w:hAnsi="Corbel"/>
                <w:b w:val="0"/>
                <w:bCs w:val="0"/>
                <w:caps w:val="0"/>
                <w:smallCaps w:val="0"/>
              </w:rPr>
              <w:t>ich miejscu w systemie nauk społecznych i rozpoznaje relacje do innych nauk społecznych, zna zarys ewolucji podstawowych instytucji administracyjnych i praw</w:t>
            </w:r>
            <w:r w:rsidRPr="47401615" w:rsidR="745DEF21">
              <w:rPr>
                <w:rFonts w:ascii="Corbel" w:hAnsi="Corbel"/>
                <w:b w:val="0"/>
                <w:bCs w:val="0"/>
                <w:caps w:val="0"/>
                <w:smallCaps w:val="0"/>
              </w:rPr>
              <w:t>nych w tym wynikających z prawa własności intelektualnej</w:t>
            </w:r>
            <w:r w:rsidRPr="47401615" w:rsidR="702B0BA1">
              <w:rPr>
                <w:rFonts w:ascii="Corbel" w:hAnsi="Corbel"/>
                <w:b w:val="0"/>
                <w:bCs w:val="0"/>
                <w:caps w:val="0"/>
                <w:smallCaps w:val="0"/>
              </w:rPr>
              <w:t>, a także ma wiedzę o poglądach doktryny i orzecznictwa na temat struktur i instytucji prawnych i administracyjnych oraz rodzajów więzi społecznych występujących na gruncie nauki administracji</w:t>
            </w:r>
            <w:r w:rsidRPr="47401615" w:rsidR="745DEF2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związanych z prawem własności intelektualnej. </w:t>
            </w:r>
          </w:p>
        </w:tc>
        <w:tc>
          <w:tcPr>
            <w:tcW w:w="1873" w:type="dxa"/>
            <w:tcMar/>
          </w:tcPr>
          <w:p w:rsidRPr="00120D9A" w:rsidR="0085747A" w:rsidP="009C54AE" w:rsidRDefault="002913B3" w14:paraId="3A53EC9D" w14:textId="60D125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w w:val="89"/>
                <w:sz w:val="20"/>
              </w:rPr>
              <w:t>K_W01</w:t>
            </w:r>
          </w:p>
        </w:tc>
      </w:tr>
      <w:tr w:rsidRPr="00120D9A" w:rsidR="00120D9A" w:rsidTr="47401615" w14:paraId="0E44B050" w14:textId="77777777">
        <w:tc>
          <w:tcPr>
            <w:tcW w:w="1701" w:type="dxa"/>
            <w:tcMar/>
          </w:tcPr>
          <w:p w:rsidRPr="00120D9A" w:rsidR="0085747A" w:rsidP="009C54AE" w:rsidRDefault="0085747A" w14:paraId="32CB4E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120D9A" w:rsidR="0085747A" w:rsidP="0011279A" w:rsidRDefault="00440AEB" w14:paraId="3C9A6C88" w14:textId="65746B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120D9A" w:rsidR="001B3FBF">
              <w:rPr>
                <w:rFonts w:ascii="Corbel" w:hAnsi="Corbel"/>
                <w:b w:val="0"/>
                <w:smallCaps w:val="0"/>
                <w:szCs w:val="24"/>
              </w:rPr>
              <w:t>na i rozumie podstawowe pojęcia i zasady z zakresu ochrony własności przemysłowej, prawa autorskiego i ochrony własności intelektualnej;</w:t>
            </w:r>
          </w:p>
        </w:tc>
        <w:tc>
          <w:tcPr>
            <w:tcW w:w="1873" w:type="dxa"/>
            <w:tcMar/>
          </w:tcPr>
          <w:p w:rsidRPr="00120D9A" w:rsidR="0085747A" w:rsidP="009C54AE" w:rsidRDefault="002913B3" w14:paraId="0B426C62" w14:textId="25054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w w:val="89"/>
                <w:sz w:val="20"/>
              </w:rPr>
              <w:t>K_W0</w:t>
            </w:r>
            <w:r w:rsidRPr="00120D9A">
              <w:rPr>
                <w:rFonts w:ascii="Corbel" w:hAnsi="Corbel"/>
                <w:spacing w:val="1"/>
                <w:w w:val="89"/>
                <w:sz w:val="20"/>
              </w:rPr>
              <w:t>7</w:t>
            </w:r>
          </w:p>
        </w:tc>
      </w:tr>
      <w:tr w:rsidRPr="00120D9A" w:rsidR="00120D9A" w:rsidTr="47401615" w14:paraId="235F98C5" w14:textId="77777777">
        <w:trPr>
          <w:trHeight w:val="317"/>
        </w:trPr>
        <w:tc>
          <w:tcPr>
            <w:tcW w:w="1701" w:type="dxa"/>
            <w:tcMar/>
          </w:tcPr>
          <w:p w:rsidRPr="00120D9A" w:rsidR="0085747A" w:rsidP="009C54AE" w:rsidRDefault="002913B3" w14:paraId="7C2CB630" w14:textId="296AF3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120D9A" w:rsidR="0085747A" w:rsidP="0011279A" w:rsidRDefault="00440AEB" w14:paraId="5A565A6E" w14:textId="591B9ED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120D9A" w:rsidR="001B3FBF">
              <w:rPr>
                <w:rFonts w:ascii="Corbel" w:hAnsi="Corbel"/>
                <w:b w:val="0"/>
                <w:smallCaps w:val="0"/>
                <w:szCs w:val="24"/>
              </w:rPr>
              <w:t xml:space="preserve">na zasady tworzenia i rozwoju form indywidualnej przedsiębiorczości, a w szczególności zasady podejmowania i prowadzenia działalności gospodarczej, wykorzystując </w:t>
            </w:r>
            <w:r w:rsidRPr="00120D9A" w:rsidR="009045BC">
              <w:rPr>
                <w:rFonts w:ascii="Corbel" w:hAnsi="Corbel"/>
                <w:b w:val="0"/>
                <w:smallCaps w:val="0"/>
                <w:szCs w:val="24"/>
              </w:rPr>
              <w:t xml:space="preserve">także </w:t>
            </w:r>
            <w:r w:rsidRPr="00120D9A" w:rsidR="001B3FBF">
              <w:rPr>
                <w:rFonts w:ascii="Corbel" w:hAnsi="Corbel"/>
                <w:b w:val="0"/>
                <w:smallCaps w:val="0"/>
                <w:szCs w:val="24"/>
              </w:rPr>
              <w:t xml:space="preserve">wiedzę z </w:t>
            </w:r>
            <w:r w:rsidRPr="00120D9A">
              <w:rPr>
                <w:rFonts w:ascii="Corbel" w:hAnsi="Corbel"/>
                <w:b w:val="0"/>
                <w:smallCaps w:val="0"/>
                <w:szCs w:val="24"/>
              </w:rPr>
              <w:t>zakresu prawa własności intelektualnej, w szczególności w obszarze korzystania z praw ochronnych i prawidłowym posługiwaniem się przez przedsiębiorcę prawidłowym odznaczeniem identyfikującym go w obrocie.</w:t>
            </w:r>
          </w:p>
        </w:tc>
        <w:tc>
          <w:tcPr>
            <w:tcW w:w="1873" w:type="dxa"/>
            <w:tcMar/>
          </w:tcPr>
          <w:p w:rsidRPr="00120D9A" w:rsidR="0085747A" w:rsidP="009C54AE" w:rsidRDefault="002913B3" w14:paraId="3DD805B4" w14:textId="30440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w w:val="90"/>
                <w:sz w:val="20"/>
              </w:rPr>
              <w:t>K</w:t>
            </w:r>
            <w:r w:rsidRPr="00120D9A">
              <w:rPr>
                <w:rFonts w:ascii="Corbel" w:hAnsi="Corbel"/>
                <w:spacing w:val="3"/>
                <w:w w:val="90"/>
                <w:sz w:val="20"/>
              </w:rPr>
              <w:t>_</w:t>
            </w:r>
            <w:r w:rsidRPr="00120D9A">
              <w:rPr>
                <w:rFonts w:ascii="Corbel" w:hAnsi="Corbel"/>
                <w:w w:val="90"/>
                <w:sz w:val="20"/>
              </w:rPr>
              <w:t>W08</w:t>
            </w:r>
          </w:p>
        </w:tc>
      </w:tr>
      <w:tr w:rsidRPr="00120D9A" w:rsidR="00120D9A" w:rsidTr="47401615" w14:paraId="52D88E45" w14:textId="77777777">
        <w:trPr>
          <w:trHeight w:val="285"/>
        </w:trPr>
        <w:tc>
          <w:tcPr>
            <w:tcW w:w="1701" w:type="dxa"/>
            <w:tcMar/>
          </w:tcPr>
          <w:p w:rsidRPr="00120D9A" w:rsidR="002913B3" w:rsidP="009C54AE" w:rsidRDefault="002913B3" w14:paraId="1C7BF8F6" w14:textId="2356BA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Mar/>
          </w:tcPr>
          <w:p w:rsidRPr="00120D9A" w:rsidR="002913B3" w:rsidP="0011279A" w:rsidRDefault="009045BC" w14:paraId="5B0AB80D" w14:textId="6FFA5F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120D9A" w:rsidR="001B3FBF">
              <w:rPr>
                <w:rFonts w:ascii="Corbel" w:hAnsi="Corbel"/>
                <w:b w:val="0"/>
                <w:smallCaps w:val="0"/>
                <w:szCs w:val="24"/>
              </w:rPr>
              <w:t xml:space="preserve">otrafi prawidłowo identyfikować i  interpretować zjawiska prawne, społeczne, ekonomiczne, polityczne i organizacyjne, analizować ich powiązania z różnymi </w:t>
            </w:r>
            <w:r w:rsidRPr="00120D9A" w:rsidR="001B3FB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obszarami działalności administracyjne</w:t>
            </w:r>
            <w:r w:rsidRPr="00120D9A">
              <w:rPr>
                <w:rFonts w:ascii="Corbel" w:hAnsi="Corbel"/>
                <w:b w:val="0"/>
                <w:smallCaps w:val="0"/>
                <w:szCs w:val="24"/>
              </w:rPr>
              <w:t xml:space="preserve">j w kontekście prawa własności intelektualnej; </w:t>
            </w:r>
          </w:p>
        </w:tc>
        <w:tc>
          <w:tcPr>
            <w:tcW w:w="1873" w:type="dxa"/>
            <w:tcMar/>
          </w:tcPr>
          <w:p w:rsidRPr="00120D9A" w:rsidR="002913B3" w:rsidP="009C54AE" w:rsidRDefault="002913B3" w14:paraId="4543BDE3" w14:textId="3E906B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w w:val="89"/>
                <w:sz w:val="20"/>
              </w:rPr>
              <w:lastRenderedPageBreak/>
              <w:t>K_</w:t>
            </w:r>
            <w:r w:rsidRPr="00120D9A">
              <w:rPr>
                <w:rFonts w:ascii="Corbel" w:hAnsi="Corbel"/>
                <w:w w:val="92"/>
                <w:sz w:val="20"/>
              </w:rPr>
              <w:t>U</w:t>
            </w:r>
            <w:r w:rsidRPr="00120D9A">
              <w:rPr>
                <w:rFonts w:ascii="Corbel" w:hAnsi="Corbel"/>
                <w:w w:val="91"/>
                <w:sz w:val="20"/>
              </w:rPr>
              <w:t>0</w:t>
            </w:r>
            <w:r w:rsidRPr="00120D9A">
              <w:rPr>
                <w:rFonts w:ascii="Corbel" w:hAnsi="Corbel"/>
                <w:spacing w:val="-1"/>
                <w:w w:val="87"/>
                <w:sz w:val="20"/>
              </w:rPr>
              <w:t>1</w:t>
            </w:r>
          </w:p>
        </w:tc>
      </w:tr>
      <w:tr w:rsidRPr="00120D9A" w:rsidR="00120D9A" w:rsidTr="47401615" w14:paraId="61262AA7" w14:textId="77777777">
        <w:trPr>
          <w:trHeight w:val="360"/>
        </w:trPr>
        <w:tc>
          <w:tcPr>
            <w:tcW w:w="1701" w:type="dxa"/>
            <w:tcMar/>
          </w:tcPr>
          <w:p w:rsidRPr="00120D9A" w:rsidR="002913B3" w:rsidP="009C54AE" w:rsidRDefault="002913B3" w14:paraId="2AB964B2" w14:textId="033EC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Mar/>
          </w:tcPr>
          <w:p w:rsidRPr="00120D9A" w:rsidR="002913B3" w:rsidP="0011279A" w:rsidRDefault="005740E2" w14:paraId="2558CE84" w14:textId="27F440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120D9A" w:rsidR="001B3FBF">
              <w:rPr>
                <w:rFonts w:ascii="Corbel" w:hAnsi="Corbel"/>
                <w:b w:val="0"/>
                <w:smallCaps w:val="0"/>
                <w:szCs w:val="24"/>
              </w:rPr>
              <w:t>otrafi samodzielnie zdobywać wiedzę i rozwijać swoje profesjonalne umiejętności, korzystając z różnych źródeł i nowoczesnych technologi</w:t>
            </w:r>
            <w:r w:rsidRPr="00120D9A">
              <w:rPr>
                <w:rFonts w:ascii="Corbel" w:hAnsi="Corbel"/>
                <w:b w:val="0"/>
                <w:smallCaps w:val="0"/>
                <w:szCs w:val="24"/>
              </w:rPr>
              <w:t xml:space="preserve">i w obszarze prawa własności intelektualnej; </w:t>
            </w:r>
          </w:p>
        </w:tc>
        <w:tc>
          <w:tcPr>
            <w:tcW w:w="1873" w:type="dxa"/>
            <w:tcMar/>
          </w:tcPr>
          <w:p w:rsidRPr="00120D9A" w:rsidR="002913B3" w:rsidP="009C54AE" w:rsidRDefault="002913B3" w14:paraId="5AF76D3A" w14:textId="741FB5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w w:val="90"/>
                <w:sz w:val="20"/>
              </w:rPr>
              <w:t>K_</w:t>
            </w:r>
            <w:r w:rsidRPr="00120D9A">
              <w:rPr>
                <w:rFonts w:ascii="Corbel" w:hAnsi="Corbel"/>
                <w:w w:val="92"/>
                <w:sz w:val="20"/>
              </w:rPr>
              <w:t>U</w:t>
            </w:r>
            <w:r w:rsidRPr="00120D9A">
              <w:rPr>
                <w:rFonts w:ascii="Corbel" w:hAnsi="Corbel"/>
                <w:w w:val="91"/>
                <w:sz w:val="20"/>
              </w:rPr>
              <w:t>0</w:t>
            </w:r>
            <w:r w:rsidRPr="00120D9A">
              <w:rPr>
                <w:rFonts w:ascii="Corbel" w:hAnsi="Corbel"/>
                <w:w w:val="81"/>
                <w:sz w:val="20"/>
              </w:rPr>
              <w:t>3</w:t>
            </w:r>
          </w:p>
        </w:tc>
      </w:tr>
      <w:tr w:rsidRPr="00120D9A" w:rsidR="00120D9A" w:rsidTr="47401615" w14:paraId="4028D199" w14:textId="77777777">
        <w:trPr>
          <w:trHeight w:val="375"/>
        </w:trPr>
        <w:tc>
          <w:tcPr>
            <w:tcW w:w="1701" w:type="dxa"/>
            <w:tcMar/>
          </w:tcPr>
          <w:p w:rsidRPr="00120D9A" w:rsidR="002913B3" w:rsidP="009C54AE" w:rsidRDefault="002913B3" w14:paraId="67161621" w14:textId="0678B0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Mar/>
          </w:tcPr>
          <w:p w:rsidRPr="00120D9A" w:rsidR="002913B3" w:rsidP="0011279A" w:rsidRDefault="005740E2" w14:paraId="555BD54A" w14:textId="21692A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120D9A" w:rsidR="001B3FBF">
              <w:rPr>
                <w:rFonts w:ascii="Corbel" w:hAnsi="Corbel"/>
                <w:b w:val="0"/>
                <w:smallCaps w:val="0"/>
                <w:szCs w:val="24"/>
              </w:rPr>
              <w:t xml:space="preserve">otrafi analizować i interpretować teksty prawne i naukowe oraz wykorzystywać orzecznictwo w celu rozwiązywania podstawowych </w:t>
            </w:r>
            <w:r w:rsidRPr="00120D9A">
              <w:rPr>
                <w:rFonts w:ascii="Corbel" w:hAnsi="Corbel"/>
                <w:b w:val="0"/>
                <w:smallCaps w:val="0"/>
                <w:szCs w:val="24"/>
              </w:rPr>
              <w:t>zagadnień związanych z prawem własności intelektualnej</w:t>
            </w:r>
            <w:r w:rsidRPr="00120D9A" w:rsidR="003B5DE1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  <w:tcMar/>
          </w:tcPr>
          <w:p w:rsidRPr="00120D9A" w:rsidR="002913B3" w:rsidP="009C54AE" w:rsidRDefault="002913B3" w14:paraId="3F1267E7" w14:textId="35C4A1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w w:val="89"/>
                <w:sz w:val="20"/>
              </w:rPr>
              <w:t>K_</w:t>
            </w:r>
            <w:r w:rsidRPr="00120D9A">
              <w:rPr>
                <w:rFonts w:ascii="Corbel" w:hAnsi="Corbel"/>
                <w:w w:val="92"/>
                <w:sz w:val="20"/>
              </w:rPr>
              <w:t>U</w:t>
            </w:r>
            <w:r w:rsidRPr="00120D9A">
              <w:rPr>
                <w:rFonts w:ascii="Corbel" w:hAnsi="Corbel"/>
                <w:w w:val="91"/>
                <w:sz w:val="20"/>
              </w:rPr>
              <w:t>0</w:t>
            </w:r>
            <w:r w:rsidRPr="00120D9A">
              <w:rPr>
                <w:rFonts w:ascii="Corbel" w:hAnsi="Corbel"/>
                <w:w w:val="90"/>
                <w:sz w:val="20"/>
              </w:rPr>
              <w:t>4</w:t>
            </w:r>
          </w:p>
        </w:tc>
      </w:tr>
      <w:tr w:rsidRPr="00120D9A" w:rsidR="00120D9A" w:rsidTr="47401615" w14:paraId="0941D5CE" w14:textId="77777777">
        <w:trPr>
          <w:trHeight w:val="300"/>
        </w:trPr>
        <w:tc>
          <w:tcPr>
            <w:tcW w:w="1701" w:type="dxa"/>
            <w:tcMar/>
          </w:tcPr>
          <w:p w:rsidRPr="00120D9A" w:rsidR="002913B3" w:rsidP="009C54AE" w:rsidRDefault="002913B3" w14:paraId="7050D594" w14:textId="5574F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Mar/>
          </w:tcPr>
          <w:p w:rsidRPr="00120D9A" w:rsidR="002913B3" w:rsidP="0011279A" w:rsidRDefault="005E5DC0" w14:paraId="681E8107" w14:textId="38E543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 xml:space="preserve">Student dokonuje </w:t>
            </w:r>
            <w:r w:rsidRPr="00120D9A" w:rsidR="001B3FBF">
              <w:rPr>
                <w:rFonts w:ascii="Corbel" w:hAnsi="Corbel"/>
                <w:b w:val="0"/>
                <w:smallCaps w:val="0"/>
                <w:szCs w:val="24"/>
              </w:rPr>
              <w:t>krytycznej oceny posiadanej wiedzy i odbieranych treści w sposób umożliwiający</w:t>
            </w:r>
            <w:r w:rsidRPr="00120D9A" w:rsidR="00F321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20D9A" w:rsidR="001B3FBF">
              <w:rPr>
                <w:rFonts w:ascii="Corbel" w:hAnsi="Corbel"/>
                <w:b w:val="0"/>
                <w:smallCaps w:val="0"/>
                <w:szCs w:val="24"/>
              </w:rPr>
              <w:t>konstruktywną wymianę poglądów i właściwą analizę</w:t>
            </w:r>
            <w:r w:rsidRPr="00120D9A" w:rsidR="00F321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20D9A" w:rsidR="001B3FBF">
              <w:rPr>
                <w:rFonts w:ascii="Corbel" w:hAnsi="Corbel"/>
                <w:b w:val="0"/>
                <w:smallCaps w:val="0"/>
                <w:szCs w:val="24"/>
              </w:rPr>
              <w:t>problem</w:t>
            </w:r>
            <w:r w:rsidRPr="00120D9A">
              <w:rPr>
                <w:rFonts w:ascii="Corbel" w:hAnsi="Corbel"/>
                <w:b w:val="0"/>
                <w:smallCaps w:val="0"/>
                <w:szCs w:val="24"/>
              </w:rPr>
              <w:t xml:space="preserve">ów wynikających z prawa własności intelektualnej w podstawowym zakresie. </w:t>
            </w:r>
          </w:p>
        </w:tc>
        <w:tc>
          <w:tcPr>
            <w:tcW w:w="1873" w:type="dxa"/>
            <w:tcMar/>
          </w:tcPr>
          <w:p w:rsidRPr="00120D9A" w:rsidR="002913B3" w:rsidP="009C54AE" w:rsidRDefault="002913B3" w14:paraId="7548E9E4" w14:textId="081B25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w w:val="90"/>
                <w:sz w:val="20"/>
              </w:rPr>
              <w:t xml:space="preserve"> K_</w:t>
            </w:r>
            <w:r w:rsidRPr="00120D9A">
              <w:rPr>
                <w:rFonts w:ascii="Corbel" w:hAnsi="Corbel"/>
                <w:w w:val="87"/>
                <w:sz w:val="20"/>
              </w:rPr>
              <w:t>K0</w:t>
            </w:r>
            <w:r w:rsidRPr="00120D9A">
              <w:rPr>
                <w:rFonts w:ascii="Corbel" w:hAnsi="Corbel"/>
                <w:spacing w:val="1"/>
                <w:w w:val="87"/>
                <w:sz w:val="20"/>
              </w:rPr>
              <w:t>1</w:t>
            </w:r>
          </w:p>
        </w:tc>
      </w:tr>
      <w:tr w:rsidRPr="00120D9A" w:rsidR="00120D9A" w:rsidTr="47401615" w14:paraId="4B429916" w14:textId="77777777">
        <w:trPr>
          <w:trHeight w:val="393"/>
        </w:trPr>
        <w:tc>
          <w:tcPr>
            <w:tcW w:w="1701" w:type="dxa"/>
            <w:tcMar/>
          </w:tcPr>
          <w:p w:rsidRPr="00120D9A" w:rsidR="002913B3" w:rsidP="009C54AE" w:rsidRDefault="002913B3" w14:paraId="6D2324A4" w14:textId="4D2882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Mar/>
          </w:tcPr>
          <w:p w:rsidRPr="00120D9A" w:rsidR="002913B3" w:rsidP="0011279A" w:rsidRDefault="00F32169" w14:paraId="78418C34" w14:textId="7E3161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120D9A" w:rsidR="005E5DC0">
              <w:rPr>
                <w:rFonts w:ascii="Corbel" w:hAnsi="Corbel"/>
                <w:b w:val="0"/>
                <w:smallCaps w:val="0"/>
                <w:szCs w:val="24"/>
              </w:rPr>
              <w:t>przedsiębiorcz</w:t>
            </w:r>
            <w:r w:rsidRPr="00120D9A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120D9A" w:rsidR="005E5DC0">
              <w:rPr>
                <w:rFonts w:ascii="Corbel" w:hAnsi="Corbel"/>
                <w:b w:val="0"/>
                <w:smallCaps w:val="0"/>
                <w:szCs w:val="24"/>
              </w:rPr>
              <w:t xml:space="preserve"> i kreatywn</w:t>
            </w:r>
            <w:r w:rsidRPr="00120D9A">
              <w:rPr>
                <w:rFonts w:ascii="Corbel" w:hAnsi="Corbel"/>
                <w:b w:val="0"/>
                <w:smallCaps w:val="0"/>
                <w:szCs w:val="24"/>
              </w:rPr>
              <w:t>ie myśli i</w:t>
            </w:r>
            <w:r w:rsidRPr="00120D9A" w:rsidR="005E5DC0">
              <w:rPr>
                <w:rFonts w:ascii="Corbel" w:hAnsi="Corbel"/>
                <w:b w:val="0"/>
                <w:smallCaps w:val="0"/>
                <w:szCs w:val="24"/>
              </w:rPr>
              <w:t xml:space="preserve"> działania z wykorzystaniem wiedzy</w:t>
            </w:r>
            <w:r w:rsidRPr="00120D9A">
              <w:rPr>
                <w:rFonts w:ascii="Corbel" w:hAnsi="Corbel"/>
                <w:b w:val="0"/>
                <w:smallCaps w:val="0"/>
                <w:szCs w:val="24"/>
              </w:rPr>
              <w:t xml:space="preserve"> z obszaru prawa własności intelektualnej</w:t>
            </w:r>
            <w:r w:rsidRPr="00120D9A" w:rsidR="005E5DC0">
              <w:rPr>
                <w:rFonts w:ascii="Corbel" w:hAnsi="Corbel"/>
                <w:b w:val="0"/>
                <w:smallCaps w:val="0"/>
                <w:szCs w:val="24"/>
              </w:rPr>
              <w:t xml:space="preserve"> zdobytej w trakcie studiów;</w:t>
            </w:r>
          </w:p>
        </w:tc>
        <w:tc>
          <w:tcPr>
            <w:tcW w:w="1873" w:type="dxa"/>
            <w:tcMar/>
          </w:tcPr>
          <w:p w:rsidRPr="00120D9A" w:rsidR="002913B3" w:rsidP="009C54AE" w:rsidRDefault="002913B3" w14:paraId="05ACA500" w14:textId="7320CE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w w:val="89"/>
                <w:sz w:val="20"/>
              </w:rPr>
              <w:t>K_</w:t>
            </w:r>
            <w:r w:rsidRPr="00120D9A">
              <w:rPr>
                <w:rFonts w:ascii="Corbel" w:hAnsi="Corbel"/>
                <w:w w:val="91"/>
                <w:sz w:val="20"/>
              </w:rPr>
              <w:t>K0</w:t>
            </w:r>
            <w:r w:rsidRPr="00120D9A">
              <w:rPr>
                <w:rFonts w:ascii="Corbel" w:hAnsi="Corbel"/>
                <w:spacing w:val="1"/>
                <w:w w:val="91"/>
                <w:sz w:val="20"/>
              </w:rPr>
              <w:t>5</w:t>
            </w:r>
          </w:p>
        </w:tc>
      </w:tr>
    </w:tbl>
    <w:p w:rsidRPr="00120D9A" w:rsidR="0085747A" w:rsidP="009C54AE" w:rsidRDefault="0085747A" w14:paraId="257470E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20D9A" w:rsidR="0085747A" w:rsidP="009C54AE" w:rsidRDefault="00675843" w14:paraId="7F1BC4E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20D9A">
        <w:rPr>
          <w:rFonts w:ascii="Corbel" w:hAnsi="Corbel"/>
          <w:b/>
          <w:sz w:val="24"/>
          <w:szCs w:val="24"/>
        </w:rPr>
        <w:t>3.3</w:t>
      </w:r>
      <w:r w:rsidRPr="00120D9A" w:rsidR="001D7B54">
        <w:rPr>
          <w:rFonts w:ascii="Corbel" w:hAnsi="Corbel"/>
          <w:b/>
          <w:sz w:val="24"/>
          <w:szCs w:val="24"/>
        </w:rPr>
        <w:t xml:space="preserve"> </w:t>
      </w:r>
      <w:r w:rsidRPr="00120D9A" w:rsidR="0085747A">
        <w:rPr>
          <w:rFonts w:ascii="Corbel" w:hAnsi="Corbel"/>
          <w:b/>
          <w:sz w:val="24"/>
          <w:szCs w:val="24"/>
        </w:rPr>
        <w:t>T</w:t>
      </w:r>
      <w:r w:rsidRPr="00120D9A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120D9A" w:rsidR="007327BD">
        <w:rPr>
          <w:rFonts w:ascii="Corbel" w:hAnsi="Corbel"/>
          <w:sz w:val="24"/>
          <w:szCs w:val="24"/>
        </w:rPr>
        <w:t xml:space="preserve">  </w:t>
      </w:r>
    </w:p>
    <w:p w:rsidRPr="00120D9A" w:rsidR="0085747A" w:rsidP="009C54AE" w:rsidRDefault="0085747A" w14:paraId="675E99BA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20D9A">
        <w:rPr>
          <w:rFonts w:ascii="Corbel" w:hAnsi="Corbel"/>
          <w:sz w:val="24"/>
          <w:szCs w:val="24"/>
        </w:rPr>
        <w:t xml:space="preserve">Problematyka wykładu </w:t>
      </w:r>
    </w:p>
    <w:p w:rsidRPr="00120D9A" w:rsidR="00675843" w:rsidP="009C54AE" w:rsidRDefault="00675843" w14:paraId="333C687C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20D9A" w:rsidR="00120D9A" w:rsidTr="003428F1" w14:paraId="0B209445" w14:textId="77777777">
        <w:tc>
          <w:tcPr>
            <w:tcW w:w="9520" w:type="dxa"/>
          </w:tcPr>
          <w:p w:rsidRPr="00120D9A" w:rsidR="0085747A" w:rsidP="009C54AE" w:rsidRDefault="0085747A" w14:paraId="2F8136D0" w14:textId="2D7B09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20D9A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  <w:r w:rsidRPr="00120D9A" w:rsidR="00FD2A64">
              <w:rPr>
                <w:rFonts w:ascii="Corbel" w:hAnsi="Corbel"/>
                <w:b/>
                <w:bCs/>
                <w:sz w:val="24"/>
                <w:szCs w:val="24"/>
              </w:rPr>
              <w:t>:</w:t>
            </w:r>
          </w:p>
        </w:tc>
      </w:tr>
      <w:tr w:rsidRPr="00120D9A" w:rsidR="00120D9A" w:rsidTr="003428F1" w14:paraId="146155D5" w14:textId="77777777">
        <w:tc>
          <w:tcPr>
            <w:tcW w:w="9520" w:type="dxa"/>
          </w:tcPr>
          <w:p w:rsidRPr="00120D9A" w:rsidR="00FD2A64" w:rsidP="003428F1" w:rsidRDefault="00FD2A64" w14:paraId="5CC2381B" w14:textId="0EAE058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Pojęcie prawa własności intelektualnej i jego miejsce w systemie</w:t>
            </w:r>
            <w:r w:rsidRPr="00120D9A" w:rsidR="003428F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0D9A">
              <w:rPr>
                <w:rFonts w:ascii="Corbel" w:hAnsi="Corbel"/>
                <w:sz w:val="24"/>
                <w:szCs w:val="24"/>
              </w:rPr>
              <w:t>prawnym:</w:t>
            </w:r>
          </w:p>
          <w:p w:rsidRPr="00120D9A" w:rsidR="00FD2A64" w:rsidP="00FD2A64" w:rsidRDefault="00FD2A64" w14:paraId="21EF469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1.Odrębność od innych gałęzi prawa</w:t>
            </w:r>
          </w:p>
          <w:p w:rsidRPr="00120D9A" w:rsidR="00FD2A64" w:rsidP="00FD2A64" w:rsidRDefault="00FD2A64" w14:paraId="7372EB9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2.Struktura wewnętrzna</w:t>
            </w:r>
          </w:p>
          <w:p w:rsidRPr="00120D9A" w:rsidR="00FD2A64" w:rsidP="00FD2A64" w:rsidRDefault="00FD2A64" w14:paraId="1AC4BB3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3.Modele ochrony dóbr intelektualnych</w:t>
            </w:r>
          </w:p>
          <w:p w:rsidRPr="00120D9A" w:rsidR="00FD2A64" w:rsidP="00FD2A64" w:rsidRDefault="00FD2A64" w14:paraId="084E67F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4. Funkcje ochrony własności intelektualnej</w:t>
            </w:r>
          </w:p>
          <w:p w:rsidRPr="00120D9A" w:rsidR="0085747A" w:rsidP="00FD2A64" w:rsidRDefault="00FD2A64" w14:paraId="7BE4D236" w14:textId="42F78A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5.Prawo własności intelektualnej a regulacje antymonopolowe</w:t>
            </w:r>
          </w:p>
        </w:tc>
      </w:tr>
      <w:tr w:rsidRPr="00120D9A" w:rsidR="00120D9A" w:rsidTr="003428F1" w14:paraId="6531161F" w14:textId="77777777">
        <w:tc>
          <w:tcPr>
            <w:tcW w:w="9520" w:type="dxa"/>
          </w:tcPr>
          <w:p w:rsidRPr="00120D9A" w:rsidR="00FD2A64" w:rsidP="00FD2A64" w:rsidRDefault="00FD2A64" w14:paraId="2B73F1B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Rys historyczny i źródła prawa własności intelektualnej:</w:t>
            </w:r>
          </w:p>
          <w:p w:rsidRPr="00120D9A" w:rsidR="00FD2A64" w:rsidP="00FD2A64" w:rsidRDefault="00FD2A64" w14:paraId="1A0BBB9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1.Historia własności intelektualnej.</w:t>
            </w:r>
          </w:p>
          <w:p w:rsidRPr="00120D9A" w:rsidR="0085747A" w:rsidP="00FD2A64" w:rsidRDefault="00FD2A64" w14:paraId="75269BBA" w14:textId="4F2945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2.Źródła prawa własności intelektualnej</w:t>
            </w:r>
          </w:p>
        </w:tc>
      </w:tr>
      <w:tr w:rsidRPr="00120D9A" w:rsidR="00120D9A" w:rsidTr="003428F1" w14:paraId="243C1E0D" w14:textId="77777777">
        <w:trPr>
          <w:trHeight w:val="824"/>
        </w:trPr>
        <w:tc>
          <w:tcPr>
            <w:tcW w:w="9520" w:type="dxa"/>
          </w:tcPr>
          <w:p w:rsidRPr="00120D9A" w:rsidR="00FD2A64" w:rsidP="00FD2A64" w:rsidRDefault="00FD2A64" w14:paraId="09ACFAE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Zakres przedmiotowy i podmiotowy prawa własności intelektualnej:</w:t>
            </w:r>
          </w:p>
          <w:p w:rsidRPr="00120D9A" w:rsidR="00FD2A64" w:rsidP="00FD2A64" w:rsidRDefault="00FD2A64" w14:paraId="4C2365A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1. Przedmiot prawa autorskiego</w:t>
            </w:r>
          </w:p>
          <w:p w:rsidRPr="00120D9A" w:rsidR="00FD2A64" w:rsidP="00FD2A64" w:rsidRDefault="00FD2A64" w14:paraId="04FFDF23" w14:textId="45163A7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2. Przedmiot prawa własności przemysłowej</w:t>
            </w:r>
            <w:r w:rsidRPr="00120D9A" w:rsidR="003428F1">
              <w:rPr>
                <w:rFonts w:ascii="Corbel" w:hAnsi="Corbel"/>
                <w:sz w:val="24"/>
                <w:szCs w:val="24"/>
              </w:rPr>
              <w:t>:</w:t>
            </w:r>
          </w:p>
          <w:p w:rsidRPr="00120D9A" w:rsidR="00FD2A64" w:rsidP="00FD2A64" w:rsidRDefault="00FD2A64" w14:paraId="671FF3E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a) Wynalazek</w:t>
            </w:r>
          </w:p>
          <w:p w:rsidRPr="00120D9A" w:rsidR="00FD2A64" w:rsidP="00FD2A64" w:rsidRDefault="00FD2A64" w14:paraId="4FDD4CA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b) Wzór użytkowy</w:t>
            </w:r>
          </w:p>
          <w:p w:rsidRPr="00120D9A" w:rsidR="00FD2A64" w:rsidP="00FD2A64" w:rsidRDefault="00FD2A64" w14:paraId="77D3353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c) Wzór przemysłowy</w:t>
            </w:r>
          </w:p>
          <w:p w:rsidRPr="00120D9A" w:rsidR="00FD2A64" w:rsidP="00FD2A64" w:rsidRDefault="00FD2A64" w14:paraId="7CACFA1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d) Topografia układu scalonego</w:t>
            </w:r>
          </w:p>
          <w:p w:rsidRPr="00120D9A" w:rsidR="00FD2A64" w:rsidP="00FD2A64" w:rsidRDefault="00FD2A64" w14:paraId="1303E58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e) Znak towarowy</w:t>
            </w:r>
          </w:p>
          <w:p w:rsidRPr="00120D9A" w:rsidR="00FD2A64" w:rsidP="00FD2A64" w:rsidRDefault="00FD2A64" w14:paraId="17885DE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f) Oznaczenia geograficzne</w:t>
            </w:r>
          </w:p>
          <w:p w:rsidRPr="00120D9A" w:rsidR="00FD2A64" w:rsidP="00FD2A64" w:rsidRDefault="00FD2A64" w14:paraId="6587512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g) Projekt racjonalizatorski</w:t>
            </w:r>
          </w:p>
          <w:p w:rsidRPr="00120D9A" w:rsidR="00FD2A64" w:rsidP="00FD2A64" w:rsidRDefault="00FD2A64" w14:paraId="1341A7D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3. Nieuczciwa konkurencja</w:t>
            </w:r>
          </w:p>
          <w:p w:rsidRPr="00120D9A" w:rsidR="0085747A" w:rsidP="00FD2A64" w:rsidRDefault="00FD2A64" w14:paraId="272A7E4D" w14:textId="58D035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4. Podmioty prawa własności przemysłowej</w:t>
            </w:r>
          </w:p>
        </w:tc>
      </w:tr>
      <w:tr w:rsidRPr="00120D9A" w:rsidR="00120D9A" w:rsidTr="003428F1" w14:paraId="73EF0CA8" w14:textId="77777777">
        <w:trPr>
          <w:trHeight w:val="375"/>
        </w:trPr>
        <w:tc>
          <w:tcPr>
            <w:tcW w:w="9520" w:type="dxa"/>
          </w:tcPr>
          <w:p w:rsidRPr="00120D9A" w:rsidR="003428F1" w:rsidP="003428F1" w:rsidRDefault="003428F1" w14:paraId="14A9729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Powstanie i charakter ochrony praw własności intelektualnej:</w:t>
            </w:r>
          </w:p>
          <w:p w:rsidRPr="00120D9A" w:rsidR="003428F1" w:rsidP="003428F1" w:rsidRDefault="003428F1" w14:paraId="439ED36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1.Prawa podmiotowe w doktrynie cywilistycznej</w:t>
            </w:r>
          </w:p>
          <w:p w:rsidRPr="00120D9A" w:rsidR="003428F1" w:rsidP="003428F1" w:rsidRDefault="003428F1" w14:paraId="3F21764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2. powstanie ochrony</w:t>
            </w:r>
          </w:p>
          <w:p w:rsidRPr="00120D9A" w:rsidR="003428F1" w:rsidP="003428F1" w:rsidRDefault="003428F1" w14:paraId="01C45E4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3. Charakter ochrony praw na gruncie prawa autorskiego</w:t>
            </w:r>
          </w:p>
          <w:p w:rsidRPr="00120D9A" w:rsidR="003428F1" w:rsidP="003428F1" w:rsidRDefault="003428F1" w14:paraId="6561E91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4. Charakter ochronna gruncie praw własności przemysłowej:</w:t>
            </w:r>
          </w:p>
          <w:p w:rsidRPr="00120D9A" w:rsidR="003428F1" w:rsidP="003428F1" w:rsidRDefault="003428F1" w14:paraId="7837F7A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lastRenderedPageBreak/>
              <w:t>a) Patenty</w:t>
            </w:r>
          </w:p>
          <w:p w:rsidRPr="00120D9A" w:rsidR="003428F1" w:rsidP="003428F1" w:rsidRDefault="003428F1" w14:paraId="162428B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b) Prawa ochronne na wzory użytkowe</w:t>
            </w:r>
          </w:p>
          <w:p w:rsidRPr="00120D9A" w:rsidR="003428F1" w:rsidP="003428F1" w:rsidRDefault="003428F1" w14:paraId="043AE21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c) Prawa z rejestracji wzorów przemysłowych</w:t>
            </w:r>
          </w:p>
          <w:p w:rsidRPr="00120D9A" w:rsidR="003428F1" w:rsidP="003428F1" w:rsidRDefault="003428F1" w14:paraId="6200CF5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d) Prawa ochronne na znaki towarowe</w:t>
            </w:r>
          </w:p>
          <w:p w:rsidRPr="00120D9A" w:rsidR="003428F1" w:rsidP="003428F1" w:rsidRDefault="003428F1" w14:paraId="541E486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e) Prawa z rejestracji na znaki geograficzne</w:t>
            </w:r>
          </w:p>
          <w:p w:rsidRPr="00120D9A" w:rsidR="003428F1" w:rsidP="003428F1" w:rsidRDefault="003428F1" w14:paraId="28CC08B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f) Prawa z rejestracji topografii układów scalonych</w:t>
            </w:r>
          </w:p>
          <w:p w:rsidRPr="00120D9A" w:rsidR="00FD2A64" w:rsidP="003428F1" w:rsidRDefault="003428F1" w14:paraId="3196740E" w14:textId="3677D70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5. Limitacja praw podmiotowych</w:t>
            </w:r>
          </w:p>
        </w:tc>
      </w:tr>
      <w:tr w:rsidRPr="00120D9A" w:rsidR="00120D9A" w:rsidTr="003428F1" w14:paraId="2E73D79A" w14:textId="77777777">
        <w:trPr>
          <w:trHeight w:val="345"/>
        </w:trPr>
        <w:tc>
          <w:tcPr>
            <w:tcW w:w="9520" w:type="dxa"/>
          </w:tcPr>
          <w:p w:rsidRPr="00120D9A" w:rsidR="003428F1" w:rsidP="003428F1" w:rsidRDefault="003428F1" w14:paraId="50E1E06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lastRenderedPageBreak/>
              <w:t>Przeniesienie własności intelektualnej:</w:t>
            </w:r>
          </w:p>
          <w:p w:rsidRPr="00120D9A" w:rsidR="003428F1" w:rsidP="003428F1" w:rsidRDefault="003428F1" w14:paraId="046A4B0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1. Pojęcie przeniesienia praw własności intelektualnej</w:t>
            </w:r>
          </w:p>
          <w:p w:rsidRPr="00120D9A" w:rsidR="003428F1" w:rsidP="003428F1" w:rsidRDefault="003428F1" w14:paraId="7CCBFD5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2. Umowy o przeniesienie praw własności intelektualnej</w:t>
            </w:r>
          </w:p>
          <w:p w:rsidRPr="00120D9A" w:rsidR="003428F1" w:rsidP="003428F1" w:rsidRDefault="003428F1" w14:paraId="38C2D13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3. Dziedziczenie praw własności intelektualnej</w:t>
            </w:r>
          </w:p>
          <w:p w:rsidRPr="00120D9A" w:rsidR="003428F1" w:rsidP="003428F1" w:rsidRDefault="003428F1" w14:paraId="24E1FAE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4.Przeniesienie praw autorskich i praw pokrewnych</w:t>
            </w:r>
          </w:p>
          <w:p w:rsidRPr="00120D9A" w:rsidR="003428F1" w:rsidP="003428F1" w:rsidRDefault="003428F1" w14:paraId="0C62954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5. Przeniesienie praw własności przemysłowej</w:t>
            </w:r>
          </w:p>
          <w:p w:rsidRPr="00120D9A" w:rsidR="00FD2A64" w:rsidP="003428F1" w:rsidRDefault="003428F1" w14:paraId="4D32BC6F" w14:textId="3D04C0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6.Przeniesienie roszczeń w prawie o zwalczaniu nieuczciwej konkurencji</w:t>
            </w:r>
          </w:p>
        </w:tc>
      </w:tr>
      <w:tr w:rsidRPr="00120D9A" w:rsidR="00120D9A" w:rsidTr="003428F1" w14:paraId="2144CA53" w14:textId="77777777">
        <w:trPr>
          <w:trHeight w:val="682"/>
        </w:trPr>
        <w:tc>
          <w:tcPr>
            <w:tcW w:w="9520" w:type="dxa"/>
          </w:tcPr>
          <w:p w:rsidRPr="00120D9A" w:rsidR="003428F1" w:rsidP="003428F1" w:rsidRDefault="003428F1" w14:paraId="4E29EEF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Wyczerpanie praw własności intelektualnej:</w:t>
            </w:r>
          </w:p>
          <w:p w:rsidRPr="00120D9A" w:rsidR="003428F1" w:rsidP="003428F1" w:rsidRDefault="003428F1" w14:paraId="39C169E6" w14:textId="37CF643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1. Poj</w:t>
            </w:r>
            <w:r w:rsidR="00120D9A">
              <w:rPr>
                <w:rFonts w:ascii="Corbel" w:hAnsi="Corbel"/>
                <w:sz w:val="24"/>
                <w:szCs w:val="24"/>
              </w:rPr>
              <w:t>ę</w:t>
            </w:r>
            <w:r w:rsidRPr="00120D9A">
              <w:rPr>
                <w:rFonts w:ascii="Corbel" w:hAnsi="Corbel"/>
                <w:sz w:val="24"/>
                <w:szCs w:val="24"/>
              </w:rPr>
              <w:t>cie wyczerpania praw własności intelektualnej</w:t>
            </w:r>
          </w:p>
          <w:p w:rsidRPr="00120D9A" w:rsidR="003428F1" w:rsidP="003428F1" w:rsidRDefault="003428F1" w14:paraId="4C08732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2. Rodzaje wyczerpania praw własności intelektualnej:</w:t>
            </w:r>
          </w:p>
          <w:p w:rsidRPr="00120D9A" w:rsidR="003428F1" w:rsidP="003428F1" w:rsidRDefault="003428F1" w14:paraId="7B3737E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a) wyczerpanie krajowe</w:t>
            </w:r>
          </w:p>
          <w:p w:rsidRPr="00120D9A" w:rsidR="003428F1" w:rsidP="003428F1" w:rsidRDefault="003428F1" w14:paraId="106949E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b) wyczerpanie międzynarodowe</w:t>
            </w:r>
          </w:p>
          <w:p w:rsidRPr="00120D9A" w:rsidR="003428F1" w:rsidP="003428F1" w:rsidRDefault="003428F1" w14:paraId="3243FB0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3. Treść wyczerpania praw własności intelektualnej</w:t>
            </w:r>
          </w:p>
          <w:p w:rsidRPr="00120D9A" w:rsidR="00FD2A64" w:rsidP="003428F1" w:rsidRDefault="003428F1" w14:paraId="189EDB03" w14:textId="75012D0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4. Wyczerpanie praw własności intelektualnej w orzecznictwie ETS oraz w systemach prawnych wybranych państw</w:t>
            </w:r>
          </w:p>
        </w:tc>
      </w:tr>
      <w:tr w:rsidRPr="00120D9A" w:rsidR="00120D9A" w:rsidTr="003428F1" w14:paraId="6E6DDF12" w14:textId="77777777">
        <w:trPr>
          <w:trHeight w:val="885"/>
        </w:trPr>
        <w:tc>
          <w:tcPr>
            <w:tcW w:w="9520" w:type="dxa"/>
          </w:tcPr>
          <w:p w:rsidRPr="00120D9A" w:rsidR="003428F1" w:rsidP="003428F1" w:rsidRDefault="003428F1" w14:paraId="04BF963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Ustanie ochrony przedmiotów własności intelektualnej:</w:t>
            </w:r>
          </w:p>
          <w:p w:rsidRPr="00120D9A" w:rsidR="003428F1" w:rsidP="003428F1" w:rsidRDefault="003428F1" w14:paraId="44F24D8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1. Ustanie praw autorskich</w:t>
            </w:r>
          </w:p>
          <w:p w:rsidRPr="00120D9A" w:rsidR="003428F1" w:rsidP="003428F1" w:rsidRDefault="003428F1" w14:paraId="1E9487C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2. Ustanie praw pokrewnych</w:t>
            </w:r>
          </w:p>
          <w:p w:rsidRPr="00120D9A" w:rsidR="003428F1" w:rsidP="003428F1" w:rsidRDefault="003428F1" w14:paraId="4329104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3.Ustanie praw własności przemysłowej</w:t>
            </w:r>
          </w:p>
          <w:p w:rsidRPr="00120D9A" w:rsidR="003428F1" w:rsidP="003428F1" w:rsidRDefault="003428F1" w14:paraId="1961E50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4. Ustanie ochrony prawnej w przypadku prawa o zwalczaniu nieuczciwej</w:t>
            </w:r>
          </w:p>
          <w:p w:rsidRPr="00120D9A" w:rsidR="003428F1" w:rsidP="003428F1" w:rsidRDefault="003428F1" w14:paraId="5B9C461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Konkurencji</w:t>
            </w:r>
          </w:p>
          <w:p w:rsidRPr="00120D9A" w:rsidR="003428F1" w:rsidP="003428F1" w:rsidRDefault="003428F1" w14:paraId="3B600A09" w14:textId="1538AB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5. Konsekwencje ustania praw własności intelektualnej</w:t>
            </w:r>
          </w:p>
        </w:tc>
      </w:tr>
    </w:tbl>
    <w:p w:rsidRPr="00120D9A" w:rsidR="0085747A" w:rsidP="009C54AE" w:rsidRDefault="0085747A" w14:paraId="3159968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120D9A" w:rsidR="0085747A" w:rsidP="009C54AE" w:rsidRDefault="0085747A" w14:paraId="54F1005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20D9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120D9A" w:rsidR="009F4610">
        <w:rPr>
          <w:rFonts w:ascii="Corbel" w:hAnsi="Corbel"/>
          <w:sz w:val="24"/>
          <w:szCs w:val="24"/>
        </w:rPr>
        <w:t xml:space="preserve">, </w:t>
      </w:r>
      <w:r w:rsidRPr="00120D9A">
        <w:rPr>
          <w:rFonts w:ascii="Corbel" w:hAnsi="Corbel"/>
          <w:sz w:val="24"/>
          <w:szCs w:val="24"/>
        </w:rPr>
        <w:t xml:space="preserve">zajęć praktycznych </w:t>
      </w:r>
    </w:p>
    <w:p w:rsidRPr="00120D9A" w:rsidR="0085747A" w:rsidP="00615872" w:rsidRDefault="00615872" w14:paraId="3CA75CD4" w14:textId="1B735223">
      <w:pPr>
        <w:pStyle w:val="Akapitzlist"/>
        <w:spacing w:line="240" w:lineRule="auto"/>
        <w:jc w:val="center"/>
        <w:rPr>
          <w:rFonts w:ascii="Corbel" w:hAnsi="Corbel"/>
          <w:sz w:val="24"/>
          <w:szCs w:val="24"/>
        </w:rPr>
      </w:pPr>
      <w:r w:rsidRPr="00120D9A">
        <w:rPr>
          <w:rFonts w:ascii="Corbel" w:hAnsi="Corbel"/>
          <w:szCs w:val="24"/>
        </w:rPr>
        <w:t>NIE DOTYCZY</w:t>
      </w:r>
    </w:p>
    <w:p w:rsidRPr="00120D9A" w:rsidR="0085747A" w:rsidP="009C54AE" w:rsidRDefault="0085747A" w14:paraId="4E72089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20D9A" w:rsidR="0085747A" w:rsidP="009C54AE" w:rsidRDefault="009F4610" w14:paraId="07BF75A0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20D9A">
        <w:rPr>
          <w:rFonts w:ascii="Corbel" w:hAnsi="Corbel"/>
          <w:smallCaps w:val="0"/>
          <w:szCs w:val="24"/>
        </w:rPr>
        <w:t>3.4 Metody dydaktyczne</w:t>
      </w:r>
      <w:r w:rsidRPr="00120D9A">
        <w:rPr>
          <w:rFonts w:ascii="Corbel" w:hAnsi="Corbel"/>
          <w:b w:val="0"/>
          <w:smallCaps w:val="0"/>
          <w:szCs w:val="24"/>
        </w:rPr>
        <w:t xml:space="preserve"> </w:t>
      </w:r>
    </w:p>
    <w:p w:rsidRPr="00120D9A" w:rsidR="0085747A" w:rsidP="009C54AE" w:rsidRDefault="0085747A" w14:paraId="5710318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20D9A" w:rsidR="00E960BB" w:rsidP="00615872" w:rsidRDefault="00615872" w14:paraId="006FFB50" w14:textId="31B2DEB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120D9A">
        <w:rPr>
          <w:rFonts w:ascii="Corbel" w:hAnsi="Corbel"/>
          <w:bCs/>
          <w:smallCaps w:val="0"/>
          <w:szCs w:val="24"/>
        </w:rPr>
        <w:t>Wykład:</w:t>
      </w:r>
      <w:r w:rsidRPr="00120D9A">
        <w:rPr>
          <w:rFonts w:ascii="Corbel" w:hAnsi="Corbel"/>
          <w:b w:val="0"/>
          <w:smallCaps w:val="0"/>
          <w:szCs w:val="24"/>
        </w:rPr>
        <w:t xml:space="preserve"> wykład problemowy, wykład konwersatoryjny, wykład z prezentacją multimedialną, metody kształcenia na odległość, analiza tekstów z dyskusją; prowokowanie do rozmów oraz dyskusji, w trakcie których uczestnicy zajęć wyrażają opinie poparte posiadaną wiedzą. </w:t>
      </w:r>
    </w:p>
    <w:p w:rsidRPr="00120D9A" w:rsidR="00E960BB" w:rsidP="009C54AE" w:rsidRDefault="00E960BB" w14:paraId="6308DE0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20D9A" w:rsidR="00E960BB" w:rsidP="009C54AE" w:rsidRDefault="00E960BB" w14:paraId="663B056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20D9A" w:rsidR="00E960BB" w:rsidP="009C54AE" w:rsidRDefault="00E960BB" w14:paraId="014AB7E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20D9A" w:rsidR="0085747A" w:rsidP="009C54AE" w:rsidRDefault="00C61DC5" w14:paraId="2A7CF17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20D9A">
        <w:rPr>
          <w:rFonts w:ascii="Corbel" w:hAnsi="Corbel"/>
          <w:smallCaps w:val="0"/>
          <w:szCs w:val="24"/>
        </w:rPr>
        <w:t xml:space="preserve">4. </w:t>
      </w:r>
      <w:r w:rsidRPr="00120D9A" w:rsidR="0085747A">
        <w:rPr>
          <w:rFonts w:ascii="Corbel" w:hAnsi="Corbel"/>
          <w:smallCaps w:val="0"/>
          <w:szCs w:val="24"/>
        </w:rPr>
        <w:t>METODY I KRYTERIA OCENY</w:t>
      </w:r>
      <w:r w:rsidRPr="00120D9A" w:rsidR="009F4610">
        <w:rPr>
          <w:rFonts w:ascii="Corbel" w:hAnsi="Corbel"/>
          <w:smallCaps w:val="0"/>
          <w:szCs w:val="24"/>
        </w:rPr>
        <w:t xml:space="preserve"> </w:t>
      </w:r>
    </w:p>
    <w:p w:rsidRPr="00120D9A" w:rsidR="00923D7D" w:rsidP="009C54AE" w:rsidRDefault="00923D7D" w14:paraId="1647CA4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20D9A" w:rsidR="0085747A" w:rsidP="009C54AE" w:rsidRDefault="0085747A" w14:paraId="5B27002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20D9A">
        <w:rPr>
          <w:rFonts w:ascii="Corbel" w:hAnsi="Corbel"/>
          <w:smallCaps w:val="0"/>
          <w:szCs w:val="24"/>
        </w:rPr>
        <w:t xml:space="preserve">4.1 Sposoby weryfikacji efektów </w:t>
      </w:r>
      <w:r w:rsidRPr="00120D9A" w:rsidR="00C05F44">
        <w:rPr>
          <w:rFonts w:ascii="Corbel" w:hAnsi="Corbel"/>
          <w:smallCaps w:val="0"/>
          <w:szCs w:val="24"/>
        </w:rPr>
        <w:t>uczenia się</w:t>
      </w:r>
    </w:p>
    <w:p w:rsidRPr="00120D9A" w:rsidR="0085747A" w:rsidP="009C54AE" w:rsidRDefault="0085747A" w14:paraId="023DED3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120D9A" w:rsidR="00120D9A" w:rsidTr="002913B3" w14:paraId="7ADBE9A1" w14:textId="77777777">
        <w:tc>
          <w:tcPr>
            <w:tcW w:w="1962" w:type="dxa"/>
            <w:vAlign w:val="center"/>
          </w:tcPr>
          <w:p w:rsidRPr="00120D9A" w:rsidR="0085747A" w:rsidP="009C54AE" w:rsidRDefault="0071620A" w14:paraId="1CC3122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120D9A" w:rsidR="0085747A" w:rsidP="009C54AE" w:rsidRDefault="00F974DA" w14:paraId="029B551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Pr="00120D9A" w:rsidR="0085747A" w:rsidP="009C54AE" w:rsidRDefault="009F4610" w14:paraId="1C1BCFF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</w:t>
            </w:r>
            <w:r w:rsidRPr="00120D9A" w:rsidR="0085747A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120D9A" w:rsidR="00923D7D" w:rsidP="009C54AE" w:rsidRDefault="0085747A" w14:paraId="7206C9B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:rsidRPr="00120D9A" w:rsidR="0085747A" w:rsidP="009C54AE" w:rsidRDefault="0085747A" w14:paraId="09757A2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120D9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20D9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120D9A" w:rsidR="00120D9A" w:rsidTr="002913B3" w14:paraId="7236D16E" w14:textId="77777777">
        <w:tc>
          <w:tcPr>
            <w:tcW w:w="1962" w:type="dxa"/>
          </w:tcPr>
          <w:p w:rsidRPr="00120D9A" w:rsidR="002913B3" w:rsidP="002913B3" w:rsidRDefault="002913B3" w14:paraId="6355C445" w14:textId="175BFF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120D9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:rsidRPr="00120D9A" w:rsidR="002913B3" w:rsidP="003B5DE1" w:rsidRDefault="00AF7346" w14:paraId="6C5764AE" w14:textId="1BB94C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:rsidRPr="00120D9A" w:rsidR="002913B3" w:rsidP="002913B3" w:rsidRDefault="00AF7346" w14:paraId="6FBE4A57" w14:textId="3410CA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120D9A" w:rsidR="00120D9A" w:rsidTr="002913B3" w14:paraId="5E1FA0E9" w14:textId="77777777">
        <w:tc>
          <w:tcPr>
            <w:tcW w:w="1962" w:type="dxa"/>
          </w:tcPr>
          <w:p w:rsidRPr="00120D9A" w:rsidR="002913B3" w:rsidP="002913B3" w:rsidRDefault="002913B3" w14:paraId="0E6A7797" w14:textId="7E6CE8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Pr="00120D9A" w:rsidR="002913B3" w:rsidP="003B5DE1" w:rsidRDefault="00CB6C4D" w14:paraId="257A928E" w14:textId="6C3C1C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zCs w:val="24"/>
              </w:rPr>
              <w:t>ZALICZENIE NA OCENĘ</w:t>
            </w:r>
          </w:p>
        </w:tc>
        <w:tc>
          <w:tcPr>
            <w:tcW w:w="2117" w:type="dxa"/>
          </w:tcPr>
          <w:p w:rsidRPr="00120D9A" w:rsidR="002913B3" w:rsidP="002913B3" w:rsidRDefault="00AF7346" w14:paraId="6A551BFD" w14:textId="0339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120D9A" w:rsidR="00120D9A" w:rsidTr="002913B3" w14:paraId="15DA3CC8" w14:textId="77777777">
        <w:tc>
          <w:tcPr>
            <w:tcW w:w="1962" w:type="dxa"/>
          </w:tcPr>
          <w:p w:rsidRPr="00120D9A" w:rsidR="002913B3" w:rsidP="002913B3" w:rsidRDefault="002913B3" w14:paraId="7EE809DA" w14:textId="705A72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120D9A" w:rsidR="002913B3" w:rsidP="003B5DE1" w:rsidRDefault="00CB6C4D" w14:paraId="26CEDA98" w14:textId="1705E5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:rsidRPr="00120D9A" w:rsidR="002913B3" w:rsidP="002913B3" w:rsidRDefault="00AF7346" w14:paraId="68A4D05C" w14:textId="4AEFCA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120D9A" w:rsidR="00120D9A" w:rsidTr="002913B3" w14:paraId="4CE689E3" w14:textId="77777777">
        <w:tc>
          <w:tcPr>
            <w:tcW w:w="1962" w:type="dxa"/>
          </w:tcPr>
          <w:p w:rsidRPr="00120D9A" w:rsidR="00CB6C4D" w:rsidP="00CB6C4D" w:rsidRDefault="00CB6C4D" w14:paraId="1B47CF27" w14:textId="434494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120D9A" w:rsidR="00CB6C4D" w:rsidP="003B5DE1" w:rsidRDefault="00CB6C4D" w14:paraId="2CE2CD68" w14:textId="546F46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zCs w:val="24"/>
              </w:rPr>
              <w:t>ZALICZENIE NA OCENĘ</w:t>
            </w:r>
          </w:p>
        </w:tc>
        <w:tc>
          <w:tcPr>
            <w:tcW w:w="2117" w:type="dxa"/>
          </w:tcPr>
          <w:p w:rsidRPr="00120D9A" w:rsidR="00CB6C4D" w:rsidP="00CB6C4D" w:rsidRDefault="00CB6C4D" w14:paraId="13EED824" w14:textId="6C287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120D9A" w:rsidR="00120D9A" w:rsidTr="002913B3" w14:paraId="501599CC" w14:textId="77777777">
        <w:tc>
          <w:tcPr>
            <w:tcW w:w="1962" w:type="dxa"/>
          </w:tcPr>
          <w:p w:rsidRPr="00120D9A" w:rsidR="00CB6C4D" w:rsidP="00CB6C4D" w:rsidRDefault="00CB6C4D" w14:paraId="03EECDCC" w14:textId="67BA0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120D9A" w:rsidR="00CB6C4D" w:rsidP="003B5DE1" w:rsidRDefault="00CB6C4D" w14:paraId="7B59B85D" w14:textId="0D62DE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:rsidRPr="00120D9A" w:rsidR="00CB6C4D" w:rsidP="00CB6C4D" w:rsidRDefault="00CB6C4D" w14:paraId="3C02BCE6" w14:textId="6851F1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120D9A" w:rsidR="00120D9A" w:rsidTr="002913B3" w14:paraId="6A24C284" w14:textId="77777777">
        <w:tc>
          <w:tcPr>
            <w:tcW w:w="1962" w:type="dxa"/>
          </w:tcPr>
          <w:p w:rsidRPr="00120D9A" w:rsidR="00CB6C4D" w:rsidP="00CB6C4D" w:rsidRDefault="00CB6C4D" w14:paraId="6D6E4BFF" w14:textId="1F473A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120D9A" w:rsidR="00CB6C4D" w:rsidP="003B5DE1" w:rsidRDefault="003B5DE1" w14:paraId="3B666FB2" w14:textId="5C47A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zCs w:val="24"/>
              </w:rPr>
              <w:t>ZALICZENIE NA OCENĘ</w:t>
            </w:r>
          </w:p>
        </w:tc>
        <w:tc>
          <w:tcPr>
            <w:tcW w:w="2117" w:type="dxa"/>
          </w:tcPr>
          <w:p w:rsidRPr="00120D9A" w:rsidR="00CB6C4D" w:rsidP="00CB6C4D" w:rsidRDefault="00CB6C4D" w14:paraId="63D7D575" w14:textId="2AB15C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120D9A" w:rsidR="00120D9A" w:rsidTr="002913B3" w14:paraId="3995FEFE" w14:textId="77777777">
        <w:tc>
          <w:tcPr>
            <w:tcW w:w="1962" w:type="dxa"/>
          </w:tcPr>
          <w:p w:rsidRPr="00120D9A" w:rsidR="00CB6C4D" w:rsidP="00CB6C4D" w:rsidRDefault="00CB6C4D" w14:paraId="22448D81" w14:textId="4A642D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:rsidRPr="00120D9A" w:rsidR="00CB6C4D" w:rsidP="003B5DE1" w:rsidRDefault="003B5DE1" w14:paraId="3AF55A24" w14:textId="54346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:rsidRPr="00120D9A" w:rsidR="00CB6C4D" w:rsidP="00CB6C4D" w:rsidRDefault="00CB6C4D" w14:paraId="718FED78" w14:textId="712C09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120D9A" w:rsidR="00120D9A" w:rsidTr="002913B3" w14:paraId="7D88E87B" w14:textId="77777777">
        <w:tc>
          <w:tcPr>
            <w:tcW w:w="1962" w:type="dxa"/>
          </w:tcPr>
          <w:p w:rsidRPr="00120D9A" w:rsidR="00CB6C4D" w:rsidP="00CB6C4D" w:rsidRDefault="00CB6C4D" w14:paraId="06FD067B" w14:textId="084BB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:rsidRPr="00120D9A" w:rsidR="00CB6C4D" w:rsidP="003B5DE1" w:rsidRDefault="003B5DE1" w14:paraId="33EE4A64" w14:textId="7A29AD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:rsidRPr="00120D9A" w:rsidR="00CB6C4D" w:rsidP="00CB6C4D" w:rsidRDefault="00CB6C4D" w14:paraId="57A8B086" w14:textId="418359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Pr="00120D9A" w:rsidR="00923D7D" w:rsidP="009C54AE" w:rsidRDefault="00923D7D" w14:paraId="3C0D637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20D9A" w:rsidR="0085747A" w:rsidP="009C54AE" w:rsidRDefault="003E1941" w14:paraId="68ADCBD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20D9A">
        <w:rPr>
          <w:rFonts w:ascii="Corbel" w:hAnsi="Corbel"/>
          <w:smallCaps w:val="0"/>
          <w:szCs w:val="24"/>
        </w:rPr>
        <w:t xml:space="preserve">4.2 </w:t>
      </w:r>
      <w:r w:rsidRPr="00120D9A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120D9A" w:rsidR="00923D7D">
        <w:rPr>
          <w:rFonts w:ascii="Corbel" w:hAnsi="Corbel"/>
          <w:smallCaps w:val="0"/>
          <w:szCs w:val="24"/>
        </w:rPr>
        <w:t xml:space="preserve"> </w:t>
      </w:r>
    </w:p>
    <w:p w:rsidRPr="00120D9A" w:rsidR="00923D7D" w:rsidP="009C54AE" w:rsidRDefault="00923D7D" w14:paraId="6E71910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20D9A" w:rsidR="00120D9A" w:rsidTr="00923D7D" w14:paraId="35EA0E68" w14:textId="77777777">
        <w:tc>
          <w:tcPr>
            <w:tcW w:w="9670" w:type="dxa"/>
          </w:tcPr>
          <w:p w:rsidRPr="00120D9A" w:rsidR="003418EE" w:rsidP="00AF7346" w:rsidRDefault="003418EE" w14:paraId="581E8B10" w14:textId="574CB03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b/>
                <w:bCs/>
                <w:sz w:val="24"/>
                <w:szCs w:val="24"/>
              </w:rPr>
              <w:t xml:space="preserve">Wykład </w:t>
            </w:r>
            <w:r w:rsidRPr="00120D9A">
              <w:rPr>
                <w:rFonts w:ascii="Corbel" w:hAnsi="Corbel"/>
                <w:sz w:val="24"/>
                <w:szCs w:val="24"/>
              </w:rPr>
              <w:t>–</w:t>
            </w:r>
            <w:r w:rsidRPr="00120D9A" w:rsidR="00AF734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0D9A">
              <w:rPr>
                <w:rFonts w:ascii="Corbel" w:hAnsi="Corbel"/>
                <w:sz w:val="24"/>
                <w:szCs w:val="24"/>
              </w:rPr>
              <w:t>zaliczenie na ocenę</w:t>
            </w:r>
            <w:r w:rsidRPr="00120D9A" w:rsidR="00AF7346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120D9A" w:rsidR="00AF7346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120D9A">
              <w:rPr>
                <w:rFonts w:ascii="Corbel" w:hAnsi="Corbel"/>
                <w:sz w:val="24"/>
                <w:szCs w:val="24"/>
              </w:rPr>
              <w:t>w formie pisemnej (w tym testowej) lub ustnej. Ocena z zaliczenia na ocenę zależna jest o liczby uzyskanych punktów. Na ocenę końcową, poza oceną z pracy pisemnej, składają się również aktywność podczas zajęć oraz obecność na zajęciach.</w:t>
            </w:r>
          </w:p>
          <w:p w:rsidRPr="00120D9A" w:rsidR="003418EE" w:rsidP="003418EE" w:rsidRDefault="003418EE" w14:paraId="26C9D92E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Punkty uzyskane na zaliczeniu na ocenę są przeliczane na procenty, którym odpowiada ocena:</w:t>
            </w:r>
          </w:p>
          <w:p w:rsidRPr="00120D9A" w:rsidR="003418EE" w:rsidP="003418EE" w:rsidRDefault="003418EE" w14:paraId="289D708F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:rsidRPr="00120D9A" w:rsidR="003418EE" w:rsidP="003418EE" w:rsidRDefault="003418EE" w14:paraId="3AF3F64A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:rsidRPr="00120D9A" w:rsidR="003418EE" w:rsidP="003418EE" w:rsidRDefault="003418EE" w14:paraId="3C3C54A4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:rsidRPr="00120D9A" w:rsidR="003418EE" w:rsidP="003418EE" w:rsidRDefault="003418EE" w14:paraId="7187F6A9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Pr="00120D9A" w:rsidR="003418EE" w:rsidP="003418EE" w:rsidRDefault="003418EE" w14:paraId="080E9E7E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Pr="00120D9A" w:rsidR="0085747A" w:rsidP="009C54AE" w:rsidRDefault="003418EE" w14:paraId="7BD5033C" w14:textId="67B156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szCs w:val="24"/>
              </w:rPr>
              <w:t xml:space="preserve">- </w:t>
            </w:r>
            <w:r w:rsidRPr="00120D9A">
              <w:rPr>
                <w:rFonts w:ascii="Corbel" w:hAnsi="Corbel"/>
                <w:b w:val="0"/>
                <w:bCs/>
                <w:szCs w:val="24"/>
              </w:rPr>
              <w:t>91% -  100% - bardzo dobry</w:t>
            </w:r>
          </w:p>
        </w:tc>
      </w:tr>
    </w:tbl>
    <w:p w:rsidRPr="00120D9A" w:rsidR="0085747A" w:rsidP="009C54AE" w:rsidRDefault="0085747A" w14:paraId="6F377E2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20D9A" w:rsidR="009F4610" w:rsidP="009C54AE" w:rsidRDefault="0085747A" w14:paraId="3EEE835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20D9A">
        <w:rPr>
          <w:rFonts w:ascii="Corbel" w:hAnsi="Corbel"/>
          <w:b/>
          <w:sz w:val="24"/>
          <w:szCs w:val="24"/>
        </w:rPr>
        <w:t xml:space="preserve">5. </w:t>
      </w:r>
      <w:r w:rsidRPr="00120D9A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120D9A" w:rsidR="0085747A" w:rsidP="009C54AE" w:rsidRDefault="0085747A" w14:paraId="5F327CC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120D9A" w:rsidR="00120D9A" w:rsidTr="00813FA9" w14:paraId="518AA99F" w14:textId="77777777">
        <w:tc>
          <w:tcPr>
            <w:tcW w:w="4962" w:type="dxa"/>
            <w:vAlign w:val="center"/>
          </w:tcPr>
          <w:p w:rsidRPr="00120D9A" w:rsidR="002913B3" w:rsidP="00813FA9" w:rsidRDefault="002913B3" w14:paraId="70C0C53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0D9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120D9A" w:rsidR="002913B3" w:rsidP="00813FA9" w:rsidRDefault="002913B3" w14:paraId="2E5A195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0D9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120D9A" w:rsidR="00120D9A" w:rsidTr="00813FA9" w14:paraId="10599085" w14:textId="77777777">
        <w:tc>
          <w:tcPr>
            <w:tcW w:w="4962" w:type="dxa"/>
          </w:tcPr>
          <w:p w:rsidRPr="00120D9A" w:rsidR="002913B3" w:rsidP="00813FA9" w:rsidRDefault="002913B3" w14:paraId="4F9A072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Pr="00120D9A" w:rsidR="002913B3" w:rsidP="00813FA9" w:rsidRDefault="002913B3" w14:paraId="6310A367" w14:textId="3416B7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 xml:space="preserve">Wykład – 15 godz. </w:t>
            </w:r>
          </w:p>
        </w:tc>
      </w:tr>
      <w:tr w:rsidRPr="00120D9A" w:rsidR="00120D9A" w:rsidTr="00813FA9" w14:paraId="07F2E0CF" w14:textId="77777777">
        <w:tc>
          <w:tcPr>
            <w:tcW w:w="4962" w:type="dxa"/>
          </w:tcPr>
          <w:p w:rsidRPr="00120D9A" w:rsidR="002913B3" w:rsidP="00813FA9" w:rsidRDefault="002913B3" w14:paraId="5709F99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120D9A" w:rsidR="002913B3" w:rsidP="00813FA9" w:rsidRDefault="002913B3" w14:paraId="34B8BCF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120D9A" w:rsidR="002913B3" w:rsidP="00813FA9" w:rsidRDefault="002913B3" w14:paraId="2E3648E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 xml:space="preserve">Konsultacje – 3 godz. </w:t>
            </w:r>
          </w:p>
          <w:p w:rsidRPr="00120D9A" w:rsidR="002913B3" w:rsidP="00813FA9" w:rsidRDefault="002913B3" w14:paraId="739721A6" w14:textId="0905157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 xml:space="preserve">Zaliczenie z oceną – 2 godz. </w:t>
            </w:r>
          </w:p>
        </w:tc>
      </w:tr>
      <w:tr w:rsidRPr="00120D9A" w:rsidR="00120D9A" w:rsidTr="00813FA9" w14:paraId="1C6ED59C" w14:textId="77777777">
        <w:tc>
          <w:tcPr>
            <w:tcW w:w="4962" w:type="dxa"/>
          </w:tcPr>
          <w:p w:rsidRPr="00120D9A" w:rsidR="002913B3" w:rsidP="00813FA9" w:rsidRDefault="002913B3" w14:paraId="0BA7104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20D9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20D9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120D9A" w:rsidR="002913B3" w:rsidP="00813FA9" w:rsidRDefault="002913B3" w14:paraId="232885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120D9A" w:rsidR="002913B3" w:rsidP="00813FA9" w:rsidRDefault="002913B3" w14:paraId="648351F3" w14:textId="111FD9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 xml:space="preserve">Przygotowanie do zajęć – 15 godz. </w:t>
            </w:r>
          </w:p>
          <w:p w:rsidRPr="00120D9A" w:rsidR="002913B3" w:rsidP="00813FA9" w:rsidRDefault="002913B3" w14:paraId="1CEBC846" w14:textId="3D238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 xml:space="preserve">Przygotowanie do zaliczenia–  15 godz. </w:t>
            </w:r>
          </w:p>
        </w:tc>
      </w:tr>
      <w:tr w:rsidRPr="00120D9A" w:rsidR="00120D9A" w:rsidTr="00813FA9" w14:paraId="13E6EF36" w14:textId="77777777">
        <w:tc>
          <w:tcPr>
            <w:tcW w:w="4962" w:type="dxa"/>
          </w:tcPr>
          <w:p w:rsidRPr="00120D9A" w:rsidR="002913B3" w:rsidP="00813FA9" w:rsidRDefault="002913B3" w14:paraId="630593A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120D9A" w:rsidR="002913B3" w:rsidP="00813FA9" w:rsidRDefault="002913B3" w14:paraId="67FDEFD7" w14:textId="4EF59E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120D9A" w:rsidR="00120D9A" w:rsidTr="00813FA9" w14:paraId="6BD9B01A" w14:textId="77777777">
        <w:tc>
          <w:tcPr>
            <w:tcW w:w="4962" w:type="dxa"/>
          </w:tcPr>
          <w:p w:rsidRPr="00120D9A" w:rsidR="002913B3" w:rsidP="00813FA9" w:rsidRDefault="002913B3" w14:paraId="1D73B7D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20D9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120D9A" w:rsidR="002913B3" w:rsidP="00813FA9" w:rsidRDefault="002913B3" w14:paraId="7B61A3E6" w14:textId="1E609D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120D9A" w:rsidR="0085747A" w:rsidP="009C54AE" w:rsidRDefault="00923D7D" w14:paraId="5F79B9F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20D9A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120D9A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120D9A" w:rsidR="003E1941" w:rsidP="009C54AE" w:rsidRDefault="003E1941" w14:paraId="5BE04FA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20D9A" w:rsidR="0085747A" w:rsidP="009C54AE" w:rsidRDefault="0071620A" w14:paraId="475BF34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0D9A">
        <w:rPr>
          <w:rFonts w:ascii="Corbel" w:hAnsi="Corbel"/>
          <w:smallCaps w:val="0"/>
          <w:szCs w:val="24"/>
        </w:rPr>
        <w:t xml:space="preserve">6. </w:t>
      </w:r>
      <w:r w:rsidRPr="00120D9A" w:rsidR="0085747A">
        <w:rPr>
          <w:rFonts w:ascii="Corbel" w:hAnsi="Corbel"/>
          <w:smallCaps w:val="0"/>
          <w:szCs w:val="24"/>
        </w:rPr>
        <w:t>PRAKTYKI ZAWO</w:t>
      </w:r>
      <w:r w:rsidRPr="00120D9A" w:rsidR="009D3F3B">
        <w:rPr>
          <w:rFonts w:ascii="Corbel" w:hAnsi="Corbel"/>
          <w:smallCaps w:val="0"/>
          <w:szCs w:val="24"/>
        </w:rPr>
        <w:t>DOWE W RAMACH PRZEDMIOTU</w:t>
      </w:r>
    </w:p>
    <w:p w:rsidRPr="00120D9A" w:rsidR="0085747A" w:rsidP="009C54AE" w:rsidRDefault="0085747A" w14:paraId="2D920866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Pr="00120D9A" w:rsidR="003E1941" w:rsidP="002913B3" w:rsidRDefault="002913B3" w14:paraId="7A140D6C" w14:textId="3E03E171">
      <w:pPr>
        <w:pStyle w:val="Punktygwne"/>
        <w:spacing w:before="0" w:after="0"/>
        <w:ind w:left="360"/>
        <w:jc w:val="center"/>
        <w:rPr>
          <w:rFonts w:ascii="Corbel" w:hAnsi="Corbel"/>
          <w:b w:val="0"/>
          <w:smallCaps w:val="0"/>
          <w:szCs w:val="24"/>
        </w:rPr>
      </w:pPr>
      <w:r w:rsidRPr="00120D9A">
        <w:rPr>
          <w:rFonts w:ascii="Corbel" w:hAnsi="Corbel"/>
          <w:b w:val="0"/>
          <w:smallCaps w:val="0"/>
          <w:szCs w:val="24"/>
        </w:rPr>
        <w:t>NIE DOTYCZY</w:t>
      </w:r>
    </w:p>
    <w:p w:rsidRPr="00120D9A" w:rsidR="002913B3" w:rsidP="002913B3" w:rsidRDefault="002913B3" w14:paraId="35EC78B4" w14:textId="77777777">
      <w:pPr>
        <w:pStyle w:val="Punktygwne"/>
        <w:spacing w:before="0" w:after="0"/>
        <w:ind w:left="360"/>
        <w:jc w:val="center"/>
        <w:rPr>
          <w:rFonts w:ascii="Corbel" w:hAnsi="Corbel"/>
          <w:b w:val="0"/>
          <w:smallCaps w:val="0"/>
          <w:szCs w:val="24"/>
        </w:rPr>
      </w:pPr>
    </w:p>
    <w:p w:rsidRPr="00120D9A" w:rsidR="0085747A" w:rsidP="009C54AE" w:rsidRDefault="00675843" w14:paraId="6E53DAC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0D9A">
        <w:rPr>
          <w:rFonts w:ascii="Corbel" w:hAnsi="Corbel"/>
          <w:smallCaps w:val="0"/>
          <w:szCs w:val="24"/>
        </w:rPr>
        <w:t xml:space="preserve">7. </w:t>
      </w:r>
      <w:r w:rsidRPr="00120D9A" w:rsidR="0085747A">
        <w:rPr>
          <w:rFonts w:ascii="Corbel" w:hAnsi="Corbel"/>
          <w:smallCaps w:val="0"/>
          <w:szCs w:val="24"/>
        </w:rPr>
        <w:t>LITERATURA</w:t>
      </w:r>
      <w:r w:rsidRPr="00120D9A">
        <w:rPr>
          <w:rFonts w:ascii="Corbel" w:hAnsi="Corbel"/>
          <w:smallCaps w:val="0"/>
          <w:szCs w:val="24"/>
        </w:rPr>
        <w:t xml:space="preserve"> </w:t>
      </w:r>
    </w:p>
    <w:p w:rsidRPr="00120D9A" w:rsidR="00675843" w:rsidP="009C54AE" w:rsidRDefault="00675843" w14:paraId="21FDB9F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120D9A" w:rsidR="00120D9A" w:rsidTr="47401615" w14:paraId="75C08AA4" w14:textId="77777777">
        <w:trPr>
          <w:trHeight w:val="397"/>
        </w:trPr>
        <w:tc>
          <w:tcPr>
            <w:tcW w:w="7513" w:type="dxa"/>
            <w:tcMar/>
          </w:tcPr>
          <w:p w:rsidRPr="00120D9A" w:rsidR="0085747A" w:rsidP="47401615" w:rsidRDefault="0085747A" w14:paraId="4715F75B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47401615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47401615" w:rsidP="47401615" w:rsidRDefault="47401615" w14:paraId="1A928BCB" w14:textId="3F4E3980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120D9A" w:rsidR="003428F1" w:rsidP="003428F1" w:rsidRDefault="003428F1" w14:paraId="30BF374D" w14:textId="652B4DAB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120D9A">
              <w:rPr>
                <w:rFonts w:ascii="Corbel" w:hAnsi="Corbel"/>
                <w:bCs/>
                <w:iCs/>
                <w:smallCaps w:val="0"/>
                <w:szCs w:val="24"/>
              </w:rPr>
              <w:t xml:space="preserve">M. </w:t>
            </w:r>
            <w:proofErr w:type="spellStart"/>
            <w:r w:rsidRPr="00120D9A">
              <w:rPr>
                <w:rFonts w:ascii="Corbel" w:hAnsi="Corbel"/>
                <w:bCs/>
                <w:iCs/>
                <w:smallCaps w:val="0"/>
                <w:szCs w:val="24"/>
              </w:rPr>
              <w:t>Załucki</w:t>
            </w:r>
            <w:proofErr w:type="spellEnd"/>
            <w:r w:rsidRPr="00120D9A">
              <w:rPr>
                <w:rFonts w:ascii="Corbel" w:hAnsi="Corbel"/>
                <w:bCs/>
                <w:iCs/>
                <w:smallCaps w:val="0"/>
                <w:szCs w:val="24"/>
              </w:rPr>
              <w:t xml:space="preserve"> (red.)</w:t>
            </w:r>
            <w:r w:rsidRPr="00120D9A">
              <w:rPr>
                <w:rFonts w:ascii="Corbel" w:hAnsi="Corbel"/>
                <w:b w:val="0"/>
                <w:iCs/>
                <w:smallCaps w:val="0"/>
                <w:szCs w:val="24"/>
              </w:rPr>
              <w:t>, Prawo własności intelektualnej. Repetytorium. Warszawa 2010</w:t>
            </w:r>
            <w:r w:rsidRPr="00120D9A" w:rsidR="00EE48B4">
              <w:rPr>
                <w:rFonts w:ascii="Corbel" w:hAnsi="Corbel"/>
                <w:b w:val="0"/>
                <w:iCs/>
                <w:smallCaps w:val="0"/>
                <w:szCs w:val="24"/>
              </w:rPr>
              <w:t>,</w:t>
            </w:r>
          </w:p>
          <w:p w:rsidRPr="00120D9A" w:rsidR="00EB2649" w:rsidP="00EB2649" w:rsidRDefault="00EB2649" w14:paraId="68633B7F" w14:textId="77777777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120D9A">
              <w:rPr>
                <w:rFonts w:ascii="Corbel" w:hAnsi="Corbel"/>
                <w:bCs/>
                <w:iCs/>
                <w:smallCaps w:val="0"/>
                <w:szCs w:val="24"/>
              </w:rPr>
              <w:t>J. Hetman</w:t>
            </w:r>
            <w:r w:rsidRPr="00120D9A">
              <w:rPr>
                <w:rFonts w:ascii="Corbel" w:hAnsi="Corbel"/>
                <w:b w:val="0"/>
                <w:iCs/>
                <w:smallCaps w:val="0"/>
                <w:szCs w:val="24"/>
              </w:rPr>
              <w:t>, Podstawy prawa własności intelektualnej, Warszawa 2010;</w:t>
            </w:r>
          </w:p>
          <w:p w:rsidRPr="00120D9A" w:rsidR="00EB2649" w:rsidP="00BF77FD" w:rsidRDefault="00EB2649" w14:paraId="2CC04D53" w14:textId="26A2D9B9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120D9A">
              <w:rPr>
                <w:rFonts w:ascii="Corbel" w:hAnsi="Corbel"/>
                <w:bCs/>
                <w:iCs/>
                <w:smallCaps w:val="0"/>
                <w:szCs w:val="24"/>
              </w:rPr>
              <w:t xml:space="preserve">J. </w:t>
            </w:r>
            <w:proofErr w:type="spellStart"/>
            <w:r w:rsidRPr="00120D9A">
              <w:rPr>
                <w:rFonts w:ascii="Corbel" w:hAnsi="Corbel"/>
                <w:bCs/>
                <w:iCs/>
                <w:smallCaps w:val="0"/>
                <w:szCs w:val="24"/>
              </w:rPr>
              <w:t>Sieńczyło-Chlabicz</w:t>
            </w:r>
            <w:proofErr w:type="spellEnd"/>
            <w:r w:rsidRPr="00120D9A">
              <w:rPr>
                <w:rFonts w:ascii="Corbel" w:hAnsi="Corbel"/>
                <w:bCs/>
                <w:iCs/>
                <w:smallCaps w:val="0"/>
                <w:szCs w:val="24"/>
              </w:rPr>
              <w:t xml:space="preserve"> (red.)</w:t>
            </w:r>
            <w:r w:rsidRPr="00120D9A">
              <w:rPr>
                <w:rFonts w:ascii="Corbel" w:hAnsi="Corbel"/>
                <w:b w:val="0"/>
                <w:iCs/>
                <w:smallCaps w:val="0"/>
                <w:szCs w:val="24"/>
              </w:rPr>
              <w:t>, Prawo własności intelektualnej, Warszawa 20</w:t>
            </w:r>
            <w:r w:rsidRPr="00120D9A" w:rsidR="003B4DFD">
              <w:rPr>
                <w:rFonts w:ascii="Corbel" w:hAnsi="Corbel"/>
                <w:b w:val="0"/>
                <w:iCs/>
                <w:smallCaps w:val="0"/>
                <w:szCs w:val="24"/>
              </w:rPr>
              <w:t>18</w:t>
            </w:r>
            <w:r w:rsidRPr="00120D9A">
              <w:rPr>
                <w:rFonts w:ascii="Corbel" w:hAnsi="Corbel"/>
                <w:b w:val="0"/>
                <w:iCs/>
                <w:smallCaps w:val="0"/>
                <w:szCs w:val="24"/>
              </w:rPr>
              <w:t>;</w:t>
            </w:r>
          </w:p>
          <w:p w:rsidRPr="00120D9A" w:rsidR="00BF77FD" w:rsidP="00BF77FD" w:rsidRDefault="00BF77FD" w14:paraId="50875264" w14:textId="306E24E7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120D9A">
              <w:rPr>
                <w:rFonts w:ascii="Corbel" w:hAnsi="Corbel"/>
                <w:bCs/>
                <w:iCs/>
                <w:smallCaps w:val="0"/>
                <w:szCs w:val="24"/>
              </w:rPr>
              <w:t xml:space="preserve">K. Czub, </w:t>
            </w:r>
            <w:r w:rsidRPr="00120D9A">
              <w:rPr>
                <w:rFonts w:ascii="Corbel" w:hAnsi="Corbel"/>
                <w:b w:val="0"/>
                <w:iCs/>
                <w:smallCaps w:val="0"/>
                <w:szCs w:val="24"/>
              </w:rPr>
              <w:t>Prawo własności intelektualnej, Warszawa 2021.</w:t>
            </w:r>
          </w:p>
          <w:p w:rsidRPr="00120D9A" w:rsidR="003428F1" w:rsidP="009C54AE" w:rsidRDefault="003428F1" w14:paraId="1DD454A9" w14:textId="1FC44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120D9A" w:rsidR="00120D9A" w:rsidTr="47401615" w14:paraId="1D15FB5E" w14:textId="77777777">
        <w:trPr>
          <w:trHeight w:val="397"/>
        </w:trPr>
        <w:tc>
          <w:tcPr>
            <w:tcW w:w="7513" w:type="dxa"/>
            <w:tcMar/>
          </w:tcPr>
          <w:p w:rsidRPr="00120D9A" w:rsidR="00AF7346" w:rsidP="00AF7346" w:rsidRDefault="00AF7346" w14:paraId="0B851A03" w14:textId="7777777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20D9A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Pr="00120D9A" w:rsidR="003B4DFD" w:rsidP="003B4DFD" w:rsidRDefault="003B4DFD" w14:paraId="48ABC546" w14:textId="36D53B45">
            <w:pPr>
              <w:pStyle w:val="Punktygwne"/>
              <w:spacing w:before="0" w:after="0"/>
              <w:ind w:left="640"/>
              <w:rPr>
                <w:rFonts w:ascii="Corbel" w:hAnsi="Corbel"/>
                <w:b w:val="0"/>
                <w:iCs/>
                <w:smallCaps w:val="0"/>
                <w:szCs w:val="24"/>
              </w:rPr>
            </w:pPr>
          </w:p>
          <w:p w:rsidRPr="00120D9A" w:rsidR="0085747A" w:rsidP="003B4DFD" w:rsidRDefault="00AF7346" w14:paraId="0931CB77" w14:textId="77777777">
            <w:pPr>
              <w:pStyle w:val="Punktygwne"/>
              <w:numPr>
                <w:ilvl w:val="2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120D9A">
              <w:rPr>
                <w:rFonts w:ascii="Corbel" w:hAnsi="Corbel"/>
                <w:bCs/>
                <w:iCs/>
                <w:smallCaps w:val="0"/>
                <w:szCs w:val="24"/>
              </w:rPr>
              <w:t xml:space="preserve">M. </w:t>
            </w:r>
            <w:proofErr w:type="spellStart"/>
            <w:r w:rsidRPr="00120D9A">
              <w:rPr>
                <w:rFonts w:ascii="Corbel" w:hAnsi="Corbel"/>
                <w:bCs/>
                <w:iCs/>
                <w:smallCaps w:val="0"/>
                <w:szCs w:val="24"/>
              </w:rPr>
              <w:t>Załucki</w:t>
            </w:r>
            <w:proofErr w:type="spellEnd"/>
            <w:r w:rsidRPr="00120D9A">
              <w:rPr>
                <w:rFonts w:ascii="Corbel" w:hAnsi="Corbel"/>
                <w:bCs/>
                <w:iCs/>
                <w:smallCaps w:val="0"/>
                <w:szCs w:val="24"/>
              </w:rPr>
              <w:t xml:space="preserve"> (red.), </w:t>
            </w:r>
            <w:r w:rsidRPr="00120D9A">
              <w:rPr>
                <w:rFonts w:ascii="Corbel" w:hAnsi="Corbel"/>
                <w:b w:val="0"/>
                <w:iCs/>
                <w:smallCaps w:val="0"/>
                <w:szCs w:val="24"/>
              </w:rPr>
              <w:t>Prawo cywilne. Komentarz, wydanie 2, Warszawa 2020,</w:t>
            </w:r>
            <w:r w:rsidRPr="00120D9A">
              <w:rPr>
                <w:rFonts w:ascii="Corbel" w:hAnsi="Corbel"/>
                <w:bCs/>
                <w:iCs/>
                <w:smallCaps w:val="0"/>
                <w:szCs w:val="24"/>
              </w:rPr>
              <w:t xml:space="preserve"> </w:t>
            </w:r>
          </w:p>
          <w:p w:rsidRPr="00120D9A" w:rsidR="000E26EA" w:rsidP="000E26EA" w:rsidRDefault="003B4DFD" w14:paraId="6B068B61" w14:textId="77777777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 xml:space="preserve">J. </w:t>
            </w:r>
            <w:proofErr w:type="spellStart"/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>Sieńczyło-Chlabicz</w:t>
            </w:r>
            <w:proofErr w:type="spellEnd"/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 xml:space="preserve"> (red.)</w:t>
            </w:r>
            <w:r w:rsidRPr="00120D9A">
              <w:rPr>
                <w:rFonts w:ascii="Corbel" w:hAnsi="Corbel"/>
                <w:iCs/>
                <w:sz w:val="24"/>
                <w:szCs w:val="24"/>
              </w:rPr>
              <w:t>, Prawo własności intelektualnej</w:t>
            </w:r>
            <w:r w:rsidRPr="00120D9A" w:rsidR="00BF77FD">
              <w:rPr>
                <w:rFonts w:ascii="Corbel" w:hAnsi="Corbel"/>
                <w:iCs/>
                <w:sz w:val="24"/>
                <w:szCs w:val="24"/>
              </w:rPr>
              <w:t xml:space="preserve">. Teoria a praktyka, </w:t>
            </w:r>
            <w:r w:rsidRPr="00120D9A">
              <w:rPr>
                <w:rFonts w:ascii="Corbel" w:hAnsi="Corbel"/>
                <w:iCs/>
                <w:sz w:val="24"/>
                <w:szCs w:val="24"/>
              </w:rPr>
              <w:t>Warszawa 2021</w:t>
            </w:r>
            <w:r w:rsidRPr="00120D9A" w:rsidR="00BF77FD">
              <w:rPr>
                <w:rFonts w:ascii="Corbel" w:hAnsi="Corbel"/>
                <w:iCs/>
                <w:sz w:val="24"/>
                <w:szCs w:val="24"/>
              </w:rPr>
              <w:t>,</w:t>
            </w:r>
            <w:r w:rsidRPr="00120D9A" w:rsidR="000E26EA">
              <w:t xml:space="preserve"> </w:t>
            </w:r>
          </w:p>
          <w:p w:rsidRPr="00120D9A" w:rsidR="003B4DFD" w:rsidP="000E26EA" w:rsidRDefault="000E26EA" w14:paraId="3F8313D1" w14:textId="5AA3D1A5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>P. Kostański, Ł. Żelechowski</w:t>
            </w:r>
            <w:r w:rsidRPr="00120D9A">
              <w:rPr>
                <w:rFonts w:ascii="Corbel" w:hAnsi="Corbel"/>
                <w:iCs/>
                <w:sz w:val="24"/>
                <w:szCs w:val="24"/>
              </w:rPr>
              <w:t>, Prawo własności przemysłowej, wydanie 2, Warszawa 2020,</w:t>
            </w:r>
          </w:p>
          <w:p w:rsidRPr="00120D9A" w:rsidR="00CB7707" w:rsidP="00CB7707" w:rsidRDefault="00CB7707" w14:paraId="6F011E98" w14:textId="11B7C021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 xml:space="preserve">T. </w:t>
            </w:r>
            <w:proofErr w:type="spellStart"/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>Demendecki</w:t>
            </w:r>
            <w:proofErr w:type="spellEnd"/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>, A. Niewęgłowski, J. J. Sitko, J. Szczotka, G. Tylec,</w:t>
            </w:r>
            <w:r w:rsidRPr="00120D9A">
              <w:rPr>
                <w:rFonts w:ascii="Corbel" w:hAnsi="Corbel"/>
                <w:iCs/>
                <w:sz w:val="24"/>
                <w:szCs w:val="24"/>
              </w:rPr>
              <w:t xml:space="preserve"> Prawo własności intelektualnej. Komentarz, Warszawa 2015,</w:t>
            </w:r>
          </w:p>
          <w:p w:rsidRPr="00120D9A" w:rsidR="00CB7707" w:rsidP="00702FA7" w:rsidRDefault="00702FA7" w14:paraId="094F5155" w14:textId="77777777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>R. Skubisz (red.)</w:t>
            </w:r>
            <w:r w:rsidRPr="00120D9A">
              <w:rPr>
                <w:rFonts w:ascii="Corbel" w:hAnsi="Corbel"/>
                <w:iCs/>
                <w:sz w:val="24"/>
                <w:szCs w:val="24"/>
              </w:rPr>
              <w:t xml:space="preserve">, Prawo własności przemysłowej. System Prawa Prywatnego. Tomy 14 A, B, C, Warszawa 2017, </w:t>
            </w:r>
          </w:p>
          <w:p w:rsidRPr="00120D9A" w:rsidR="00043E51" w:rsidP="00702FA7" w:rsidRDefault="00702FA7" w14:paraId="751E04ED" w14:textId="25230E6C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>E. Nowińska</w:t>
            </w:r>
            <w:r w:rsidRPr="00120D9A" w:rsidR="000E26EA">
              <w:rPr>
                <w:rFonts w:ascii="Corbel" w:hAnsi="Corbel"/>
                <w:b/>
                <w:bCs/>
                <w:iCs/>
                <w:sz w:val="24"/>
                <w:szCs w:val="24"/>
              </w:rPr>
              <w:t xml:space="preserve"> (red.)</w:t>
            </w:r>
            <w:r w:rsidRPr="00120D9A">
              <w:rPr>
                <w:rFonts w:ascii="Corbel" w:hAnsi="Corbel"/>
                <w:iCs/>
                <w:sz w:val="24"/>
                <w:szCs w:val="24"/>
              </w:rPr>
              <w:t>,</w:t>
            </w:r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 xml:space="preserve"> </w:t>
            </w:r>
            <w:r w:rsidRPr="00120D9A">
              <w:rPr>
                <w:rFonts w:ascii="Corbel" w:hAnsi="Corbel"/>
                <w:iCs/>
                <w:sz w:val="24"/>
                <w:szCs w:val="24"/>
              </w:rPr>
              <w:t>Prawo własności przemysłowej. System Prawa Handlowego. Tom 3, Warszawa 2015</w:t>
            </w:r>
            <w:r w:rsidRPr="00120D9A" w:rsidR="00043E51">
              <w:rPr>
                <w:rFonts w:ascii="Corbel" w:hAnsi="Corbel"/>
                <w:iCs/>
                <w:sz w:val="24"/>
                <w:szCs w:val="24"/>
              </w:rPr>
              <w:t>,</w:t>
            </w:r>
          </w:p>
          <w:p w:rsidRPr="00120D9A" w:rsidR="000E26EA" w:rsidP="000E26EA" w:rsidRDefault="000E26EA" w14:paraId="2824454C" w14:textId="08364681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 xml:space="preserve">E. Nowińska, U. </w:t>
            </w:r>
            <w:proofErr w:type="spellStart"/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>Promińska</w:t>
            </w:r>
            <w:proofErr w:type="spellEnd"/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 xml:space="preserve">, M. </w:t>
            </w:r>
            <w:proofErr w:type="spellStart"/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>du</w:t>
            </w:r>
            <w:proofErr w:type="spellEnd"/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>Vall</w:t>
            </w:r>
            <w:proofErr w:type="spellEnd"/>
            <w:r w:rsidRPr="00120D9A">
              <w:rPr>
                <w:rFonts w:ascii="Corbel" w:hAnsi="Corbel"/>
                <w:iCs/>
                <w:sz w:val="24"/>
                <w:szCs w:val="24"/>
              </w:rPr>
              <w:t>, Prawo własności przemysłowej, Warszawa 2008;</w:t>
            </w:r>
          </w:p>
          <w:p w:rsidRPr="00120D9A" w:rsidR="000E26EA" w:rsidP="000E26EA" w:rsidRDefault="000E26EA" w14:paraId="4CED1C4D" w14:textId="26D51589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>J. Barta, R. Markiewicz</w:t>
            </w:r>
            <w:r w:rsidRPr="00120D9A">
              <w:rPr>
                <w:rFonts w:ascii="Corbel" w:hAnsi="Corbel"/>
                <w:iCs/>
                <w:sz w:val="24"/>
                <w:szCs w:val="24"/>
              </w:rPr>
              <w:t>, Prawo autorskie, Warszawa 2008.</w:t>
            </w:r>
          </w:p>
          <w:p w:rsidRPr="00120D9A" w:rsidR="00702FA7" w:rsidP="00702FA7" w:rsidRDefault="00043E51" w14:paraId="06CF3311" w14:textId="77777777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120D9A">
              <w:rPr>
                <w:rFonts w:ascii="Corbel" w:hAnsi="Corbel"/>
                <w:b/>
                <w:bCs/>
                <w:sz w:val="24"/>
                <w:szCs w:val="24"/>
              </w:rPr>
              <w:t xml:space="preserve">K. </w:t>
            </w:r>
            <w:proofErr w:type="spellStart"/>
            <w:r w:rsidRPr="00120D9A">
              <w:rPr>
                <w:rFonts w:ascii="Corbel" w:hAnsi="Corbel"/>
                <w:b/>
                <w:bCs/>
                <w:sz w:val="24"/>
                <w:szCs w:val="24"/>
              </w:rPr>
              <w:t>Szpyt</w:t>
            </w:r>
            <w:proofErr w:type="spellEnd"/>
            <w:r w:rsidRPr="00120D9A">
              <w:rPr>
                <w:rFonts w:ascii="Corbel" w:hAnsi="Corbel"/>
                <w:sz w:val="24"/>
                <w:szCs w:val="24"/>
              </w:rPr>
              <w:t xml:space="preserve">, Umowa „sprzedaży” dobra wirtualnego oraz konta na serwerze gry, „Wrocławskie Studia Sądowe Kwartalnik” Wrocław 4/2014 (13) s. 216 – 233, </w:t>
            </w:r>
          </w:p>
          <w:p w:rsidRPr="00120D9A" w:rsidR="00C04F7E" w:rsidP="00702FA7" w:rsidRDefault="00C04F7E" w14:paraId="0F2E1BAE" w14:textId="73E2C42D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 xml:space="preserve">K. </w:t>
            </w:r>
            <w:proofErr w:type="spellStart"/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>Szpyt</w:t>
            </w:r>
            <w:proofErr w:type="spellEnd"/>
            <w:r w:rsidRPr="00120D9A">
              <w:rPr>
                <w:rFonts w:ascii="Corbel" w:hAnsi="Corbel"/>
                <w:iCs/>
                <w:sz w:val="24"/>
                <w:szCs w:val="24"/>
              </w:rPr>
              <w:t>, Obrót dobrami wirtualnymi w grach komputerowych. Studium cywilnoprawne, Warszawa 2018</w:t>
            </w:r>
            <w:r w:rsidRPr="00120D9A" w:rsidR="00C16FBD">
              <w:rPr>
                <w:rFonts w:ascii="Corbel" w:hAnsi="Corbel"/>
                <w:iCs/>
                <w:sz w:val="24"/>
                <w:szCs w:val="24"/>
              </w:rPr>
              <w:t xml:space="preserve">, </w:t>
            </w:r>
          </w:p>
          <w:p w:rsidRPr="00120D9A" w:rsidR="00C16FBD" w:rsidP="00702FA7" w:rsidRDefault="00C16FBD" w14:paraId="7693BF12" w14:textId="79F5A800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 xml:space="preserve">K. </w:t>
            </w:r>
            <w:proofErr w:type="spellStart"/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>Szpyt</w:t>
            </w:r>
            <w:proofErr w:type="spellEnd"/>
            <w:r w:rsidRPr="00120D9A">
              <w:rPr>
                <w:rFonts w:ascii="Corbel" w:hAnsi="Corbel"/>
                <w:iCs/>
                <w:sz w:val="24"/>
                <w:szCs w:val="24"/>
              </w:rPr>
              <w:t xml:space="preserve">, </w:t>
            </w:r>
            <w:r w:rsidRPr="00120D9A">
              <w:rPr>
                <w:rFonts w:ascii="Corbel" w:hAnsi="Corbel"/>
              </w:rPr>
              <w:t>Utwory w grach komputerowych – tworzenie, korzystanie i rozporządzanie nimi przez graczy, Kwartalnik Urzędu Patentowego RP 2018 nr 2, 87-90.</w:t>
            </w:r>
          </w:p>
        </w:tc>
      </w:tr>
    </w:tbl>
    <w:p w:rsidRPr="00120D9A" w:rsidR="0085747A" w:rsidP="009C54AE" w:rsidRDefault="0085747A" w14:paraId="6F59194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20D9A" w:rsidR="0085747A" w:rsidP="009C54AE" w:rsidRDefault="0085747A" w14:paraId="482C2B6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20D9A" w:rsidR="0085747A" w:rsidP="00F83B28" w:rsidRDefault="0085747A" w14:paraId="618A3AFA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20D9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120D9A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C44C3" w:rsidP="00C16ABF" w:rsidRDefault="00DC44C3" w14:paraId="137C0D0C" w14:textId="77777777">
      <w:pPr>
        <w:spacing w:after="0" w:line="240" w:lineRule="auto"/>
      </w:pPr>
      <w:r>
        <w:separator/>
      </w:r>
    </w:p>
  </w:endnote>
  <w:endnote w:type="continuationSeparator" w:id="0">
    <w:p w:rsidR="00DC44C3" w:rsidP="00C16ABF" w:rsidRDefault="00DC44C3" w14:paraId="2ED0D2C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C44C3" w:rsidP="00C16ABF" w:rsidRDefault="00DC44C3" w14:paraId="2F5A0279" w14:textId="77777777">
      <w:pPr>
        <w:spacing w:after="0" w:line="240" w:lineRule="auto"/>
      </w:pPr>
      <w:r>
        <w:separator/>
      </w:r>
    </w:p>
  </w:footnote>
  <w:footnote w:type="continuationSeparator" w:id="0">
    <w:p w:rsidR="00DC44C3" w:rsidP="00C16ABF" w:rsidRDefault="00DC44C3" w14:paraId="2E1361F0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84A0AD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1294"/>
    <w:multiLevelType w:val="hybridMultilevel"/>
    <w:tmpl w:val="DD66473E"/>
    <w:lvl w:ilvl="0" w:tplc="8B388AEE">
      <w:start w:val="1"/>
      <w:numFmt w:val="decimal"/>
      <w:lvlText w:val="%1."/>
      <w:lvlJc w:val="left"/>
      <w:pPr>
        <w:tabs>
          <w:tab w:val="num" w:pos="640"/>
        </w:tabs>
        <w:ind w:left="640" w:hanging="357"/>
      </w:pPr>
      <w:rPr>
        <w:rFonts w:hint="default" w:ascii="Corbel" w:hAnsi="Corbel" w:eastAsia="Cambria" w:cs="Times New Roman"/>
      </w:rPr>
    </w:lvl>
    <w:lvl w:ilvl="1" w:tplc="5E240D6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729"/>
        </w:tabs>
        <w:ind w:left="729" w:hanging="360"/>
      </w:pPr>
    </w:lvl>
    <w:lvl w:ilvl="3" w:tplc="04150001">
      <w:start w:val="1"/>
      <w:numFmt w:val="decimal"/>
      <w:lvlText w:val="%4."/>
      <w:lvlJc w:val="left"/>
      <w:pPr>
        <w:tabs>
          <w:tab w:val="num" w:pos="2256"/>
        </w:tabs>
        <w:ind w:left="2256" w:hanging="360"/>
      </w:pPr>
    </w:lvl>
    <w:lvl w:ilvl="4" w:tplc="04150003">
      <w:start w:val="1"/>
      <w:numFmt w:val="decimal"/>
      <w:lvlText w:val="%5."/>
      <w:lvlJc w:val="left"/>
      <w:pPr>
        <w:tabs>
          <w:tab w:val="num" w:pos="2976"/>
        </w:tabs>
        <w:ind w:left="2976" w:hanging="360"/>
      </w:pPr>
    </w:lvl>
    <w:lvl w:ilvl="5" w:tplc="04150005">
      <w:start w:val="1"/>
      <w:numFmt w:val="decimal"/>
      <w:lvlText w:val="%6."/>
      <w:lvlJc w:val="left"/>
      <w:pPr>
        <w:tabs>
          <w:tab w:val="num" w:pos="3696"/>
        </w:tabs>
        <w:ind w:left="3696" w:hanging="360"/>
      </w:pPr>
    </w:lvl>
    <w:lvl w:ilvl="6" w:tplc="04150001">
      <w:start w:val="1"/>
      <w:numFmt w:val="decimal"/>
      <w:lvlText w:val="%7."/>
      <w:lvlJc w:val="left"/>
      <w:pPr>
        <w:tabs>
          <w:tab w:val="num" w:pos="4416"/>
        </w:tabs>
        <w:ind w:left="4416" w:hanging="360"/>
      </w:pPr>
    </w:lvl>
    <w:lvl w:ilvl="7" w:tplc="04150003">
      <w:start w:val="1"/>
      <w:numFmt w:val="decimal"/>
      <w:lvlText w:val="%8."/>
      <w:lvlJc w:val="left"/>
      <w:pPr>
        <w:tabs>
          <w:tab w:val="num" w:pos="5136"/>
        </w:tabs>
        <w:ind w:left="5136" w:hanging="360"/>
      </w:pPr>
    </w:lvl>
    <w:lvl w:ilvl="8" w:tplc="04150005">
      <w:start w:val="1"/>
      <w:numFmt w:val="decimal"/>
      <w:lvlText w:val="%9."/>
      <w:lvlJc w:val="left"/>
      <w:pPr>
        <w:tabs>
          <w:tab w:val="num" w:pos="5856"/>
        </w:tabs>
        <w:ind w:left="585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3E51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26EA"/>
    <w:rsid w:val="000F1C57"/>
    <w:rsid w:val="000F5615"/>
    <w:rsid w:val="0011279A"/>
    <w:rsid w:val="00120D9A"/>
    <w:rsid w:val="00124BFF"/>
    <w:rsid w:val="0012560E"/>
    <w:rsid w:val="00127108"/>
    <w:rsid w:val="001293A1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3FBF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3B3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8EE"/>
    <w:rsid w:val="003428F1"/>
    <w:rsid w:val="00346FE9"/>
    <w:rsid w:val="0034759A"/>
    <w:rsid w:val="003503F6"/>
    <w:rsid w:val="003530DD"/>
    <w:rsid w:val="00363F78"/>
    <w:rsid w:val="003A0A5B"/>
    <w:rsid w:val="003A1176"/>
    <w:rsid w:val="003A1584"/>
    <w:rsid w:val="003B4DFD"/>
    <w:rsid w:val="003B5DE1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0AEB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40E2"/>
    <w:rsid w:val="0059484D"/>
    <w:rsid w:val="005A0855"/>
    <w:rsid w:val="005A133C"/>
    <w:rsid w:val="005A3196"/>
    <w:rsid w:val="005C080F"/>
    <w:rsid w:val="005C19EF"/>
    <w:rsid w:val="005C55E5"/>
    <w:rsid w:val="005C696A"/>
    <w:rsid w:val="005E5DC0"/>
    <w:rsid w:val="005E6E85"/>
    <w:rsid w:val="005F31D2"/>
    <w:rsid w:val="0061029B"/>
    <w:rsid w:val="0061587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FA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5981"/>
    <w:rsid w:val="008C030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5BC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E7B"/>
    <w:rsid w:val="00A84C85"/>
    <w:rsid w:val="00A93BB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AE0"/>
    <w:rsid w:val="00AF7346"/>
    <w:rsid w:val="00B06142"/>
    <w:rsid w:val="00B135B1"/>
    <w:rsid w:val="00B1745E"/>
    <w:rsid w:val="00B2160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77FD"/>
    <w:rsid w:val="00C04F7E"/>
    <w:rsid w:val="00C058B4"/>
    <w:rsid w:val="00C05F44"/>
    <w:rsid w:val="00C131B5"/>
    <w:rsid w:val="00C16ABF"/>
    <w:rsid w:val="00C16FBD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6C4D"/>
    <w:rsid w:val="00CB7707"/>
    <w:rsid w:val="00CD6897"/>
    <w:rsid w:val="00CE5BAC"/>
    <w:rsid w:val="00CF25BE"/>
    <w:rsid w:val="00CF46AD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44C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2649"/>
    <w:rsid w:val="00EC4899"/>
    <w:rsid w:val="00ED03AB"/>
    <w:rsid w:val="00ED32D2"/>
    <w:rsid w:val="00EE32DE"/>
    <w:rsid w:val="00EE48B4"/>
    <w:rsid w:val="00EE5457"/>
    <w:rsid w:val="00F070AB"/>
    <w:rsid w:val="00F17567"/>
    <w:rsid w:val="00F27A7B"/>
    <w:rsid w:val="00F32169"/>
    <w:rsid w:val="00F526AF"/>
    <w:rsid w:val="00F617C3"/>
    <w:rsid w:val="00F7066B"/>
    <w:rsid w:val="00F83B28"/>
    <w:rsid w:val="00F85789"/>
    <w:rsid w:val="00F974DA"/>
    <w:rsid w:val="00FA46E5"/>
    <w:rsid w:val="00FA5C72"/>
    <w:rsid w:val="00FB7DBA"/>
    <w:rsid w:val="00FC1C25"/>
    <w:rsid w:val="00FC3F45"/>
    <w:rsid w:val="00FD2A64"/>
    <w:rsid w:val="00FD503F"/>
    <w:rsid w:val="00FD7589"/>
    <w:rsid w:val="00FF016A"/>
    <w:rsid w:val="00FF1401"/>
    <w:rsid w:val="00FF5E7D"/>
    <w:rsid w:val="2DE1E067"/>
    <w:rsid w:val="442DBC2C"/>
    <w:rsid w:val="47401615"/>
    <w:rsid w:val="5D119C4D"/>
    <w:rsid w:val="61935744"/>
    <w:rsid w:val="62ADF865"/>
    <w:rsid w:val="702B0BA1"/>
    <w:rsid w:val="745DE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C2D6E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ableParagraph" w:customStyle="1">
    <w:name w:val="Table Paragraph"/>
    <w:basedOn w:val="Normalny"/>
    <w:uiPriority w:val="1"/>
    <w:qFormat/>
    <w:rsid w:val="002913B3"/>
    <w:pPr>
      <w:widowControl w:val="0"/>
      <w:autoSpaceDE w:val="0"/>
      <w:autoSpaceDN w:val="0"/>
      <w:spacing w:after="0" w:line="226" w:lineRule="exact"/>
      <w:ind w:left="107"/>
    </w:pPr>
    <w:rPr>
      <w:rFonts w:ascii="Arial" w:hAnsi="Arial" w:eastAsia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826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8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8</revision>
  <lastPrinted>2019-02-06T12:12:00.0000000Z</lastPrinted>
  <dcterms:created xsi:type="dcterms:W3CDTF">2021-12-07T08:06:00.0000000Z</dcterms:created>
  <dcterms:modified xsi:type="dcterms:W3CDTF">2022-01-18T13:55:06.1658865Z</dcterms:modified>
</coreProperties>
</file>