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485" w:rsidP="7B386AA5" w:rsidRDefault="00C51FFA" w14:paraId="441888C6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7B386AA5" w:rsidR="00C51FFA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386AA5" w:rsidR="00C51FFA">
        <w:rPr>
          <w:rFonts w:ascii="Corbel" w:hAnsi="Corbel" w:eastAsia="Corbel" w:cs="Corbel"/>
          <w:i w:val="1"/>
          <w:iCs w:val="1"/>
          <w:color w:val="000000" w:themeColor="text1" w:themeTint="FF" w:themeShade="FF"/>
        </w:rPr>
        <w:t>Załącznik nr 1.5 do Zarządzenia Rektora UR  nr 12/2019</w:t>
      </w:r>
    </w:p>
    <w:p w:rsidR="00B07485" w:rsidP="7B386AA5" w:rsidRDefault="00C51FFA" w14:paraId="7C44000C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7B386AA5" w:rsidR="00C51FFA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>SYLABUS</w:t>
      </w:r>
    </w:p>
    <w:p w:rsidR="00B07485" w:rsidP="7B386AA5" w:rsidRDefault="00C51FFA" w14:paraId="57C2D0AE" w14:textId="45B36BEC" w14:noSpellErr="1">
      <w:pPr>
        <w:spacing w:after="0" w:line="240" w:lineRule="exact"/>
        <w:jc w:val="center"/>
        <w:rPr>
          <w:rFonts w:ascii="Corbel" w:hAnsi="Corbel" w:eastAsia="Corbel" w:cs="Corbel"/>
          <w:color w:val="000000"/>
        </w:rPr>
      </w:pPr>
      <w:r w:rsidRPr="7B386AA5" w:rsidR="00C51FFA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 xml:space="preserve">dotyczy cyklu kształcenia </w:t>
      </w:r>
      <w:r w:rsidRPr="7B386AA5" w:rsidR="00C51FFA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 xml:space="preserve"> </w:t>
      </w:r>
      <w:bookmarkStart w:name="_Hlk90541797" w:id="0"/>
      <w:r w:rsidRPr="7B386AA5" w:rsidR="009E1E4C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202</w:t>
      </w:r>
      <w:r w:rsidRPr="7B386AA5" w:rsidR="007968FE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2</w:t>
      </w:r>
      <w:r w:rsidRPr="7B386AA5" w:rsidR="009E1E4C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/202</w:t>
      </w:r>
      <w:r w:rsidRPr="7B386AA5" w:rsidR="007968FE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3</w:t>
      </w:r>
      <w:r w:rsidRPr="7B386AA5" w:rsidR="009E1E4C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 xml:space="preserve"> – 202</w:t>
      </w:r>
      <w:r w:rsidRPr="7B386AA5" w:rsidR="007968FE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4</w:t>
      </w:r>
      <w:r w:rsidRPr="7B386AA5" w:rsidR="009E1E4C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/202</w:t>
      </w:r>
      <w:r w:rsidRPr="7B386AA5" w:rsidR="007968FE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>5</w:t>
      </w:r>
      <w:bookmarkEnd w:id="0"/>
    </w:p>
    <w:p w:rsidR="00B07485" w:rsidP="7B386AA5" w:rsidRDefault="00C51FFA" w14:paraId="67CC9B05" w14:textId="77777777" w14:noSpellErr="1">
      <w:pPr>
        <w:spacing w:after="0" w:line="240" w:lineRule="exact"/>
        <w:jc w:val="both"/>
        <w:rPr>
          <w:rFonts w:ascii="Corbel" w:hAnsi="Corbel" w:eastAsia="Corbel" w:cs="Corbel"/>
          <w:color w:val="000000"/>
        </w:rPr>
      </w:pPr>
      <w:r w:rsidRPr="7B386AA5" w:rsidR="00C51FFA">
        <w:rPr>
          <w:rFonts w:ascii="Corbel" w:hAnsi="Corbel" w:eastAsia="Corbel" w:cs="Corbel"/>
          <w:i w:val="1"/>
          <w:iCs w:val="1"/>
          <w:color w:val="000000" w:themeColor="text1" w:themeTint="FF" w:themeShade="FF"/>
        </w:rPr>
        <w:t xml:space="preserve">                                                                                                          </w:t>
      </w:r>
    </w:p>
    <w:p w:rsidR="00B07485" w:rsidP="7B386AA5" w:rsidRDefault="00C51FFA" w14:paraId="2F63F9AA" w14:textId="2B011DE4">
      <w:pPr>
        <w:spacing w:after="0" w:line="240" w:lineRule="exact"/>
        <w:ind w:left="708"/>
        <w:jc w:val="both"/>
        <w:rPr>
          <w:rFonts w:ascii="Corbel" w:hAnsi="Corbel" w:eastAsia="Corbel" w:cs="Corbel"/>
          <w:color w:val="000000" w:themeColor="text1" w:themeTint="FF" w:themeShade="FF"/>
        </w:rPr>
      </w:pP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 w:rsidRPr="7B386AA5" w:rsidR="00C51FFA">
        <w:rPr>
          <w:rFonts w:ascii="Corbel" w:hAnsi="Corbel" w:eastAsia="Corbel" w:cs="Corbel"/>
          <w:color w:val="000000"/>
        </w:rPr>
        <w:t xml:space="preserve">Rok akademicki </w:t>
      </w:r>
      <w:r w:rsidRPr="7B386AA5" w:rsidR="009E1E4C">
        <w:rPr>
          <w:rFonts w:ascii="Corbel" w:hAnsi="Corbel" w:eastAsia="Corbel" w:cs="Corbel"/>
          <w:color w:val="000000"/>
        </w:rPr>
        <w:t>202</w:t>
      </w:r>
      <w:r w:rsidRPr="7B386AA5" w:rsidR="000D733B">
        <w:rPr>
          <w:rFonts w:ascii="Corbel" w:hAnsi="Corbel" w:eastAsia="Corbel" w:cs="Corbel"/>
          <w:color w:val="000000"/>
        </w:rPr>
        <w:t>3</w:t>
      </w:r>
      <w:r w:rsidRPr="7B386AA5" w:rsidR="6A93956D">
        <w:rPr>
          <w:rFonts w:ascii="Corbel" w:hAnsi="Corbel" w:eastAsia="Corbel" w:cs="Corbel"/>
          <w:color w:val="000000"/>
        </w:rPr>
        <w:t>/2024</w:t>
      </w:r>
    </w:p>
    <w:p w:rsidR="00B07485" w:rsidP="7B386AA5" w:rsidRDefault="00B07485" w14:paraId="296DC959" w14:textId="77777777" w14:noSpellErr="1">
      <w:pPr>
        <w:spacing w:after="0" w:line="240" w:lineRule="auto"/>
        <w:rPr>
          <w:rFonts w:ascii="Corbel" w:hAnsi="Corbel" w:eastAsia="Corbel" w:cs="Corbel"/>
          <w:color w:val="000000"/>
        </w:rPr>
      </w:pPr>
    </w:p>
    <w:p w:rsidR="00B07485" w:rsidP="7B386AA5" w:rsidRDefault="00C51FFA" w14:paraId="73D225F5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  <w:sz w:val="22"/>
          <w:szCs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B07485" w:rsidTr="7B386AA5" w14:paraId="1895EC2C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00724E8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0D1FD0B2" w14:textId="77777777" w14:noSpellErr="1">
            <w:pPr>
              <w:pStyle w:val="Odpowiedzi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  <w:t>Instytucje prawa administracyjnego Europy Środkowej</w:t>
            </w:r>
          </w:p>
        </w:tc>
      </w:tr>
      <w:tr w:rsidR="00B07485" w:rsidTr="7B386AA5" w14:paraId="6396718E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A920D9B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2F063F" w14:paraId="6020C0EF" w14:textId="50C814C4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ASO 32</w:t>
            </w:r>
          </w:p>
        </w:tc>
      </w:tr>
      <w:tr w:rsidR="00B07485" w:rsidTr="7B386AA5" w14:paraId="5CFCF39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1D8F4189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1BD1DC4B" w14:textId="79B1FF2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Kolegium Nauk Społecznych</w:t>
            </w:r>
          </w:p>
        </w:tc>
      </w:tr>
      <w:tr w:rsidR="00B07485" w:rsidTr="7B386AA5" w14:paraId="39F4A135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F192F6F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343D97C8" w14:textId="0B131817">
            <w:pPr>
              <w:pStyle w:val="Odpowiedzi"/>
              <w:rPr>
                <w:rFonts w:ascii="Corbel" w:hAnsi="Corbel" w:eastAsia="Corbel" w:cs="Corbel"/>
                <w:sz w:val="22"/>
                <w:szCs w:val="22"/>
              </w:rPr>
            </w:pPr>
            <w:r w:rsidRPr="7B386AA5" w:rsidR="7137546C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Zakład Ustrojów Państw Europejskich</w:t>
            </w:r>
          </w:p>
        </w:tc>
      </w:tr>
      <w:tr w:rsidR="00B07485" w:rsidTr="7B386AA5" w14:paraId="764975E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78D94804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2ACB285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Administracja </w:t>
            </w:r>
          </w:p>
        </w:tc>
      </w:tr>
      <w:tr w:rsidR="00B07485" w:rsidTr="7B386AA5" w14:paraId="22AB609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7B3CF3BC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C5F64D0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Studia I stopnia</w:t>
            </w:r>
          </w:p>
        </w:tc>
      </w:tr>
      <w:tr w:rsidR="00B07485" w:rsidTr="7B386AA5" w14:paraId="1027EFF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23A589C0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A33EA0" w14:paraId="20A25F1F" w14:textId="3E8D1B5D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sz w:val="22"/>
                <w:szCs w:val="22"/>
              </w:rPr>
            </w:pPr>
            <w:proofErr w:type="spellStart"/>
            <w:r w:rsidRPr="7B386AA5" w:rsidR="00A33EA0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w:rsidR="00B07485" w:rsidTr="7B386AA5" w14:paraId="3DE3C50A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72DD069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3A14BBF" w14:textId="77777777" w14:noSpellErr="1">
            <w:pPr>
              <w:pStyle w:val="Odpowiedzi"/>
              <w:rPr>
                <w:rFonts w:ascii="Corbel" w:hAnsi="Corbel" w:eastAsia="Corbel" w:cs="Corbel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B07485" w:rsidTr="7B386AA5" w14:paraId="3754B76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60AE4A0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AF1BFB7" w14:textId="5D150317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II</w:t>
            </w:r>
            <w:r w:rsidRPr="7B386AA5" w:rsidR="7D11866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/</w:t>
            </w: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IV</w:t>
            </w:r>
          </w:p>
        </w:tc>
      </w:tr>
      <w:tr w:rsidR="00B07485" w:rsidTr="7B386AA5" w14:paraId="61BD805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80CE826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3232CBB4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Fakultatywny</w:t>
            </w:r>
          </w:p>
        </w:tc>
      </w:tr>
      <w:tr w:rsidR="00B07485" w:rsidTr="7B386AA5" w14:paraId="0F814E4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3DF0B204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55EA1054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Pr="006170DD" w:rsidR="007E6D3C" w:rsidTr="7B386AA5" w14:paraId="526DDB2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E6D3C" w:rsidP="7B386AA5" w:rsidRDefault="007E6D3C" w14:paraId="6EA55CAC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7E6D3C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2E5F" w:rsidR="007E6D3C" w:rsidP="7B386AA5" w:rsidRDefault="007E6D3C" w14:paraId="58E132FC" w14:textId="185C8A52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>dr</w:t>
            </w:r>
            <w:proofErr w:type="spellEnd"/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 xml:space="preserve"> Jan </w:t>
            </w:r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>Plis</w:t>
            </w:r>
          </w:p>
        </w:tc>
      </w:tr>
      <w:tr w:rsidRPr="00123D03" w:rsidR="007E6D3C" w:rsidTr="7B386AA5" w14:paraId="17632E1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E6D3C" w:rsidP="7B386AA5" w:rsidRDefault="007E6D3C" w14:paraId="5B7DD07E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7E6D3C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170DD" w:rsidR="007E6D3C" w:rsidP="7B386AA5" w:rsidRDefault="007E6D3C" w14:paraId="04B463BE" w14:textId="1FD0F067">
            <w:pPr>
              <w:pStyle w:val="Odpowiedzi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proofErr w:type="spellStart"/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>dr</w:t>
            </w:r>
            <w:proofErr w:type="spellEnd"/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 xml:space="preserve"> Jan </w:t>
            </w:r>
            <w:r w:rsidRPr="7B386AA5" w:rsidR="007E6D3C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en-US"/>
              </w:rPr>
              <w:t>Plis</w:t>
            </w:r>
          </w:p>
        </w:tc>
      </w:tr>
    </w:tbl>
    <w:p w:rsidR="00B07485" w:rsidP="7B386AA5" w:rsidRDefault="00C51FFA" w14:paraId="52EB04F0" w14:textId="77777777" w14:noSpellErr="1">
      <w:pPr>
        <w:pStyle w:val="Podpunkty"/>
        <w:spacing w:beforeAutospacing="on" w:afterAutospacing="on"/>
        <w:ind w:left="0"/>
        <w:rPr>
          <w:rFonts w:ascii="Corbel" w:hAnsi="Corbel" w:eastAsia="Corbel" w:cs="Corbel"/>
          <w:sz w:val="24"/>
          <w:szCs w:val="24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</w:rPr>
        <w:t xml:space="preserve">* </w:t>
      </w:r>
      <w:r w:rsidRPr="7B386AA5" w:rsidR="00C51FFA">
        <w:rPr>
          <w:rFonts w:ascii="Corbel" w:hAnsi="Corbel" w:eastAsia="Corbel" w:cs="Corbel"/>
          <w:i w:val="1"/>
          <w:iCs w:val="1"/>
          <w:color w:val="000000" w:themeColor="text1" w:themeTint="FF" w:themeShade="FF"/>
        </w:rPr>
        <w:t>-</w:t>
      </w:r>
      <w:r w:rsidRPr="7B386AA5" w:rsidR="00C51FFA">
        <w:rPr>
          <w:rFonts w:ascii="Corbel" w:hAnsi="Corbel" w:eastAsia="Corbel" w:cs="Corbel"/>
          <w:b w:val="0"/>
          <w:bCs w:val="0"/>
          <w:i w:val="1"/>
          <w:iCs w:val="1"/>
          <w:color w:val="000000" w:themeColor="text1" w:themeTint="FF" w:themeShade="FF"/>
        </w:rPr>
        <w:t>opcjonalni</w:t>
      </w:r>
      <w:r w:rsidRPr="7B386AA5" w:rsidR="00C51FFA">
        <w:rPr>
          <w:rFonts w:ascii="Corbel" w:hAnsi="Corbel" w:eastAsia="Corbel" w:cs="Corbel"/>
          <w:b w:val="0"/>
          <w:bCs w:val="0"/>
          <w:color w:val="000000" w:themeColor="text1" w:themeTint="FF" w:themeShade="FF"/>
        </w:rPr>
        <w:t>e,</w:t>
      </w:r>
      <w:r w:rsidRPr="7B386AA5" w:rsidR="00C51FFA">
        <w:rPr>
          <w:rFonts w:ascii="Corbel" w:hAnsi="Corbel" w:eastAsia="Corbel" w:cs="Corbel"/>
          <w:i w:val="1"/>
          <w:iCs w:val="1"/>
          <w:color w:val="000000" w:themeColor="text1" w:themeTint="FF" w:themeShade="FF"/>
        </w:rPr>
        <w:t xml:space="preserve"> </w:t>
      </w:r>
      <w:r w:rsidRPr="7B386AA5" w:rsidR="00C51FFA">
        <w:rPr>
          <w:rFonts w:ascii="Corbel" w:hAnsi="Corbel" w:eastAsia="Corbel" w:cs="Corbel"/>
          <w:b w:val="0"/>
          <w:bCs w:val="0"/>
          <w:i w:val="1"/>
          <w:iCs w:val="1"/>
          <w:color w:val="000000" w:themeColor="text1" w:themeTint="FF" w:themeShade="FF"/>
        </w:rPr>
        <w:t>zgodnie z ustaleniami w Jednostce</w:t>
      </w:r>
    </w:p>
    <w:p w:rsidR="00B07485" w:rsidP="7B386AA5" w:rsidRDefault="00B07485" w14:paraId="1D293EF6" w14:textId="77777777" w14:noSpellErr="1">
      <w:pPr>
        <w:pStyle w:val="Podpunkty"/>
        <w:ind w:left="0"/>
        <w:rPr>
          <w:rFonts w:ascii="Corbel" w:hAnsi="Corbel" w:eastAsia="Corbel" w:cs="Corbel"/>
          <w:color w:val="000000"/>
        </w:rPr>
      </w:pPr>
    </w:p>
    <w:p w:rsidR="00B07485" w:rsidP="7B386AA5" w:rsidRDefault="00C51FFA" w14:paraId="526119B0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</w:rPr>
        <w:t xml:space="preserve">1.1.Formy zajęć dydaktycznych, wymiar godzin i punktów ECTS </w:t>
      </w:r>
    </w:p>
    <w:p w:rsidR="00B07485" w:rsidP="7B386AA5" w:rsidRDefault="00B07485" w14:paraId="72236939" w14:textId="77777777" w14:noSpellErr="1">
      <w:pPr>
        <w:pStyle w:val="Podpunkty"/>
        <w:ind w:left="0"/>
        <w:rPr>
          <w:rFonts w:ascii="Corbel" w:hAnsi="Corbel" w:eastAsia="Corbel" w:cs="Corbel"/>
          <w:color w:val="000000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1"/>
        <w:gridCol w:w="1202"/>
        <w:gridCol w:w="1543"/>
      </w:tblGrid>
      <w:tr w:rsidR="00B07485" w:rsidTr="7B386AA5" w14:paraId="57D80DD6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5388AC50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Semestr</w:t>
            </w:r>
          </w:p>
          <w:p w:rsidR="00B07485" w:rsidP="7B386AA5" w:rsidRDefault="00C51FFA" w14:paraId="3D475599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(nr)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74ABB4E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Wykł</w:t>
            </w:r>
            <w:proofErr w:type="spellEnd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7A49134E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076997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Konw</w:t>
            </w:r>
            <w:proofErr w:type="spellEnd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0EB178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15F20B4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Sem</w:t>
            </w:r>
            <w:proofErr w:type="spellEnd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01A69076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ZP</w:t>
            </w: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E00BC2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Prakt</w:t>
            </w:r>
            <w:proofErr w:type="spellEnd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2D3F3AB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Inne (jakie?)</w:t>
            </w: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6DBBC74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Liczba pkt. ECTS</w:t>
            </w:r>
          </w:p>
        </w:tc>
      </w:tr>
      <w:tr w:rsidR="006170DD" w:rsidTr="7B386AA5" w14:paraId="16A3C149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12C59" w:rsidR="006170DD" w:rsidP="7B386AA5" w:rsidRDefault="007E6D3C" w14:paraId="1697A316" w14:textId="6EF6D9FC" w14:noSpellErr="1">
            <w:pPr>
              <w:pStyle w:val="centralniewrubryce"/>
              <w:spacing w:before="0" w:after="0"/>
              <w:rPr>
                <w:rFonts w:ascii="Corbel" w:hAnsi="Corbel" w:eastAsia="Corbel" w:cs="Corbel"/>
              </w:rPr>
            </w:pPr>
            <w:r w:rsidRPr="7B386AA5" w:rsidR="007E6D3C">
              <w:rPr>
                <w:rFonts w:ascii="Corbel" w:hAnsi="Corbel" w:eastAsia="Corbel" w:cs="Corbel"/>
              </w:rPr>
              <w:t>IV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52583C63" w14:textId="53A4281D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20909675" w14:textId="4077EBF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286338" w14:paraId="4E53F15F" w14:textId="0CABF004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286338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  <w:p w:rsidRPr="00A12C59" w:rsidR="006170DD" w:rsidP="7B386AA5" w:rsidRDefault="006170DD" w14:paraId="65E8CBF6" w14:noSpellErr="1" w14:textId="0BFBA28D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2EE584D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362527B5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4A71262B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71D20A2C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170DD" w14:paraId="21DD2FEC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7B386AA5" w:rsidRDefault="006829FD" w14:paraId="3D8446FA" w14:textId="59ADF1E6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B386AA5" w:rsidR="006829F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="00B07485" w:rsidP="7B386AA5" w:rsidRDefault="00B07485" w14:paraId="71368E0D" w14:textId="77777777" w14:noSpellErr="1">
      <w:pPr>
        <w:pStyle w:val="Podpunkty"/>
        <w:ind w:left="0"/>
        <w:rPr>
          <w:rFonts w:ascii="Corbel" w:hAnsi="Corbel" w:eastAsia="Corbel" w:cs="Corbel"/>
          <w:b w:val="0"/>
          <w:bCs w:val="0"/>
          <w:color w:val="000000"/>
          <w:lang w:eastAsia="en-US"/>
        </w:rPr>
      </w:pPr>
    </w:p>
    <w:p w:rsidR="00B07485" w:rsidP="7B386AA5" w:rsidRDefault="00B07485" w14:paraId="54F4785D" w14:textId="77777777" w14:noSpellErr="1">
      <w:pPr>
        <w:pStyle w:val="Podpunkty"/>
        <w:rPr>
          <w:rFonts w:ascii="Corbel" w:hAnsi="Corbel" w:eastAsia="Corbel" w:cs="Corbel"/>
          <w:b w:val="0"/>
          <w:bCs w:val="0"/>
          <w:color w:val="000000"/>
          <w:lang w:eastAsia="en-US"/>
        </w:rPr>
      </w:pPr>
    </w:p>
    <w:p w:rsidR="00B07485" w:rsidP="7B386AA5" w:rsidRDefault="00C51FFA" w14:paraId="41BA7A80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>1.2.</w:t>
      </w:r>
      <w:r>
        <w:tab/>
      </w: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Sposób realizacji zajęć  </w:t>
      </w:r>
    </w:p>
    <w:p w:rsidR="00B07485" w:rsidP="7B386AA5" w:rsidRDefault="00C51FFA" w14:paraId="29FA5DDD" w14:textId="77777777" w14:noSpellErr="1">
      <w:pPr>
        <w:pStyle w:val="Punktygwne"/>
        <w:spacing w:before="0" w:after="0"/>
        <w:ind w:left="709"/>
        <w:rPr>
          <w:rFonts w:ascii="Corbel" w:hAnsi="Corbel" w:eastAsia="Corbel" w:cs="Corbel"/>
          <w:color w:val="000000"/>
          <w:sz w:val="22"/>
          <w:szCs w:val="22"/>
        </w:rPr>
      </w:pPr>
      <w:r w:rsidRPr="7B386AA5" w:rsidR="00C51FFA">
        <w:rPr>
          <w:rFonts w:ascii="Corbel" w:hAnsi="Corbel" w:eastAsia="Corbel" w:cs="Corbel"/>
          <w:b w:val="0"/>
          <w:bCs w:val="0"/>
          <w:color w:val="000000" w:themeColor="text1" w:themeTint="FF" w:themeShade="FF"/>
          <w:sz w:val="22"/>
          <w:szCs w:val="22"/>
        </w:rPr>
        <w:t>×</w:t>
      </w: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 zajęcia w formie tradycyjnej </w:t>
      </w:r>
    </w:p>
    <w:p w:rsidR="00B07485" w:rsidP="7B386AA5" w:rsidRDefault="000B1543" w14:paraId="04EFA734" w14:textId="7554EAC9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B386AA5" w:rsidR="000B1543">
        <w:rPr>
          <w:rFonts w:ascii="Corbel" w:hAnsi="Corbel" w:eastAsia="Corbel" w:cs="Corbel"/>
          <w:b w:val="0"/>
          <w:bCs w:val="0"/>
          <w:color w:val="000000" w:themeColor="text1" w:themeTint="FF" w:themeShade="FF"/>
          <w:sz w:val="22"/>
          <w:szCs w:val="22"/>
        </w:rPr>
        <w:t>×</w:t>
      </w: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zajęcia realizowane z wykorzystaniem metod i technik kształcenia na odległość</w:t>
      </w:r>
    </w:p>
    <w:p w:rsidR="00B07485" w:rsidP="7B386AA5" w:rsidRDefault="00B07485" w14:paraId="78EE270A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635CB0D4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olor w:val="000000"/>
          <w:sz w:val="22"/>
          <w:szCs w:val="22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1.3 </w:t>
      </w:r>
      <w:r>
        <w:tab/>
      </w: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Forma zaliczenia przedmiotu  (z toku) </w:t>
      </w: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(egzamin, zaliczenie z oceną, zaliczenie bez oceny)</w:t>
      </w:r>
    </w:p>
    <w:p w:rsidR="00B07485" w:rsidP="7B386AA5" w:rsidRDefault="00B07485" w14:paraId="75F89B24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5D64A405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olor w:val="000000"/>
          <w:sz w:val="22"/>
          <w:szCs w:val="22"/>
        </w:rPr>
      </w:pP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Zaliczenie z oceną.</w:t>
      </w:r>
    </w:p>
    <w:p w:rsidR="00B07485" w:rsidP="7B386AA5" w:rsidRDefault="00B07485" w14:paraId="78F53C0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olor w:val="000000"/>
          <w:sz w:val="22"/>
          <w:szCs w:val="22"/>
        </w:rPr>
      </w:pPr>
    </w:p>
    <w:p w:rsidR="00B07485" w:rsidP="7B386AA5" w:rsidRDefault="00B07485" w14:paraId="730D3ED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olor w:val="000000"/>
          <w:sz w:val="22"/>
          <w:szCs w:val="22"/>
        </w:rPr>
      </w:pPr>
    </w:p>
    <w:p w:rsidR="00B07485" w:rsidP="7B386AA5" w:rsidRDefault="00C51FFA" w14:paraId="5E31D8F0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  <w:sz w:val="22"/>
          <w:szCs w:val="22"/>
        </w:rPr>
        <w:t xml:space="preserve">2.Wymagania wstępne </w:t>
      </w: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B07485" w:rsidTr="7B386AA5" w14:paraId="240E675B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95C46A1" w14:textId="206CB23F" w14:noSpellErr="1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Znajomość podstaw prawa administracyjnego materialnego oraz postępowania administracyjnego</w:t>
            </w:r>
            <w:r w:rsidRPr="7B386AA5" w:rsidR="006829F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a także prawa ustrojowego</w:t>
            </w: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</w:tbl>
    <w:p w:rsidR="00B07485" w:rsidP="7B386AA5" w:rsidRDefault="00B07485" w14:paraId="579FD1DE" w14:textId="77777777" w14:noSpellErr="1">
      <w:pPr>
        <w:pStyle w:val="Punktygwne"/>
        <w:spacing w:before="0" w:after="0"/>
        <w:rPr>
          <w:rFonts w:ascii="Corbel" w:hAnsi="Corbel" w:eastAsia="Corbel" w:cs="Corbel"/>
          <w:color w:val="000000"/>
          <w:sz w:val="22"/>
          <w:szCs w:val="22"/>
        </w:rPr>
      </w:pPr>
    </w:p>
    <w:p w:rsidR="00B07485" w:rsidP="7B386AA5" w:rsidRDefault="00C51FFA" w14:paraId="29431A40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  <w:sz w:val="22"/>
          <w:szCs w:val="22"/>
        </w:rPr>
        <w:t>3. cele, efekty uczenia się , treści Programowe i stosowane metody Dydaktyczne</w:t>
      </w:r>
    </w:p>
    <w:p w:rsidR="00B07485" w:rsidP="7B386AA5" w:rsidRDefault="00B07485" w14:paraId="0E52D29C" w14:textId="77777777" w14:noSpellErr="1">
      <w:pPr>
        <w:pStyle w:val="Punktygwne"/>
        <w:spacing w:before="0" w:after="0"/>
        <w:rPr>
          <w:rFonts w:ascii="Corbel" w:hAnsi="Corbel" w:eastAsia="Corbel" w:cs="Corbel"/>
          <w:color w:val="000000"/>
          <w:sz w:val="22"/>
          <w:szCs w:val="22"/>
        </w:rPr>
      </w:pPr>
    </w:p>
    <w:p w:rsidR="00B07485" w:rsidP="7B386AA5" w:rsidRDefault="00C51FFA" w14:paraId="1A66577B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7B386AA5" w:rsidR="00C51FFA">
        <w:rPr>
          <w:rFonts w:ascii="Corbel" w:hAnsi="Corbel" w:eastAsia="Corbel" w:cs="Corbel"/>
          <w:color w:val="000000" w:themeColor="text1" w:themeTint="FF" w:themeShade="FF"/>
        </w:rPr>
        <w:t>3.1 Cele przedmiotu</w:t>
      </w:r>
    </w:p>
    <w:p w:rsidR="00B07485" w:rsidP="7B386AA5" w:rsidRDefault="00B07485" w14:paraId="6336D4FC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color w:val="000000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B07485" w:rsidTr="7B386AA5" w14:paraId="779D95E1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4995B671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0F84E04D" w14:textId="4A8D188A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i w:val="1"/>
                <w:iCs w:val="1"/>
                <w:color w:val="000000" w:themeColor="text1" w:themeTint="FF" w:themeShade="FF"/>
              </w:rPr>
              <w:t>Zajęcia mają na celu zapoznanie studentów z charakterystyką materiału normatywnego z zakresu prawa administracyjnego w państwach Europy Środkowe</w:t>
            </w:r>
            <w:r w:rsidRPr="7B386AA5" w:rsidR="1AC0ABFA">
              <w:rPr>
                <w:rFonts w:ascii="Corbel" w:hAnsi="Corbel" w:eastAsia="Corbel" w:cs="Corbel"/>
                <w:b w:val="0"/>
                <w:bCs w:val="0"/>
                <w:i w:val="1"/>
                <w:iCs w:val="1"/>
                <w:color w:val="000000" w:themeColor="text1" w:themeTint="FF" w:themeShade="FF"/>
              </w:rPr>
              <w:t xml:space="preserve">j, z relacjami </w:t>
            </w:r>
            <w:r w:rsidRPr="7B386AA5" w:rsidR="43ECBF2E">
              <w:rPr>
                <w:rFonts w:ascii="Corbel" w:hAnsi="Corbel" w:eastAsia="Corbel" w:cs="Corbel"/>
                <w:b w:val="0"/>
                <w:bCs w:val="0"/>
                <w:i w:val="1"/>
                <w:iCs w:val="1"/>
                <w:color w:val="000000" w:themeColor="text1" w:themeTint="FF" w:themeShade="FF"/>
              </w:rPr>
              <w:t>między organami administracji publicznej, z zasadami organizacji i funkcjonowania naczelnych organów państwowych w wybranych państwach Europy Środkowej.</w:t>
            </w:r>
          </w:p>
        </w:tc>
      </w:tr>
    </w:tbl>
    <w:p w:rsidR="00B07485" w:rsidP="7B386AA5" w:rsidRDefault="00B07485" w14:paraId="738BC382" w14:textId="77777777" w14:noSpellErr="1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53D84C49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7B386AA5" w:rsidR="00C51FFA">
        <w:rPr>
          <w:rFonts w:ascii="Corbel" w:hAnsi="Corbel" w:eastAsia="Corbel" w:cs="Corbel"/>
          <w:b w:val="1"/>
          <w:bCs w:val="1"/>
          <w:color w:val="000000" w:themeColor="text1" w:themeTint="FF" w:themeShade="FF"/>
        </w:rPr>
        <w:t>3.2 Efekty uczenia się dla przedmiotu</w:t>
      </w:r>
      <w:r w:rsidRPr="7B386AA5" w:rsidR="00C51FFA">
        <w:rPr>
          <w:rFonts w:ascii="Corbel" w:hAnsi="Corbel" w:eastAsia="Corbel" w:cs="Corbel"/>
          <w:color w:val="000000" w:themeColor="text1" w:themeTint="FF" w:themeShade="FF"/>
        </w:rPr>
        <w:t xml:space="preserve"> </w:t>
      </w:r>
    </w:p>
    <w:p w:rsidR="00B07485" w:rsidP="7B386AA5" w:rsidRDefault="00B07485" w14:paraId="71032A3B" w14:textId="77777777" w14:noSpellErr="1">
      <w:pPr>
        <w:pStyle w:val="Punktygwne"/>
        <w:spacing w:before="0" w:after="0"/>
        <w:rPr>
          <w:rFonts w:ascii="Corbel" w:hAnsi="Corbel" w:eastAsia="Corbel" w:cs="Corbel"/>
          <w:color w:val="000000"/>
          <w:sz w:val="22"/>
          <w:szCs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380"/>
        <w:gridCol w:w="1591"/>
      </w:tblGrid>
      <w:tr w:rsidR="008474EF" w:rsidTr="778932E1" w14:paraId="523A349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7B386AA5" w:rsidRDefault="008474EF" w14:paraId="3C44B8F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4DBA6882">
              <w:rPr>
                <w:rFonts w:ascii="Corbel" w:hAnsi="Corbel" w:eastAsia="Corbel" w:cs="Corbel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</w:t>
            </w: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(efekt uczenia się)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7B386AA5" w:rsidRDefault="008474EF" w14:paraId="337886E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7B386AA5" w:rsidRDefault="008474EF" w14:paraId="31DBA448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  <w:t xml:space="preserve">Odniesienie do efektów  kierunkowych </w:t>
            </w:r>
            <w:r w:rsidRPr="7B386AA5">
              <w:rPr>
                <w:rStyle w:val="Zakotwicze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  <w:footnoteReference w:id="1"/>
            </w:r>
          </w:p>
        </w:tc>
      </w:tr>
      <w:tr w:rsidR="008474EF" w:rsidTr="778932E1" w14:paraId="29D6E94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BF1E11" w14:paraId="1E01A921" w14:textId="3258EBEE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6E589E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</w:t>
            </w:r>
            <w:r w:rsidRPr="7B386AA5" w:rsidR="15DC68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_01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02023F" w14:paraId="73D27274" w14:textId="18C67E48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zna i rozumie instytucj</w:t>
            </w:r>
            <w:r w:rsidRPr="7B386AA5" w:rsidR="372E5BA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</w:t>
            </w: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prawa administracyjnego w państwach </w:t>
            </w:r>
            <w:r w:rsidRPr="7B386AA5" w:rsidR="372E5BA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Europy</w:t>
            </w: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  <w:r w:rsidRPr="7B386AA5" w:rsidR="372E5BA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Ś</w:t>
            </w: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rodkowej oraz opisuje i wyjaśnia ich działalność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B386AA5" w:rsidRDefault="008474EF" w14:paraId="52B94D4A" w14:textId="37ADEE65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commentRangeStart w:id="216915046"/>
            <w:commentRangeEnd w:id="216915046"/>
            <w:r>
              <w:rPr>
                <w:rStyle w:val="CommentReference"/>
              </w:rPr>
              <w:commentReference w:id="216915046"/>
            </w:r>
            <w:r w:rsidRPr="778932E1" w:rsidR="39BC95D7">
              <w:rPr>
                <w:rFonts w:ascii="Corbel" w:hAnsi="Corbel" w:eastAsia="Corbel" w:cs="Corbel"/>
              </w:rPr>
              <w:t>K_W01</w:t>
            </w:r>
          </w:p>
        </w:tc>
      </w:tr>
      <w:tr w:rsidR="008474EF" w:rsidTr="778932E1" w14:paraId="04AD818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34BFF0A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EK_02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BF1E11" w14:paraId="428028C9" w14:textId="5A5872BD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trike w:val="1"/>
                <w:sz w:val="22"/>
                <w:szCs w:val="22"/>
              </w:rPr>
            </w:pPr>
            <w:r w:rsidRPr="7B386AA5" w:rsidR="6E589ECB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ma podstawową wiedzę o relacjach między </w:t>
            </w:r>
            <w:r w:rsidRPr="7B386AA5" w:rsidR="372E5BA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organami administracji publicznej </w:t>
            </w: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 wybranych państwach Europy Środkowej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30456D6F" w14:textId="0A6D7B5C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6D0FB266">
              <w:rPr>
                <w:rFonts w:ascii="Corbel" w:hAnsi="Corbel" w:eastAsia="Corbel" w:cs="Corbel"/>
              </w:rPr>
              <w:t>K_W0</w:t>
            </w:r>
            <w:r w:rsidRPr="778932E1" w:rsidR="79A1DF54">
              <w:rPr>
                <w:rFonts w:ascii="Corbel" w:hAnsi="Corbel" w:eastAsia="Corbel" w:cs="Corbel"/>
              </w:rPr>
              <w:t>2</w:t>
            </w:r>
          </w:p>
          <w:p w:rsidRPr="000F58B3" w:rsidR="008474EF" w:rsidP="778932E1" w:rsidRDefault="008474EF" w14:paraId="49A972FF" w14:textId="37235B5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8474EF" w:rsidTr="778932E1" w14:paraId="1F47ACA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0F4E9FD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EK_03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02023F" w14:paraId="55D3630B" w14:textId="11E7614F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B386AA5" w:rsidR="15DC6861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komunikować się z otoczeniem z użyciem terminologii z zakresu prawa administracyjnego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3C314AA3" w14:textId="50675D69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6C8C2780">
              <w:rPr>
                <w:rFonts w:ascii="Corbel" w:hAnsi="Corbel" w:eastAsia="Corbel" w:cs="Corbel"/>
              </w:rPr>
              <w:t>K_W0</w:t>
            </w:r>
            <w:r w:rsidRPr="778932E1" w:rsidR="7ADFFE4F">
              <w:rPr>
                <w:rFonts w:ascii="Corbel" w:hAnsi="Corbel" w:eastAsia="Corbel" w:cs="Corbel"/>
              </w:rPr>
              <w:t>3</w:t>
            </w:r>
          </w:p>
          <w:p w:rsidRPr="000F58B3" w:rsidR="008474EF" w:rsidP="778932E1" w:rsidRDefault="008474EF" w14:paraId="66608127" w14:textId="5E460E4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8474EF" w:rsidTr="778932E1" w14:paraId="200683E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482F7C4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EK_04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D47FB1" w14:paraId="38B50E6F" w14:textId="4F0C528C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372E5BAA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posiada wiedzę na temat współczesnych ustrojów państw Europy Środkowej</w:t>
            </w:r>
            <w:r w:rsidRPr="7B386AA5" w:rsidR="1086F5C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 zasad organizacji i funkcjonowania naczelnych organów państwowych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0A5C2EC5" w14:textId="5D6CAB37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4CF14817">
              <w:rPr>
                <w:rFonts w:ascii="Corbel" w:hAnsi="Corbel" w:eastAsia="Corbel" w:cs="Corbel"/>
              </w:rPr>
              <w:t>K_W0</w:t>
            </w:r>
            <w:r w:rsidRPr="778932E1" w:rsidR="7F220C61">
              <w:rPr>
                <w:rFonts w:ascii="Corbel" w:hAnsi="Corbel" w:eastAsia="Corbel" w:cs="Corbel"/>
              </w:rPr>
              <w:t>6</w:t>
            </w:r>
          </w:p>
          <w:p w:rsidRPr="000F58B3" w:rsidR="008474EF" w:rsidP="778932E1" w:rsidRDefault="008474EF" w14:paraId="770899F0" w14:textId="665A7704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8474EF" w:rsidTr="778932E1" w14:paraId="6A532C8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34FFD89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EK_05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F93ECA" w:rsidP="7B386AA5" w:rsidRDefault="00F93ECA" w14:paraId="1B21A033" w14:textId="5ABA80F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trike w:val="1"/>
                <w:sz w:val="22"/>
                <w:szCs w:val="22"/>
              </w:rPr>
            </w:pPr>
            <w:r w:rsidRPr="7B386AA5" w:rsidR="1086F5C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wykorzystywać posiadaną wiedzę do prawidłowej identyfikacji i rozstrzygnięcia dylematów z zakresu odpowiedzialności administracyjno-prawnej</w:t>
            </w:r>
          </w:p>
          <w:p w:rsidRPr="0002023F" w:rsidR="008474EF" w:rsidP="7B386AA5" w:rsidRDefault="008474EF" w14:paraId="05B8B2A5" w14:textId="26C793E9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4A96B63A" w14:textId="38C14190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6848A405">
              <w:rPr>
                <w:rFonts w:ascii="Corbel" w:hAnsi="Corbel" w:eastAsia="Corbel" w:cs="Corbel"/>
              </w:rPr>
              <w:t>K_</w:t>
            </w:r>
            <w:r w:rsidRPr="778932E1" w:rsidR="56C08F46">
              <w:rPr>
                <w:rFonts w:ascii="Corbel" w:hAnsi="Corbel" w:eastAsia="Corbel" w:cs="Corbel"/>
              </w:rPr>
              <w:t>U</w:t>
            </w:r>
            <w:r w:rsidRPr="778932E1" w:rsidR="6848A405">
              <w:rPr>
                <w:rFonts w:ascii="Corbel" w:hAnsi="Corbel" w:eastAsia="Corbel" w:cs="Corbel"/>
              </w:rPr>
              <w:t>01</w:t>
            </w:r>
          </w:p>
          <w:p w:rsidRPr="000F58B3" w:rsidR="008474EF" w:rsidP="778932E1" w:rsidRDefault="008474EF" w14:paraId="2D59D528" w14:textId="7B0F5E3C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8474EF" w:rsidTr="778932E1" w14:paraId="780F781C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13E1394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EK_06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F93ECA" w14:paraId="77F2FFC8" w14:textId="365C92A0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B386AA5" w:rsidR="1086F5C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</w:t>
            </w:r>
            <w:r w:rsidRPr="7B386AA5" w:rsidR="1086F5C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analizować i interpretować źródła prawa oraz wykorzystywać orzecznictwo w celu rozwiązywania podstawowych problemów </w:t>
            </w:r>
            <w:r w:rsidRPr="7B386AA5" w:rsidR="364AA12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z zakresu instytucji prawa administracyjnego Europy Środkowej 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6C3087A6" w14:textId="0AE77CAD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3E4E2C77">
              <w:rPr>
                <w:rFonts w:ascii="Corbel" w:hAnsi="Corbel" w:eastAsia="Corbel" w:cs="Corbel"/>
              </w:rPr>
              <w:t>K_</w:t>
            </w:r>
            <w:r w:rsidRPr="778932E1" w:rsidR="13EF10FB">
              <w:rPr>
                <w:rFonts w:ascii="Corbel" w:hAnsi="Corbel" w:eastAsia="Corbel" w:cs="Corbel"/>
              </w:rPr>
              <w:t>U</w:t>
            </w:r>
            <w:r w:rsidRPr="778932E1" w:rsidR="3E4E2C77">
              <w:rPr>
                <w:rFonts w:ascii="Corbel" w:hAnsi="Corbel" w:eastAsia="Corbel" w:cs="Corbel"/>
              </w:rPr>
              <w:t>0</w:t>
            </w:r>
            <w:r w:rsidRPr="778932E1" w:rsidR="12DE313F">
              <w:rPr>
                <w:rFonts w:ascii="Corbel" w:hAnsi="Corbel" w:eastAsia="Corbel" w:cs="Corbel"/>
              </w:rPr>
              <w:t>4</w:t>
            </w:r>
          </w:p>
          <w:p w:rsidRPr="000F58B3" w:rsidR="008474EF" w:rsidP="778932E1" w:rsidRDefault="008474EF" w14:paraId="2BCD24F4" w14:textId="712EA8CC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8474EF" w:rsidTr="778932E1" w14:paraId="47EF5AF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7B386AA5" w:rsidRDefault="008474EF" w14:paraId="047FB15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4DBA688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EK_07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7B386AA5" w:rsidRDefault="00F93ECA" w14:paraId="309CF5A5" w14:textId="3CC00B1F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B386AA5" w:rsidR="1086F5CE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potrafi brać udział w debacie dotyczącej instytucji prawa administracyjnego w państwach Europy Środkowej, </w:t>
            </w:r>
            <w:r w:rsidRPr="7B386AA5" w:rsidR="6E7EC7B5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samodzielnie przygotować wystąpienia ustne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778932E1" w:rsidRDefault="008474EF" w14:paraId="281C3CBE" w14:textId="0D344D60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6578F683">
              <w:rPr>
                <w:rFonts w:ascii="Corbel" w:hAnsi="Corbel" w:eastAsia="Corbel" w:cs="Corbel"/>
              </w:rPr>
              <w:t>K_</w:t>
            </w:r>
            <w:r w:rsidRPr="778932E1" w:rsidR="13DA58BC">
              <w:rPr>
                <w:rFonts w:ascii="Corbel" w:hAnsi="Corbel" w:eastAsia="Corbel" w:cs="Corbel"/>
              </w:rPr>
              <w:t>U</w:t>
            </w:r>
            <w:r w:rsidRPr="778932E1" w:rsidR="6578F683">
              <w:rPr>
                <w:rFonts w:ascii="Corbel" w:hAnsi="Corbel" w:eastAsia="Corbel" w:cs="Corbel"/>
              </w:rPr>
              <w:t>0</w:t>
            </w:r>
            <w:r w:rsidRPr="778932E1" w:rsidR="72F76DC7">
              <w:rPr>
                <w:rFonts w:ascii="Corbel" w:hAnsi="Corbel" w:eastAsia="Corbel" w:cs="Corbel"/>
              </w:rPr>
              <w:t>7</w:t>
            </w:r>
          </w:p>
          <w:p w:rsidRPr="000F58B3" w:rsidR="008474EF" w:rsidP="778932E1" w:rsidRDefault="008474EF" w14:paraId="5EBE5C7F" w14:textId="15EE397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BF1E11" w:rsidTr="778932E1" w14:paraId="258D1D6A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F1E11" w:rsidP="7B386AA5" w:rsidRDefault="00BF1E11" w14:paraId="2F734A61" w14:textId="33F6525C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B386AA5" w:rsidR="6E589E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EK_08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BF1E11" w:rsidP="7B386AA5" w:rsidRDefault="00D02AAB" w14:paraId="74F94077" w14:textId="13088303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6E7EC7B5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jest gotów do krytycznej oceny posiadanej wiedzy i odbieranych treści na temat postępowania administracyjnego w wybranych państwach Europy Środkowej </w:t>
            </w:r>
            <w:r w:rsidRPr="7B386AA5" w:rsidR="6E7EC7B5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 sposób umożliwiający właściwą analizę problemu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E11" w:rsidR="00BF1E11" w:rsidP="778932E1" w:rsidRDefault="00BF1E11" w14:paraId="3EED4622" w14:textId="3B374728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3EF6CE7C">
              <w:rPr>
                <w:rFonts w:ascii="Corbel" w:hAnsi="Corbel" w:eastAsia="Corbel" w:cs="Corbel"/>
              </w:rPr>
              <w:t>K_</w:t>
            </w:r>
            <w:r w:rsidRPr="778932E1" w:rsidR="71021517">
              <w:rPr>
                <w:rFonts w:ascii="Corbel" w:hAnsi="Corbel" w:eastAsia="Corbel" w:cs="Corbel"/>
              </w:rPr>
              <w:t>K</w:t>
            </w:r>
            <w:r w:rsidRPr="778932E1" w:rsidR="3EF6CE7C">
              <w:rPr>
                <w:rFonts w:ascii="Corbel" w:hAnsi="Corbel" w:eastAsia="Corbel" w:cs="Corbel"/>
              </w:rPr>
              <w:t>01</w:t>
            </w:r>
          </w:p>
          <w:p w:rsidRPr="00BF1E11" w:rsidR="00BF1E11" w:rsidP="778932E1" w:rsidRDefault="00BF1E11" w14:paraId="192B19E5" w14:textId="2882D9FB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="00BF1E11" w:rsidTr="778932E1" w14:paraId="5AFED39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F1E11" w:rsidP="7B386AA5" w:rsidRDefault="00BF1E11" w14:paraId="6C2420C0" w14:textId="2464E7D5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B386AA5" w:rsidR="6E589E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EK_09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BF1E11" w:rsidP="7B386AA5" w:rsidRDefault="00D02AAB" w14:paraId="41095DA3" w14:textId="20C5AC6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7B386AA5" w:rsidR="6E7EC7B5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jest gotów do kreatywnego myślenia oraz działania z wykorzystaniem wiedzy zdobytej na temat instytucji prawa administracyjnego w państwach Europy Środkowej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E11" w:rsidR="00BF1E11" w:rsidP="778932E1" w:rsidRDefault="00BF1E11" w14:paraId="72A61554" w14:textId="58910D4A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778932E1" w:rsidR="2FA6FA49">
              <w:rPr>
                <w:rFonts w:ascii="Corbel" w:hAnsi="Corbel" w:eastAsia="Corbel" w:cs="Corbel"/>
              </w:rPr>
              <w:t>K_</w:t>
            </w:r>
            <w:r w:rsidRPr="778932E1" w:rsidR="682BEC72">
              <w:rPr>
                <w:rFonts w:ascii="Corbel" w:hAnsi="Corbel" w:eastAsia="Corbel" w:cs="Corbel"/>
              </w:rPr>
              <w:t>K</w:t>
            </w:r>
            <w:r w:rsidRPr="778932E1" w:rsidR="2FA6FA49">
              <w:rPr>
                <w:rFonts w:ascii="Corbel" w:hAnsi="Corbel" w:eastAsia="Corbel" w:cs="Corbel"/>
              </w:rPr>
              <w:t>0</w:t>
            </w:r>
            <w:r w:rsidRPr="778932E1" w:rsidR="7A6A50A9">
              <w:rPr>
                <w:rFonts w:ascii="Corbel" w:hAnsi="Corbel" w:eastAsia="Corbel" w:cs="Corbel"/>
              </w:rPr>
              <w:t>5</w:t>
            </w:r>
          </w:p>
          <w:p w:rsidRPr="00BF1E11" w:rsidR="00BF1E11" w:rsidP="778932E1" w:rsidRDefault="00BF1E11" w14:paraId="1F5A01AC" w14:textId="2515FBDC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</w:tbl>
    <w:p w:rsidR="009E1E4C" w:rsidP="7B386AA5" w:rsidRDefault="009E1E4C" w14:paraId="05A90042" w14:textId="77777777" w14:noSpellErr="1">
      <w:pPr>
        <w:pStyle w:val="Punktygwne"/>
        <w:spacing w:before="0" w:after="0"/>
        <w:rPr>
          <w:rFonts w:ascii="Corbel" w:hAnsi="Corbel" w:eastAsia="Corbel" w:cs="Corbel"/>
          <w:color w:val="000000"/>
          <w:sz w:val="22"/>
          <w:szCs w:val="22"/>
        </w:rPr>
      </w:pPr>
    </w:p>
    <w:p w:rsidR="00B07485" w:rsidP="7B386AA5" w:rsidRDefault="00B07485" w14:paraId="21781BD0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color w:val="000000"/>
        </w:rPr>
      </w:pPr>
    </w:p>
    <w:p w:rsidR="00B07485" w:rsidP="7B386AA5" w:rsidRDefault="00C51FFA" w14:paraId="17CFB024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color w:val="000000"/>
        </w:rPr>
      </w:pPr>
      <w:r w:rsidRPr="7B386AA5" w:rsidR="00C51FFA">
        <w:rPr>
          <w:rFonts w:ascii="Corbel" w:hAnsi="Corbel" w:eastAsia="Corbel" w:cs="Corbel"/>
          <w:b w:val="1"/>
          <w:bCs w:val="1"/>
          <w:color w:val="000000" w:themeColor="text1" w:themeTint="FF" w:themeShade="FF"/>
        </w:rPr>
        <w:t>3.3 Treści programowe</w:t>
      </w:r>
    </w:p>
    <w:p w:rsidR="00B07485" w:rsidP="7B386AA5" w:rsidRDefault="00B07485" w14:paraId="15A503B0" w14:textId="2197E2A5" w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color w:val="000000"/>
        </w:rPr>
      </w:pPr>
    </w:p>
    <w:tbl>
      <w:tblPr>
        <w:tblW w:w="7239" w:type="dxa"/>
        <w:tblInd w:w="13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39"/>
      </w:tblGrid>
      <w:tr w:rsidR="00B07485" w:rsidTr="7B386AA5" w14:paraId="53CA3779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768B29A9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b w:val="1"/>
                <w:bCs w:val="1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</w:rPr>
              <w:t>Treści merytoryczne</w:t>
            </w:r>
          </w:p>
        </w:tc>
      </w:tr>
      <w:tr w:rsidR="00B07485" w:rsidTr="7B386AA5" w14:paraId="4B6DDB3C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tbl>
            <w:tblPr>
              <w:tblW w:w="70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insideH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1655"/>
            </w:tblGrid>
            <w:tr w:rsidR="009B67AB" w:rsidTr="7B386AA5" w14:paraId="66DF286C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Pr="009B67AB" w:rsidR="009B67AB" w:rsidP="7B386AA5" w:rsidRDefault="009B67AB" w14:paraId="123F7E63" w14:textId="46773211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24A00D3C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Standardy dobrej administracji</w:t>
                  </w:r>
                  <w:r>
                    <w:tab/>
                  </w:r>
                </w:p>
                <w:p w:rsidR="009B67AB" w:rsidP="7B386AA5" w:rsidRDefault="009B67AB" w14:paraId="5A58464D" w14:textId="2CAEBC36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009B67AB">
                    <w:rPr>
                      <w:rFonts w:ascii="Corbel" w:hAnsi="Corbel"/>
                      <w:color w:val="000000"/>
                    </w:rPr>
                    <w:tab/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9B67AB" w:rsidP="7B386AA5" w:rsidRDefault="009B67AB" w14:paraId="078DD2DD" w14:textId="65C896D5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24A00D3C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5</w:t>
                  </w:r>
                </w:p>
              </w:tc>
            </w:tr>
            <w:tr w:rsidR="009B67AB" w:rsidTr="7B386AA5" w14:paraId="34018FFC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9B67AB" w:rsidP="7B386AA5" w:rsidRDefault="009B67AB" w14:paraId="6D997FE8" w14:textId="59440CC2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24A00D3C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Zasady ogólne postępowania administracyjnego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9B67AB" w:rsidP="7B386AA5" w:rsidRDefault="00286338" w14:paraId="34CCE889" w14:textId="5C1AA105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286338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3</w:t>
                  </w:r>
                </w:p>
              </w:tc>
            </w:tr>
            <w:tr w:rsidR="00B07485" w:rsidTr="7B386AA5" w14:paraId="15FA2B8D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C51FFA" w14:paraId="0FBEF932" w14:textId="77777777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C51FFA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 xml:space="preserve">Pojęcie i charakterystyka postępowania administracyjnego w wybranych państwach Europy Środkowej. 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286338" w14:paraId="2C6ABDA5" w14:textId="0D07D767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286338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3</w:t>
                  </w:r>
                </w:p>
              </w:tc>
            </w:tr>
            <w:tr w:rsidR="00B07485" w:rsidTr="7B386AA5" w14:paraId="45D49CD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C51FFA" w14:paraId="39657413" w14:textId="77777777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C51FFA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Przebieg postępowania administracyjnego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286338" w14:paraId="0422CB0E" w14:textId="12B1C533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286338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3</w:t>
                  </w:r>
                </w:p>
              </w:tc>
            </w:tr>
            <w:tr w:rsidR="00B07485" w:rsidTr="7B386AA5" w14:paraId="01E8D441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C51FFA" w14:paraId="0892E71D" w14:textId="77777777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C51FFA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Wzajemne uprawnienia i obowiązki stron postępowania administracyjnego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286338" w14:paraId="06B8FDAF" w14:textId="5CC51133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286338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3</w:t>
                  </w:r>
                </w:p>
              </w:tc>
            </w:tr>
            <w:tr w:rsidR="00B07485" w:rsidTr="7B386AA5" w14:paraId="008323F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C51FFA" w14:paraId="5C23857F" w14:textId="037E7388" w14:noSpellErr="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C51FFA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Odpowiedzialność administracyjno</w:t>
                  </w:r>
                  <w:r w:rsidRPr="7B386AA5" w:rsidR="24A00D3C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-</w:t>
                  </w:r>
                  <w:r w:rsidRPr="7B386AA5" w:rsidR="00C51FFA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prawna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286338" w14:paraId="59C548B5" w14:textId="02CC8131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color w:val="000000"/>
                    </w:rPr>
                  </w:pPr>
                  <w:r w:rsidRPr="7B386AA5" w:rsidR="00286338">
                    <w:rPr>
                      <w:rFonts w:ascii="Corbel" w:hAnsi="Corbel" w:eastAsia="Corbel" w:cs="Corbel"/>
                      <w:color w:val="000000" w:themeColor="text1" w:themeTint="FF" w:themeShade="FF"/>
                    </w:rPr>
                    <w:t>3</w:t>
                  </w:r>
                </w:p>
              </w:tc>
            </w:tr>
            <w:tr w:rsidR="00B07485" w:rsidTr="7B386AA5" w14:paraId="3318C40E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C51FFA" w14:paraId="62B99BD0" w14:textId="77777777" w14:noSpellErr="1">
                  <w:pPr>
                    <w:pStyle w:val="Akapitzlist"/>
                    <w:jc w:val="both"/>
                    <w:rPr>
                      <w:rFonts w:ascii="Corbel" w:hAnsi="Corbel" w:eastAsia="Corbel" w:cs="Corbel"/>
                      <w:b w:val="1"/>
                      <w:bCs w:val="1"/>
                    </w:rPr>
                  </w:pPr>
                  <w:r w:rsidRPr="7B386AA5" w:rsidR="00C51FFA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</w:rPr>
                    <w:t xml:space="preserve">                                                                </w:t>
                  </w:r>
                  <w:r w:rsidRPr="7B386AA5" w:rsidR="00C51FFA">
                    <w:rPr>
                      <w:rFonts w:ascii="Corbel" w:hAnsi="Corbel" w:eastAsia="Corbel" w:cs="Corbel"/>
                      <w:b w:val="1"/>
                      <w:bCs w:val="1"/>
                      <w:color w:val="000000" w:themeColor="text1" w:themeTint="FF" w:themeShade="FF"/>
                    </w:rPr>
                    <w:t>Suma godzin</w:t>
                  </w:r>
                </w:p>
              </w:tc>
              <w:tc>
                <w:tcPr>
                  <w:tcW w:w="1655" w:type="dxa"/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shd w:val="clear" w:color="auto" w:fill="auto"/>
                  <w:tcMar/>
                </w:tcPr>
                <w:p w:rsidR="00B07485" w:rsidP="7B386AA5" w:rsidRDefault="00286338" w14:paraId="059B5501" w14:textId="0FC5291A" w14:noSpellErr="1">
                  <w:pPr>
                    <w:pStyle w:val="Akapitzlist"/>
                    <w:ind w:left="0"/>
                    <w:jc w:val="both"/>
                    <w:rPr>
                      <w:rFonts w:ascii="Corbel" w:hAnsi="Corbel" w:eastAsia="Corbel" w:cs="Corbel"/>
                      <w:b w:val="1"/>
                      <w:bCs w:val="1"/>
                    </w:rPr>
                  </w:pPr>
                  <w:r w:rsidRPr="7B386AA5" w:rsidR="00286338">
                    <w:rPr>
                      <w:rFonts w:ascii="Corbel" w:hAnsi="Corbel" w:eastAsia="Corbel" w:cs="Corbel"/>
                      <w:b w:val="1"/>
                      <w:bCs w:val="1"/>
                    </w:rPr>
                    <w:t>20</w:t>
                  </w:r>
                </w:p>
              </w:tc>
            </w:tr>
          </w:tbl>
          <w:p w:rsidR="00B07485" w:rsidP="7B386AA5" w:rsidRDefault="00B07485" w14:paraId="58262BD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color w:val="000000"/>
              </w:rPr>
            </w:pPr>
          </w:p>
        </w:tc>
      </w:tr>
    </w:tbl>
    <w:p w:rsidRPr="001F4B04" w:rsidR="00B07485" w:rsidP="7B386AA5" w:rsidRDefault="00B07485" w14:paraId="35837BD3" w14:textId="77777777" w14:noSpellErr="1">
      <w:pPr>
        <w:spacing w:line="240" w:lineRule="auto"/>
        <w:rPr>
          <w:rFonts w:ascii="Corbel" w:hAnsi="Corbel" w:eastAsia="Corbel" w:cs="Corbel"/>
          <w:color w:val="000000"/>
        </w:rPr>
      </w:pPr>
    </w:p>
    <w:p w:rsidR="00B07485" w:rsidP="7B386AA5" w:rsidRDefault="00C51FFA" w14:paraId="10322FD0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>3.4 Metody dydaktyczne</w:t>
      </w: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 </w:t>
      </w:r>
    </w:p>
    <w:p w:rsidR="00B07485" w:rsidP="7B386AA5" w:rsidRDefault="00B07485" w14:paraId="7060F01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51E77EAB" w14:textId="49082ADD" w14:noSpellErr="1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Główną metodą wykorzystywaną podczas przeprowadzanych </w:t>
      </w:r>
      <w:r w:rsidRPr="7B386AA5" w:rsidR="00B839E2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zajęć</w:t>
      </w: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 jest 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w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ykład 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 xml:space="preserve">konwersatoryjny 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połączony z bezpośrednią aktywnością samych s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tudentów</w:t>
      </w:r>
      <w:r w:rsidRPr="7B386AA5" w:rsidR="001A0B5F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, skierowaną na rozwiązanie problemów teoretycznych lub praktycznych.</w:t>
      </w:r>
    </w:p>
    <w:p w:rsidR="00B07485" w:rsidP="7B386AA5" w:rsidRDefault="00B07485" w14:paraId="4B4494B2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21094735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4. METODY I KRYTERIA OCENY </w:t>
      </w:r>
    </w:p>
    <w:p w:rsidR="00B07485" w:rsidP="7B386AA5" w:rsidRDefault="00B07485" w14:paraId="7BFD8E39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494615F8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>4.1 Sposoby weryfikacji efektów uczenia się</w:t>
      </w:r>
    </w:p>
    <w:p w:rsidR="00B07485" w:rsidP="7B386AA5" w:rsidRDefault="00B07485" w14:paraId="20C5AF4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77"/>
        <w:gridCol w:w="5528"/>
        <w:gridCol w:w="2134"/>
      </w:tblGrid>
      <w:tr w:rsidR="00B07485" w:rsidTr="7B386AA5" w14:paraId="727CE8E6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5AE1E4A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270D9471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Metody oceny efektów uczenia się</w:t>
            </w:r>
          </w:p>
          <w:p w:rsidR="00B07485" w:rsidP="7B386AA5" w:rsidRDefault="00C51FFA" w14:paraId="4F04684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772037BD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Forma zajęć dydaktycznych </w:t>
            </w:r>
          </w:p>
          <w:p w:rsidR="00B07485" w:rsidP="7B386AA5" w:rsidRDefault="00C51FFA" w14:paraId="2A073B5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(w, </w:t>
            </w:r>
            <w:proofErr w:type="spellStart"/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ćw</w:t>
            </w:r>
            <w:proofErr w:type="spellEnd"/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…)</w:t>
            </w:r>
          </w:p>
        </w:tc>
      </w:tr>
      <w:tr w:rsidR="00B07485" w:rsidTr="7B386AA5" w14:paraId="2E659C7F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CFFAD6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</w:t>
            </w:r>
            <w:proofErr w:type="spellEnd"/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7AC06FC" w14:textId="57285A42" w14:noSpellErr="1">
            <w:pPr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</w:rPr>
              <w:t>praca pisemna</w:t>
            </w:r>
            <w:r w:rsidRPr="7B386AA5" w:rsidR="7D3408BA">
              <w:rPr>
                <w:rFonts w:ascii="Corbel" w:hAnsi="Corbel" w:eastAsia="Corbel" w:cs="Corbel"/>
              </w:rPr>
              <w:t xml:space="preserve">, </w:t>
            </w:r>
            <w:r w:rsidRPr="7B386AA5" w:rsidR="1F137427">
              <w:rPr>
                <w:rFonts w:ascii="Corbel" w:hAnsi="Corbel" w:eastAsia="Corbel" w:cs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5D94BEB9" w14:textId="583AACC0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B07485" w:rsidTr="7B386AA5" w14:paraId="5A40C878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0B316D1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02329A45" w14:textId="650EB80C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0D733B" w14:paraId="6A550229" w14:textId="7CDFCE8C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0D733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</w:t>
            </w: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wers</w:t>
            </w:r>
            <w:r w:rsidRPr="7B386AA5" w:rsidR="000D733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atorium</w:t>
            </w:r>
          </w:p>
        </w:tc>
      </w:tr>
      <w:tr w:rsidR="00B07485" w:rsidTr="7B386AA5" w14:paraId="309B1B7F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7AD3B484" w14:textId="1BC4238D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</w:t>
            </w:r>
            <w:r w:rsidRPr="7B386AA5" w:rsidR="7D3408B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26C12C9B" w14:textId="1E56AF53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5BD90B80" w14:textId="10C9CE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B07485" w:rsidTr="7B386AA5" w14:paraId="643B9BFC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497AA37D" w14:textId="36806F84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</w:t>
            </w:r>
            <w:r w:rsidRPr="7B386AA5" w:rsidR="7D3408B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00DECFC6" w14:textId="14D44C76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7ED59ED7" w14:textId="596B6946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B07485" w:rsidTr="7B386AA5" w14:paraId="798080FA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5DDBFDEB" w14:textId="3C037DED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</w:t>
            </w:r>
            <w:r w:rsidRPr="7B386AA5" w:rsidR="7D3408B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5BA90560" w14:textId="436CBCC7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7E400804" w14:textId="4142412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B07485" w:rsidTr="7B386AA5" w14:paraId="08A038D5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51E0FD04" w14:textId="1F1AF0EA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</w:t>
            </w:r>
            <w:r w:rsidRPr="7B386AA5" w:rsidR="7D3408B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3F576895" w14:textId="4A12445A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1753E5B6" w14:textId="5F007D7B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B07485" w:rsidTr="7B386AA5" w14:paraId="669A150C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05B10253" w14:textId="722D079D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 0</w:t>
            </w:r>
            <w:r w:rsidRPr="7B386AA5" w:rsidR="7D3408BA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72B2CD71" w14:textId="3C8F009D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2F063F" w14:paraId="50805718" w14:textId="536895DD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1F4B04" w:rsidTr="7B386AA5" w14:paraId="44A11E70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1F4B04" w14:paraId="296C7994" w14:textId="10F54C05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7B386AA5" w:rsidR="19BC4771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A63D2C" w14:paraId="4180E8D3" w14:textId="72FD60C8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2F063F" w14:paraId="0970BA20" w14:textId="2E8CD173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  <w:tr w:rsidR="001F4B04" w:rsidTr="7B386AA5" w14:paraId="1DF4AE39" w14:textId="77777777">
        <w:tc>
          <w:tcPr>
            <w:tcW w:w="1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1F4B04" w14:paraId="31CD5A7A" w14:textId="4988E876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7B386AA5" w:rsidR="19BC4771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ek_09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A63D2C" w14:paraId="2E14D150" w14:textId="592A590A" w14:noSpellErr="1">
            <w:pPr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F4B04" w:rsidP="7B386AA5" w:rsidRDefault="002F063F" w14:paraId="6FAEBF7A" w14:textId="5C584CBA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7B386AA5" w:rsidR="002F063F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konwersatorium</w:t>
            </w:r>
          </w:p>
        </w:tc>
      </w:tr>
    </w:tbl>
    <w:p w:rsidR="00B07485" w:rsidP="7B386AA5" w:rsidRDefault="00B07485" w14:paraId="40266BB0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1CFE2238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4.2 Warunki zaliczenia przedmiotu (kryteria oceniania) </w:t>
      </w:r>
    </w:p>
    <w:p w:rsidR="00B07485" w:rsidP="7B386AA5" w:rsidRDefault="00B07485" w14:paraId="5C738BAB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B07485" w:rsidTr="36723C5F" w14:paraId="696794D6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4F61F772" w14:textId="1AD2ADCB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36723C5F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Formą zaliczenia jest przygotowanie przez studenta jednej samodzielnej pracy pisemnej na wyznaczony przez prowadzącego temat.</w:t>
            </w:r>
          </w:p>
          <w:p w:rsidRPr="006170DD" w:rsidR="00B07485" w:rsidP="7B386AA5" w:rsidRDefault="00C51FFA" w14:paraId="4D12E853" w14:textId="19D521E0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Kryteria oceny: czy odpowiedź jest wyczerpująca, czy stan prawny jest aktualny, czy użyta terminologia jest prawidłowa.</w:t>
            </w:r>
          </w:p>
        </w:tc>
      </w:tr>
    </w:tbl>
    <w:p w:rsidR="00B07485" w:rsidP="7B386AA5" w:rsidRDefault="00B07485" w14:paraId="643FA91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B07485" w14:paraId="7946939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23992FEC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B386AA5" w:rsidR="00C51FFA">
        <w:rPr>
          <w:rFonts w:ascii="Corbel" w:hAnsi="Corbel" w:eastAsia="Corbel" w:cs="Corbel"/>
          <w:b w:val="1"/>
          <w:bCs w:val="1"/>
          <w:color w:val="000000" w:themeColor="text1" w:themeTint="FF" w:themeShade="FF"/>
        </w:rPr>
        <w:t xml:space="preserve">5. CAŁKOWITY NAKŁAD PRACY STUDENTA POTRZEBNY DO OSIĄGNIĘCIA ZAŁOŻONYCH EFEKTÓW W GODZINACH ORAZ PUNKTACH ECTS </w:t>
      </w:r>
    </w:p>
    <w:p w:rsidR="00B07485" w:rsidP="7B386AA5" w:rsidRDefault="00B07485" w14:paraId="46D03465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B07485" w:rsidTr="7B386AA5" w14:paraId="7D6DCC73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3C76E15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7B386AA5" w:rsidRDefault="00C51FFA" w14:paraId="37B031A8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</w:rPr>
              <w:t>Średnia liczba godzin na zrealizowanie aktywności</w:t>
            </w:r>
          </w:p>
        </w:tc>
      </w:tr>
      <w:tr w:rsidR="00B07485" w:rsidTr="7B386AA5" w14:paraId="68B300FC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7849507C" w14:textId="0CF4E874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Godziny kontaktowe wynikające planu z </w:t>
            </w:r>
            <w:r w:rsidRPr="7B386AA5" w:rsidR="4CEECFB6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harmonogramu studiów 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6170DD" w14:paraId="2FA196DD" w14:textId="04313625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color w:val="000000"/>
              </w:rPr>
            </w:pPr>
            <w:r w:rsidRPr="7B386AA5" w:rsidR="006170DD">
              <w:rPr>
                <w:rFonts w:ascii="Corbel" w:hAnsi="Corbel" w:eastAsia="Corbel" w:cs="Corbel"/>
                <w:color w:val="000000" w:themeColor="text1" w:themeTint="FF" w:themeShade="FF"/>
              </w:rPr>
              <w:t>Konwersatorium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- </w:t>
            </w:r>
            <w:r w:rsidRPr="7B386AA5" w:rsidR="1F137427">
              <w:rPr>
                <w:rFonts w:ascii="Corbel" w:hAnsi="Corbel" w:eastAsia="Corbel" w:cs="Corbel"/>
                <w:color w:val="000000" w:themeColor="text1" w:themeTint="FF" w:themeShade="FF"/>
              </w:rPr>
              <w:t>20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 godz. </w:t>
            </w:r>
          </w:p>
          <w:p w:rsidR="00B07485" w:rsidP="7B386AA5" w:rsidRDefault="00B07485" w14:paraId="652572D3" w14:textId="5BA3C204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color w:val="000000"/>
              </w:rPr>
            </w:pPr>
          </w:p>
        </w:tc>
      </w:tr>
      <w:tr w:rsidR="00B07485" w:rsidTr="7B386AA5" w14:paraId="7BF650BE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639B8D0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Inne z udziałem nauczyciela</w:t>
            </w:r>
          </w:p>
          <w:p w:rsidR="00B07485" w:rsidP="7B386AA5" w:rsidRDefault="00C51FFA" w14:paraId="5F73C14D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02023F" w14:paraId="76CB9A96" w14:textId="142BFBC5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15DC6861">
              <w:rPr>
                <w:rFonts w:ascii="Corbel" w:hAnsi="Corbel" w:eastAsia="Corbel" w:cs="Corbel"/>
                <w:color w:val="000000" w:themeColor="text1" w:themeTint="FF" w:themeShade="FF"/>
              </w:rPr>
              <w:t>5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godz.</w:t>
            </w:r>
          </w:p>
        </w:tc>
      </w:tr>
      <w:tr w:rsidR="00B07485" w:rsidTr="7B386AA5" w14:paraId="6603E7D4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3848AB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Godziny </w:t>
            </w:r>
            <w:proofErr w:type="spellStart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niekontaktowe</w:t>
            </w:r>
            <w:proofErr w:type="spellEnd"/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– praca własna studenta</w:t>
            </w:r>
          </w:p>
          <w:p w:rsidR="00B07485" w:rsidP="7B386AA5" w:rsidRDefault="00C51FFA" w14:paraId="7ECAC53A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43FD4319" w14:textId="498BC5C6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1F137427">
              <w:rPr>
                <w:rFonts w:ascii="Corbel" w:hAnsi="Corbel" w:eastAsia="Corbel" w:cs="Corbel"/>
                <w:color w:val="000000" w:themeColor="text1" w:themeTint="FF" w:themeShade="FF"/>
              </w:rPr>
              <w:t>55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godz.</w:t>
            </w:r>
          </w:p>
        </w:tc>
      </w:tr>
      <w:tr w:rsidR="00B07485" w:rsidTr="7B386AA5" w14:paraId="5303754F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3EE19060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SUMA GODZIN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6E6C7CFA" w14:textId="4EC24E90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color w:val="000000"/>
              </w:rPr>
            </w:pPr>
            <w:r w:rsidRPr="7B386AA5" w:rsidR="1F137427">
              <w:rPr>
                <w:rFonts w:ascii="Corbel" w:hAnsi="Corbel" w:eastAsia="Corbel" w:cs="Corbel"/>
                <w:color w:val="000000" w:themeColor="text1" w:themeTint="FF" w:themeShade="FF"/>
              </w:rPr>
              <w:t>80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</w:t>
            </w:r>
          </w:p>
        </w:tc>
      </w:tr>
      <w:tr w:rsidR="00B07485" w:rsidTr="7B386AA5" w14:paraId="1E00259D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46B84685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A63D2C" w14:paraId="26762898" w14:textId="121277B0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B386AA5" w:rsidR="1F137427">
              <w:rPr>
                <w:rFonts w:ascii="Corbel" w:hAnsi="Corbel" w:eastAsia="Corbel" w:cs="Corbel"/>
              </w:rPr>
              <w:t>3</w:t>
            </w:r>
          </w:p>
        </w:tc>
      </w:tr>
    </w:tbl>
    <w:p w:rsidR="00B07485" w:rsidP="7B386AA5" w:rsidRDefault="00C51FFA" w14:paraId="06AFBC13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7B386AA5" w:rsidR="00C51FFA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  <w:sz w:val="22"/>
          <w:szCs w:val="22"/>
        </w:rPr>
        <w:t>* Należy uwzględnić, że 1 pkt ECTS odpowiada 25-30 godzin całkowitego nakładu pracy studenta.</w:t>
      </w:r>
    </w:p>
    <w:p w:rsidR="00B07485" w:rsidP="7B386AA5" w:rsidRDefault="00B07485" w14:paraId="1ECED5A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7FE85790" w14:textId="72F35F80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>6. PRAKTYKI ZAWODOWE W RAMACH PRZEDMIOTU</w:t>
      </w:r>
    </w:p>
    <w:p w:rsidR="00B07485" w:rsidP="7B386AA5" w:rsidRDefault="00B07485" w14:paraId="0F7429F9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B07485" w:rsidTr="7B386AA5" w14:paraId="3C948411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767AF64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6646937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</w:tr>
      <w:tr w:rsidR="00B07485" w:rsidTr="7B386AA5" w14:paraId="28C1A39D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289B445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679A628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B386AA5" w:rsidR="00C51FF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-</w:t>
            </w:r>
          </w:p>
        </w:tc>
      </w:tr>
    </w:tbl>
    <w:p w:rsidR="0002023F" w:rsidP="7B386AA5" w:rsidRDefault="0002023F" w14:paraId="3FB41FEA" w14:textId="59C49651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6F4D4652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7B386AA5" w:rsidR="00C51FFA">
        <w:rPr>
          <w:rFonts w:ascii="Corbel" w:hAnsi="Corbel" w:eastAsia="Corbel" w:cs="Corbel"/>
          <w:caps w:val="0"/>
          <w:smallCaps w:val="0"/>
          <w:color w:val="000000" w:themeColor="text1" w:themeTint="FF" w:themeShade="FF"/>
          <w:sz w:val="22"/>
          <w:szCs w:val="22"/>
        </w:rPr>
        <w:t xml:space="preserve">7. LITERATURA </w:t>
      </w:r>
    </w:p>
    <w:p w:rsidR="00B07485" w:rsidP="7B386AA5" w:rsidRDefault="00B07485" w14:paraId="028FB2C0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color w:val="000000"/>
          <w:sz w:val="22"/>
          <w:szCs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B07485" w:rsidTr="7B386AA5" w14:paraId="4D475B81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5DC9261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Literatura podstawowa:</w:t>
            </w:r>
          </w:p>
          <w:p w:rsidR="7B386AA5" w:rsidP="7B386AA5" w:rsidRDefault="7B386AA5" w14:paraId="4A628BE0" w14:textId="4DB74AB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02023F" w:rsidR="0002023F" w:rsidP="7B386AA5" w:rsidRDefault="0002023F" w14:paraId="07971BEE" w14:textId="58A11078" w14:noSpellErr="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 w:eastAsia="Corbel" w:cs="Corbel"/>
              </w:rPr>
            </w:pPr>
            <w:r w:rsidRPr="7B386AA5" w:rsidR="15DC6861">
              <w:rPr>
                <w:rFonts w:ascii="Corbel" w:hAnsi="Corbel" w:eastAsia="Corbel" w:cs="Corbel"/>
                <w:i w:val="1"/>
                <w:iCs w:val="1"/>
              </w:rPr>
              <w:t>Postępowanie administracyjne w Europie</w:t>
            </w:r>
            <w:r w:rsidRPr="7B386AA5" w:rsidR="15DC6861">
              <w:rPr>
                <w:rFonts w:ascii="Corbel" w:hAnsi="Corbel" w:eastAsia="Corbel" w:cs="Corbel"/>
              </w:rPr>
              <w:t>, red. Z. Kmieciak, Warszawa 2010.</w:t>
            </w:r>
          </w:p>
          <w:p w:rsidRPr="00EC0047" w:rsidR="00B07485" w:rsidP="7B386AA5" w:rsidRDefault="00C51FFA" w14:paraId="407CD643" w14:textId="0BC60353" w14:noSpellErr="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Krawiec G.,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Europejskie prawo administracyjne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, Warszawa 2009. </w:t>
            </w:r>
          </w:p>
          <w:p w:rsidR="00EC0047" w:rsidP="7B386AA5" w:rsidRDefault="00EC0047" w14:paraId="467A3EFA" w14:textId="597EAF4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 w:eastAsia="Corbel" w:cs="Corbel"/>
              </w:rPr>
            </w:pPr>
            <w:r w:rsidRPr="7B386AA5" w:rsidR="08139527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Z. Kmieciak, </w:t>
            </w:r>
            <w:r w:rsidRPr="7B386AA5" w:rsidR="0813952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Postępowanie administracyjne i </w:t>
            </w:r>
            <w:proofErr w:type="spellStart"/>
            <w:r w:rsidRPr="7B386AA5" w:rsidR="0813952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sądowoadministracyjne</w:t>
            </w:r>
            <w:proofErr w:type="spellEnd"/>
            <w:r w:rsidRPr="7B386AA5" w:rsidR="0813952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a prawo europejskie</w:t>
            </w:r>
            <w:r w:rsidRPr="7B386AA5" w:rsidR="08139527">
              <w:rPr>
                <w:rFonts w:ascii="Corbel" w:hAnsi="Corbel" w:eastAsia="Corbel" w:cs="Corbel"/>
                <w:color w:val="000000" w:themeColor="text1" w:themeTint="FF" w:themeShade="FF"/>
              </w:rPr>
              <w:t>, Warszawa 2010.</w:t>
            </w:r>
          </w:p>
          <w:p w:rsidR="00B07485" w:rsidP="7B386AA5" w:rsidRDefault="00026213" w14:paraId="10349BBD" w14:textId="77777777" w14:noSpellErr="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 w:eastAsia="Corbel" w:cs="Corbel"/>
              </w:rPr>
            </w:pPr>
            <w:hyperlink r:id="Rd09ca1bd40bb45b6">
              <w:r w:rsidRPr="7B386AA5" w:rsidR="00C51FFA">
                <w:rPr>
                  <w:rStyle w:val="czeinternetowe"/>
                  <w:rFonts w:ascii="Corbel" w:hAnsi="Corbel" w:eastAsia="Corbel" w:cs="Corbel"/>
                  <w:color w:val="000000" w:themeColor="text1" w:themeTint="FF" w:themeShade="FF"/>
                  <w:highlight w:val="white"/>
                  <w:u w:val="none"/>
                </w:rPr>
                <w:t>Chróścielewski W., </w:t>
              </w:r>
            </w:hyperlink>
            <w:hyperlink r:id="R217a2f5ae1db473b">
              <w:r w:rsidRPr="7B386AA5" w:rsidR="00C51FFA">
                <w:rPr>
                  <w:rStyle w:val="czeinternetowe"/>
                  <w:rFonts w:ascii="Corbel" w:hAnsi="Corbel" w:eastAsia="Corbel" w:cs="Corbel"/>
                  <w:color w:val="000000" w:themeColor="text1" w:themeTint="FF" w:themeShade="FF"/>
                  <w:highlight w:val="white"/>
                  <w:u w:val="none"/>
                </w:rPr>
                <w:t>Dańczak P., </w:t>
              </w:r>
            </w:hyperlink>
            <w:hyperlink r:id="R5c56b03b91ad4f03">
              <w:r w:rsidRPr="7B386AA5" w:rsidR="00C51FFA">
                <w:rPr>
                  <w:rStyle w:val="czeinternetowe"/>
                  <w:rFonts w:ascii="Corbel" w:hAnsi="Corbel" w:eastAsia="Corbel" w:cs="Corbel"/>
                  <w:color w:val="000000" w:themeColor="text1" w:themeTint="FF" w:themeShade="FF"/>
                  <w:highlight w:val="white"/>
                  <w:u w:val="none"/>
                </w:rPr>
                <w:t>Tarno</w:t>
              </w:r>
              <w:r w:rsidRPr="7B386AA5" w:rsidR="00C51FFA">
                <w:rPr>
                  <w:rStyle w:val="czeinternetowe"/>
                  <w:rFonts w:ascii="Corbel" w:hAnsi="Corbel" w:eastAsia="Corbel" w:cs="Corbel"/>
                  <w:color w:val="000000" w:themeColor="text1" w:themeTint="FF" w:themeShade="FF"/>
                  <w:highlight w:val="white"/>
                  <w:u w:val="none"/>
                </w:rPr>
                <w:t xml:space="preserve"> J., </w:t>
              </w:r>
            </w:hyperlink>
            <w:hyperlink r:id="R92105a52c88e466a">
              <w:r w:rsidRPr="7B386AA5" w:rsidR="00C51FFA">
                <w:rPr>
                  <w:rStyle w:val="czeinternetowe"/>
                  <w:rFonts w:ascii="Corbel" w:hAnsi="Corbel" w:eastAsia="Corbel" w:cs="Corbel"/>
                  <w:color w:val="000000" w:themeColor="text1" w:themeTint="FF" w:themeShade="FF"/>
                  <w:highlight w:val="white"/>
                  <w:u w:val="none"/>
                </w:rPr>
                <w:t>Tarno</w:t>
              </w:r>
            </w:hyperlink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J. P.,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Postępowanie administracyjne i postępowanie przed sądami administracyjnymi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, Warszawa 2018.</w:t>
            </w:r>
          </w:p>
        </w:tc>
      </w:tr>
      <w:tr w:rsidR="00B07485" w:rsidTr="7B386AA5" w14:paraId="3E571AD6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7B386AA5" w:rsidRDefault="00C51FFA" w14:paraId="458E466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B386AA5" w:rsidR="00C51FF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Literatura uzupełniająca: </w:t>
            </w:r>
          </w:p>
          <w:p w:rsidR="7B386AA5" w:rsidP="7B386AA5" w:rsidRDefault="7B386AA5" w14:paraId="663683CB" w14:textId="263D4489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B07485" w:rsidP="7B386AA5" w:rsidRDefault="00C51FFA" w14:paraId="7E2F650F" w14:textId="77777777" w14:noSpellErr="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Bojanowski E., Cieślak Z., Lang J.,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Postępowanie administracyjne i postępowanie przed sądami administracyjnymi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, Warszawa 2006.</w:t>
            </w:r>
          </w:p>
          <w:p w:rsidR="00B07485" w:rsidP="7B386AA5" w:rsidRDefault="00C51FFA" w14:paraId="7B44DE84" w14:textId="77777777" w14:noSpellErr="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Świątkiewicz J.,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Europejski kodeks dobrej administracji (wprowadzenie, tekst i komentarz o zastosowaniu kodeksu w warunkach polskich procedur administracyjnych)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, Biuro Rzecznika Praw Obywatelskich, 2007.</w:t>
            </w:r>
          </w:p>
          <w:p w:rsidR="00B07485" w:rsidP="7B386AA5" w:rsidRDefault="00C51FFA" w14:paraId="1C1967B7" w14:textId="77777777" w14:noSpellErr="1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Wierzbowski M.,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Postępowanie administracyjne ogólne, podatkowe, egzekucyjne i przed sądami administracyjnymi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, Warszawa 2017.</w:t>
            </w:r>
          </w:p>
          <w:p w:rsidRPr="00A63D2C" w:rsidR="00B07485" w:rsidP="7B386AA5" w:rsidRDefault="00C51FFA" w14:paraId="15AC9167" w14:textId="2CD59D6F" w14:noSpellErr="1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orbel" w:cs="Corbel"/>
              </w:rPr>
            </w:pP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Adamiak B., Borkowski J., </w:t>
            </w:r>
            <w:r w:rsidRPr="7B386AA5" w:rsidR="00C51FF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Kodeks postępowania administracyjnego. Komentarz</w:t>
            </w:r>
            <w:r w:rsidRPr="7B386AA5" w:rsidR="00C51FFA">
              <w:rPr>
                <w:rFonts w:ascii="Corbel" w:hAnsi="Corbel" w:eastAsia="Corbel" w:cs="Corbel"/>
                <w:color w:val="000000" w:themeColor="text1" w:themeTint="FF" w:themeShade="FF"/>
              </w:rPr>
              <w:t>, Warszawa 2019.</w:t>
            </w:r>
          </w:p>
          <w:p w:rsidR="00A63D2C" w:rsidP="7B386AA5" w:rsidRDefault="00A63D2C" w14:paraId="1A057907" w14:textId="329DF23F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orbel" w:cs="Corbel"/>
              </w:rPr>
            </w:pPr>
            <w:r w:rsidRPr="7B386AA5" w:rsidR="1F137427">
              <w:rPr>
                <w:rFonts w:ascii="Corbel" w:hAnsi="Corbel" w:eastAsia="Corbel" w:cs="Corbel"/>
              </w:rPr>
              <w:t>Plis J.,</w:t>
            </w:r>
            <w:r w:rsidRPr="7B386AA5" w:rsidR="1F137427">
              <w:rPr>
                <w:rFonts w:ascii="Corbel" w:hAnsi="Corbel" w:eastAsia="Corbel" w:cs="Corbel"/>
                <w:i w:val="1"/>
                <w:iCs w:val="1"/>
              </w:rPr>
              <w:t xml:space="preserve"> Prawo do dobrej administracji jako prawo podstawowe Unii Europejskiej</w:t>
            </w:r>
            <w:r w:rsidRPr="7B386AA5" w:rsidR="1F137427">
              <w:rPr>
                <w:rFonts w:ascii="Corbel" w:hAnsi="Corbel" w:eastAsia="Corbel" w:cs="Corbel"/>
              </w:rPr>
              <w:t xml:space="preserve">, [w:] </w:t>
            </w:r>
            <w:r w:rsidRPr="7B386AA5" w:rsidR="1F137427">
              <w:rPr>
                <w:rFonts w:ascii="Corbel" w:hAnsi="Corbel" w:eastAsia="Corbel" w:cs="Corbel"/>
                <w:i w:val="1"/>
                <w:iCs w:val="1"/>
              </w:rPr>
              <w:t>Problemy europeizacji – teoria i praktyka</w:t>
            </w:r>
            <w:r w:rsidRPr="7B386AA5" w:rsidR="1F137427">
              <w:rPr>
                <w:rFonts w:ascii="Corbel" w:hAnsi="Corbel" w:eastAsia="Corbel" w:cs="Corbel"/>
              </w:rPr>
              <w:t xml:space="preserve">, E. </w:t>
            </w:r>
            <w:proofErr w:type="spellStart"/>
            <w:r w:rsidRPr="7B386AA5" w:rsidR="1F137427">
              <w:rPr>
                <w:rFonts w:ascii="Corbel" w:hAnsi="Corbel" w:eastAsia="Corbel" w:cs="Corbel"/>
              </w:rPr>
              <w:t>Jasiuk</w:t>
            </w:r>
            <w:proofErr w:type="spellEnd"/>
            <w:r w:rsidRPr="7B386AA5" w:rsidR="1F137427">
              <w:rPr>
                <w:rFonts w:ascii="Corbel" w:hAnsi="Corbel" w:eastAsia="Corbel" w:cs="Corbel"/>
              </w:rPr>
              <w:t xml:space="preserve">, G. P. Maj (red.), Radom 2014. </w:t>
            </w:r>
          </w:p>
          <w:p w:rsidR="00B07485" w:rsidP="7B386AA5" w:rsidRDefault="00B07485" w14:paraId="1852DF8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</w:p>
        </w:tc>
      </w:tr>
    </w:tbl>
    <w:p w:rsidR="00B07485" w:rsidP="7B386AA5" w:rsidRDefault="00B07485" w14:paraId="2EAD4BD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B07485" w14:paraId="4942AD7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color w:val="000000"/>
          <w:sz w:val="22"/>
          <w:szCs w:val="22"/>
        </w:rPr>
      </w:pPr>
    </w:p>
    <w:p w:rsidR="00B07485" w:rsidP="7B386AA5" w:rsidRDefault="00C51FFA" w14:paraId="1E04FFC7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</w:pPr>
      <w:r w:rsidRPr="7B386AA5" w:rsidR="00C51FF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  <w:sz w:val="22"/>
          <w:szCs w:val="22"/>
        </w:rPr>
        <w:t>Akceptacja Kierownika Jednostki lub osoby upoważnionej</w:t>
      </w:r>
    </w:p>
    <w:sectPr w:rsidR="00B07485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PA" w:author="Pikus Anna" w:date="2022-01-17T10:52:40" w:id="216915046">
    <w:p w:rsidR="7B386AA5" w:rsidRDefault="7B386AA5" w14:paraId="1C43BAB4" w14:textId="683A867A">
      <w:pPr>
        <w:pStyle w:val="CommentText"/>
      </w:pPr>
      <w:r w:rsidR="7B386AA5">
        <w:rPr/>
        <w:t xml:space="preserve">brak odniesień do ef. uczenia się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C43BAB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9738109" w16cex:dateUtc="2022-01-17T09:52:40.69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C43BAB4" w16cid:durableId="497381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213" w:rsidRDefault="00026213" w14:paraId="32A83986" w14:textId="77777777">
      <w:pPr>
        <w:spacing w:after="0" w:line="240" w:lineRule="auto"/>
      </w:pPr>
      <w:r>
        <w:separator/>
      </w:r>
    </w:p>
  </w:endnote>
  <w:endnote w:type="continuationSeparator" w:id="0">
    <w:p w:rsidR="00026213" w:rsidRDefault="00026213" w14:paraId="58FC72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213" w:rsidRDefault="00026213" w14:paraId="4DC5A3EE" w14:textId="77777777">
      <w:r>
        <w:separator/>
      </w:r>
    </w:p>
  </w:footnote>
  <w:footnote w:type="continuationSeparator" w:id="0">
    <w:p w:rsidR="00026213" w:rsidRDefault="00026213" w14:paraId="48582DAD" w14:textId="77777777">
      <w:r>
        <w:continuationSeparator/>
      </w:r>
    </w:p>
  </w:footnote>
  <w:footnote w:id="1">
    <w:p w:rsidR="008474EF" w:rsidP="008474EF" w:rsidRDefault="008474EF" w14:paraId="44808B1E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89E"/>
    <w:multiLevelType w:val="multilevel"/>
    <w:tmpl w:val="C3DE99D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0719CF"/>
    <w:multiLevelType w:val="multilevel"/>
    <w:tmpl w:val="B412A670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7C1CE7"/>
    <w:multiLevelType w:val="multilevel"/>
    <w:tmpl w:val="0CD21D30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B63A2F"/>
    <w:multiLevelType w:val="multilevel"/>
    <w:tmpl w:val="C95A11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ikus Anna">
    <w15:presenceInfo w15:providerId="AD" w15:userId="S::apikus@ur.edu.pl::593c5c92-9ca8-4179-bfdd-89886a21b09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85"/>
    <w:rsid w:val="0002023F"/>
    <w:rsid w:val="00026213"/>
    <w:rsid w:val="00047173"/>
    <w:rsid w:val="00095B09"/>
    <w:rsid w:val="000B1543"/>
    <w:rsid w:val="000D733B"/>
    <w:rsid w:val="000F58B3"/>
    <w:rsid w:val="00123D03"/>
    <w:rsid w:val="00193C1F"/>
    <w:rsid w:val="001A0B5F"/>
    <w:rsid w:val="001F4B04"/>
    <w:rsid w:val="00211689"/>
    <w:rsid w:val="002862E7"/>
    <w:rsid w:val="00286338"/>
    <w:rsid w:val="00296A98"/>
    <w:rsid w:val="002C4330"/>
    <w:rsid w:val="002F063F"/>
    <w:rsid w:val="00351D27"/>
    <w:rsid w:val="00414445"/>
    <w:rsid w:val="004452CE"/>
    <w:rsid w:val="00464862"/>
    <w:rsid w:val="00476B5A"/>
    <w:rsid w:val="005D261C"/>
    <w:rsid w:val="00600CFD"/>
    <w:rsid w:val="00611A68"/>
    <w:rsid w:val="006170DD"/>
    <w:rsid w:val="0063537C"/>
    <w:rsid w:val="006726BF"/>
    <w:rsid w:val="0068268E"/>
    <w:rsid w:val="006829FD"/>
    <w:rsid w:val="006E261A"/>
    <w:rsid w:val="007063D0"/>
    <w:rsid w:val="00745A38"/>
    <w:rsid w:val="007968FE"/>
    <w:rsid w:val="007B28E3"/>
    <w:rsid w:val="007E6D3C"/>
    <w:rsid w:val="007F0CD1"/>
    <w:rsid w:val="008011B7"/>
    <w:rsid w:val="008474EF"/>
    <w:rsid w:val="008504D7"/>
    <w:rsid w:val="00875E09"/>
    <w:rsid w:val="008840AE"/>
    <w:rsid w:val="008E63D4"/>
    <w:rsid w:val="009B67AB"/>
    <w:rsid w:val="009E1E4C"/>
    <w:rsid w:val="00A12C59"/>
    <w:rsid w:val="00A33EA0"/>
    <w:rsid w:val="00A63D2C"/>
    <w:rsid w:val="00B07485"/>
    <w:rsid w:val="00B839E2"/>
    <w:rsid w:val="00BF1E11"/>
    <w:rsid w:val="00C46BF9"/>
    <w:rsid w:val="00C47249"/>
    <w:rsid w:val="00C51FFA"/>
    <w:rsid w:val="00CA2E3C"/>
    <w:rsid w:val="00D02AAB"/>
    <w:rsid w:val="00D47FB1"/>
    <w:rsid w:val="00E46750"/>
    <w:rsid w:val="00EC0047"/>
    <w:rsid w:val="00F41EA7"/>
    <w:rsid w:val="00F92E5F"/>
    <w:rsid w:val="00F93ECA"/>
    <w:rsid w:val="00FF3961"/>
    <w:rsid w:val="08139527"/>
    <w:rsid w:val="1086F5CE"/>
    <w:rsid w:val="12DE313F"/>
    <w:rsid w:val="13DA58BC"/>
    <w:rsid w:val="13EF10FB"/>
    <w:rsid w:val="15DC6861"/>
    <w:rsid w:val="18BB2D3B"/>
    <w:rsid w:val="19BC4771"/>
    <w:rsid w:val="1AC0ABFA"/>
    <w:rsid w:val="1D8E9E5E"/>
    <w:rsid w:val="1F137427"/>
    <w:rsid w:val="24A00D3C"/>
    <w:rsid w:val="2FA6FA49"/>
    <w:rsid w:val="3015C2F3"/>
    <w:rsid w:val="30FD0040"/>
    <w:rsid w:val="364AA122"/>
    <w:rsid w:val="36723C5F"/>
    <w:rsid w:val="372E5BAA"/>
    <w:rsid w:val="39BC95D7"/>
    <w:rsid w:val="3A720A59"/>
    <w:rsid w:val="3A720A59"/>
    <w:rsid w:val="3ACEFAB5"/>
    <w:rsid w:val="3E4E2C77"/>
    <w:rsid w:val="3EB6966B"/>
    <w:rsid w:val="3EF6CE7C"/>
    <w:rsid w:val="43ECBF2E"/>
    <w:rsid w:val="4CEECFB6"/>
    <w:rsid w:val="4CF14817"/>
    <w:rsid w:val="4DBA6882"/>
    <w:rsid w:val="5256ED02"/>
    <w:rsid w:val="56C08F46"/>
    <w:rsid w:val="6578F683"/>
    <w:rsid w:val="682BEC72"/>
    <w:rsid w:val="6848A405"/>
    <w:rsid w:val="6A93956D"/>
    <w:rsid w:val="6C8C2780"/>
    <w:rsid w:val="6D0FB266"/>
    <w:rsid w:val="6E589ECB"/>
    <w:rsid w:val="6E7EC7B5"/>
    <w:rsid w:val="71021517"/>
    <w:rsid w:val="7137546C"/>
    <w:rsid w:val="72F76DC7"/>
    <w:rsid w:val="778932E1"/>
    <w:rsid w:val="79A1DF54"/>
    <w:rsid w:val="7A6A50A9"/>
    <w:rsid w:val="7AC0D3A3"/>
    <w:rsid w:val="7ADFFE4F"/>
    <w:rsid w:val="7B386AA5"/>
    <w:rsid w:val="7D118668"/>
    <w:rsid w:val="7D3408BA"/>
    <w:rsid w:val="7F2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59B0"/>
  <w15:docId w15:val="{F7F18B8E-C15B-4F51-BB83-7E6CBF4A7F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semiHidden/>
    <w:unhideWhenUsed/>
    <w:rsid w:val="00720B0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8z0" w:customStyle="1">
    <w:name w:val="WW8Num8z0"/>
    <w:qFormat/>
    <w:rPr>
      <w:b w:val="0"/>
    </w:rPr>
  </w:style>
  <w:style w:type="character" w:styleId="WW8Num8z1" w:customStyle="1">
    <w:name w:val="WW8Num8z1"/>
    <w:qFormat/>
  </w:style>
  <w:style w:type="character" w:styleId="WW8Num8z2" w:customStyle="1">
    <w:name w:val="WW8Num8z2"/>
    <w:qFormat/>
  </w:style>
  <w:style w:type="character" w:styleId="WW8Num8z3" w:customStyle="1">
    <w:name w:val="WW8Num8z3"/>
    <w:qFormat/>
  </w:style>
  <w:style w:type="character" w:styleId="WW8Num8z4" w:customStyle="1">
    <w:name w:val="WW8Num8z4"/>
    <w:qFormat/>
  </w:style>
  <w:style w:type="character" w:styleId="WW8Num8z5" w:customStyle="1">
    <w:name w:val="WW8Num8z5"/>
    <w:qFormat/>
  </w:style>
  <w:style w:type="character" w:styleId="WW8Num8z6" w:customStyle="1">
    <w:name w:val="WW8Num8z6"/>
    <w:qFormat/>
  </w:style>
  <w:style w:type="character" w:styleId="WW8Num8z7" w:customStyle="1">
    <w:name w:val="WW8Num8z7"/>
    <w:qFormat/>
  </w:style>
  <w:style w:type="character" w:styleId="WW8Num8z8" w:customStyle="1">
    <w:name w:val="WW8Num8z8"/>
    <w:qFormat/>
  </w:style>
  <w:style w:type="character" w:styleId="WW8Num6z0" w:customStyle="1">
    <w:name w:val="WW8Num6z0"/>
    <w:qFormat/>
    <w:rPr>
      <w:b w:val="0"/>
    </w:rPr>
  </w:style>
  <w:style w:type="character" w:styleId="WW8Num6z1" w:customStyle="1">
    <w:name w:val="WW8Num6z1"/>
    <w:qFormat/>
  </w:style>
  <w:style w:type="character" w:styleId="WW8Num6z2" w:customStyle="1">
    <w:name w:val="WW8Num6z2"/>
    <w:qFormat/>
  </w:style>
  <w:style w:type="character" w:styleId="WW8Num6z3" w:customStyle="1">
    <w:name w:val="WW8Num6z3"/>
    <w:qFormat/>
  </w:style>
  <w:style w:type="character" w:styleId="WW8Num6z4" w:customStyle="1">
    <w:name w:val="WW8Num6z4"/>
    <w:qFormat/>
  </w:style>
  <w:style w:type="character" w:styleId="WW8Num6z5" w:customStyle="1">
    <w:name w:val="WW8Num6z5"/>
    <w:qFormat/>
  </w:style>
  <w:style w:type="character" w:styleId="WW8Num6z6" w:customStyle="1">
    <w:name w:val="WW8Num6z6"/>
    <w:qFormat/>
  </w:style>
  <w:style w:type="character" w:styleId="WW8Num6z7" w:customStyle="1">
    <w:name w:val="WW8Num6z7"/>
    <w:qFormat/>
  </w:style>
  <w:style w:type="character" w:styleId="WW8Num6z8" w:customStyle="1">
    <w:name w:val="WW8Num6z8"/>
    <w:qFormat/>
  </w:style>
  <w:style w:type="character" w:styleId="WW8Num2z0" w:customStyle="1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styleId="WW8Num2z1" w:customStyle="1">
    <w:name w:val="WW8Num2z1"/>
    <w:qFormat/>
  </w:style>
  <w:style w:type="character" w:styleId="WW8Num2z2" w:customStyle="1">
    <w:name w:val="WW8Num2z2"/>
    <w:qFormat/>
  </w:style>
  <w:style w:type="character" w:styleId="WW8Num2z3" w:customStyle="1">
    <w:name w:val="WW8Num2z3"/>
    <w:qFormat/>
  </w:style>
  <w:style w:type="character" w:styleId="WW8Num2z4" w:customStyle="1">
    <w:name w:val="WW8Num2z4"/>
    <w:qFormat/>
  </w:style>
  <w:style w:type="character" w:styleId="WW8Num2z5" w:customStyle="1">
    <w:name w:val="WW8Num2z5"/>
    <w:qFormat/>
  </w:style>
  <w:style w:type="character" w:styleId="WW8Num2z6" w:customStyle="1">
    <w:name w:val="WW8Num2z6"/>
    <w:qFormat/>
  </w:style>
  <w:style w:type="character" w:styleId="WW8Num2z7" w:customStyle="1">
    <w:name w:val="WW8Num2z7"/>
    <w:qFormat/>
  </w:style>
  <w:style w:type="character" w:styleId="WW8Num2z8" w:customStyle="1">
    <w:name w:val="WW8Num2z8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/>
      <w:b w:val="0"/>
    </w:rPr>
  </w:style>
  <w:style w:type="character" w:styleId="ListLabel2" w:customStyle="1">
    <w:name w:val="ListLabel 2"/>
    <w:qFormat/>
    <w:rPr>
      <w:rFonts w:ascii="Corbel" w:hAnsi="Corbel"/>
      <w:b w:val="0"/>
    </w:rPr>
  </w:style>
  <w:style w:type="character" w:styleId="ListLabel3" w:customStyle="1">
    <w:name w:val="ListLabel 3"/>
    <w:qFormat/>
    <w:rPr>
      <w:rFonts w:ascii="Corbel" w:hAnsi="Corbel" w:cs="Times New Roman"/>
      <w:i w:val="0"/>
      <w:sz w:val="24"/>
      <w:szCs w:val="20"/>
    </w:rPr>
  </w:style>
  <w:style w:type="character" w:styleId="WW8Num11z0" w:customStyle="1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styleId="WW8Num11z1" w:customStyle="1">
    <w:name w:val="WW8Num11z1"/>
    <w:qFormat/>
  </w:style>
  <w:style w:type="character" w:styleId="WW8Num11z2" w:customStyle="1">
    <w:name w:val="WW8Num11z2"/>
    <w:qFormat/>
  </w:style>
  <w:style w:type="character" w:styleId="WW8Num11z3" w:customStyle="1">
    <w:name w:val="WW8Num11z3"/>
    <w:qFormat/>
  </w:style>
  <w:style w:type="character" w:styleId="WW8Num11z4" w:customStyle="1">
    <w:name w:val="WW8Num11z4"/>
    <w:qFormat/>
  </w:style>
  <w:style w:type="character" w:styleId="WW8Num11z5" w:customStyle="1">
    <w:name w:val="WW8Num11z5"/>
    <w:qFormat/>
  </w:style>
  <w:style w:type="character" w:styleId="WW8Num11z6" w:customStyle="1">
    <w:name w:val="WW8Num11z6"/>
    <w:qFormat/>
  </w:style>
  <w:style w:type="character" w:styleId="WW8Num11z7" w:customStyle="1">
    <w:name w:val="WW8Num11z7"/>
    <w:qFormat/>
  </w:style>
  <w:style w:type="character" w:styleId="WW8Num11z8" w:customStyle="1">
    <w:name w:val="WW8Num11z8"/>
    <w:qFormat/>
  </w:style>
  <w:style w:type="character" w:styleId="Znakinumeracji" w:customStyle="1">
    <w:name w:val="Znaki numeracji"/>
    <w:qFormat/>
  </w:style>
  <w:style w:type="character" w:styleId="ListLabel4" w:customStyle="1">
    <w:name w:val="ListLabel 4"/>
    <w:qFormat/>
    <w:rPr>
      <w:rFonts w:ascii="Corbel" w:hAnsi="Corbel"/>
      <w:b w:val="0"/>
    </w:rPr>
  </w:style>
  <w:style w:type="character" w:styleId="ListLabel5" w:customStyle="1">
    <w:name w:val="ListLabel 5"/>
    <w:qFormat/>
    <w:rPr>
      <w:rFonts w:ascii="Corbel" w:hAnsi="Corbel"/>
      <w:b w:val="0"/>
    </w:rPr>
  </w:style>
  <w:style w:type="character" w:styleId="WW8Num5z0" w:customStyle="1">
    <w:name w:val="WW8Num5z0"/>
    <w:qFormat/>
  </w:style>
  <w:style w:type="character" w:styleId="WW8Num5z1" w:customStyle="1">
    <w:name w:val="WW8Num5z1"/>
    <w:qFormat/>
  </w:style>
  <w:style w:type="character" w:styleId="WW8Num5z2" w:customStyle="1">
    <w:name w:val="WW8Num5z2"/>
    <w:qFormat/>
  </w:style>
  <w:style w:type="character" w:styleId="WW8Num5z3" w:customStyle="1">
    <w:name w:val="WW8Num5z3"/>
    <w:qFormat/>
  </w:style>
  <w:style w:type="character" w:styleId="WW8Num5z4" w:customStyle="1">
    <w:name w:val="WW8Num5z4"/>
    <w:qFormat/>
  </w:style>
  <w:style w:type="character" w:styleId="WW8Num5z5" w:customStyle="1">
    <w:name w:val="WW8Num5z5"/>
    <w:qFormat/>
  </w:style>
  <w:style w:type="character" w:styleId="WW8Num5z6" w:customStyle="1">
    <w:name w:val="WW8Num5z6"/>
    <w:qFormat/>
  </w:style>
  <w:style w:type="character" w:styleId="WW8Num5z7" w:customStyle="1">
    <w:name w:val="WW8Num5z7"/>
    <w:qFormat/>
  </w:style>
  <w:style w:type="character" w:styleId="WW8Num5z8" w:customStyle="1">
    <w:name w:val="WW8Num5z8"/>
    <w:qFormat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ListLabel6" w:customStyle="1">
    <w:name w:val="ListLabel 6"/>
    <w:qFormat/>
    <w:rPr>
      <w:rFonts w:ascii="Corbel" w:hAnsi="Corbel"/>
      <w:b w:val="0"/>
    </w:rPr>
  </w:style>
  <w:style w:type="character" w:styleId="ListLabel7" w:customStyle="1">
    <w:name w:val="ListLabel 7"/>
    <w:qFormat/>
    <w:rPr>
      <w:rFonts w:ascii="Corbel" w:hAnsi="Corbel"/>
      <w:b w:val="0"/>
    </w:rPr>
  </w:style>
  <w:style w:type="character" w:styleId="ListLabel8" w:customStyle="1">
    <w:name w:val="ListLabel 8"/>
    <w:qFormat/>
    <w:rPr>
      <w:b w:val="0"/>
    </w:rPr>
  </w:style>
  <w:style w:type="character" w:styleId="ListLabel9" w:customStyle="1">
    <w:name w:val="ListLabel 9"/>
    <w:qFormat/>
    <w:rPr>
      <w:b w:val="0"/>
    </w:rPr>
  </w:style>
  <w:style w:type="character" w:styleId="ListLabel10" w:customStyle="1">
    <w:name w:val="ListLabel 10"/>
    <w:qFormat/>
    <w:rPr>
      <w:rFonts w:ascii="Corbel" w:hAnsi="Corbel"/>
      <w:b w:val="0"/>
    </w:rPr>
  </w:style>
  <w:style w:type="character" w:styleId="ListLabel11" w:customStyle="1">
    <w:name w:val="ListLabel 11"/>
    <w:qFormat/>
    <w:rPr>
      <w:rFonts w:ascii="Corbel" w:hAnsi="Corbel"/>
      <w:b w:val="0"/>
    </w:rPr>
  </w:style>
  <w:style w:type="character" w:styleId="ListLabel12" w:customStyle="1">
    <w:name w:val="ListLabel 12"/>
    <w:qFormat/>
    <w:rPr>
      <w:rFonts w:ascii="Corbel" w:hAnsi="Corbel" w:cs="Helvetica"/>
      <w:iCs/>
      <w:color w:val="auto"/>
      <w:szCs w:val="20"/>
      <w:shd w:val="clear" w:color="auto" w:fill="FFFFFF"/>
    </w:rPr>
  </w:style>
  <w:style w:type="character" w:styleId="ListLabel13" w:customStyle="1">
    <w:name w:val="ListLabel 13"/>
    <w:qFormat/>
    <w:rPr>
      <w:rFonts w:ascii="Corbel" w:hAnsi="Corbel"/>
      <w:b w:val="0"/>
    </w:rPr>
  </w:style>
  <w:style w:type="character" w:styleId="ListLabel14" w:customStyle="1">
    <w:name w:val="ListLabel 14"/>
    <w:qFormat/>
    <w:rPr>
      <w:rFonts w:ascii="Corbel" w:hAnsi="Corbel"/>
      <w:b w:val="0"/>
    </w:rPr>
  </w:style>
  <w:style w:type="character" w:styleId="ListLabel15" w:customStyle="1">
    <w:name w:val="ListLabel 15"/>
    <w:qFormat/>
    <w:rPr>
      <w:rFonts w:ascii="Corbel" w:hAnsi="Corbel" w:cs="Helvetica"/>
      <w:iCs/>
      <w:color w:val="auto"/>
      <w:szCs w:val="20"/>
      <w:highlight w:val="white"/>
      <w:u w:val="none"/>
    </w:rPr>
  </w:style>
  <w:style w:type="character" w:styleId="ListLabel16" w:customStyle="1">
    <w:name w:val="ListLabel 16"/>
    <w:qFormat/>
    <w:rPr>
      <w:rFonts w:ascii="Corbel" w:hAnsi="Corbel"/>
      <w:b w:val="0"/>
    </w:rPr>
  </w:style>
  <w:style w:type="character" w:styleId="ListLabel17" w:customStyle="1">
    <w:name w:val="ListLabel 17"/>
    <w:qFormat/>
    <w:rPr>
      <w:rFonts w:ascii="Corbel" w:hAnsi="Corbel"/>
      <w:b w:val="0"/>
    </w:rPr>
  </w:style>
  <w:style w:type="character" w:styleId="ListLabel18" w:customStyle="1">
    <w:name w:val="ListLabel 18"/>
    <w:qFormat/>
    <w:rPr>
      <w:rFonts w:ascii="Corbel" w:hAnsi="Corbel" w:cs="Helvetica"/>
      <w:iCs/>
      <w:color w:val="auto"/>
      <w:szCs w:val="20"/>
      <w:highlight w:val="white"/>
      <w:u w:val="none"/>
    </w:rPr>
  </w:style>
  <w:style w:type="character" w:styleId="ListLabel19" w:customStyle="1">
    <w:name w:val="ListLabel 19"/>
    <w:qFormat/>
    <w:rPr>
      <w:rFonts w:ascii="Corbel" w:hAnsi="Corbel"/>
      <w:b w:val="0"/>
    </w:rPr>
  </w:style>
  <w:style w:type="character" w:styleId="ListLabel20" w:customStyle="1">
    <w:name w:val="ListLabel 20"/>
    <w:qFormat/>
    <w:rPr>
      <w:rFonts w:ascii="Corbel" w:hAnsi="Corbel"/>
      <w:b w:val="0"/>
    </w:rPr>
  </w:style>
  <w:style w:type="character" w:styleId="ListLabel21" w:customStyle="1">
    <w:name w:val="ListLabel 21"/>
    <w:qFormat/>
    <w:rPr>
      <w:rFonts w:ascii="Corbel" w:hAnsi="Corbel" w:cs="Helvetica"/>
      <w:iCs/>
      <w:color w:val="000000"/>
      <w:sz w:val="22"/>
      <w:szCs w:val="22"/>
      <w:highlight w:val="white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WW8Num8" w:customStyle="1">
    <w:name w:val="WW8Num8"/>
    <w:qFormat/>
  </w:style>
  <w:style w:type="numbering" w:styleId="WW8Num6" w:customStyle="1">
    <w:name w:val="WW8Num6"/>
    <w:qFormat/>
  </w:style>
  <w:style w:type="numbering" w:styleId="WW8Num2" w:customStyle="1">
    <w:name w:val="WW8Num2"/>
    <w:qFormat/>
  </w:style>
  <w:style w:type="numbering" w:styleId="WW8Num11" w:customStyle="1">
    <w:name w:val="WW8Num11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5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comments" Target="comments.xml" Id="Rb35c26d824e64124" /><Relationship Type="http://schemas.microsoft.com/office/2011/relationships/people" Target="people.xml" Id="R31de85785fa44dd6" /><Relationship Type="http://schemas.microsoft.com/office/2011/relationships/commentsExtended" Target="commentsExtended.xml" Id="R0a3ae08fb227449a" /><Relationship Type="http://schemas.microsoft.com/office/2016/09/relationships/commentsIds" Target="commentsIds.xml" Id="R4fee33d959ac4df4" /><Relationship Type="http://schemas.microsoft.com/office/2018/08/relationships/commentsExtensible" Target="commentsExtensible.xml" Id="R296f1c3128e347f7" /><Relationship Type="http://schemas.openxmlformats.org/officeDocument/2006/relationships/hyperlink" Target="https://www.profinfo.pl/autorzy/wojciech-chroscielewski,173.html" TargetMode="External" Id="Rd09ca1bd40bb45b6" /><Relationship Type="http://schemas.openxmlformats.org/officeDocument/2006/relationships/hyperlink" Target="https://www.profinfo.pl/autorzy/pawel-danczak,10685.html" TargetMode="External" Id="R217a2f5ae1db473b" /><Relationship Type="http://schemas.openxmlformats.org/officeDocument/2006/relationships/hyperlink" Target="https://www.profinfo.pl/autorzy/jan-tarno,174.html" TargetMode="External" Id="R5c56b03b91ad4f03" /><Relationship Type="http://schemas.openxmlformats.org/officeDocument/2006/relationships/hyperlink" Target="https://www.profinfo.pl/autorzy/jan-pawel-tarno,9589.html" TargetMode="External" Id="R92105a52c88e466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7113-5F48-4DA1-BC26-1E57950AD1A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13</revision>
  <lastPrinted>2019-02-06T12:12:00.0000000Z</lastPrinted>
  <dcterms:created xsi:type="dcterms:W3CDTF">2021-12-10T09:51:00.0000000Z</dcterms:created>
  <dcterms:modified xsi:type="dcterms:W3CDTF">2022-01-21T09:16:28.5264438Z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