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7B52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97CC6B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CBC8A1" w14:textId="395675BB" w:rsidR="0085747A" w:rsidRPr="006E3F00" w:rsidRDefault="0071620A" w:rsidP="006E3F0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E3F0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6E3F00">
        <w:rPr>
          <w:rFonts w:ascii="Corbel" w:hAnsi="Corbel"/>
          <w:i/>
          <w:smallCaps/>
          <w:sz w:val="24"/>
          <w:szCs w:val="24"/>
        </w:rPr>
        <w:t xml:space="preserve"> </w:t>
      </w:r>
      <w:r w:rsidR="004E01B5">
        <w:rPr>
          <w:rFonts w:ascii="Corbel" w:hAnsi="Corbel"/>
          <w:i/>
          <w:smallCaps/>
          <w:sz w:val="24"/>
          <w:szCs w:val="24"/>
        </w:rPr>
        <w:t>2022-2025</w:t>
      </w:r>
    </w:p>
    <w:p w14:paraId="43DCA3C0" w14:textId="485730A6" w:rsidR="00445970" w:rsidRPr="00EA4832" w:rsidRDefault="00445970" w:rsidP="00042C6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042C6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042C67">
        <w:rPr>
          <w:rFonts w:ascii="Corbel" w:hAnsi="Corbel"/>
          <w:sz w:val="20"/>
          <w:szCs w:val="20"/>
        </w:rPr>
        <w:t>202</w:t>
      </w:r>
      <w:r w:rsidR="004E01B5">
        <w:rPr>
          <w:rFonts w:ascii="Corbel" w:hAnsi="Corbel"/>
          <w:sz w:val="20"/>
          <w:szCs w:val="20"/>
        </w:rPr>
        <w:t>4</w:t>
      </w:r>
      <w:r w:rsidR="00042C67">
        <w:rPr>
          <w:rFonts w:ascii="Corbel" w:hAnsi="Corbel"/>
          <w:sz w:val="20"/>
          <w:szCs w:val="20"/>
        </w:rPr>
        <w:t>/202</w:t>
      </w:r>
      <w:r w:rsidR="004E01B5">
        <w:rPr>
          <w:rFonts w:ascii="Corbel" w:hAnsi="Corbel"/>
          <w:sz w:val="20"/>
          <w:szCs w:val="20"/>
        </w:rPr>
        <w:t>5</w:t>
      </w:r>
    </w:p>
    <w:p w14:paraId="0282DF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DE0B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F55C4B" w14:textId="77777777" w:rsidTr="004F64CA">
        <w:tc>
          <w:tcPr>
            <w:tcW w:w="2694" w:type="dxa"/>
            <w:vAlign w:val="center"/>
          </w:tcPr>
          <w:p w14:paraId="0233F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34B44B" w14:textId="79E0CC17" w:rsidR="0085747A" w:rsidRPr="009C54AE" w:rsidRDefault="00AA34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 xml:space="preserve"> nieruchomościami</w:t>
            </w:r>
          </w:p>
        </w:tc>
      </w:tr>
      <w:tr w:rsidR="0085747A" w:rsidRPr="009C54AE" w14:paraId="60300C20" w14:textId="77777777" w:rsidTr="004F64CA">
        <w:tc>
          <w:tcPr>
            <w:tcW w:w="2694" w:type="dxa"/>
            <w:vAlign w:val="center"/>
          </w:tcPr>
          <w:p w14:paraId="36E278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41E662" w14:textId="54B12114" w:rsidR="0085747A" w:rsidRPr="009C54AE" w:rsidRDefault="00AA34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E/I/EUB/C-1.12</w:t>
            </w:r>
            <w:r w:rsidR="0019736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8DAA30" w14:textId="77777777" w:rsidTr="004F64CA">
        <w:tc>
          <w:tcPr>
            <w:tcW w:w="2694" w:type="dxa"/>
            <w:vAlign w:val="center"/>
          </w:tcPr>
          <w:p w14:paraId="2E4E0F4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ABEC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08CAF5" w14:textId="77777777" w:rsidTr="004F64CA">
        <w:tc>
          <w:tcPr>
            <w:tcW w:w="2694" w:type="dxa"/>
            <w:vAlign w:val="center"/>
          </w:tcPr>
          <w:p w14:paraId="56C6E0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52DBF" w14:textId="1B0D2D5E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C7A4310" w14:textId="77777777" w:rsidTr="004F64CA">
        <w:tc>
          <w:tcPr>
            <w:tcW w:w="2694" w:type="dxa"/>
            <w:vAlign w:val="center"/>
          </w:tcPr>
          <w:p w14:paraId="205EF9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8E4F04" w14:textId="3569FC72" w:rsidR="0085747A" w:rsidRPr="009C54AE" w:rsidRDefault="00B63E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0A4AD2" w14:textId="77777777" w:rsidTr="004F64CA">
        <w:tc>
          <w:tcPr>
            <w:tcW w:w="2694" w:type="dxa"/>
            <w:vAlign w:val="center"/>
          </w:tcPr>
          <w:p w14:paraId="096BAB5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98B2A6" w14:textId="079098FA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6CDAC15" w14:textId="77777777" w:rsidTr="004F64CA">
        <w:tc>
          <w:tcPr>
            <w:tcW w:w="2694" w:type="dxa"/>
            <w:vAlign w:val="center"/>
          </w:tcPr>
          <w:p w14:paraId="20E51C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8FC6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EA71EE" w14:textId="77777777" w:rsidTr="004F64CA">
        <w:tc>
          <w:tcPr>
            <w:tcW w:w="2694" w:type="dxa"/>
            <w:vAlign w:val="center"/>
          </w:tcPr>
          <w:p w14:paraId="4B4F95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2BAF21" w14:textId="2E18A69C" w:rsidR="0085747A" w:rsidRPr="009C54AE" w:rsidRDefault="007750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997952" w14:textId="77777777" w:rsidTr="004F64CA">
        <w:tc>
          <w:tcPr>
            <w:tcW w:w="2694" w:type="dxa"/>
            <w:vAlign w:val="center"/>
          </w:tcPr>
          <w:p w14:paraId="4A21B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2AFF86" w14:textId="39F09AA1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AA341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0D32C9B5" w14:textId="77777777" w:rsidTr="004F64CA">
        <w:tc>
          <w:tcPr>
            <w:tcW w:w="2694" w:type="dxa"/>
            <w:vAlign w:val="center"/>
          </w:tcPr>
          <w:p w14:paraId="19CFF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3A649D" w14:textId="178C409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EF8DC6B" w14:textId="77777777" w:rsidTr="004F64CA">
        <w:tc>
          <w:tcPr>
            <w:tcW w:w="2694" w:type="dxa"/>
            <w:vAlign w:val="center"/>
          </w:tcPr>
          <w:p w14:paraId="7070E3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C4EE5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F1AD43" w14:textId="77777777" w:rsidTr="004F64CA">
        <w:tc>
          <w:tcPr>
            <w:tcW w:w="2694" w:type="dxa"/>
            <w:vAlign w:val="center"/>
          </w:tcPr>
          <w:p w14:paraId="0C2CD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B4FA43" w14:textId="77AE8352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  <w:tr w:rsidR="004F64CA" w:rsidRPr="009C54AE" w14:paraId="74AA7284" w14:textId="77777777" w:rsidTr="004F64CA">
        <w:tc>
          <w:tcPr>
            <w:tcW w:w="2694" w:type="dxa"/>
            <w:vAlign w:val="center"/>
          </w:tcPr>
          <w:p w14:paraId="6E90C3C5" w14:textId="77777777" w:rsidR="004F64CA" w:rsidRPr="009C54AE" w:rsidRDefault="004F64CA" w:rsidP="004F6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B35401" w14:textId="3EFFECF0" w:rsidR="004F64CA" w:rsidRPr="009C54AE" w:rsidRDefault="00042C67" w:rsidP="004F6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9F82F15" w14:textId="7B3191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2C6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24081" w14:textId="37AE4F33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42C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B8171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ACDC6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B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08BB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22D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5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EE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E4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A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D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A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E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157085" w14:textId="77777777" w:rsidTr="00042C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CFE8" w14:textId="7A0E4662" w:rsidR="00015B8F" w:rsidRPr="009C54AE" w:rsidRDefault="00AA341D" w:rsidP="00042C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D62C" w14:textId="66C32857" w:rsidR="00015B8F" w:rsidRPr="009C54AE" w:rsidRDefault="0077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38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94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CA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A9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0A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C4A9" w14:textId="280625CC" w:rsidR="00015B8F" w:rsidRPr="009C54AE" w:rsidRDefault="00AA34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2882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BD0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FBEFBD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CA2C2D">
        <w:rPr>
          <w:rFonts w:ascii="Corbel" w:hAnsi="Corbel"/>
          <w:b w:val="0"/>
          <w:smallCaps w:val="0"/>
          <w:szCs w:val="24"/>
        </w:rPr>
        <w:t xml:space="preserve">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290798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51534" w14:textId="77777777" w:rsidR="00042C67" w:rsidRPr="00CA2C2D" w:rsidRDefault="00042C67" w:rsidP="00042C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5D224B" w14:textId="7C2619AC" w:rsidR="00042C67" w:rsidRDefault="00042C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="00E22FBC"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="00E22FBC" w:rsidRPr="009C54AE">
        <w:rPr>
          <w:rFonts w:ascii="Corbel" w:hAnsi="Corbel"/>
          <w:smallCaps w:val="0"/>
          <w:szCs w:val="24"/>
        </w:rPr>
        <w:t xml:space="preserve">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CDAEEB" w14:textId="68F95CA1" w:rsidR="00E22FBC" w:rsidRPr="009C54AE" w:rsidRDefault="00E22FBC" w:rsidP="00042C6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01D4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EA62" w14:textId="5CB3CFE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042C6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594D633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34717" w14:textId="77777777" w:rsidTr="00745302">
        <w:tc>
          <w:tcPr>
            <w:tcW w:w="9670" w:type="dxa"/>
          </w:tcPr>
          <w:p w14:paraId="04D0546B" w14:textId="5496D649" w:rsidR="0085747A" w:rsidRPr="009C54AE" w:rsidRDefault="004F64CA" w:rsidP="00042C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 oraz makroekonomii pozwalająca na interpretację uwarunkowań zjawisk ekonomicznych zarówno w mikro</w:t>
            </w:r>
            <w:r w:rsidR="00042C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i w makro skali wzbogacona o podstawy </w:t>
            </w:r>
            <w:r w:rsidR="001973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D2CAA9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F2E3C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C01E9" w14:textId="41B5886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2F237A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4E3D83" w14:textId="601C8EA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42C6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98A42F" w14:textId="77777777" w:rsidR="00042C67" w:rsidRDefault="00042C6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F64CA" w:rsidRPr="001402B1" w14:paraId="43B775B3" w14:textId="77777777" w:rsidTr="00886603">
        <w:tc>
          <w:tcPr>
            <w:tcW w:w="843" w:type="dxa"/>
            <w:vAlign w:val="center"/>
          </w:tcPr>
          <w:p w14:paraId="03354375" w14:textId="77777777" w:rsidR="004F64CA" w:rsidRPr="001402B1" w:rsidRDefault="004F64CA" w:rsidP="000906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D698246" w14:textId="5B62D935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dotyczącymi </w:t>
            </w:r>
            <w:r w:rsidR="0076668D">
              <w:rPr>
                <w:rFonts w:ascii="Corbel" w:hAnsi="Corbel"/>
                <w:b w:val="0"/>
                <w:sz w:val="24"/>
                <w:szCs w:val="24"/>
              </w:rPr>
              <w:t xml:space="preserve">nieruchomości, rynku i </w:t>
            </w:r>
            <w:r w:rsidR="00197361">
              <w:rPr>
                <w:rFonts w:ascii="Corbel" w:hAnsi="Corbel"/>
                <w:b w:val="0"/>
                <w:sz w:val="24"/>
                <w:szCs w:val="24"/>
              </w:rPr>
              <w:t>zarządzania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 nieruchomo</w:t>
            </w:r>
            <w:r w:rsidRPr="001402B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ciami w aspekcie ekonomicznym.</w:t>
            </w:r>
            <w:r w:rsidR="001973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F64CA" w:rsidRPr="001402B1" w14:paraId="0ADDABC4" w14:textId="77777777" w:rsidTr="00886603">
        <w:tc>
          <w:tcPr>
            <w:tcW w:w="843" w:type="dxa"/>
            <w:vAlign w:val="center"/>
          </w:tcPr>
          <w:p w14:paraId="702B1C55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0EACD95" w14:textId="3A8A2720" w:rsidR="004F64CA" w:rsidRPr="001402B1" w:rsidRDefault="00886603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instrumentami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służący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mi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do finansowania nieruchomości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1562CF">
              <w:rPr>
                <w:rFonts w:ascii="Corbel" w:hAnsi="Corbel"/>
                <w:b w:val="0"/>
                <w:sz w:val="24"/>
                <w:szCs w:val="24"/>
              </w:rPr>
              <w:t xml:space="preserve"> organizacji pracy zarządcy nieruchomości</w:t>
            </w:r>
          </w:p>
        </w:tc>
      </w:tr>
      <w:tr w:rsidR="004F64CA" w:rsidRPr="001402B1" w14:paraId="486F4B7F" w14:textId="77777777" w:rsidTr="00886603">
        <w:tc>
          <w:tcPr>
            <w:tcW w:w="843" w:type="dxa"/>
            <w:vAlign w:val="center"/>
          </w:tcPr>
          <w:p w14:paraId="7513417C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C43697" w14:textId="34109BF5" w:rsidR="004F64CA" w:rsidRPr="001402B1" w:rsidRDefault="00886603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zastosowania wybranych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nieruchomości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ami </w:t>
            </w:r>
            <w:r w:rsidRPr="001562CF">
              <w:rPr>
                <w:rFonts w:ascii="Corbel" w:hAnsi="Corbel"/>
                <w:b w:val="0"/>
                <w:sz w:val="24"/>
                <w:szCs w:val="24"/>
              </w:rPr>
              <w:t>do poprawy efektywności zarządzania nieruchomościami</w:t>
            </w:r>
          </w:p>
        </w:tc>
      </w:tr>
      <w:tr w:rsidR="004F64CA" w:rsidRPr="001402B1" w14:paraId="68BC9A71" w14:textId="77777777" w:rsidTr="00886603">
        <w:tc>
          <w:tcPr>
            <w:tcW w:w="843" w:type="dxa"/>
            <w:vAlign w:val="center"/>
          </w:tcPr>
          <w:p w14:paraId="70B01EBA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2F97AC60" w14:textId="42BFEAD1" w:rsidR="004F64CA" w:rsidRPr="001402B1" w:rsidRDefault="00886603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Pozyskanie przez studentów podstawowej wiedzy niezbędnej do dalszego przygotowywania się do zawodu </w:t>
            </w:r>
            <w:r>
              <w:rPr>
                <w:rFonts w:ascii="Corbel" w:hAnsi="Corbel"/>
                <w:b w:val="0"/>
                <w:sz w:val="24"/>
                <w:szCs w:val="24"/>
              </w:rPr>
              <w:t>zarządcy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 nieruchomości</w:t>
            </w:r>
          </w:p>
        </w:tc>
      </w:tr>
    </w:tbl>
    <w:p w14:paraId="232951D6" w14:textId="77777777" w:rsidR="004F64CA" w:rsidRDefault="004F64CA" w:rsidP="009C54AE">
      <w:pPr>
        <w:pStyle w:val="Podpunkty"/>
        <w:rPr>
          <w:rFonts w:ascii="Corbel" w:hAnsi="Corbel"/>
          <w:sz w:val="24"/>
          <w:szCs w:val="24"/>
        </w:rPr>
      </w:pPr>
    </w:p>
    <w:p w14:paraId="57823C79" w14:textId="74DF75E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42C6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A56CF4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1E4A125" w14:textId="77777777" w:rsidTr="00153776">
        <w:tc>
          <w:tcPr>
            <w:tcW w:w="1679" w:type="dxa"/>
            <w:vAlign w:val="center"/>
          </w:tcPr>
          <w:p w14:paraId="2F5B21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62E65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9D6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56B2F61" w14:textId="77777777" w:rsidTr="00153776">
        <w:tc>
          <w:tcPr>
            <w:tcW w:w="1679" w:type="dxa"/>
          </w:tcPr>
          <w:p w14:paraId="7B06DF81" w14:textId="6D8A84F9" w:rsidR="0085747A" w:rsidRPr="009C54AE" w:rsidRDefault="00042C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6" w:type="dxa"/>
          </w:tcPr>
          <w:p w14:paraId="36AC2429" w14:textId="77777777" w:rsidR="0085747A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>na i rozumie podstawowe pojęcia związane z nieruchomościami i rynkiem nieruchomości. Wieloaspektowo charakteryzuje prawidłowości funkcjonowania rynku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B95A9D" w14:textId="7A0AAE54" w:rsidR="00636233" w:rsidRPr="009C54AE" w:rsidRDefault="00636233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6233">
              <w:rPr>
                <w:rFonts w:ascii="Corbel" w:hAnsi="Corbel"/>
                <w:b w:val="0"/>
                <w:smallCaps w:val="0"/>
                <w:szCs w:val="24"/>
              </w:rPr>
              <w:t>Definiuje, rozpoznaje i potrafi rozróżnić czynności zarządzania operacyjnego i strategicznego wykonywane i planowane przez zarządców</w:t>
            </w:r>
          </w:p>
        </w:tc>
        <w:tc>
          <w:tcPr>
            <w:tcW w:w="1865" w:type="dxa"/>
          </w:tcPr>
          <w:p w14:paraId="29B8E7D7" w14:textId="77777777" w:rsidR="0085747A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61186" w14:textId="54272093" w:rsidR="00614608" w:rsidRPr="009C54AE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C7CF9E2" w14:textId="77777777" w:rsidTr="00153776">
        <w:tc>
          <w:tcPr>
            <w:tcW w:w="1679" w:type="dxa"/>
          </w:tcPr>
          <w:p w14:paraId="7C054C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94C8D7F" w14:textId="77777777" w:rsidR="0085747A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przy wykorzystaniu właściwych narzędzi, </w:t>
            </w:r>
            <w:r w:rsidR="00A9320C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dane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dotyczące procesów rozwoju gospodarczego i społecznego 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w odniesieniu do rynku nieruchomości,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oraz analizować przyczyny i oceniać przebieg zjawisk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>kształtujących rynek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5CF653" w14:textId="5674D759" w:rsidR="0076668D" w:rsidRPr="009C54AE" w:rsidRDefault="0076668D" w:rsidP="00B132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668D">
              <w:rPr>
                <w:rFonts w:ascii="Corbel" w:hAnsi="Corbel"/>
                <w:b w:val="0"/>
                <w:smallCaps w:val="0"/>
                <w:szCs w:val="24"/>
              </w:rPr>
              <w:t>Planuje, opracowuje i podejmuje decyzje dotyczące efektywności zarzadzania nieruchomościami mieszkalnymi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6668D">
              <w:rPr>
                <w:rFonts w:ascii="Corbel" w:hAnsi="Corbel"/>
                <w:b w:val="0"/>
                <w:smallCaps w:val="0"/>
                <w:szCs w:val="24"/>
              </w:rPr>
              <w:t>Kalkuluj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76668D">
              <w:rPr>
                <w:rFonts w:ascii="Corbel" w:hAnsi="Corbel"/>
                <w:b w:val="0"/>
                <w:smallCaps w:val="0"/>
                <w:szCs w:val="24"/>
              </w:rPr>
              <w:t xml:space="preserve"> przychody i koszty zarządzania nieruchomościami mieszkalnymi, nakreśla plany fina</w:t>
            </w:r>
            <w:r w:rsidR="000E00B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76668D">
              <w:rPr>
                <w:rFonts w:ascii="Corbel" w:hAnsi="Corbel"/>
                <w:b w:val="0"/>
                <w:smallCaps w:val="0"/>
                <w:szCs w:val="24"/>
              </w:rPr>
              <w:t>sowe</w:t>
            </w:r>
            <w:r w:rsidR="000E00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E16830" w14:textId="77777777" w:rsidR="000F3FA8" w:rsidRDefault="000F3FA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53708" w14:textId="77777777" w:rsidR="000F3FA8" w:rsidRDefault="000F3FA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1D20FF" w14:textId="3D5C8F4B" w:rsidR="000F3FA8" w:rsidRDefault="000F3FA8" w:rsidP="000F3F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A87B07A" w14:textId="06063198" w:rsidR="000F3FA8" w:rsidRDefault="000F3FA8" w:rsidP="000F3F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5A1C96E" w14:textId="27473D3E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B6DD66" w14:textId="77777777" w:rsidR="0085747A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B5E183A" w14:textId="77777777" w:rsidR="008B5441" w:rsidRDefault="008B5441" w:rsidP="008B5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3D4357F" w14:textId="3A7E1063" w:rsidR="008B5441" w:rsidRDefault="008B5441" w:rsidP="008B5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362B314" w14:textId="002E9643" w:rsidR="008B5441" w:rsidRPr="009C54AE" w:rsidRDefault="008B5441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4BFD8E1" w14:textId="77777777" w:rsidTr="00153776">
        <w:tc>
          <w:tcPr>
            <w:tcW w:w="1679" w:type="dxa"/>
          </w:tcPr>
          <w:p w14:paraId="518B1111" w14:textId="50D92E03" w:rsidR="0085747A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5F1A9B55" w14:textId="2C1C3C1A" w:rsidR="008645EB" w:rsidRPr="009C54AE" w:rsidRDefault="000E00BD" w:rsidP="00B132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E00B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identyfikować </w:t>
            </w:r>
            <w:r w:rsidRPr="000E00BD">
              <w:rPr>
                <w:rFonts w:ascii="Corbel" w:hAnsi="Corbel"/>
                <w:b w:val="0"/>
                <w:smallCaps w:val="0"/>
                <w:szCs w:val="24"/>
              </w:rPr>
              <w:t>problemy związane z zarządzaniem nieruchomościami mieszkalnymi i zaproponować rozwiązania naprawcze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645EB" w:rsidRPr="008645EB">
              <w:rPr>
                <w:rFonts w:ascii="Corbel" w:hAnsi="Corbel"/>
                <w:b w:val="0"/>
                <w:smallCaps w:val="0"/>
                <w:szCs w:val="24"/>
              </w:rPr>
              <w:t>Potrafi wstępnie analizować dokumenty niezbędne do przejmowania do zarządzania nieruchomościami mieszkalnymi.</w:t>
            </w:r>
          </w:p>
        </w:tc>
        <w:tc>
          <w:tcPr>
            <w:tcW w:w="1865" w:type="dxa"/>
          </w:tcPr>
          <w:p w14:paraId="61AF787C" w14:textId="77777777" w:rsidR="00B13245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12EBE79" w14:textId="6B0DCD4D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C5E3C6" w14:textId="4E4EE33E" w:rsidR="0085747A" w:rsidRPr="009C54AE" w:rsidRDefault="00B13245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9320C" w:rsidRPr="009C54AE" w14:paraId="2BBDCA9E" w14:textId="77777777" w:rsidTr="00153776">
        <w:tc>
          <w:tcPr>
            <w:tcW w:w="1679" w:type="dxa"/>
          </w:tcPr>
          <w:p w14:paraId="10558D6F" w14:textId="674D7743" w:rsidR="00A9320C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1A949CF0" w14:textId="77777777" w:rsidR="00153776" w:rsidRDefault="00153776" w:rsidP="001537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zdolność </w:t>
            </w:r>
            <w:r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</w:p>
          <w:p w14:paraId="525555B0" w14:textId="77777777" w:rsidR="00153776" w:rsidRDefault="00153776" w:rsidP="001537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5496">
              <w:rPr>
                <w:rFonts w:ascii="Corbel" w:hAnsi="Corbel"/>
                <w:b w:val="0"/>
                <w:smallCaps w:val="0"/>
                <w:szCs w:val="24"/>
              </w:rPr>
              <w:t>oraz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nieruchomościami w kontekście </w:t>
            </w:r>
            <w:r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problemów praktycznych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jakie realizują zarządcy nieruchomości</w:t>
            </w:r>
          </w:p>
          <w:p w14:paraId="3D1F988B" w14:textId="36A956FB" w:rsidR="00A9320C" w:rsidRPr="009C54AE" w:rsidRDefault="00153776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Jest k</w:t>
            </w:r>
            <w:r w:rsidRPr="00153776">
              <w:rPr>
                <w:rFonts w:ascii="Corbel" w:hAnsi="Corbel"/>
                <w:b w:val="0"/>
                <w:smallCaps w:val="0"/>
                <w:szCs w:val="24"/>
              </w:rPr>
              <w:t>ompetentny do oceny funkcjonowania nieruchomości mieszkalnych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0E00BD">
              <w:rPr>
                <w:rFonts w:ascii="Corbel" w:hAnsi="Corbel"/>
                <w:b w:val="0"/>
                <w:smallCaps w:val="0"/>
                <w:szCs w:val="24"/>
              </w:rPr>
              <w:t>oceny ryzyka zarządzania nieruchomościami mieszkalnymi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3F77D49" w14:textId="67335DB5" w:rsidR="004F5496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0F3FA8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  <w:p w14:paraId="002BCF56" w14:textId="2E852EB2" w:rsidR="00A9320C" w:rsidRPr="009C54AE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F3FA8"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EF00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B5F51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46D3B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F6338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A52ED" w14:textId="4883EEA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42C67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689867" w14:textId="77777777" w:rsidR="00042C67" w:rsidRPr="009C54AE" w:rsidRDefault="00042C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26599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0C8B" w:rsidRPr="00E90C8B" w14:paraId="532F2B16" w14:textId="77777777" w:rsidTr="00764043">
        <w:tc>
          <w:tcPr>
            <w:tcW w:w="9520" w:type="dxa"/>
          </w:tcPr>
          <w:p w14:paraId="7010E507" w14:textId="77777777" w:rsidR="00E90C8B" w:rsidRPr="00E90C8B" w:rsidRDefault="00E90C8B" w:rsidP="0009063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C8B" w:rsidRPr="00E90C8B" w14:paraId="108BCBCF" w14:textId="77777777" w:rsidTr="00764043">
        <w:tc>
          <w:tcPr>
            <w:tcW w:w="9520" w:type="dxa"/>
          </w:tcPr>
          <w:p w14:paraId="5394DA69" w14:textId="3053BC7B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i cele </w:t>
            </w:r>
            <w:r w:rsidR="000D696E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zarządzania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nieruchomościami</w:t>
            </w:r>
            <w:r w:rsidR="006E455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6E455A"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klasyfikacja i cechy nieruchomo</w:t>
            </w:r>
            <w:r w:rsidR="006E455A"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="006E455A"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21CD" w:rsidRPr="00E90C8B" w14:paraId="585B1714" w14:textId="77777777" w:rsidTr="00764043">
        <w:tc>
          <w:tcPr>
            <w:tcW w:w="9520" w:type="dxa"/>
          </w:tcPr>
          <w:p w14:paraId="466DCDA8" w14:textId="77777777" w:rsidR="00E921CD" w:rsidRPr="00764043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hAnsi="Corbel"/>
                <w:sz w:val="24"/>
                <w:szCs w:val="24"/>
              </w:rPr>
              <w:t>Podstawowe problemy zarządzania nieruchomościam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764043">
              <w:rPr>
                <w:rFonts w:ascii="Corbel" w:hAnsi="Corbel"/>
                <w:sz w:val="24"/>
                <w:szCs w:val="24"/>
              </w:rPr>
              <w:t>Istota, cele, współczesne</w:t>
            </w:r>
          </w:p>
          <w:p w14:paraId="66C61687" w14:textId="7D7774C7" w:rsidR="00E921CD" w:rsidRPr="00764043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hAnsi="Corbel"/>
                <w:sz w:val="24"/>
                <w:szCs w:val="24"/>
              </w:rPr>
              <w:t>koncepcje zarządzania nieruchomościami. Uczestnicy procesu zarządzania nieruchomościami</w:t>
            </w:r>
          </w:p>
        </w:tc>
      </w:tr>
      <w:tr w:rsidR="00E90C8B" w:rsidRPr="00E90C8B" w14:paraId="1F44B629" w14:textId="77777777" w:rsidTr="00764043">
        <w:tc>
          <w:tcPr>
            <w:tcW w:w="9520" w:type="dxa"/>
          </w:tcPr>
          <w:p w14:paraId="00942FBD" w14:textId="77777777" w:rsidR="00E921CD" w:rsidRPr="00E921CD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21CD">
              <w:rPr>
                <w:rFonts w:ascii="Corbel" w:hAnsi="Corbel"/>
                <w:sz w:val="24"/>
                <w:szCs w:val="24"/>
              </w:rPr>
              <w:t>Status prawny zarządcy nieruchomości. Definicja zarządcy, działalności zawodowej, nadawanie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921CD">
              <w:rPr>
                <w:rFonts w:ascii="Corbel" w:hAnsi="Corbel"/>
                <w:sz w:val="24"/>
                <w:szCs w:val="24"/>
              </w:rPr>
              <w:t>uprawnień, uznawanie kwalifikacji, zakres czynności zawodowych.</w:t>
            </w:r>
          </w:p>
          <w:p w14:paraId="5E16799F" w14:textId="4FF81DDB" w:rsidR="00E90C8B" w:rsidRPr="00E90C8B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21CD">
              <w:rPr>
                <w:rFonts w:ascii="Corbel" w:hAnsi="Corbel"/>
                <w:sz w:val="24"/>
                <w:szCs w:val="24"/>
              </w:rPr>
              <w:t>Odpowiedzialność zawodowa, cywilna i karna zarządcy nie</w:t>
            </w:r>
            <w:r>
              <w:rPr>
                <w:rFonts w:ascii="Corbel" w:hAnsi="Corbel"/>
                <w:sz w:val="24"/>
                <w:szCs w:val="24"/>
              </w:rPr>
              <w:t>ruchomości</w:t>
            </w:r>
          </w:p>
        </w:tc>
      </w:tr>
      <w:tr w:rsidR="00E90C8B" w:rsidRPr="00E90C8B" w14:paraId="4F73DF40" w14:textId="77777777" w:rsidTr="00764043">
        <w:tc>
          <w:tcPr>
            <w:tcW w:w="9520" w:type="dxa"/>
          </w:tcPr>
          <w:p w14:paraId="2A0CFDDD" w14:textId="4460E4B0" w:rsidR="00E90C8B" w:rsidRPr="00E90C8B" w:rsidRDefault="002F09BF" w:rsidP="00E921CD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pecyfika zarządzania nieruchomościami wspólnot mieszkaniowych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ó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łdzielni mieszkaniowych i Towarzystw Budownictwa Społecznego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nieruchomościami mieszkaniowymi Skarbu Państwa i Jednostek Samorz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du Terytorialnego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nieruchomościami mieszkaniowymi stanowiącymi własność i współwłasność osób fizycznych i prawnyc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h</w:t>
            </w:r>
          </w:p>
        </w:tc>
      </w:tr>
      <w:tr w:rsidR="002F09BF" w:rsidRPr="00E90C8B" w14:paraId="1E9A5481" w14:textId="77777777" w:rsidTr="00764043">
        <w:tc>
          <w:tcPr>
            <w:tcW w:w="9520" w:type="dxa"/>
          </w:tcPr>
          <w:p w14:paraId="65C25741" w14:textId="77777777" w:rsidR="002F09BF" w:rsidRPr="00764043" w:rsidRDefault="002F09BF" w:rsidP="002F09BF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Wybór optymalnej formy organizacyjno-prawnej zarządzania zasobami nieruchomościowymi</w:t>
            </w:r>
          </w:p>
          <w:p w14:paraId="0D660A00" w14:textId="6B9A3572" w:rsidR="002F09BF" w:rsidRPr="00C11104" w:rsidRDefault="002F09BF" w:rsidP="002F09BF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różnych typów. Metody poprawy efektywności zarządzania zasobami nieruchomościowymi</w:t>
            </w:r>
          </w:p>
        </w:tc>
      </w:tr>
      <w:tr w:rsidR="00FD343D" w:rsidRPr="00E90C8B" w14:paraId="05A74083" w14:textId="77777777" w:rsidTr="00764043">
        <w:tc>
          <w:tcPr>
            <w:tcW w:w="9520" w:type="dxa"/>
          </w:tcPr>
          <w:p w14:paraId="16BA56F9" w14:textId="6C1BC354" w:rsidR="00FD343D" w:rsidRPr="00E90C8B" w:rsidRDefault="00FD343D" w:rsidP="00FD343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1104">
              <w:rPr>
                <w:rFonts w:ascii="Corbel" w:hAnsi="Corbel"/>
                <w:sz w:val="24"/>
                <w:szCs w:val="24"/>
              </w:rPr>
              <w:t xml:space="preserve">Zasady podejmowania decyzji przez </w:t>
            </w:r>
            <w:r>
              <w:rPr>
                <w:rFonts w:ascii="Corbel" w:hAnsi="Corbel"/>
                <w:sz w:val="24"/>
                <w:szCs w:val="24"/>
              </w:rPr>
              <w:t>zarządców. R</w:t>
            </w:r>
            <w:r w:rsidRPr="00C11104">
              <w:rPr>
                <w:rFonts w:ascii="Corbel" w:hAnsi="Corbel"/>
                <w:sz w:val="24"/>
                <w:szCs w:val="24"/>
              </w:rPr>
              <w:t>yzyko w zarządzaniu nieruchomościami</w:t>
            </w:r>
          </w:p>
        </w:tc>
      </w:tr>
      <w:tr w:rsidR="00FD343D" w:rsidRPr="00E90C8B" w14:paraId="6EEBE89A" w14:textId="77777777" w:rsidTr="00764043">
        <w:tc>
          <w:tcPr>
            <w:tcW w:w="9520" w:type="dxa"/>
          </w:tcPr>
          <w:p w14:paraId="7C62A1F3" w14:textId="002169FA" w:rsidR="00FD343D" w:rsidRPr="00E90C8B" w:rsidRDefault="00FD343D" w:rsidP="00FD343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Metodyka sporządzania planów zarządzania nieruchomością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Plany zarządzania nieruchomością dla różnych typów nieruchomości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</w:t>
            </w:r>
            <w:r w:rsidRPr="00E921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rzykłady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planów </w:t>
            </w:r>
            <w:r w:rsidRPr="00E921CD">
              <w:rPr>
                <w:rFonts w:ascii="Corbel" w:eastAsia="Times New Roman" w:hAnsi="Corbel"/>
                <w:sz w:val="24"/>
                <w:szCs w:val="24"/>
                <w:lang w:eastAsia="pl-PL"/>
              </w:rPr>
              <w:t>dla różnych typów nieruchomoś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</w:p>
        </w:tc>
      </w:tr>
      <w:tr w:rsidR="00FD343D" w:rsidRPr="00E90C8B" w14:paraId="28DE0FA0" w14:textId="77777777" w:rsidTr="00764043">
        <w:tc>
          <w:tcPr>
            <w:tcW w:w="9520" w:type="dxa"/>
          </w:tcPr>
          <w:p w14:paraId="6B474990" w14:textId="1CEB440F" w:rsidR="00FD343D" w:rsidRPr="00E90C8B" w:rsidRDefault="00FD343D" w:rsidP="00FD343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 </w:t>
            </w:r>
            <w:r w:rsidRPr="00C1110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C11104">
              <w:rPr>
                <w:rFonts w:ascii="Corbel" w:hAnsi="Corbel"/>
                <w:sz w:val="24"/>
                <w:szCs w:val="24"/>
              </w:rPr>
              <w:t>, techniczn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C11104">
              <w:rPr>
                <w:rFonts w:ascii="Corbel" w:hAnsi="Corbel"/>
                <w:sz w:val="24"/>
                <w:szCs w:val="24"/>
              </w:rPr>
              <w:t>, eksploatacyjn</w:t>
            </w:r>
            <w:r>
              <w:rPr>
                <w:rFonts w:ascii="Corbel" w:hAnsi="Corbel"/>
                <w:sz w:val="24"/>
                <w:szCs w:val="24"/>
              </w:rPr>
              <w:t>a i</w:t>
            </w:r>
            <w:r w:rsidRPr="00C1110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C11104">
              <w:rPr>
                <w:rFonts w:ascii="Corbel" w:hAnsi="Corbel"/>
                <w:sz w:val="24"/>
                <w:szCs w:val="24"/>
              </w:rPr>
              <w:t xml:space="preserve"> nieruchomości</w:t>
            </w:r>
          </w:p>
        </w:tc>
      </w:tr>
    </w:tbl>
    <w:p w14:paraId="3A46F235" w14:textId="1F4C997E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C5202E4" w14:textId="2818084D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145C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C6018" w14:textId="7B50F58A" w:rsidR="00042C67" w:rsidRDefault="00042C6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42C67">
        <w:rPr>
          <w:rFonts w:ascii="Corbel" w:hAnsi="Corbel"/>
          <w:b w:val="0"/>
          <w:smallCaps w:val="0"/>
          <w:szCs w:val="24"/>
        </w:rPr>
        <w:t>praca w 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042C6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>, prezentacje multimedialne</w:t>
      </w:r>
    </w:p>
    <w:p w14:paraId="63FEBA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815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2827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73621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883221" w14:textId="6BE8B38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851"/>
        <w:gridCol w:w="1708"/>
      </w:tblGrid>
      <w:tr w:rsidR="00E90C8B" w:rsidRPr="001402B1" w14:paraId="45960F17" w14:textId="77777777" w:rsidTr="00E90C8B">
        <w:tc>
          <w:tcPr>
            <w:tcW w:w="1961" w:type="dxa"/>
            <w:vAlign w:val="center"/>
          </w:tcPr>
          <w:p w14:paraId="14E06E2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1" w:type="dxa"/>
            <w:vAlign w:val="center"/>
          </w:tcPr>
          <w:p w14:paraId="00EE65ED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4C8D87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38251CE2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D1CC44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90C8B" w:rsidRPr="001402B1" w14:paraId="1C155D45" w14:textId="77777777" w:rsidTr="00E90C8B">
        <w:tc>
          <w:tcPr>
            <w:tcW w:w="1961" w:type="dxa"/>
            <w:vAlign w:val="center"/>
          </w:tcPr>
          <w:p w14:paraId="28CDBCA7" w14:textId="778CBF38" w:rsidR="00E90C8B" w:rsidRPr="001402B1" w:rsidRDefault="00E90C8B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42C67">
              <w:rPr>
                <w:rFonts w:ascii="Corbel" w:hAnsi="Corbel"/>
                <w:b w:val="0"/>
                <w:szCs w:val="24"/>
              </w:rPr>
              <w:t>_</w:t>
            </w:r>
            <w:r w:rsidRPr="001402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51" w:type="dxa"/>
            <w:vAlign w:val="center"/>
          </w:tcPr>
          <w:p w14:paraId="77CB0E3C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3EDFD25" w14:textId="77777777" w:rsidR="00E90C8B" w:rsidRPr="001402B1" w:rsidRDefault="00E90C8B" w:rsidP="00AB61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90C8B" w:rsidRPr="001402B1" w14:paraId="7AE35125" w14:textId="77777777" w:rsidTr="00E90C8B">
        <w:tc>
          <w:tcPr>
            <w:tcW w:w="1961" w:type="dxa"/>
            <w:vAlign w:val="center"/>
          </w:tcPr>
          <w:p w14:paraId="7AA7D7F6" w14:textId="6258E4AA" w:rsidR="00E90C8B" w:rsidRPr="001402B1" w:rsidRDefault="00042C67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90C8B" w:rsidRPr="001402B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851" w:type="dxa"/>
            <w:vAlign w:val="center"/>
          </w:tcPr>
          <w:p w14:paraId="1414E58A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00B6ABA4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1624872E" w14:textId="77777777" w:rsidTr="00E90C8B">
        <w:tc>
          <w:tcPr>
            <w:tcW w:w="1961" w:type="dxa"/>
            <w:vAlign w:val="center"/>
          </w:tcPr>
          <w:p w14:paraId="7DACFCD6" w14:textId="07493A08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851" w:type="dxa"/>
            <w:vAlign w:val="center"/>
          </w:tcPr>
          <w:p w14:paraId="706CA7FB" w14:textId="3C14B80A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pisemne dotyczące wybranego zagadnienia</w:t>
            </w:r>
            <w:r w:rsidRPr="001402B1">
              <w:rPr>
                <w:rFonts w:ascii="Corbel" w:hAnsi="Corbel"/>
                <w:sz w:val="24"/>
                <w:szCs w:val="24"/>
              </w:rPr>
              <w:t xml:space="preserve"> ocena </w:t>
            </w:r>
            <w:r>
              <w:rPr>
                <w:rFonts w:ascii="Corbel" w:hAnsi="Corbel"/>
                <w:sz w:val="24"/>
                <w:szCs w:val="24"/>
              </w:rPr>
              <w:t>poprawności</w:t>
            </w:r>
            <w:r w:rsidR="00B63E14">
              <w:rPr>
                <w:rFonts w:ascii="Corbel" w:hAnsi="Corbel"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sz w:val="24"/>
                <w:szCs w:val="24"/>
              </w:rPr>
              <w:t xml:space="preserve"> przygotowanych treści </w:t>
            </w:r>
          </w:p>
        </w:tc>
        <w:tc>
          <w:tcPr>
            <w:tcW w:w="1708" w:type="dxa"/>
            <w:vAlign w:val="center"/>
          </w:tcPr>
          <w:p w14:paraId="13754D56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0960C401" w14:textId="77777777" w:rsidTr="00E90C8B">
        <w:tc>
          <w:tcPr>
            <w:tcW w:w="1961" w:type="dxa"/>
            <w:vAlign w:val="center"/>
          </w:tcPr>
          <w:p w14:paraId="1262A643" w14:textId="1F440A71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1" w:type="dxa"/>
            <w:vAlign w:val="center"/>
          </w:tcPr>
          <w:p w14:paraId="6D9114CE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71D81313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F7E0EC" w14:textId="190624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D67D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C87FC" w14:textId="1BFA9B7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1993B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0E1E55" w14:textId="77777777" w:rsidTr="3F2C598C">
        <w:tc>
          <w:tcPr>
            <w:tcW w:w="9670" w:type="dxa"/>
          </w:tcPr>
          <w:p w14:paraId="409EED3D" w14:textId="77777777" w:rsidR="00996B62" w:rsidRDefault="00E90C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C8B">
              <w:rPr>
                <w:rFonts w:ascii="Corbel" w:hAnsi="Corbel"/>
                <w:b w:val="0"/>
                <w:smallCaps w:val="0"/>
                <w:szCs w:val="24"/>
              </w:rPr>
              <w:t>Podstawę oceny pozytywnej stanowi</w:t>
            </w:r>
            <w:r w:rsidR="00996B6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80C76AD" w14:textId="69B72E9F" w:rsidR="00996B62" w:rsidRDefault="00996B62" w:rsidP="3F2C5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>1</w:t>
            </w:r>
            <w:r w:rsidR="00042C67" w:rsidRPr="3F2C598C">
              <w:rPr>
                <w:rFonts w:ascii="Corbel" w:hAnsi="Corbel"/>
                <w:b w:val="0"/>
                <w:smallCaps w:val="0"/>
              </w:rPr>
              <w:t>.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 xml:space="preserve"> wynik pracy pisemnej, z której student uzyska </w:t>
            </w:r>
            <w:proofErr w:type="spellStart"/>
            <w:r w:rsidR="5E53CDE7" w:rsidRPr="3F2C598C">
              <w:rPr>
                <w:rFonts w:ascii="Corbel" w:hAnsi="Corbel"/>
                <w:b w:val="0"/>
                <w:smallCaps w:val="0"/>
              </w:rPr>
              <w:t>minimu</w:t>
            </w:r>
            <w:proofErr w:type="spellEnd"/>
            <w:r w:rsidR="5E53CDE7"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5</w:t>
            </w:r>
            <w:r w:rsidR="60FBCA6A" w:rsidRPr="3F2C598C">
              <w:rPr>
                <w:rFonts w:ascii="Corbel" w:hAnsi="Corbel"/>
                <w:b w:val="0"/>
                <w:smallCaps w:val="0"/>
              </w:rPr>
              <w:t>1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% wymaganych punktów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– waga oceny 85%</w:t>
            </w:r>
          </w:p>
          <w:p w14:paraId="0A932564" w14:textId="74B8CF0A" w:rsidR="0085747A" w:rsidRPr="009C54AE" w:rsidRDefault="00996B62" w:rsidP="00042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042C6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 xml:space="preserve"> pozytywna ocena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dotyczących wybranych zagadnień 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>oraz aktywny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waga oceny 15%</w:t>
            </w:r>
          </w:p>
        </w:tc>
      </w:tr>
    </w:tbl>
    <w:p w14:paraId="1AAE74C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B95E9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C2BE3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087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734D744" w14:textId="77777777" w:rsidTr="003E1941">
        <w:tc>
          <w:tcPr>
            <w:tcW w:w="4962" w:type="dxa"/>
            <w:vAlign w:val="center"/>
          </w:tcPr>
          <w:p w14:paraId="3B1435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5CFBCE" w14:textId="1FA7B02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B61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34D92" w14:textId="77777777" w:rsidTr="00923D7D">
        <w:tc>
          <w:tcPr>
            <w:tcW w:w="4962" w:type="dxa"/>
          </w:tcPr>
          <w:p w14:paraId="013325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3F96A7" w14:textId="7FD7C63A" w:rsidR="0085747A" w:rsidRPr="009C54AE" w:rsidRDefault="007750DC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B41EF81" w14:textId="77777777" w:rsidTr="00923D7D">
        <w:tc>
          <w:tcPr>
            <w:tcW w:w="4962" w:type="dxa"/>
          </w:tcPr>
          <w:p w14:paraId="5443DB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4D7BD7" w14:textId="766A374B" w:rsidR="00C61DC5" w:rsidRPr="009C54AE" w:rsidRDefault="00C61DC5" w:rsidP="00042C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994C478" w14:textId="0D350FA6" w:rsidR="00C61DC5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0695A6" w14:textId="77777777" w:rsidTr="00923D7D">
        <w:tc>
          <w:tcPr>
            <w:tcW w:w="4962" w:type="dxa"/>
          </w:tcPr>
          <w:p w14:paraId="074AC9DC" w14:textId="28F36579" w:rsidR="00C61DC5" w:rsidRPr="009C54AE" w:rsidRDefault="00C61DC5" w:rsidP="000A5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3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42C6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2EBC9C" w14:textId="31CEE5AE" w:rsidR="00C61DC5" w:rsidRPr="009C54AE" w:rsidRDefault="007750DC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919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2947D1E" w14:textId="77777777" w:rsidTr="00923D7D">
        <w:tc>
          <w:tcPr>
            <w:tcW w:w="4962" w:type="dxa"/>
          </w:tcPr>
          <w:p w14:paraId="36A7C7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8F6EA4" w14:textId="3645CDDB" w:rsidR="0085747A" w:rsidRPr="009C54AE" w:rsidRDefault="00860B09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12F3A3E" w14:textId="77777777" w:rsidTr="00923D7D">
        <w:tc>
          <w:tcPr>
            <w:tcW w:w="4962" w:type="dxa"/>
          </w:tcPr>
          <w:p w14:paraId="7590C5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E97B62" w14:textId="5CBC2D62" w:rsidR="0085747A" w:rsidRPr="009C54AE" w:rsidRDefault="00860B09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DA159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7C37F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DF6264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7C22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4B0A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032E3D5" w14:textId="77777777" w:rsidTr="00AB6194">
        <w:trPr>
          <w:trHeight w:val="397"/>
        </w:trPr>
        <w:tc>
          <w:tcPr>
            <w:tcW w:w="2359" w:type="pct"/>
          </w:tcPr>
          <w:p w14:paraId="4AEA77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F25EFD" w14:textId="7632FC93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7D0C55" w14:textId="77777777" w:rsidTr="00AB6194">
        <w:trPr>
          <w:trHeight w:val="397"/>
        </w:trPr>
        <w:tc>
          <w:tcPr>
            <w:tcW w:w="2359" w:type="pct"/>
          </w:tcPr>
          <w:p w14:paraId="2B5B26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E62742" w14:textId="1D10782F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4EEE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CE5C76" w14:textId="77777777" w:rsidR="00042C67" w:rsidRPr="009C54AE" w:rsidRDefault="00042C6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18B626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BDF54D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6B62" w:rsidRPr="001402B1" w14:paraId="03FE658F" w14:textId="77777777" w:rsidTr="3F2C598C">
        <w:trPr>
          <w:trHeight w:val="397"/>
        </w:trPr>
        <w:tc>
          <w:tcPr>
            <w:tcW w:w="5000" w:type="pct"/>
          </w:tcPr>
          <w:p w14:paraId="1D18176D" w14:textId="77777777" w:rsidR="00996B62" w:rsidRPr="002F09BF" w:rsidRDefault="00996B62" w:rsidP="002F09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788BAF5" w14:textId="2F80C669" w:rsidR="002F09BF" w:rsidRP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>Chełchowski A., Trwały zarząd nieruchomości publicznych, C. H. Beck, Warszawa, 2010</w:t>
            </w:r>
          </w:p>
          <w:p w14:paraId="03792FA9" w14:textId="6337CF59" w:rsidR="002F09BF" w:rsidRP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 xml:space="preserve">Dziczek R., Spółdzielnia mieszkaniowa i wspólnota mieszkaniowa jako zarządcy nieruchomości wielolokalowych, </w:t>
            </w:r>
            <w:proofErr w:type="spellStart"/>
            <w:r w:rsidRPr="002F09BF">
              <w:rPr>
                <w:rFonts w:ascii="Corbel" w:hAnsi="Corbel"/>
                <w:sz w:val="24"/>
                <w:szCs w:val="24"/>
              </w:rPr>
              <w:t>LexisNexis</w:t>
            </w:r>
            <w:proofErr w:type="spellEnd"/>
            <w:r w:rsidRPr="002F09BF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5B261406" w14:textId="6DEA9F91" w:rsidR="002F09BF" w:rsidRP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F09BF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2F09BF">
              <w:rPr>
                <w:rFonts w:ascii="Corbel" w:hAnsi="Corbel"/>
                <w:sz w:val="24"/>
                <w:szCs w:val="24"/>
              </w:rPr>
              <w:t xml:space="preserve"> M., Wprowadzenie do zarządzania nieruchomością, </w:t>
            </w:r>
            <w:proofErr w:type="spellStart"/>
            <w:r w:rsidRPr="002F09BF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2F09BF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735813DB" w14:textId="1FBBE086" w:rsid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>Bonczyk-Kucharczyk E., Zarządzanie nieruchomościami mieszkaniowymi. Aspekty prawne i organizacyjne, C. H. Beck, Warszawa, 2008</w:t>
            </w:r>
          </w:p>
          <w:p w14:paraId="35E3ECC1" w14:textId="13E0EA7E" w:rsidR="00996B62" w:rsidRPr="002F09BF" w:rsidRDefault="003001CE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Kucharska-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>Stasiak E., Nier</w:t>
            </w:r>
            <w:r>
              <w:rPr>
                <w:rFonts w:ascii="Corbel" w:hAnsi="Corbel"/>
                <w:sz w:val="24"/>
                <w:szCs w:val="24"/>
              </w:rPr>
              <w:t>uchomości w gospodarce rynkowej,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 xml:space="preserve"> Wydawnictwo naukowe PWN, Warszawa 2012.</w:t>
            </w:r>
          </w:p>
        </w:tc>
      </w:tr>
      <w:tr w:rsidR="00996B62" w:rsidRPr="001402B1" w14:paraId="0FDC665C" w14:textId="77777777" w:rsidTr="3F2C598C">
        <w:trPr>
          <w:trHeight w:val="397"/>
        </w:trPr>
        <w:tc>
          <w:tcPr>
            <w:tcW w:w="5000" w:type="pct"/>
          </w:tcPr>
          <w:p w14:paraId="518AD054" w14:textId="77777777" w:rsidR="00996B62" w:rsidRPr="001402B1" w:rsidRDefault="00996B62" w:rsidP="000906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CDA884" w14:textId="72274D5E" w:rsidR="00996B62" w:rsidRPr="00566FFA" w:rsidRDefault="002F09BF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F09BF">
              <w:rPr>
                <w:rFonts w:ascii="Corbel" w:hAnsi="Corbel"/>
                <w:b w:val="0"/>
                <w:smallCaps w:val="0"/>
                <w:szCs w:val="24"/>
              </w:rPr>
              <w:t>Hozer</w:t>
            </w:r>
            <w:proofErr w:type="spellEnd"/>
            <w:r w:rsidRPr="002F09BF">
              <w:rPr>
                <w:rFonts w:ascii="Corbel" w:hAnsi="Corbel"/>
                <w:b w:val="0"/>
                <w:smallCaps w:val="0"/>
                <w:szCs w:val="24"/>
              </w:rPr>
              <w:t xml:space="preserve"> J. red. (2004): Wprowadzenie do zarządzania nieruchomościami, Uniwersytet </w:t>
            </w:r>
            <w:proofErr w:type="spellStart"/>
            <w:r w:rsidRPr="002F09BF">
              <w:rPr>
                <w:rFonts w:ascii="Corbel" w:hAnsi="Corbel"/>
                <w:b w:val="0"/>
                <w:smallCaps w:val="0"/>
                <w:szCs w:val="24"/>
              </w:rPr>
              <w:t>Szczecińs</w:t>
            </w:r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>Bryx</w:t>
            </w:r>
            <w:proofErr w:type="spellEnd"/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M. (red.), Wprowadzenie do zarządzania nieruchomością, </w:t>
            </w:r>
            <w:proofErr w:type="spellStart"/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11C6BA0E" w14:textId="08DA5914" w:rsidR="00996B62" w:rsidRPr="000A5340" w:rsidRDefault="5A40E658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bCs/>
                <w:smallCaps w:val="0"/>
                <w:szCs w:val="24"/>
                <w:lang w:eastAsia="pl-PL"/>
              </w:rPr>
            </w:pPr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Kuźniar W., Cyran K.,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Selected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aspects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residential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property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market in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context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creating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city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image (on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example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Rzeszów), Olsztyn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Economic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Journal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nr 15, Olsztyn 2020, s. 39-42</w:t>
            </w:r>
          </w:p>
        </w:tc>
      </w:tr>
    </w:tbl>
    <w:p w14:paraId="60FA408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A7D92" w14:textId="77777777" w:rsidR="003001CE" w:rsidRPr="009C54AE" w:rsidRDefault="003001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B3F4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B2E2B" w14:textId="77777777" w:rsidR="00801BDB" w:rsidRDefault="00801BDB" w:rsidP="00C16ABF">
      <w:pPr>
        <w:spacing w:after="0" w:line="240" w:lineRule="auto"/>
      </w:pPr>
      <w:r>
        <w:separator/>
      </w:r>
    </w:p>
  </w:endnote>
  <w:endnote w:type="continuationSeparator" w:id="0">
    <w:p w14:paraId="7C836B72" w14:textId="77777777" w:rsidR="00801BDB" w:rsidRDefault="00801B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7A402" w14:textId="77777777" w:rsidR="00801BDB" w:rsidRDefault="00801BDB" w:rsidP="00C16ABF">
      <w:pPr>
        <w:spacing w:after="0" w:line="240" w:lineRule="auto"/>
      </w:pPr>
      <w:r>
        <w:separator/>
      </w:r>
    </w:p>
  </w:footnote>
  <w:footnote w:type="continuationSeparator" w:id="0">
    <w:p w14:paraId="3FDADC14" w14:textId="77777777" w:rsidR="00801BDB" w:rsidRDefault="00801BDB" w:rsidP="00C16ABF">
      <w:pPr>
        <w:spacing w:after="0" w:line="240" w:lineRule="auto"/>
      </w:pPr>
      <w:r>
        <w:continuationSeparator/>
      </w:r>
    </w:p>
  </w:footnote>
  <w:footnote w:id="1">
    <w:p w14:paraId="7743F8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C67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40"/>
    <w:rsid w:val="000B192D"/>
    <w:rsid w:val="000B28EE"/>
    <w:rsid w:val="000B3E37"/>
    <w:rsid w:val="000C169D"/>
    <w:rsid w:val="000D04B0"/>
    <w:rsid w:val="000D696E"/>
    <w:rsid w:val="000E00BD"/>
    <w:rsid w:val="000F1C57"/>
    <w:rsid w:val="000F2DE2"/>
    <w:rsid w:val="000F3FA8"/>
    <w:rsid w:val="000F5615"/>
    <w:rsid w:val="00124BFF"/>
    <w:rsid w:val="0012560E"/>
    <w:rsid w:val="00127108"/>
    <w:rsid w:val="00134B13"/>
    <w:rsid w:val="00146BC0"/>
    <w:rsid w:val="00153776"/>
    <w:rsid w:val="00153C41"/>
    <w:rsid w:val="00154381"/>
    <w:rsid w:val="001562CF"/>
    <w:rsid w:val="001640A7"/>
    <w:rsid w:val="00164FA7"/>
    <w:rsid w:val="00166A03"/>
    <w:rsid w:val="001718A7"/>
    <w:rsid w:val="001737CF"/>
    <w:rsid w:val="0017512A"/>
    <w:rsid w:val="00176083"/>
    <w:rsid w:val="0017723C"/>
    <w:rsid w:val="00192F37"/>
    <w:rsid w:val="00197361"/>
    <w:rsid w:val="001A70D2"/>
    <w:rsid w:val="001D657B"/>
    <w:rsid w:val="001D7B54"/>
    <w:rsid w:val="001E0209"/>
    <w:rsid w:val="001F2CA2"/>
    <w:rsid w:val="001F3E4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9BF"/>
    <w:rsid w:val="002F4ABE"/>
    <w:rsid w:val="003001CE"/>
    <w:rsid w:val="003018BA"/>
    <w:rsid w:val="0030395F"/>
    <w:rsid w:val="00305C92"/>
    <w:rsid w:val="003151C5"/>
    <w:rsid w:val="003170E0"/>
    <w:rsid w:val="00320D03"/>
    <w:rsid w:val="003343CF"/>
    <w:rsid w:val="00334DA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E8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1B5"/>
    <w:rsid w:val="004F1551"/>
    <w:rsid w:val="004F5496"/>
    <w:rsid w:val="004F55A3"/>
    <w:rsid w:val="004F64CA"/>
    <w:rsid w:val="0050496F"/>
    <w:rsid w:val="00513B6F"/>
    <w:rsid w:val="00517C63"/>
    <w:rsid w:val="005363C4"/>
    <w:rsid w:val="00536BDE"/>
    <w:rsid w:val="00543ACC"/>
    <w:rsid w:val="0056696D"/>
    <w:rsid w:val="005926F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2"/>
    <w:rsid w:val="00614608"/>
    <w:rsid w:val="00617230"/>
    <w:rsid w:val="00621CE1"/>
    <w:rsid w:val="00627FC9"/>
    <w:rsid w:val="00636233"/>
    <w:rsid w:val="00647C64"/>
    <w:rsid w:val="00647FA8"/>
    <w:rsid w:val="00650C5F"/>
    <w:rsid w:val="00654934"/>
    <w:rsid w:val="006620D9"/>
    <w:rsid w:val="00671958"/>
    <w:rsid w:val="00675843"/>
    <w:rsid w:val="00691901"/>
    <w:rsid w:val="00696477"/>
    <w:rsid w:val="006D050F"/>
    <w:rsid w:val="006D6139"/>
    <w:rsid w:val="006E3F00"/>
    <w:rsid w:val="006E455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0E4"/>
    <w:rsid w:val="00745302"/>
    <w:rsid w:val="007461D6"/>
    <w:rsid w:val="00746EC8"/>
    <w:rsid w:val="00763BF1"/>
    <w:rsid w:val="00764043"/>
    <w:rsid w:val="0076668D"/>
    <w:rsid w:val="00766FD4"/>
    <w:rsid w:val="007750DC"/>
    <w:rsid w:val="0078168C"/>
    <w:rsid w:val="007830F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BDB"/>
    <w:rsid w:val="0081554D"/>
    <w:rsid w:val="0081707E"/>
    <w:rsid w:val="008449B3"/>
    <w:rsid w:val="008552A2"/>
    <w:rsid w:val="0085747A"/>
    <w:rsid w:val="00860B09"/>
    <w:rsid w:val="008645EB"/>
    <w:rsid w:val="00884922"/>
    <w:rsid w:val="00885F64"/>
    <w:rsid w:val="00886603"/>
    <w:rsid w:val="008917F9"/>
    <w:rsid w:val="008A45F7"/>
    <w:rsid w:val="008B544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B6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3D39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0C"/>
    <w:rsid w:val="00A97DE1"/>
    <w:rsid w:val="00AA341D"/>
    <w:rsid w:val="00AB053C"/>
    <w:rsid w:val="00AB619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45"/>
    <w:rsid w:val="00B135B1"/>
    <w:rsid w:val="00B3130B"/>
    <w:rsid w:val="00B40ADB"/>
    <w:rsid w:val="00B43B77"/>
    <w:rsid w:val="00B43E80"/>
    <w:rsid w:val="00B44327"/>
    <w:rsid w:val="00B607DB"/>
    <w:rsid w:val="00B63E1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104"/>
    <w:rsid w:val="00C131B5"/>
    <w:rsid w:val="00C16ABF"/>
    <w:rsid w:val="00C170AE"/>
    <w:rsid w:val="00C26CB7"/>
    <w:rsid w:val="00C324C1"/>
    <w:rsid w:val="00C36992"/>
    <w:rsid w:val="00C474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AD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C8B"/>
    <w:rsid w:val="00E921CD"/>
    <w:rsid w:val="00E960BB"/>
    <w:rsid w:val="00EA00F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C7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3D"/>
    <w:rsid w:val="00FD503F"/>
    <w:rsid w:val="00FD7589"/>
    <w:rsid w:val="00FF016A"/>
    <w:rsid w:val="00FF1401"/>
    <w:rsid w:val="00FF5E7D"/>
    <w:rsid w:val="0F21034A"/>
    <w:rsid w:val="185D413A"/>
    <w:rsid w:val="2E5E8019"/>
    <w:rsid w:val="3F2C598C"/>
    <w:rsid w:val="4C7C6C5E"/>
    <w:rsid w:val="5A40E658"/>
    <w:rsid w:val="5E53CDE7"/>
    <w:rsid w:val="60FBC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7331"/>
  <w15:docId w15:val="{2A93E319-1F81-42D1-9784-707F4C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E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E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5097-CDDE-4DE7-81CD-B4A593465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EED63F-D197-4DA4-8830-7C21CBC67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16767-34F2-4D1C-8497-92E923A0D9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CE0D0-6A7B-41C1-A478-00606EA4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1123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7</cp:revision>
  <cp:lastPrinted>2019-02-06T12:12:00Z</cp:lastPrinted>
  <dcterms:created xsi:type="dcterms:W3CDTF">2022-06-04T09:28:00Z</dcterms:created>
  <dcterms:modified xsi:type="dcterms:W3CDTF">2022-09-20T18:54:00Z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