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E658A34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6B520E">
        <w:rPr>
          <w:rFonts w:ascii="Corbel" w:hAnsi="Corbel"/>
          <w:i/>
          <w:smallCaps/>
          <w:sz w:val="24"/>
          <w:szCs w:val="24"/>
        </w:rPr>
        <w:t>2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6B520E">
        <w:rPr>
          <w:rFonts w:ascii="Corbel" w:hAnsi="Corbel"/>
          <w:i/>
          <w:smallCaps/>
          <w:sz w:val="24"/>
          <w:szCs w:val="24"/>
        </w:rPr>
        <w:t>5</w:t>
      </w:r>
    </w:p>
    <w:p w14:paraId="39922766" w14:textId="3B03BF46" w:rsidR="00C43740" w:rsidRPr="00C43740" w:rsidRDefault="006B520E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43740" w:rsidRPr="00C43740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C43740" w:rsidRPr="00C43740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31C76" w:rsidRPr="009C54AE" w:rsidRDefault="004606E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Wingdings" w:hAnsi="Wingdings" w:cs="Wingdings"/>
          <w:sz w:val="28"/>
          <w:szCs w:val="28"/>
          <w:lang w:eastAsia="pl-PL"/>
        </w:rPr>
        <w:t></w:t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Teams)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4DCE3F74" w14:textId="26A4AAF4" w:rsidR="004203DB" w:rsidRDefault="004203DB" w:rsidP="004203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-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</w:p>
    <w:p w14:paraId="7C652160" w14:textId="77777777" w:rsidR="004203DB" w:rsidRDefault="004203DB" w:rsidP="004203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786F96A0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786F96A0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786F96A0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786F96A0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>
              <w:rPr>
                <w:rFonts w:ascii="Corbel" w:hAnsi="Corbel" w:cs="Times New Roman"/>
                <w:color w:val="auto"/>
              </w:rPr>
              <w:t>K_U01</w:t>
            </w:r>
          </w:p>
          <w:p w14:paraId="38DB96DD" w14:textId="124273C0" w:rsidR="786F96A0" w:rsidRDefault="786F96A0" w:rsidP="786F96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>
              <w:rPr>
                <w:rFonts w:ascii="Corbel" w:hAnsi="Corbel" w:cs="Times New Roman"/>
                <w:color w:val="auto"/>
              </w:rPr>
              <w:t>K_U07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786F96A0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</w:t>
            </w:r>
            <w:r w:rsidR="00824D71">
              <w:rPr>
                <w:rFonts w:ascii="Corbel" w:hAnsi="Corbel"/>
                <w:sz w:val="24"/>
                <w:szCs w:val="24"/>
              </w:rPr>
              <w:lastRenderedPageBreak/>
              <w:t>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77777777" w:rsidR="0085747A" w:rsidRPr="009C54AE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77777777" w:rsidR="00C61DC5" w:rsidRPr="009C54AE" w:rsidRDefault="007918CB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Uwarunkowania rozwoju kapitału intelektualnego w kontekście sytuacji finansowej jednostek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lastRenderedPageBreak/>
              <w:t>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DF569" w14:textId="77777777" w:rsidR="00B534E6" w:rsidRDefault="00B534E6" w:rsidP="00C16ABF">
      <w:pPr>
        <w:spacing w:after="0" w:line="240" w:lineRule="auto"/>
      </w:pPr>
      <w:r>
        <w:separator/>
      </w:r>
    </w:p>
  </w:endnote>
  <w:endnote w:type="continuationSeparator" w:id="0">
    <w:p w14:paraId="5748E375" w14:textId="77777777" w:rsidR="00B534E6" w:rsidRDefault="00B534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4707" w14:textId="77777777" w:rsidR="00B534E6" w:rsidRDefault="00B534E6" w:rsidP="00C16ABF">
      <w:pPr>
        <w:spacing w:after="0" w:line="240" w:lineRule="auto"/>
      </w:pPr>
      <w:r>
        <w:separator/>
      </w:r>
    </w:p>
  </w:footnote>
  <w:footnote w:type="continuationSeparator" w:id="0">
    <w:p w14:paraId="1B943E12" w14:textId="77777777" w:rsidR="00B534E6" w:rsidRDefault="00B534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03DB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534E6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  <w:rsid w:val="786F9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F7D67439-F35D-4B66-9537-0B4CCA4C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ECD14-3112-4C21-86F3-3787EF3AA9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741F74-8D43-481A-9DFB-D03AC681A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FBCE74-0172-40F2-A087-A94C6DDB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1184</Words>
  <Characters>7109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cp:lastPrinted>2020-05-16T18:04:00Z</cp:lastPrinted>
  <dcterms:created xsi:type="dcterms:W3CDTF">2020-11-30T16:11:00Z</dcterms:created>
  <dcterms:modified xsi:type="dcterms:W3CDTF">2024-01-22T14:16:00Z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