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C9FD4" w14:textId="3196A498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90DB8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B90DB8">
        <w:rPr>
          <w:rFonts w:ascii="Corbel" w:hAnsi="Corbel" w:cs="Corbel"/>
          <w:i/>
          <w:iCs/>
        </w:rPr>
        <w:t>7</w:t>
      </w:r>
      <w:r w:rsidR="00B90DB8" w:rsidRPr="00A4341C">
        <w:rPr>
          <w:rFonts w:ascii="Corbel" w:hAnsi="Corbel" w:cs="Corbel"/>
          <w:i/>
          <w:iCs/>
        </w:rPr>
        <w:t>/20</w:t>
      </w:r>
      <w:r w:rsidR="00B90DB8">
        <w:rPr>
          <w:rFonts w:ascii="Corbel" w:hAnsi="Corbel" w:cs="Corbel"/>
          <w:i/>
          <w:iCs/>
        </w:rPr>
        <w:t>23</w:t>
      </w:r>
    </w:p>
    <w:p w14:paraId="49BC84BF" w14:textId="77777777" w:rsidR="00B90DB8" w:rsidRPr="00E960BB" w:rsidRDefault="00B90DB8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07C778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2019ADA" w14:textId="073F9B6A" w:rsidR="0085747A" w:rsidRPr="009D48EC" w:rsidRDefault="0071620A" w:rsidP="002F40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D48EC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D48EC">
        <w:rPr>
          <w:rFonts w:ascii="Corbel" w:hAnsi="Corbel"/>
          <w:i/>
          <w:smallCaps/>
          <w:sz w:val="24"/>
          <w:szCs w:val="24"/>
        </w:rPr>
        <w:t xml:space="preserve"> 202</w:t>
      </w:r>
      <w:r w:rsidR="004C672B">
        <w:rPr>
          <w:rFonts w:ascii="Corbel" w:hAnsi="Corbel"/>
          <w:i/>
          <w:smallCaps/>
          <w:sz w:val="24"/>
          <w:szCs w:val="24"/>
        </w:rPr>
        <w:t>3</w:t>
      </w:r>
      <w:r w:rsidR="00DC6D0C" w:rsidRPr="009D48EC">
        <w:rPr>
          <w:rFonts w:ascii="Corbel" w:hAnsi="Corbel"/>
          <w:i/>
          <w:smallCaps/>
          <w:sz w:val="24"/>
          <w:szCs w:val="24"/>
        </w:rPr>
        <w:t>-202</w:t>
      </w:r>
      <w:r w:rsidR="004C672B">
        <w:rPr>
          <w:rFonts w:ascii="Corbel" w:hAnsi="Corbel"/>
          <w:i/>
          <w:smallCaps/>
          <w:sz w:val="24"/>
          <w:szCs w:val="24"/>
        </w:rPr>
        <w:t>5</w:t>
      </w:r>
    </w:p>
    <w:p w14:paraId="429E9B4D" w14:textId="0693ACE5" w:rsidR="00445970" w:rsidRPr="00EA4832" w:rsidRDefault="009D48EC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akademicki: </w:t>
      </w:r>
      <w:r w:rsidR="00307313">
        <w:rPr>
          <w:rFonts w:ascii="Corbel" w:hAnsi="Corbel"/>
          <w:sz w:val="20"/>
          <w:szCs w:val="20"/>
        </w:rPr>
        <w:t>202</w:t>
      </w:r>
      <w:r w:rsidR="004C672B">
        <w:rPr>
          <w:rFonts w:ascii="Corbel" w:hAnsi="Corbel"/>
          <w:sz w:val="20"/>
          <w:szCs w:val="20"/>
        </w:rPr>
        <w:t>4</w:t>
      </w:r>
      <w:r w:rsidR="00307313">
        <w:rPr>
          <w:rFonts w:ascii="Corbel" w:hAnsi="Corbel"/>
          <w:sz w:val="20"/>
          <w:szCs w:val="20"/>
        </w:rPr>
        <w:t>/202</w:t>
      </w:r>
      <w:r w:rsidR="004C672B">
        <w:rPr>
          <w:rFonts w:ascii="Corbel" w:hAnsi="Corbel"/>
          <w:sz w:val="20"/>
          <w:szCs w:val="20"/>
        </w:rPr>
        <w:t>5</w:t>
      </w:r>
    </w:p>
    <w:p w14:paraId="59B8A76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FBBAE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901A6D" w14:textId="77777777" w:rsidTr="00B819C8">
        <w:tc>
          <w:tcPr>
            <w:tcW w:w="2694" w:type="dxa"/>
            <w:vAlign w:val="center"/>
          </w:tcPr>
          <w:p w14:paraId="233DA2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9B9AD8" w14:textId="6A79DDEF" w:rsidR="0085747A" w:rsidRPr="009C54AE" w:rsidRDefault="007C21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relacji z interesariuszami sektora publicznego</w:t>
            </w:r>
          </w:p>
        </w:tc>
      </w:tr>
      <w:tr w:rsidR="0085747A" w:rsidRPr="003B6076" w14:paraId="5BF67329" w14:textId="77777777" w:rsidTr="00B819C8">
        <w:tc>
          <w:tcPr>
            <w:tcW w:w="2694" w:type="dxa"/>
            <w:vAlign w:val="center"/>
          </w:tcPr>
          <w:p w14:paraId="6D5285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1E36716" w14:textId="72364ECB" w:rsidR="0085747A" w:rsidRPr="00021265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021265">
              <w:rPr>
                <w:rFonts w:ascii="Corbel" w:hAnsi="Corbel"/>
                <w:b w:val="0"/>
                <w:sz w:val="24"/>
                <w:szCs w:val="24"/>
                <w:lang w:val="en-GB"/>
              </w:rPr>
              <w:t>E/II/</w:t>
            </w:r>
            <w:proofErr w:type="spellStart"/>
            <w:r w:rsidRPr="00021265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021265">
              <w:rPr>
                <w:rFonts w:ascii="Corbel" w:hAnsi="Corbel"/>
                <w:b w:val="0"/>
                <w:sz w:val="24"/>
                <w:szCs w:val="24"/>
                <w:lang w:val="en-GB"/>
              </w:rPr>
              <w:t>/C-1.2</w:t>
            </w:r>
            <w:r w:rsidR="007C210C">
              <w:rPr>
                <w:rFonts w:ascii="Corbel" w:hAnsi="Corbel"/>
                <w:b w:val="0"/>
                <w:sz w:val="24"/>
                <w:szCs w:val="24"/>
                <w:lang w:val="en-GB"/>
              </w:rPr>
              <w:t>a</w:t>
            </w:r>
          </w:p>
        </w:tc>
      </w:tr>
      <w:tr w:rsidR="0085747A" w:rsidRPr="009C54AE" w14:paraId="04A76778" w14:textId="77777777" w:rsidTr="00B819C8">
        <w:tc>
          <w:tcPr>
            <w:tcW w:w="2694" w:type="dxa"/>
            <w:vAlign w:val="center"/>
          </w:tcPr>
          <w:p w14:paraId="18ACC04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58B86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23FFE2" w14:textId="77777777" w:rsidTr="00B819C8">
        <w:tc>
          <w:tcPr>
            <w:tcW w:w="2694" w:type="dxa"/>
            <w:vAlign w:val="center"/>
          </w:tcPr>
          <w:p w14:paraId="25391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92F740" w14:textId="08F783FA" w:rsidR="0085747A" w:rsidRPr="009C54AE" w:rsidRDefault="003073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9D48E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968386B" w14:textId="77777777" w:rsidTr="00B819C8">
        <w:tc>
          <w:tcPr>
            <w:tcW w:w="2694" w:type="dxa"/>
            <w:vAlign w:val="center"/>
          </w:tcPr>
          <w:p w14:paraId="671C4C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A91A71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04E2B5E" w14:textId="77777777" w:rsidTr="00B819C8">
        <w:tc>
          <w:tcPr>
            <w:tcW w:w="2694" w:type="dxa"/>
            <w:vAlign w:val="center"/>
          </w:tcPr>
          <w:p w14:paraId="3E4932C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2D7780" w14:textId="1796A2F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D48E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1A151CC" w14:textId="77777777" w:rsidTr="00B819C8">
        <w:tc>
          <w:tcPr>
            <w:tcW w:w="2694" w:type="dxa"/>
            <w:vAlign w:val="center"/>
          </w:tcPr>
          <w:p w14:paraId="51E25B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E34A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9B0211E" w14:textId="77777777" w:rsidTr="00B819C8">
        <w:tc>
          <w:tcPr>
            <w:tcW w:w="2694" w:type="dxa"/>
            <w:vAlign w:val="center"/>
          </w:tcPr>
          <w:p w14:paraId="54CBFA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61F992" w14:textId="77777777" w:rsidR="0085747A" w:rsidRPr="009C54AE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4BF3B0D" w14:textId="77777777" w:rsidTr="00B819C8">
        <w:tc>
          <w:tcPr>
            <w:tcW w:w="2694" w:type="dxa"/>
            <w:vAlign w:val="center"/>
          </w:tcPr>
          <w:p w14:paraId="34F355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632C512" w14:textId="2344223A" w:rsidR="0085747A" w:rsidRPr="009C54AE" w:rsidRDefault="006B21F4" w:rsidP="009D48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9D48EC">
              <w:rPr>
                <w:rFonts w:ascii="Corbel" w:hAnsi="Corbel"/>
                <w:b w:val="0"/>
                <w:sz w:val="24"/>
                <w:szCs w:val="24"/>
              </w:rPr>
              <w:t>/3</w:t>
            </w:r>
          </w:p>
        </w:tc>
      </w:tr>
      <w:tr w:rsidR="0085747A" w:rsidRPr="009C54AE" w14:paraId="582210AE" w14:textId="77777777" w:rsidTr="00B819C8">
        <w:tc>
          <w:tcPr>
            <w:tcW w:w="2694" w:type="dxa"/>
            <w:vAlign w:val="center"/>
          </w:tcPr>
          <w:p w14:paraId="074930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E0E79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64036CA" w14:textId="77777777" w:rsidTr="00B819C8">
        <w:tc>
          <w:tcPr>
            <w:tcW w:w="2694" w:type="dxa"/>
            <w:vAlign w:val="center"/>
          </w:tcPr>
          <w:p w14:paraId="2DE6C83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9BBA2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29771A" w14:textId="77777777" w:rsidTr="00B819C8">
        <w:tc>
          <w:tcPr>
            <w:tcW w:w="2694" w:type="dxa"/>
            <w:vAlign w:val="center"/>
          </w:tcPr>
          <w:p w14:paraId="5882C3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823B4B" w14:textId="4E90545C" w:rsidR="0085747A" w:rsidRPr="009C54AE" w:rsidRDefault="009D48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76416179" w14:textId="77777777" w:rsidTr="00B819C8">
        <w:tc>
          <w:tcPr>
            <w:tcW w:w="2694" w:type="dxa"/>
            <w:vAlign w:val="center"/>
          </w:tcPr>
          <w:p w14:paraId="57CAE5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D45804" w14:textId="537C8DCB" w:rsidR="0085747A" w:rsidRPr="009C54AE" w:rsidRDefault="009D48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45455ED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154FA2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0DC16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C048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3E98DC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70E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5CF5B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AE5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4AF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90A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BAB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46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2B1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505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A4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292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C6116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0190" w14:textId="3BE31B1C" w:rsidR="00015B8F" w:rsidRPr="009C54AE" w:rsidRDefault="009D48EC" w:rsidP="009D48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B0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B787" w14:textId="3D8AF0C7" w:rsidR="00015B8F" w:rsidRPr="009C54AE" w:rsidRDefault="007C21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F86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92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26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53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57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DB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0358" w14:textId="77777777" w:rsidR="00015B8F" w:rsidRPr="009C54AE" w:rsidRDefault="00160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66294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4B644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15415C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1D41623" w14:textId="77777777" w:rsidR="0085747A" w:rsidRPr="009C54AE" w:rsidRDefault="005F4B6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06201F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F19A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CD587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DC6749E" w14:textId="7FBACB49" w:rsidR="009C54AE" w:rsidRPr="009D48EC" w:rsidRDefault="00D706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D48EC">
        <w:rPr>
          <w:rFonts w:ascii="Corbel" w:hAnsi="Corbel"/>
          <w:b w:val="0"/>
          <w:smallCaps w:val="0"/>
          <w:szCs w:val="24"/>
        </w:rPr>
        <w:t xml:space="preserve">Zaliczenie </w:t>
      </w:r>
      <w:r w:rsidR="009D48EC" w:rsidRPr="009D48EC">
        <w:rPr>
          <w:rFonts w:ascii="Corbel" w:hAnsi="Corbel"/>
          <w:b w:val="0"/>
          <w:smallCaps w:val="0"/>
          <w:szCs w:val="24"/>
        </w:rPr>
        <w:t>z oceną</w:t>
      </w:r>
    </w:p>
    <w:p w14:paraId="1174802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653F3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A1B1733" w14:textId="77777777" w:rsidTr="00745302">
        <w:tc>
          <w:tcPr>
            <w:tcW w:w="9670" w:type="dxa"/>
          </w:tcPr>
          <w:p w14:paraId="703631A2" w14:textId="77777777" w:rsidR="0085747A" w:rsidRPr="009C54AE" w:rsidRDefault="00D706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0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relacjach społecznych.</w:t>
            </w:r>
          </w:p>
        </w:tc>
      </w:tr>
    </w:tbl>
    <w:p w14:paraId="2C55E9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E7E12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8B5224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F0F5E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167F4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DCA6907" w14:textId="77777777" w:rsidTr="00923D7D">
        <w:tc>
          <w:tcPr>
            <w:tcW w:w="851" w:type="dxa"/>
            <w:vAlign w:val="center"/>
          </w:tcPr>
          <w:p w14:paraId="041D90E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D4C93AE" w14:textId="32315FEC" w:rsidR="0085747A" w:rsidRPr="009C54AE" w:rsidRDefault="00D706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069F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ogólnymi zasadami 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 xml:space="preserve">kształtowania relacji z interesariuszami, 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>prowadzenia negocjacji oraz mediacji w sektorze publicznym.</w:t>
            </w:r>
          </w:p>
        </w:tc>
      </w:tr>
      <w:tr w:rsidR="0085747A" w:rsidRPr="009C54AE" w14:paraId="49430A64" w14:textId="77777777" w:rsidTr="00923D7D">
        <w:tc>
          <w:tcPr>
            <w:tcW w:w="851" w:type="dxa"/>
            <w:vAlign w:val="center"/>
          </w:tcPr>
          <w:p w14:paraId="592C2442" w14:textId="77777777" w:rsidR="0085747A" w:rsidRPr="009C54AE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77D56A" w14:textId="5C550C15" w:rsidR="0085747A" w:rsidRPr="009C54AE" w:rsidRDefault="00D706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069F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 xml:space="preserve"> strategiami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 xml:space="preserve"> technikami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 xml:space="preserve"> i narzędziami kształtowania relacji, prowadzenia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 xml:space="preserve"> negocjacji i mediacji a w szczególności możliwymi do wykorzystania w specyfice funkcjonowania instytucji publicznych.</w:t>
            </w:r>
          </w:p>
        </w:tc>
      </w:tr>
      <w:tr w:rsidR="00D7069F" w:rsidRPr="009C54AE" w14:paraId="4D5A130A" w14:textId="77777777" w:rsidTr="00923D7D">
        <w:tc>
          <w:tcPr>
            <w:tcW w:w="851" w:type="dxa"/>
            <w:vAlign w:val="center"/>
          </w:tcPr>
          <w:p w14:paraId="2BF271BA" w14:textId="77777777" w:rsidR="00D7069F" w:rsidRPr="009C54AE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F01A66B" w14:textId="1F53C815" w:rsidR="00D7069F" w:rsidRPr="009C54AE" w:rsidRDefault="00D706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069F">
              <w:rPr>
                <w:rFonts w:ascii="Corbel" w:hAnsi="Corbel"/>
                <w:b w:val="0"/>
                <w:sz w:val="24"/>
                <w:szCs w:val="24"/>
              </w:rPr>
              <w:t>Poprawa umiejętności studentów w zakresie komunikacji niezbędnej w procesie poszukiwania optymalnych rozwiązań sytuacji negocjacyjnych i mediacyjnych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 xml:space="preserve"> w relacjach z interesariuszami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3993B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8795D1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F44ED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C1ED8C9" w14:textId="77777777" w:rsidTr="0071620A">
        <w:tc>
          <w:tcPr>
            <w:tcW w:w="1701" w:type="dxa"/>
            <w:vAlign w:val="center"/>
          </w:tcPr>
          <w:p w14:paraId="518227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92536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3AA6CD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E8D9C6" w14:textId="77777777" w:rsidTr="005E6E85">
        <w:tc>
          <w:tcPr>
            <w:tcW w:w="1701" w:type="dxa"/>
          </w:tcPr>
          <w:p w14:paraId="766F7EF1" w14:textId="14D3990B" w:rsidR="0085747A" w:rsidRPr="009C54AE" w:rsidRDefault="0085747A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E65E15B" w14:textId="77777777" w:rsidR="0085747A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662E7FC7" w14:textId="7460AF12" w:rsidR="0085747A" w:rsidRPr="00A81A6F" w:rsidRDefault="009D48EC" w:rsidP="009D48E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K_K03</w:t>
            </w:r>
          </w:p>
        </w:tc>
      </w:tr>
      <w:tr w:rsidR="0085747A" w:rsidRPr="009C54AE" w14:paraId="7C338E00" w14:textId="77777777" w:rsidTr="005E6E85">
        <w:tc>
          <w:tcPr>
            <w:tcW w:w="1701" w:type="dxa"/>
          </w:tcPr>
          <w:p w14:paraId="1FF74A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CF8050A" w14:textId="5661D623" w:rsidR="0085747A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Przejawia postawy zaangażowania w rozwiązywanie zadań problemowych dotyczących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 xml:space="preserve">kształtowania relacji, 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>negocjacji i mediacji.</w:t>
            </w:r>
          </w:p>
        </w:tc>
        <w:tc>
          <w:tcPr>
            <w:tcW w:w="1873" w:type="dxa"/>
          </w:tcPr>
          <w:p w14:paraId="01E65410" w14:textId="79A4CC08" w:rsidR="0085747A" w:rsidRPr="009C54AE" w:rsidRDefault="009D48EC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K_K03</w:t>
            </w:r>
          </w:p>
        </w:tc>
      </w:tr>
      <w:tr w:rsidR="00A81A6F" w:rsidRPr="009C54AE" w14:paraId="6D8C4529" w14:textId="77777777" w:rsidTr="005E6E85">
        <w:tc>
          <w:tcPr>
            <w:tcW w:w="1701" w:type="dxa"/>
          </w:tcPr>
          <w:p w14:paraId="60DB8BF0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14:paraId="6194635B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Analizuje sytuację negocjacyjną, dokonuje konstruktywnej krytyki jej przebiegu oraz poszukuje optymalnego rozwiązania.</w:t>
            </w:r>
          </w:p>
        </w:tc>
        <w:tc>
          <w:tcPr>
            <w:tcW w:w="1873" w:type="dxa"/>
          </w:tcPr>
          <w:p w14:paraId="14B48CDA" w14:textId="2E358632" w:rsidR="00A81A6F" w:rsidRPr="009C54AE" w:rsidRDefault="009D48EC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81A6F" w:rsidRPr="00A81A6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A81A6F" w:rsidRPr="009C54AE" w14:paraId="436E048F" w14:textId="77777777" w:rsidTr="005E6E85">
        <w:tc>
          <w:tcPr>
            <w:tcW w:w="1701" w:type="dxa"/>
          </w:tcPr>
          <w:p w14:paraId="3946180D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6096" w:type="dxa"/>
          </w:tcPr>
          <w:p w14:paraId="511582C3" w14:textId="1059AFBB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Opracowuje i przeprowadza syntetyczną prezentację dotyczącą wybranego aspektu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 xml:space="preserve">kształtowania relacji / 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>negocjacji / mediacji.</w:t>
            </w:r>
          </w:p>
        </w:tc>
        <w:tc>
          <w:tcPr>
            <w:tcW w:w="1873" w:type="dxa"/>
          </w:tcPr>
          <w:p w14:paraId="41465D17" w14:textId="62130452" w:rsidR="00A81A6F" w:rsidRPr="009C54AE" w:rsidRDefault="009D48EC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K_U12</w:t>
            </w:r>
          </w:p>
        </w:tc>
      </w:tr>
      <w:tr w:rsidR="00A81A6F" w:rsidRPr="009C54AE" w14:paraId="2782D679" w14:textId="77777777" w:rsidTr="005E6E85">
        <w:tc>
          <w:tcPr>
            <w:tcW w:w="1701" w:type="dxa"/>
          </w:tcPr>
          <w:p w14:paraId="6EB1CD8B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96" w:type="dxa"/>
          </w:tcPr>
          <w:p w14:paraId="36274768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1BEB28A4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81A6F" w:rsidRPr="009C54AE" w14:paraId="4C6144A8" w14:textId="77777777" w:rsidTr="005E6E85">
        <w:tc>
          <w:tcPr>
            <w:tcW w:w="1701" w:type="dxa"/>
          </w:tcPr>
          <w:p w14:paraId="616AB0F4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96" w:type="dxa"/>
          </w:tcPr>
          <w:p w14:paraId="5513680A" w14:textId="47DDCC5B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Posiada wiedzę o istocie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>kształtowania relacji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 oraz ich roli w gospodarce rynkowej oraz funkcjonowaniu instytucji publicznych.</w:t>
            </w:r>
          </w:p>
        </w:tc>
        <w:tc>
          <w:tcPr>
            <w:tcW w:w="1873" w:type="dxa"/>
          </w:tcPr>
          <w:p w14:paraId="648B3AF2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K_W01, K_W03, K_W10</w:t>
            </w:r>
          </w:p>
        </w:tc>
      </w:tr>
      <w:tr w:rsidR="00A81A6F" w:rsidRPr="009C54AE" w14:paraId="3FCDAA37" w14:textId="77777777" w:rsidTr="005E6E85">
        <w:tc>
          <w:tcPr>
            <w:tcW w:w="1701" w:type="dxa"/>
          </w:tcPr>
          <w:p w14:paraId="4A93CCB4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6096" w:type="dxa"/>
          </w:tcPr>
          <w:p w14:paraId="2320EFE8" w14:textId="5EB6F6A1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Zna zasady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 techniki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 xml:space="preserve">i narzędzia 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możliwe do wykorzystania w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>procesie kształtowania relacji z interesariuszami sektora publicznego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A05AF1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</w:tbl>
    <w:p w14:paraId="5007D1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FFED3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F5B64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01E50A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748B98B" w14:textId="77777777" w:rsidTr="00923D7D">
        <w:tc>
          <w:tcPr>
            <w:tcW w:w="9639" w:type="dxa"/>
          </w:tcPr>
          <w:p w14:paraId="36084B9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2E52" w:rsidRPr="009C54AE" w14:paraId="000B5BE6" w14:textId="77777777" w:rsidTr="00D605B7">
        <w:tc>
          <w:tcPr>
            <w:tcW w:w="9639" w:type="dxa"/>
            <w:vAlign w:val="center"/>
          </w:tcPr>
          <w:p w14:paraId="70FEF509" w14:textId="6CAC2DBA" w:rsidR="006C2E52" w:rsidRPr="009C54AE" w:rsidRDefault="006C2E52" w:rsidP="006C2E5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lastRenderedPageBreak/>
              <w:t>Współczesne kierunki rozwoju marketingu relacji - koncepcja współtworzenia wartości.</w:t>
            </w:r>
          </w:p>
        </w:tc>
      </w:tr>
      <w:tr w:rsidR="006C2E52" w:rsidRPr="009C54AE" w14:paraId="17290DB4" w14:textId="77777777" w:rsidTr="00D605B7">
        <w:tc>
          <w:tcPr>
            <w:tcW w:w="9639" w:type="dxa"/>
            <w:vAlign w:val="center"/>
          </w:tcPr>
          <w:p w14:paraId="0D8A8BFC" w14:textId="40033C3B" w:rsidR="006C2E52" w:rsidRPr="00B6693D" w:rsidRDefault="006C2E52" w:rsidP="006C2E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Podstawy marketingu relacji. Korzenie i rozwój paradygmatu marketingu relacji. Specyfika zarządzania relacjami z klientem. Czynniki wpływające na pogłębianie zarządzania relacjami z </w:t>
            </w:r>
            <w:r>
              <w:rPr>
                <w:rFonts w:ascii="Corbel" w:hAnsi="Corbel"/>
                <w:sz w:val="24"/>
                <w:szCs w:val="24"/>
              </w:rPr>
              <w:t>interesariuszami</w:t>
            </w:r>
            <w:r w:rsidRPr="001E1B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7631C850" w14:textId="77777777" w:rsidTr="00F31559">
        <w:tc>
          <w:tcPr>
            <w:tcW w:w="9639" w:type="dxa"/>
            <w:vAlign w:val="center"/>
          </w:tcPr>
          <w:p w14:paraId="0F316D10" w14:textId="77777777" w:rsidR="007E0628" w:rsidRPr="009C54AE" w:rsidRDefault="007E0628" w:rsidP="00F315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Strategiczny i organizacyjny wymiar  zarządzania  relacjami z </w:t>
            </w:r>
            <w:r>
              <w:rPr>
                <w:rFonts w:ascii="Corbel" w:hAnsi="Corbel"/>
                <w:sz w:val="24"/>
                <w:szCs w:val="24"/>
              </w:rPr>
              <w:t>interesariuszami</w:t>
            </w:r>
            <w:r w:rsidRPr="001E1B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0B1F8865" w14:textId="77777777" w:rsidTr="00D3104E">
        <w:tc>
          <w:tcPr>
            <w:tcW w:w="9639" w:type="dxa"/>
          </w:tcPr>
          <w:p w14:paraId="1197E457" w14:textId="77777777" w:rsidR="007E0628" w:rsidRPr="001E1B92" w:rsidRDefault="007E0628" w:rsidP="00D31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CRM jako filozofia działania i system informatyczny.</w:t>
            </w:r>
          </w:p>
        </w:tc>
      </w:tr>
      <w:tr w:rsidR="006C2E52" w:rsidRPr="009C54AE" w14:paraId="47E007A4" w14:textId="77777777" w:rsidTr="00403B7B">
        <w:tc>
          <w:tcPr>
            <w:tcW w:w="9639" w:type="dxa"/>
            <w:vAlign w:val="center"/>
          </w:tcPr>
          <w:p w14:paraId="7BE97FFD" w14:textId="7CD91DA1" w:rsidR="006C2E52" w:rsidRPr="009C54AE" w:rsidRDefault="006C2E52" w:rsidP="00403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Elementy marketingu relacji. Etapy wdrażania marketingu relacyjnego w </w:t>
            </w:r>
            <w:r>
              <w:rPr>
                <w:rFonts w:ascii="Corbel" w:hAnsi="Corbel"/>
                <w:sz w:val="24"/>
                <w:szCs w:val="24"/>
              </w:rPr>
              <w:t>organizacji</w:t>
            </w:r>
            <w:r w:rsidRPr="00B669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3A4EB3EB" w14:textId="77777777" w:rsidTr="00004ACC">
        <w:tc>
          <w:tcPr>
            <w:tcW w:w="9639" w:type="dxa"/>
            <w:vAlign w:val="center"/>
          </w:tcPr>
          <w:p w14:paraId="2A23CBD0" w14:textId="77777777" w:rsidR="007E0628" w:rsidRPr="009C54AE" w:rsidRDefault="007E0628" w:rsidP="00004AC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Specyfika budowania relacji z klientem</w:t>
            </w:r>
            <w:r>
              <w:rPr>
                <w:rFonts w:ascii="Corbel" w:hAnsi="Corbel"/>
                <w:sz w:val="24"/>
                <w:szCs w:val="24"/>
              </w:rPr>
              <w:t xml:space="preserve"> podmiotów sektora publicznego</w:t>
            </w:r>
            <w:r w:rsidRPr="00B669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466165F1" w14:textId="77777777" w:rsidTr="000E6476">
        <w:tc>
          <w:tcPr>
            <w:tcW w:w="9639" w:type="dxa"/>
            <w:vAlign w:val="center"/>
          </w:tcPr>
          <w:p w14:paraId="518DC23C" w14:textId="5A022C55" w:rsidR="007E0628" w:rsidRPr="009C54AE" w:rsidRDefault="007E0628" w:rsidP="000E6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System CRM i jego znaczenie dla </w:t>
            </w:r>
            <w:r>
              <w:rPr>
                <w:rFonts w:ascii="Corbel" w:hAnsi="Corbel"/>
                <w:sz w:val="24"/>
                <w:szCs w:val="24"/>
              </w:rPr>
              <w:t>podmiotów sektora publicznego</w:t>
            </w:r>
            <w:r w:rsidRPr="00B669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29E351E7" w14:textId="77777777" w:rsidTr="00403B7B">
        <w:tc>
          <w:tcPr>
            <w:tcW w:w="9639" w:type="dxa"/>
            <w:vAlign w:val="center"/>
          </w:tcPr>
          <w:p w14:paraId="747AE655" w14:textId="64163567" w:rsidR="007E0628" w:rsidRPr="00B6693D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Społeczne cele marketingu relacji w sferze usług </w:t>
            </w:r>
            <w:r>
              <w:rPr>
                <w:rFonts w:ascii="Corbel" w:hAnsi="Corbel"/>
                <w:sz w:val="24"/>
                <w:szCs w:val="24"/>
              </w:rPr>
              <w:t>publicznych</w:t>
            </w:r>
            <w:r w:rsidRPr="001E1B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3018877B" w14:textId="77777777" w:rsidTr="00403B7B">
        <w:tc>
          <w:tcPr>
            <w:tcW w:w="9639" w:type="dxa"/>
            <w:vAlign w:val="center"/>
          </w:tcPr>
          <w:p w14:paraId="59B92DA2" w14:textId="430B8F21" w:rsidR="007E0628" w:rsidRPr="00B6693D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</w:t>
            </w:r>
            <w:r w:rsidRPr="001E1B9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– interesariusze </w:t>
            </w:r>
            <w:r w:rsidRPr="001E1B92">
              <w:rPr>
                <w:rFonts w:ascii="Corbel" w:hAnsi="Corbel"/>
                <w:sz w:val="24"/>
                <w:szCs w:val="24"/>
              </w:rPr>
              <w:t>jako stron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1E1B92">
              <w:rPr>
                <w:rFonts w:ascii="Corbel" w:hAnsi="Corbel"/>
                <w:sz w:val="24"/>
                <w:szCs w:val="24"/>
              </w:rPr>
              <w:t xml:space="preserve"> relacji.</w:t>
            </w:r>
          </w:p>
        </w:tc>
      </w:tr>
      <w:tr w:rsidR="007E0628" w:rsidRPr="009C54AE" w14:paraId="6F2A5B7F" w14:textId="77777777" w:rsidTr="00E5753C">
        <w:tc>
          <w:tcPr>
            <w:tcW w:w="9639" w:type="dxa"/>
            <w:vAlign w:val="center"/>
          </w:tcPr>
          <w:p w14:paraId="3DDD559E" w14:textId="2D7EAF3E" w:rsidR="007E0628" w:rsidRPr="009C54AE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Prezentacja przykładowych form budowania relacji z klientem w </w:t>
            </w:r>
            <w:r>
              <w:rPr>
                <w:rFonts w:ascii="Corbel" w:hAnsi="Corbel"/>
                <w:sz w:val="24"/>
                <w:szCs w:val="24"/>
              </w:rPr>
              <w:t>sektorze publicznym</w:t>
            </w:r>
            <w:r w:rsidRPr="00B669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4160D14A" w14:textId="77777777" w:rsidTr="00923D7D">
        <w:tc>
          <w:tcPr>
            <w:tcW w:w="9639" w:type="dxa"/>
          </w:tcPr>
          <w:p w14:paraId="024F9055" w14:textId="3918B3CE" w:rsidR="007E0628" w:rsidRPr="009C54AE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Prawne, społeczne i psychologiczne uwarunkowania podejmowania negocjacji i mediacji w sferze publicznej. Negocjacje i mediacje. Warunki, rodzaje, strategie. Sposoby prowadzenia negocjacji. Style negocjowania. Modele negocjacji.</w:t>
            </w:r>
          </w:p>
        </w:tc>
      </w:tr>
      <w:tr w:rsidR="007E0628" w:rsidRPr="009C54AE" w14:paraId="3F451ACC" w14:textId="77777777" w:rsidTr="00E5753C">
        <w:tc>
          <w:tcPr>
            <w:tcW w:w="9639" w:type="dxa"/>
            <w:vAlign w:val="center"/>
          </w:tcPr>
          <w:p w14:paraId="22AF6F14" w14:textId="10548243" w:rsidR="007E0628" w:rsidRPr="009C54AE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Przebieg procesu negocjacji (etapy, problemy, realizacja). Analiza alternatyw. Analiza interesów własnych i drugiej strony. Zdefiniowanie problemu i kwestii negocjacyjnych. Przygotowanie rozwiązania i oferty wstępnej. Prezentacja. Wybór metody prezentacji. Strategia rozpoczęcia. Elementy prezentacji. Techniki obrony własnego stanowiska i odpowiedzi na zastrzeżenia. Negocjacje wariantowe. BATNA.</w:t>
            </w:r>
          </w:p>
        </w:tc>
      </w:tr>
      <w:tr w:rsidR="00487AD3" w:rsidRPr="009C54AE" w14:paraId="08CB2745" w14:textId="77777777" w:rsidTr="00FC2017">
        <w:tc>
          <w:tcPr>
            <w:tcW w:w="9639" w:type="dxa"/>
          </w:tcPr>
          <w:p w14:paraId="4E6EB965" w14:textId="4F0F4942" w:rsidR="00487AD3" w:rsidRPr="009C54AE" w:rsidRDefault="00487AD3" w:rsidP="00487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Elementy procesu komunikowania się w mediacjach i negocjacjach. Istota komunikacji. Proces komunikacji. Kanały komunikacyjne. Bariery w komunikacji. Skuteczna komunikacja. Spójność komunikacyjna. Aktywne słuchanie. Zadawanie pytań. Komunikacja werbalna i niewerbalna.</w:t>
            </w:r>
          </w:p>
        </w:tc>
      </w:tr>
      <w:tr w:rsidR="00487AD3" w:rsidRPr="009C54AE" w14:paraId="4D2B7286" w14:textId="77777777" w:rsidTr="00FC2017">
        <w:tc>
          <w:tcPr>
            <w:tcW w:w="9639" w:type="dxa"/>
          </w:tcPr>
          <w:p w14:paraId="60703EF0" w14:textId="597805B7" w:rsidR="00487AD3" w:rsidRPr="009C54AE" w:rsidRDefault="00487AD3" w:rsidP="00487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Specyfika mediacji. Sytuacje wymagające prowadzenia mediacji w sferze publicznej. Rodzaje mediacji. Mediacje w postępowaniu administracyjnym.</w:t>
            </w:r>
          </w:p>
        </w:tc>
      </w:tr>
      <w:tr w:rsidR="00487AD3" w:rsidRPr="009C54AE" w14:paraId="0C9530F3" w14:textId="77777777" w:rsidTr="00923D7D">
        <w:tc>
          <w:tcPr>
            <w:tcW w:w="9639" w:type="dxa"/>
          </w:tcPr>
          <w:p w14:paraId="4245D8A6" w14:textId="26A9CEDB" w:rsidR="00487AD3" w:rsidRPr="009C54AE" w:rsidRDefault="00487AD3" w:rsidP="00487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Spory. Mediacje w sporach. Standardy mediacji. Istota procesu mediacji. Fazy mediacji. Alternatywy mediacji. Zagrożenia mediacji. Postawy integracyjne i konfrontacyjne.</w:t>
            </w:r>
          </w:p>
        </w:tc>
      </w:tr>
    </w:tbl>
    <w:p w14:paraId="7B0CB3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6098E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D649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F4CF68" w14:textId="77777777" w:rsidR="00E960BB" w:rsidRPr="00BA756C" w:rsidRDefault="00BA756C" w:rsidP="00BA75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A756C">
        <w:rPr>
          <w:rFonts w:ascii="Corbel" w:hAnsi="Corbel"/>
          <w:b w:val="0"/>
          <w:smallCaps w:val="0"/>
          <w:szCs w:val="24"/>
        </w:rPr>
        <w:t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</w:t>
      </w:r>
      <w:r>
        <w:rPr>
          <w:rFonts w:ascii="Corbel" w:hAnsi="Corbel"/>
          <w:b w:val="0"/>
          <w:smallCaps w:val="0"/>
          <w:szCs w:val="24"/>
        </w:rPr>
        <w:t xml:space="preserve"> Możliwe do realizacji z wykorzystaniem metod i technik kształcenia na odległość.</w:t>
      </w:r>
    </w:p>
    <w:p w14:paraId="14C598B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8110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305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EC9460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8FDEA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5E30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39F293F" w14:textId="77777777" w:rsidTr="00C05F44">
        <w:tc>
          <w:tcPr>
            <w:tcW w:w="1985" w:type="dxa"/>
            <w:vAlign w:val="center"/>
          </w:tcPr>
          <w:p w14:paraId="0475559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46142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52F80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0175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0DB32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BC56615" w14:textId="77777777" w:rsidTr="00C05F44">
        <w:tc>
          <w:tcPr>
            <w:tcW w:w="1985" w:type="dxa"/>
          </w:tcPr>
          <w:p w14:paraId="3BFE51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68FE9A9" w14:textId="77777777" w:rsidR="0085747A" w:rsidRPr="008D73F8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</w:tcPr>
          <w:p w14:paraId="7A03B861" w14:textId="77777777" w:rsidR="0085747A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21D435ED" w14:textId="77777777" w:rsidTr="00C05F44">
        <w:tc>
          <w:tcPr>
            <w:tcW w:w="1985" w:type="dxa"/>
          </w:tcPr>
          <w:p w14:paraId="5EEA35C7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A1E00C3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</w:tcPr>
          <w:p w14:paraId="4C102124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0B51790A" w14:textId="77777777" w:rsidTr="00C05F44">
        <w:tc>
          <w:tcPr>
            <w:tcW w:w="1985" w:type="dxa"/>
          </w:tcPr>
          <w:p w14:paraId="65258263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14:paraId="6B080021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Warsztat grupowy – analiza sytuacji negocjacyjnej</w:t>
            </w:r>
          </w:p>
        </w:tc>
        <w:tc>
          <w:tcPr>
            <w:tcW w:w="2126" w:type="dxa"/>
          </w:tcPr>
          <w:p w14:paraId="2CF9EEF8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73BDEB63" w14:textId="77777777" w:rsidTr="00C05F44">
        <w:tc>
          <w:tcPr>
            <w:tcW w:w="1985" w:type="dxa"/>
          </w:tcPr>
          <w:p w14:paraId="4F9D190C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8D6C5D6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427092D6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587329F1" w14:textId="77777777" w:rsidTr="00C05F44">
        <w:tc>
          <w:tcPr>
            <w:tcW w:w="1985" w:type="dxa"/>
          </w:tcPr>
          <w:p w14:paraId="57FC3863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20C1EE3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Na podstawie obserwacji aktywności studentów przy realizowanych warsztatach oraz obecności na ćwiczeniach kiedy są wykonywane</w:t>
            </w:r>
          </w:p>
        </w:tc>
        <w:tc>
          <w:tcPr>
            <w:tcW w:w="2126" w:type="dxa"/>
          </w:tcPr>
          <w:p w14:paraId="260993AD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64D8892F" w14:textId="77777777" w:rsidTr="00C05F44">
        <w:tc>
          <w:tcPr>
            <w:tcW w:w="1985" w:type="dxa"/>
          </w:tcPr>
          <w:p w14:paraId="551CE814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10025D3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0DB7F256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30DE7D9D" w14:textId="77777777" w:rsidTr="00C05F44">
        <w:tc>
          <w:tcPr>
            <w:tcW w:w="1985" w:type="dxa"/>
          </w:tcPr>
          <w:p w14:paraId="6213B5E6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93632FD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1F4EE61C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6285C7C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4DEBA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556D8C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2FB03D" w14:textId="77777777" w:rsidTr="00923D7D">
        <w:tc>
          <w:tcPr>
            <w:tcW w:w="9670" w:type="dxa"/>
          </w:tcPr>
          <w:p w14:paraId="4FC8674C" w14:textId="77777777" w:rsidR="0085747A" w:rsidRPr="009C54AE" w:rsidRDefault="00E535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53590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7E8907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4BAC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27EF3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AD14BD0" w14:textId="77777777" w:rsidTr="003E1941">
        <w:tc>
          <w:tcPr>
            <w:tcW w:w="4962" w:type="dxa"/>
            <w:vAlign w:val="center"/>
          </w:tcPr>
          <w:p w14:paraId="6B3D77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2AF3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4ABE5E" w14:textId="77777777" w:rsidTr="00923D7D">
        <w:tc>
          <w:tcPr>
            <w:tcW w:w="4962" w:type="dxa"/>
          </w:tcPr>
          <w:p w14:paraId="4A567315" w14:textId="7B352BD7" w:rsidR="0085747A" w:rsidRPr="009C54AE" w:rsidRDefault="00C61DC5" w:rsidP="00B90D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89C4AB" w14:textId="46F21FB9" w:rsidR="0085747A" w:rsidRPr="009C54AE" w:rsidRDefault="00EC5650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23B2CC0" w14:textId="77777777" w:rsidTr="00923D7D">
        <w:tc>
          <w:tcPr>
            <w:tcW w:w="4962" w:type="dxa"/>
          </w:tcPr>
          <w:p w14:paraId="47760BD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B216D2" w14:textId="6492F99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</w:t>
            </w:r>
            <w:r w:rsidR="003B6076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224197" w14:textId="77777777" w:rsidR="00C61DC5" w:rsidRPr="009C54AE" w:rsidRDefault="00E974EA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</w:t>
            </w:r>
          </w:p>
        </w:tc>
      </w:tr>
      <w:tr w:rsidR="00C61DC5" w:rsidRPr="009C54AE" w14:paraId="3EED6B73" w14:textId="77777777" w:rsidTr="00923D7D">
        <w:tc>
          <w:tcPr>
            <w:tcW w:w="4962" w:type="dxa"/>
          </w:tcPr>
          <w:p w14:paraId="733094F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9D0CCE9" w14:textId="77777777" w:rsidR="00C61DC5" w:rsidRPr="009C54AE" w:rsidRDefault="007409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4A51CB34" w14:textId="0FF67036" w:rsidR="00C61DC5" w:rsidRPr="009C54AE" w:rsidRDefault="00EC5650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85747A" w:rsidRPr="009C54AE" w14:paraId="518F8B23" w14:textId="77777777" w:rsidTr="00923D7D">
        <w:tc>
          <w:tcPr>
            <w:tcW w:w="4962" w:type="dxa"/>
          </w:tcPr>
          <w:p w14:paraId="353FE1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B2846F" w14:textId="77777777" w:rsidR="0085747A" w:rsidRPr="009C54AE" w:rsidRDefault="00E03076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9D06F4E" w14:textId="77777777" w:rsidTr="00923D7D">
        <w:tc>
          <w:tcPr>
            <w:tcW w:w="4962" w:type="dxa"/>
          </w:tcPr>
          <w:p w14:paraId="0AD99E7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9A0685C" w14:textId="77777777" w:rsidR="0085747A" w:rsidRPr="009C54AE" w:rsidRDefault="00E03076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4AF40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80919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D96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6714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189C127" w14:textId="77777777" w:rsidTr="0071620A">
        <w:trPr>
          <w:trHeight w:val="397"/>
        </w:trPr>
        <w:tc>
          <w:tcPr>
            <w:tcW w:w="3544" w:type="dxa"/>
          </w:tcPr>
          <w:p w14:paraId="623652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9104DE9" w14:textId="0E999FE0" w:rsidR="0085747A" w:rsidRPr="009C54AE" w:rsidRDefault="009D48EC" w:rsidP="009D48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8B6291B" w14:textId="77777777" w:rsidTr="0071620A">
        <w:trPr>
          <w:trHeight w:val="397"/>
        </w:trPr>
        <w:tc>
          <w:tcPr>
            <w:tcW w:w="3544" w:type="dxa"/>
          </w:tcPr>
          <w:p w14:paraId="7CC3E96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2DD23E1" w14:textId="3696FEEF" w:rsidR="0085747A" w:rsidRPr="009C54AE" w:rsidRDefault="009D48EC" w:rsidP="009D48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53DDC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6F2A1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6AE099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4408BAE" w14:textId="77777777" w:rsidTr="0053576A">
        <w:trPr>
          <w:trHeight w:val="397"/>
        </w:trPr>
        <w:tc>
          <w:tcPr>
            <w:tcW w:w="9639" w:type="dxa"/>
          </w:tcPr>
          <w:p w14:paraId="0DB20ABF" w14:textId="77777777" w:rsidR="0085747A" w:rsidRPr="006224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C7C06EA" w14:textId="77777777" w:rsidR="004021E8" w:rsidRPr="00FB3FDE" w:rsidRDefault="004021E8" w:rsidP="00402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Mitręga M., </w:t>
            </w:r>
            <w:r w:rsidRPr="009D48EC">
              <w:rPr>
                <w:rFonts w:ascii="Corbel" w:hAnsi="Corbel"/>
                <w:b w:val="0"/>
                <w:i/>
                <w:smallCaps w:val="0"/>
                <w:szCs w:val="24"/>
              </w:rPr>
              <w:t>Marketing relacji. Teoria i praktyka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8B4C31A" w14:textId="500C1BA8" w:rsidR="004021E8" w:rsidRDefault="0053576A" w:rsidP="00402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4021E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4021E8"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 w:rsidR="004021E8"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="004021E8"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021E8" w:rsidRPr="009D48EC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4021E8" w:rsidRPr="009D48EC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4021E8" w:rsidRPr="009D48EC">
              <w:rPr>
                <w:rFonts w:ascii="Corbel" w:hAnsi="Corbel"/>
                <w:b w:val="0"/>
                <w:i/>
                <w:smallCaps w:val="0"/>
                <w:szCs w:val="24"/>
              </w:rPr>
              <w:t>dzanie relacjami z interesariuszami organizacji</w:t>
            </w:r>
            <w:r w:rsidR="004021E8"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="004021E8"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4021E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021E8"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0252F9A9" w14:textId="59BEF741" w:rsidR="00622453" w:rsidRPr="009C54AE" w:rsidRDefault="0053576A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="00622453" w:rsidRPr="009D48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 i mediacje w sferze publicznej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9347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Morek R., </w:t>
            </w:r>
            <w:r w:rsidR="00622453" w:rsidRPr="009D48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Mediacje. Teoria i praktyka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9347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545B721C" w14:textId="77777777" w:rsidTr="0053576A">
        <w:trPr>
          <w:trHeight w:val="397"/>
        </w:trPr>
        <w:tc>
          <w:tcPr>
            <w:tcW w:w="9639" w:type="dxa"/>
          </w:tcPr>
          <w:p w14:paraId="7B3B7065" w14:textId="77777777" w:rsidR="0085747A" w:rsidRPr="006224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0880C90B" w14:textId="3D6B56FD" w:rsidR="00622453" w:rsidRDefault="006224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Bobrowicz M., </w:t>
            </w:r>
            <w:r w:rsidRPr="009D48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Mediacja. Jestem za</w:t>
            </w: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9347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</w:t>
            </w:r>
            <w:proofErr w:type="spellStart"/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Raszewska-</w:t>
            </w:r>
            <w:proofErr w:type="spellStart"/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Skałecka</w:t>
            </w:r>
            <w:proofErr w:type="spellEnd"/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9D48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Płaszczyzny konfliktów w administracji publicznej</w:t>
            </w: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2010</w:t>
            </w:r>
            <w:r w:rsidR="009347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253CFE6" w14:textId="59F4F8E8" w:rsidR="0053576A" w:rsidRPr="00622453" w:rsidRDefault="005357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Wereda W., </w:t>
            </w:r>
            <w:r w:rsidRPr="009D48EC">
              <w:rPr>
                <w:rFonts w:ascii="Corbel" w:hAnsi="Corbel"/>
                <w:b w:val="0"/>
                <w:i/>
                <w:smallCaps w:val="0"/>
                <w:szCs w:val="24"/>
              </w:rPr>
              <w:t>Zarządzanie relacjami z klientem (CRM) a postępowanie nabywców na rynku usług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2009</w:t>
            </w:r>
            <w:r w:rsidR="009347D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33587EB" w14:textId="6473056A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3A5B3" w14:textId="77777777" w:rsidR="004021E8" w:rsidRPr="009C54AE" w:rsidRDefault="004021E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AC23D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E8481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FA5F8" w14:textId="77777777" w:rsidR="00F15794" w:rsidRDefault="00F15794" w:rsidP="00C16ABF">
      <w:pPr>
        <w:spacing w:after="0" w:line="240" w:lineRule="auto"/>
      </w:pPr>
      <w:r>
        <w:separator/>
      </w:r>
    </w:p>
  </w:endnote>
  <w:endnote w:type="continuationSeparator" w:id="0">
    <w:p w14:paraId="78DFF082" w14:textId="77777777" w:rsidR="00F15794" w:rsidRDefault="00F157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B5601" w14:textId="77777777" w:rsidR="00F15794" w:rsidRDefault="00F15794" w:rsidP="00C16ABF">
      <w:pPr>
        <w:spacing w:after="0" w:line="240" w:lineRule="auto"/>
      </w:pPr>
      <w:r>
        <w:separator/>
      </w:r>
    </w:p>
  </w:footnote>
  <w:footnote w:type="continuationSeparator" w:id="0">
    <w:p w14:paraId="68F39372" w14:textId="77777777" w:rsidR="00F15794" w:rsidRDefault="00F15794" w:rsidP="00C16ABF">
      <w:pPr>
        <w:spacing w:after="0" w:line="240" w:lineRule="auto"/>
      </w:pPr>
      <w:r>
        <w:continuationSeparator/>
      </w:r>
    </w:p>
  </w:footnote>
  <w:footnote w:id="1">
    <w:p w14:paraId="033B3BB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265"/>
    <w:rsid w:val="00022ECE"/>
    <w:rsid w:val="00042A51"/>
    <w:rsid w:val="00042D2E"/>
    <w:rsid w:val="00044C82"/>
    <w:rsid w:val="00070ED6"/>
    <w:rsid w:val="000742DC"/>
    <w:rsid w:val="00084C12"/>
    <w:rsid w:val="0008663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679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1F78FC"/>
    <w:rsid w:val="002144C0"/>
    <w:rsid w:val="00215FA7"/>
    <w:rsid w:val="0022477D"/>
    <w:rsid w:val="00226941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012"/>
    <w:rsid w:val="002F4ABE"/>
    <w:rsid w:val="003018BA"/>
    <w:rsid w:val="003038EF"/>
    <w:rsid w:val="0030395F"/>
    <w:rsid w:val="00305C92"/>
    <w:rsid w:val="00307313"/>
    <w:rsid w:val="003151C5"/>
    <w:rsid w:val="003343CF"/>
    <w:rsid w:val="00346FE9"/>
    <w:rsid w:val="0034759A"/>
    <w:rsid w:val="003503F6"/>
    <w:rsid w:val="003530DD"/>
    <w:rsid w:val="00363F78"/>
    <w:rsid w:val="003879B8"/>
    <w:rsid w:val="003A0A5B"/>
    <w:rsid w:val="003A1176"/>
    <w:rsid w:val="003B60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1E8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AD3"/>
    <w:rsid w:val="00490F7D"/>
    <w:rsid w:val="00491678"/>
    <w:rsid w:val="004968E2"/>
    <w:rsid w:val="004A3EEA"/>
    <w:rsid w:val="004A4D1F"/>
    <w:rsid w:val="004C672B"/>
    <w:rsid w:val="004D5282"/>
    <w:rsid w:val="004F1551"/>
    <w:rsid w:val="004F55A3"/>
    <w:rsid w:val="0050496F"/>
    <w:rsid w:val="00513B6F"/>
    <w:rsid w:val="00517C63"/>
    <w:rsid w:val="0053576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B62"/>
    <w:rsid w:val="0061029B"/>
    <w:rsid w:val="00617230"/>
    <w:rsid w:val="00621CE1"/>
    <w:rsid w:val="00622453"/>
    <w:rsid w:val="00627FC9"/>
    <w:rsid w:val="00647FA8"/>
    <w:rsid w:val="00650C5F"/>
    <w:rsid w:val="00654934"/>
    <w:rsid w:val="006620D9"/>
    <w:rsid w:val="00671958"/>
    <w:rsid w:val="00675843"/>
    <w:rsid w:val="00696477"/>
    <w:rsid w:val="006B21F4"/>
    <w:rsid w:val="006C2E52"/>
    <w:rsid w:val="006C478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938"/>
    <w:rsid w:val="00745302"/>
    <w:rsid w:val="007461D6"/>
    <w:rsid w:val="00746EC8"/>
    <w:rsid w:val="007576FA"/>
    <w:rsid w:val="00763BF1"/>
    <w:rsid w:val="00765B7C"/>
    <w:rsid w:val="00766FD4"/>
    <w:rsid w:val="007762F2"/>
    <w:rsid w:val="0078168C"/>
    <w:rsid w:val="00787C2A"/>
    <w:rsid w:val="00790E27"/>
    <w:rsid w:val="007972EC"/>
    <w:rsid w:val="007A4022"/>
    <w:rsid w:val="007A6E6E"/>
    <w:rsid w:val="007C210C"/>
    <w:rsid w:val="007C3299"/>
    <w:rsid w:val="007C3BCC"/>
    <w:rsid w:val="007C4546"/>
    <w:rsid w:val="007D6E56"/>
    <w:rsid w:val="007E0628"/>
    <w:rsid w:val="007F4155"/>
    <w:rsid w:val="007F42C7"/>
    <w:rsid w:val="0081554D"/>
    <w:rsid w:val="0081707E"/>
    <w:rsid w:val="00817FBA"/>
    <w:rsid w:val="00825669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3F8"/>
    <w:rsid w:val="008E64F4"/>
    <w:rsid w:val="008F12C9"/>
    <w:rsid w:val="008F6E29"/>
    <w:rsid w:val="00906275"/>
    <w:rsid w:val="00916188"/>
    <w:rsid w:val="00923D7D"/>
    <w:rsid w:val="009347D9"/>
    <w:rsid w:val="0094043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8EC"/>
    <w:rsid w:val="009E0543"/>
    <w:rsid w:val="009E3B41"/>
    <w:rsid w:val="009F3C5C"/>
    <w:rsid w:val="009F4610"/>
    <w:rsid w:val="009F5ED4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A6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050"/>
    <w:rsid w:val="00B3130B"/>
    <w:rsid w:val="00B40ADB"/>
    <w:rsid w:val="00B43B77"/>
    <w:rsid w:val="00B43E80"/>
    <w:rsid w:val="00B564B4"/>
    <w:rsid w:val="00B607DB"/>
    <w:rsid w:val="00B66529"/>
    <w:rsid w:val="00B75946"/>
    <w:rsid w:val="00B8056E"/>
    <w:rsid w:val="00B819C8"/>
    <w:rsid w:val="00B82308"/>
    <w:rsid w:val="00B90885"/>
    <w:rsid w:val="00B90DB8"/>
    <w:rsid w:val="00BA756C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3B7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69F"/>
    <w:rsid w:val="00D74119"/>
    <w:rsid w:val="00D8075B"/>
    <w:rsid w:val="00D8678B"/>
    <w:rsid w:val="00DA2114"/>
    <w:rsid w:val="00DA6057"/>
    <w:rsid w:val="00DC6D0C"/>
    <w:rsid w:val="00DE09C0"/>
    <w:rsid w:val="00DE0E8E"/>
    <w:rsid w:val="00DE4A14"/>
    <w:rsid w:val="00DF320D"/>
    <w:rsid w:val="00DF71C8"/>
    <w:rsid w:val="00E03076"/>
    <w:rsid w:val="00E078A0"/>
    <w:rsid w:val="00E10F72"/>
    <w:rsid w:val="00E129B8"/>
    <w:rsid w:val="00E21E7D"/>
    <w:rsid w:val="00E22FBC"/>
    <w:rsid w:val="00E24BF5"/>
    <w:rsid w:val="00E25338"/>
    <w:rsid w:val="00E51E44"/>
    <w:rsid w:val="00E53590"/>
    <w:rsid w:val="00E63348"/>
    <w:rsid w:val="00E661B9"/>
    <w:rsid w:val="00E742AA"/>
    <w:rsid w:val="00E77E88"/>
    <w:rsid w:val="00E8107D"/>
    <w:rsid w:val="00E960BB"/>
    <w:rsid w:val="00E974EA"/>
    <w:rsid w:val="00EA2074"/>
    <w:rsid w:val="00EA4832"/>
    <w:rsid w:val="00EA4E9D"/>
    <w:rsid w:val="00EC4899"/>
    <w:rsid w:val="00EC5650"/>
    <w:rsid w:val="00ED03AB"/>
    <w:rsid w:val="00ED32D2"/>
    <w:rsid w:val="00EE32DE"/>
    <w:rsid w:val="00EE5457"/>
    <w:rsid w:val="00F070AB"/>
    <w:rsid w:val="00F15794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DD1C1"/>
  <w15:docId w15:val="{0C59DD1B-3CA2-4ACD-B213-75DB19008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576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0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4D688-A86C-46DD-8A2E-21BA184ACB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048690-BE7B-4270-BAFE-7B1D3B488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4EB55E-90B4-49C3-8F39-2A4D349DF1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23C834-DE80-436F-A87E-0C595837F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5</Pages>
  <Words>1437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2022-05-25T21:47:00Z</dcterms:created>
  <dcterms:modified xsi:type="dcterms:W3CDTF">2023-05-11T09:23:00Z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