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2315321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56DAE">
        <w:rPr>
          <w:rFonts w:ascii="Corbel" w:hAnsi="Corbel"/>
          <w:i/>
          <w:smallCaps/>
          <w:sz w:val="24"/>
          <w:szCs w:val="24"/>
        </w:rPr>
        <w:t>2024-2027</w:t>
      </w:r>
    </w:p>
    <w:p w14:paraId="33F18A7C" w14:textId="73C3954D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F56DAE">
        <w:rPr>
          <w:rFonts w:ascii="Corbel" w:hAnsi="Corbel"/>
          <w:sz w:val="20"/>
          <w:szCs w:val="20"/>
        </w:rPr>
        <w:t>6</w:t>
      </w:r>
      <w:r w:rsidR="000F3F61">
        <w:rPr>
          <w:rFonts w:ascii="Corbel" w:hAnsi="Corbel"/>
          <w:sz w:val="20"/>
          <w:szCs w:val="20"/>
        </w:rPr>
        <w:t>/202</w:t>
      </w:r>
      <w:r w:rsidR="00F56DAE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3BA90D4" w:rsidR="005E4F35" w:rsidRPr="009C54AE" w:rsidRDefault="00734E6A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845909E" w:rsidR="00015B8F" w:rsidRPr="009C54AE" w:rsidRDefault="00734E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1C103586" w:rsidR="00015B8F" w:rsidRPr="009C54AE" w:rsidRDefault="00084D55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r w:rsidRPr="00521C6E">
        <w:rPr>
          <w:rStyle w:val="spellingerror"/>
          <w:rFonts w:ascii="Corbel" w:hAnsi="Corbel"/>
        </w:rPr>
        <w:t>Teams)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6DAC4A5E" w14:textId="516F6186" w:rsidR="009D1059" w:rsidRDefault="009D1059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7E1D6670" w14:textId="77777777" w:rsidR="009D1059" w:rsidRDefault="009D1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>Opanowanie podstawowej wiedzy z zakresu identyfikowania, szacowania, oceny, interpretacji i zarządzania najważniejszymi ryzykami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0A31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A30A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0A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0A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A30A31" w14:paraId="367602C0" w14:textId="77777777" w:rsidTr="0F3CDE0B">
        <w:tc>
          <w:tcPr>
            <w:tcW w:w="1681" w:type="dxa"/>
          </w:tcPr>
          <w:p w14:paraId="1FA3291A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6BF9A81B" w:rsidR="005E4F35" w:rsidRPr="00A30A31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Zna podstawowe pojęcia z zakresu podejmowania decyzji, roli ryzyka i niepewności w decyzjach, najważniejsz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e</w:t>
            </w:r>
            <w:r w:rsidRPr="00A30A31">
              <w:rPr>
                <w:rFonts w:ascii="Corbel" w:hAnsi="Corbel"/>
                <w:b w:val="0"/>
                <w:smallCaps w:val="0"/>
              </w:rPr>
              <w:t xml:space="preserve"> modeli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i narzędzia zarządzania ryzykiem</w:t>
            </w:r>
          </w:p>
        </w:tc>
        <w:tc>
          <w:tcPr>
            <w:tcW w:w="1865" w:type="dxa"/>
          </w:tcPr>
          <w:p w14:paraId="4B3E775D" w14:textId="77777777" w:rsidR="005E4F35" w:rsidRPr="00A30A31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A30A31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A30A31" w14:paraId="50D56D19" w14:textId="77777777" w:rsidTr="0F3CDE0B">
        <w:tc>
          <w:tcPr>
            <w:tcW w:w="1681" w:type="dxa"/>
          </w:tcPr>
          <w:p w14:paraId="68546307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1B08418E" w:rsidR="00A30A31" w:rsidRPr="00A30A31" w:rsidRDefault="005E4F35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Wykorzystuje wiedzę w zakresie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stosowania </w:t>
            </w:r>
            <w:r w:rsidRPr="00A30A31">
              <w:rPr>
                <w:rFonts w:ascii="Corbel" w:hAnsi="Corbel"/>
                <w:b w:val="0"/>
                <w:smallCaps w:val="0"/>
              </w:rPr>
              <w:t>standardów i metod zarządzania ryzykiem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 z uwzględnieniem specyfik branżowych</w:t>
            </w:r>
          </w:p>
        </w:tc>
        <w:tc>
          <w:tcPr>
            <w:tcW w:w="1865" w:type="dxa"/>
          </w:tcPr>
          <w:p w14:paraId="40B23651" w14:textId="28946049" w:rsidR="005E4F35" w:rsidRPr="00A30A31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K_U01</w:t>
            </w:r>
          </w:p>
          <w:p w14:paraId="17847DA9" w14:textId="78D86F6A" w:rsidR="005E4F35" w:rsidRPr="00A30A31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A30A31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A30A3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54584E8" w:rsidR="005E4F35" w:rsidRPr="00A30A31" w:rsidRDefault="005E4F35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Właściwie tworzy drzewa decyzyjne wraz z alternatywami i opcjami wyboru, potrafi identyfikować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i klasyfikować czynniki ryzyka, oceniać jego konsekwencje, wykazywać się myśleniem przedsiębiorczym </w:t>
            </w:r>
          </w:p>
        </w:tc>
        <w:tc>
          <w:tcPr>
            <w:tcW w:w="1865" w:type="dxa"/>
          </w:tcPr>
          <w:p w14:paraId="0F89550D" w14:textId="5121AB29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K_U11</w:t>
            </w:r>
          </w:p>
          <w:p w14:paraId="29DA623E" w14:textId="76AF6CE6" w:rsidR="005E4F35" w:rsidRPr="00A30A31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CB83C1A" w14:textId="4B846260" w:rsidR="005E4F35" w:rsidRPr="002A3044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1902245E" w14:textId="77777777" w:rsidTr="6BC43901">
        <w:tc>
          <w:tcPr>
            <w:tcW w:w="9520" w:type="dxa"/>
          </w:tcPr>
          <w:p w14:paraId="03601B40" w14:textId="13709671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121C75" w:rsidRPr="009C54AE" w14:paraId="044DCE64" w14:textId="77777777" w:rsidTr="6BC43901">
        <w:tc>
          <w:tcPr>
            <w:tcW w:w="9520" w:type="dxa"/>
          </w:tcPr>
          <w:p w14:paraId="0239F3E2" w14:textId="61481E47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121C75" w:rsidRPr="009C54AE" w14:paraId="14DCB2F1" w14:textId="77777777" w:rsidTr="6BC43901">
        <w:tc>
          <w:tcPr>
            <w:tcW w:w="9520" w:type="dxa"/>
          </w:tcPr>
          <w:p w14:paraId="37F38907" w14:textId="26BE7099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121C75" w:rsidRPr="009C54AE" w14:paraId="5DBA5C96" w14:textId="77777777" w:rsidTr="6BC43901">
        <w:tc>
          <w:tcPr>
            <w:tcW w:w="9520" w:type="dxa"/>
          </w:tcPr>
          <w:p w14:paraId="71C99732" w14:textId="6D2338FE" w:rsidR="00121C75" w:rsidRPr="009C54AE" w:rsidRDefault="00084D5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="00121C75"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121C75" w:rsidRPr="009C54AE" w14:paraId="0A1AA6B9" w14:textId="77777777" w:rsidTr="6BC43901">
        <w:tc>
          <w:tcPr>
            <w:tcW w:w="9520" w:type="dxa"/>
          </w:tcPr>
          <w:p w14:paraId="517ED769" w14:textId="5652F027" w:rsidR="00121C75" w:rsidRPr="002A3044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121C75" w:rsidRPr="009C54AE" w14:paraId="308D3494" w14:textId="77777777" w:rsidTr="6BC43901">
        <w:tc>
          <w:tcPr>
            <w:tcW w:w="9520" w:type="dxa"/>
          </w:tcPr>
          <w:p w14:paraId="4BD11E88" w14:textId="3426DE32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Modele dyskryminacyjne i logitowe w prognozowaniu ryzyka bankructwa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lastRenderedPageBreak/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A9BEFFD" w14:textId="62D9C329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bookmarkStart w:id="2" w:name="_Hlk147254233"/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prezentacji, praca zespołowa na zajęciach</w:t>
      </w:r>
      <w:r>
        <w:rPr>
          <w:rFonts w:ascii="Corbel" w:hAnsi="Corbel"/>
          <w:szCs w:val="24"/>
        </w:rPr>
        <w:t>.</w:t>
      </w:r>
      <w:bookmarkEnd w:id="2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6BC43901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31895" w:rsidRPr="009C54AE" w14:paraId="0DFA1F63" w14:textId="77777777" w:rsidTr="6BC43901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1AF7E33" w14:textId="11379833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34892FC3" w14:textId="4417D867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6BC43901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0C4D9AD" w14:textId="73550B3F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6BC43901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117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17AA8AEB" w14:textId="77777777" w:rsidR="009C50C5" w:rsidRPr="009C54AE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>minimum 51% punktów z egzaminu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9C50C5" w14:paraId="0EF965E4" w14:textId="77777777" w:rsidTr="009C50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4A026B3" w14:textId="77777777" w:rsidR="009C50C5" w:rsidRDefault="009C50C5" w:rsidP="009C50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51%  - dst</w:t>
                  </w:r>
                </w:p>
              </w:tc>
            </w:tr>
            <w:tr w:rsidR="009C50C5" w14:paraId="2C0A19CB" w14:textId="77777777" w:rsidTr="009C50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0C68C89" w14:textId="77777777" w:rsidR="009C50C5" w:rsidRDefault="009C50C5" w:rsidP="009C50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dst plus </w:t>
                  </w:r>
                </w:p>
              </w:tc>
            </w:tr>
            <w:tr w:rsidR="009C50C5" w14:paraId="154560A0" w14:textId="77777777" w:rsidTr="009C50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A8C592A" w14:textId="77777777" w:rsidR="009C50C5" w:rsidRDefault="009C50C5" w:rsidP="009C50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75% - db</w:t>
                  </w:r>
                </w:p>
              </w:tc>
            </w:tr>
            <w:tr w:rsidR="009C50C5" w14:paraId="74A83CAD" w14:textId="77777777" w:rsidTr="009C50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1988EBA" w14:textId="77777777" w:rsidR="009C50C5" w:rsidRDefault="009C50C5" w:rsidP="009C50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od 85% - db plus</w:t>
                  </w:r>
                </w:p>
              </w:tc>
            </w:tr>
            <w:tr w:rsidR="009C50C5" w14:paraId="4C2F02A6" w14:textId="77777777" w:rsidTr="009C50C5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52CA125" w14:textId="77777777" w:rsidR="009C50C5" w:rsidRDefault="009C50C5" w:rsidP="009C50C5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powyżej 95% - bdb</w:t>
                  </w:r>
                </w:p>
              </w:tc>
            </w:tr>
          </w:tbl>
          <w:p w14:paraId="6652FE99" w14:textId="668501FF" w:rsidR="0085747A" w:rsidRPr="009C54AE" w:rsidRDefault="0085747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378E0E27" w:rsidR="006F1E63" w:rsidRPr="009C54AE" w:rsidRDefault="00734E6A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60FBDAE9" w:rsidR="006F1E63" w:rsidRPr="009C54AE" w:rsidRDefault="00734E6A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0C11A1E8" w:rsidR="006F1E63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09238A57" w:rsidR="0085747A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(2019) Zarzadzanie ryzykiem w procesie podejmowania decyzji ekonomicznych przez organizacje, Cedewu, Warszawa</w:t>
            </w:r>
          </w:p>
          <w:p w14:paraId="1E38549E" w14:textId="77777777" w:rsidR="00A30A31" w:rsidRPr="00A30A31" w:rsidRDefault="00431895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2E26B69C" w:rsidR="001D448A" w:rsidRPr="00A30A31" w:rsidRDefault="00A30A31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Oficyna Wydawnicza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Politechnik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Rzeszowsk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iej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im. Ignacego Łukasiewicza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(2019) Zarządzanie ryzykiem w sektorach kreatywnych, Cedewu,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>Dybka S., (2017) Uwarunkowania i wykorzystanie marketing intelligence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32C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B10B7" w14:textId="77777777" w:rsidR="009D7548" w:rsidRDefault="009D7548" w:rsidP="00C16ABF">
      <w:pPr>
        <w:spacing w:after="0" w:line="240" w:lineRule="auto"/>
      </w:pPr>
      <w:r>
        <w:separator/>
      </w:r>
    </w:p>
  </w:endnote>
  <w:endnote w:type="continuationSeparator" w:id="0">
    <w:p w14:paraId="32DAE292" w14:textId="77777777" w:rsidR="009D7548" w:rsidRDefault="009D75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39E4A" w14:textId="77777777" w:rsidR="009D7548" w:rsidRDefault="009D7548" w:rsidP="00C16ABF">
      <w:pPr>
        <w:spacing w:after="0" w:line="240" w:lineRule="auto"/>
      </w:pPr>
      <w:r>
        <w:separator/>
      </w:r>
    </w:p>
  </w:footnote>
  <w:footnote w:type="continuationSeparator" w:id="0">
    <w:p w14:paraId="7E560905" w14:textId="77777777" w:rsidR="009D7548" w:rsidRDefault="009D7548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1A06"/>
    <w:rsid w:val="007327BD"/>
    <w:rsid w:val="00734608"/>
    <w:rsid w:val="00734E6A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0C5"/>
    <w:rsid w:val="009C54AE"/>
    <w:rsid w:val="009C788E"/>
    <w:rsid w:val="009D1059"/>
    <w:rsid w:val="009D3F3B"/>
    <w:rsid w:val="009D7548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7220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0708F"/>
    <w:rsid w:val="00C131B5"/>
    <w:rsid w:val="00C14FA3"/>
    <w:rsid w:val="00C16ABF"/>
    <w:rsid w:val="00C170AE"/>
    <w:rsid w:val="00C26CB7"/>
    <w:rsid w:val="00C324C1"/>
    <w:rsid w:val="00C32CC8"/>
    <w:rsid w:val="00C36992"/>
    <w:rsid w:val="00C36D14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526AF"/>
    <w:rsid w:val="00F56DAE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E57066-8DE8-4830-B50D-ED6F9DF7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2024-02-05T16:52:00Z</dcterms:created>
  <dcterms:modified xsi:type="dcterms:W3CDTF">2024-07-12T11:56:00Z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