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B788D" w14:textId="77777777" w:rsidR="00885488" w:rsidRDefault="00CD6897" w:rsidP="00885488">
      <w:pPr>
        <w:spacing w:line="240" w:lineRule="auto"/>
        <w:jc w:val="right"/>
        <w:rPr>
          <w:rFonts w:ascii="Corbel" w:hAnsi="Corbel"/>
          <w:bCs/>
          <w:i/>
        </w:rPr>
      </w:pP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="00885488">
        <w:rPr>
          <w:rFonts w:ascii="Corbel" w:hAnsi="Corbel"/>
          <w:bCs/>
          <w:i/>
        </w:rPr>
        <w:t>Załącznik nr 1.5 do Zarządzenia Rektora UR  nr 7/2023</w:t>
      </w:r>
    </w:p>
    <w:p w14:paraId="48834830" w14:textId="64115FF7" w:rsidR="006E5D65" w:rsidRPr="00EC7B42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F754435" w14:textId="77777777" w:rsidR="0085747A" w:rsidRPr="00EC7B4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SYLABUS</w:t>
      </w:r>
    </w:p>
    <w:p w14:paraId="00C69F3E" w14:textId="2FE3C955" w:rsidR="0085747A" w:rsidRPr="00EC7B4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C7B42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C1231">
        <w:rPr>
          <w:rFonts w:ascii="Corbel" w:hAnsi="Corbel"/>
          <w:i/>
          <w:smallCaps/>
          <w:sz w:val="24"/>
          <w:szCs w:val="24"/>
        </w:rPr>
        <w:t>2024-2027</w:t>
      </w:r>
    </w:p>
    <w:p w14:paraId="146A81D1" w14:textId="7DA0456B" w:rsidR="00445970" w:rsidRPr="00EC7B42" w:rsidRDefault="007908C2" w:rsidP="00332A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90454" w:rsidRPr="00EC7B42">
        <w:rPr>
          <w:rFonts w:ascii="Corbel" w:hAnsi="Corbel"/>
          <w:sz w:val="20"/>
          <w:szCs w:val="20"/>
        </w:rPr>
        <w:t>202</w:t>
      </w:r>
      <w:r w:rsidR="004C1231">
        <w:rPr>
          <w:rFonts w:ascii="Corbel" w:hAnsi="Corbel"/>
          <w:sz w:val="20"/>
          <w:szCs w:val="20"/>
        </w:rPr>
        <w:t>5</w:t>
      </w:r>
      <w:r w:rsidR="00A57638">
        <w:rPr>
          <w:rFonts w:ascii="Corbel" w:hAnsi="Corbel"/>
          <w:sz w:val="20"/>
          <w:szCs w:val="20"/>
        </w:rPr>
        <w:t>/</w:t>
      </w:r>
      <w:r w:rsidR="009927A2">
        <w:rPr>
          <w:rFonts w:ascii="Corbel" w:hAnsi="Corbel"/>
          <w:sz w:val="20"/>
          <w:szCs w:val="20"/>
        </w:rPr>
        <w:t>20</w:t>
      </w:r>
      <w:r w:rsidR="00B90454" w:rsidRPr="00EC7B42">
        <w:rPr>
          <w:rFonts w:ascii="Corbel" w:hAnsi="Corbel"/>
          <w:sz w:val="20"/>
          <w:szCs w:val="20"/>
        </w:rPr>
        <w:t>2</w:t>
      </w:r>
      <w:r w:rsidR="004C1231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502E985" w14:textId="77777777" w:rsidR="0085747A" w:rsidRPr="00EC7B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C56EC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B42">
        <w:rPr>
          <w:rFonts w:ascii="Corbel" w:hAnsi="Corbel"/>
          <w:szCs w:val="24"/>
        </w:rPr>
        <w:t xml:space="preserve">1. </w:t>
      </w:r>
      <w:r w:rsidR="0085747A" w:rsidRPr="00EC7B42">
        <w:rPr>
          <w:rFonts w:ascii="Corbel" w:hAnsi="Corbel"/>
          <w:szCs w:val="24"/>
        </w:rPr>
        <w:t xml:space="preserve">Podstawowe </w:t>
      </w:r>
      <w:r w:rsidR="00445970" w:rsidRPr="00EC7B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7B42" w14:paraId="4ED681D7" w14:textId="77777777" w:rsidTr="00B819C8">
        <w:tc>
          <w:tcPr>
            <w:tcW w:w="2694" w:type="dxa"/>
            <w:vAlign w:val="center"/>
          </w:tcPr>
          <w:p w14:paraId="1038A65C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52E2DF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Marketing w sektorze publicznym</w:t>
            </w:r>
          </w:p>
        </w:tc>
      </w:tr>
      <w:tr w:rsidR="0085747A" w:rsidRPr="00EC7B42" w14:paraId="445BB48D" w14:textId="77777777" w:rsidTr="00B819C8">
        <w:tc>
          <w:tcPr>
            <w:tcW w:w="2694" w:type="dxa"/>
            <w:vAlign w:val="center"/>
          </w:tcPr>
          <w:p w14:paraId="1640067A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4522FB" w14:textId="1CFB6F35" w:rsidR="0085747A" w:rsidRPr="00EC7B42" w:rsidRDefault="007908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E/I/EiZSP/C.6</w:t>
            </w:r>
          </w:p>
        </w:tc>
      </w:tr>
      <w:tr w:rsidR="0085747A" w:rsidRPr="00EC7B42" w14:paraId="11EFF3AB" w14:textId="77777777" w:rsidTr="00B819C8">
        <w:tc>
          <w:tcPr>
            <w:tcW w:w="2694" w:type="dxa"/>
            <w:vAlign w:val="center"/>
          </w:tcPr>
          <w:p w14:paraId="0D2A5600" w14:textId="77777777" w:rsidR="0085747A" w:rsidRPr="00EC7B4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C7B4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31EA22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7B42" w14:paraId="1FF01724" w14:textId="77777777" w:rsidTr="00B819C8">
        <w:tc>
          <w:tcPr>
            <w:tcW w:w="2694" w:type="dxa"/>
            <w:vAlign w:val="center"/>
          </w:tcPr>
          <w:p w14:paraId="3D63AE61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258F1D" w14:textId="1023C5C9" w:rsidR="0085747A" w:rsidRPr="00F053F2" w:rsidRDefault="00F05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3F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C7B42" w14:paraId="6E8D6FF2" w14:textId="77777777" w:rsidTr="00B819C8">
        <w:tc>
          <w:tcPr>
            <w:tcW w:w="2694" w:type="dxa"/>
            <w:vAlign w:val="center"/>
          </w:tcPr>
          <w:p w14:paraId="58B47E1E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572E06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C7B42" w14:paraId="7A20F124" w14:textId="77777777" w:rsidTr="00B819C8">
        <w:tc>
          <w:tcPr>
            <w:tcW w:w="2694" w:type="dxa"/>
            <w:vAlign w:val="center"/>
          </w:tcPr>
          <w:p w14:paraId="430C99F7" w14:textId="77777777" w:rsidR="0085747A" w:rsidRPr="00EC7B4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7B66BB" w14:textId="61ECFBE5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179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C7B42" w14:paraId="49338976" w14:textId="77777777" w:rsidTr="00B819C8">
        <w:tc>
          <w:tcPr>
            <w:tcW w:w="2694" w:type="dxa"/>
            <w:vAlign w:val="center"/>
          </w:tcPr>
          <w:p w14:paraId="5CCFF0C8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55087E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C7B42" w14:paraId="535FBEE6" w14:textId="77777777" w:rsidTr="00B819C8">
        <w:tc>
          <w:tcPr>
            <w:tcW w:w="2694" w:type="dxa"/>
            <w:vAlign w:val="center"/>
          </w:tcPr>
          <w:p w14:paraId="592D5CD7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4F904D" w14:textId="2A0801DF" w:rsidR="0085747A" w:rsidRPr="00EC7B42" w:rsidRDefault="000C74DE" w:rsidP="000C74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EC7B4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C7B42" w14:paraId="18149CAD" w14:textId="77777777" w:rsidTr="00B819C8">
        <w:tc>
          <w:tcPr>
            <w:tcW w:w="2694" w:type="dxa"/>
            <w:vAlign w:val="center"/>
          </w:tcPr>
          <w:p w14:paraId="1B2B7119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C7B42">
              <w:rPr>
                <w:rFonts w:ascii="Corbel" w:hAnsi="Corbel"/>
                <w:sz w:val="24"/>
                <w:szCs w:val="24"/>
              </w:rPr>
              <w:t>/y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E8301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C7B42" w14:paraId="6553AE6A" w14:textId="77777777" w:rsidTr="00B819C8">
        <w:tc>
          <w:tcPr>
            <w:tcW w:w="2694" w:type="dxa"/>
            <w:vAlign w:val="center"/>
          </w:tcPr>
          <w:p w14:paraId="69CB4E1F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80DAB9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C7B42" w14:paraId="579ED799" w14:textId="77777777" w:rsidTr="00B819C8">
        <w:tc>
          <w:tcPr>
            <w:tcW w:w="2694" w:type="dxa"/>
            <w:vAlign w:val="center"/>
          </w:tcPr>
          <w:p w14:paraId="56571616" w14:textId="77777777" w:rsidR="00923D7D" w:rsidRPr="00EC7B4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F73450" w14:textId="77777777" w:rsidR="00923D7D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C7B42" w14:paraId="5DDC57C5" w14:textId="77777777" w:rsidTr="00B819C8">
        <w:tc>
          <w:tcPr>
            <w:tcW w:w="2694" w:type="dxa"/>
            <w:vAlign w:val="center"/>
          </w:tcPr>
          <w:p w14:paraId="03C1F010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23435E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EC7B42" w14:paraId="043D73F7" w14:textId="77777777" w:rsidTr="00B819C8">
        <w:tc>
          <w:tcPr>
            <w:tcW w:w="2694" w:type="dxa"/>
            <w:vAlign w:val="center"/>
          </w:tcPr>
          <w:p w14:paraId="69200C9C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90BA08" w14:textId="77777777" w:rsidR="0085747A" w:rsidRPr="00EC7B42" w:rsidRDefault="00493B4B" w:rsidP="00985B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</w:tbl>
    <w:p w14:paraId="449680E7" w14:textId="423FE802" w:rsidR="0085747A" w:rsidRPr="00EC7B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* </w:t>
      </w:r>
      <w:r w:rsidRPr="00EC7B42">
        <w:rPr>
          <w:rFonts w:ascii="Corbel" w:hAnsi="Corbel"/>
          <w:i/>
          <w:sz w:val="24"/>
          <w:szCs w:val="24"/>
        </w:rPr>
        <w:t>-</w:t>
      </w:r>
      <w:r w:rsidR="00B90885" w:rsidRPr="00EC7B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B42">
        <w:rPr>
          <w:rFonts w:ascii="Corbel" w:hAnsi="Corbel"/>
          <w:b w:val="0"/>
          <w:sz w:val="24"/>
          <w:szCs w:val="24"/>
        </w:rPr>
        <w:t>e,</w:t>
      </w:r>
      <w:r w:rsidR="009927A2">
        <w:rPr>
          <w:rFonts w:ascii="Corbel" w:hAnsi="Corbel"/>
          <w:b w:val="0"/>
          <w:sz w:val="24"/>
          <w:szCs w:val="24"/>
        </w:rPr>
        <w:t xml:space="preserve"> </w:t>
      </w:r>
      <w:r w:rsidRPr="00EC7B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B42">
        <w:rPr>
          <w:rFonts w:ascii="Corbel" w:hAnsi="Corbel"/>
          <w:b w:val="0"/>
          <w:i/>
          <w:sz w:val="24"/>
          <w:szCs w:val="24"/>
        </w:rPr>
        <w:t>w Jednostce</w:t>
      </w:r>
    </w:p>
    <w:p w14:paraId="7F9CA98C" w14:textId="77777777" w:rsidR="0085747A" w:rsidRPr="00EC7B4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1.</w:t>
      </w:r>
      <w:r w:rsidR="00E22FBC" w:rsidRPr="00EC7B42">
        <w:rPr>
          <w:rFonts w:ascii="Corbel" w:hAnsi="Corbel"/>
          <w:sz w:val="24"/>
          <w:szCs w:val="24"/>
        </w:rPr>
        <w:t>1</w:t>
      </w:r>
      <w:r w:rsidRPr="00EC7B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2161F0" w14:textId="77777777" w:rsidR="00923D7D" w:rsidRPr="00EC7B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C7B42" w14:paraId="6D951A8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F440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Semestr</w:t>
            </w:r>
          </w:p>
          <w:p w14:paraId="4CC520B4" w14:textId="77777777" w:rsidR="00015B8F" w:rsidRPr="00EC7B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(</w:t>
            </w:r>
            <w:r w:rsidR="00363F78" w:rsidRPr="00EC7B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712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F3BB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0043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CE1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9089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A55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148E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564A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3264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B42">
              <w:rPr>
                <w:rFonts w:ascii="Corbel" w:hAnsi="Corbel"/>
                <w:b/>
                <w:szCs w:val="24"/>
              </w:rPr>
              <w:t>Liczba pkt</w:t>
            </w:r>
            <w:r w:rsidR="00B90885" w:rsidRPr="00EC7B42">
              <w:rPr>
                <w:rFonts w:ascii="Corbel" w:hAnsi="Corbel"/>
                <w:b/>
                <w:szCs w:val="24"/>
              </w:rPr>
              <w:t>.</w:t>
            </w:r>
            <w:r w:rsidRPr="00EC7B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7B42" w14:paraId="2BDEA64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15D9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E717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6594" w14:textId="45CE484A" w:rsidR="00015B8F" w:rsidRPr="00EC7B42" w:rsidRDefault="000C74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9AEF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9731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2C56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AA8B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8565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2094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79AD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1159CD" w14:textId="77777777" w:rsidR="00923D7D" w:rsidRPr="00EC7B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AF07D4" w14:textId="77777777" w:rsidR="00923D7D" w:rsidRPr="00EC7B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CC419B" w14:textId="77777777" w:rsidR="0085747A" w:rsidRPr="00EC7B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1.</w:t>
      </w:r>
      <w:r w:rsidR="00E22FBC" w:rsidRPr="00EC7B42">
        <w:rPr>
          <w:rFonts w:ascii="Corbel" w:hAnsi="Corbel"/>
          <w:smallCaps w:val="0"/>
          <w:szCs w:val="24"/>
        </w:rPr>
        <w:t>2</w:t>
      </w:r>
      <w:r w:rsidR="00F83B28" w:rsidRPr="00EC7B42">
        <w:rPr>
          <w:rFonts w:ascii="Corbel" w:hAnsi="Corbel"/>
          <w:smallCaps w:val="0"/>
          <w:szCs w:val="24"/>
        </w:rPr>
        <w:t>.</w:t>
      </w:r>
      <w:r w:rsidR="00F83B28" w:rsidRPr="00EC7B42">
        <w:rPr>
          <w:rFonts w:ascii="Corbel" w:hAnsi="Corbel"/>
          <w:smallCaps w:val="0"/>
          <w:szCs w:val="24"/>
        </w:rPr>
        <w:tab/>
      </w:r>
      <w:r w:rsidRPr="00EC7B42">
        <w:rPr>
          <w:rFonts w:ascii="Corbel" w:hAnsi="Corbel"/>
          <w:smallCaps w:val="0"/>
          <w:szCs w:val="24"/>
        </w:rPr>
        <w:t xml:space="preserve">Sposób realizacji zajęć  </w:t>
      </w:r>
    </w:p>
    <w:p w14:paraId="10FDAD50" w14:textId="77777777" w:rsidR="00363E73" w:rsidRDefault="00363E73" w:rsidP="00363E7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eastAsia="Calibri" w:hAnsi="Corbel" w:cs="Segoe UI"/>
        </w:rPr>
        <w:t>Teams</w:t>
      </w:r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6EEE8DBB" w14:textId="77777777" w:rsidR="00363E73" w:rsidRDefault="00363E73" w:rsidP="00363E7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1DDD752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44776" w14:textId="77777777" w:rsidR="00E22FBC" w:rsidRPr="00EC7B42" w:rsidRDefault="00E22FBC" w:rsidP="765747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65747FB">
        <w:rPr>
          <w:rFonts w:ascii="Corbel" w:hAnsi="Corbel"/>
          <w:smallCaps w:val="0"/>
        </w:rPr>
        <w:t xml:space="preserve">1.3 </w:t>
      </w:r>
      <w:r w:rsidR="00F83B28" w:rsidRPr="00EC7B42">
        <w:rPr>
          <w:rFonts w:ascii="Corbel" w:hAnsi="Corbel"/>
          <w:smallCaps w:val="0"/>
          <w:szCs w:val="24"/>
        </w:rPr>
        <w:tab/>
      </w:r>
      <w:r w:rsidRPr="765747FB">
        <w:rPr>
          <w:rFonts w:ascii="Corbel" w:hAnsi="Corbel"/>
          <w:smallCaps w:val="0"/>
        </w:rPr>
        <w:t>For</w:t>
      </w:r>
      <w:r w:rsidR="00445970" w:rsidRPr="765747FB">
        <w:rPr>
          <w:rFonts w:ascii="Corbel" w:hAnsi="Corbel"/>
          <w:smallCaps w:val="0"/>
        </w:rPr>
        <w:t xml:space="preserve">ma zaliczenia przedmiotu </w:t>
      </w:r>
      <w:r w:rsidRPr="765747FB">
        <w:rPr>
          <w:rFonts w:ascii="Corbel" w:hAnsi="Corbel"/>
          <w:smallCaps w:val="0"/>
        </w:rPr>
        <w:t xml:space="preserve"> (z toku) </w:t>
      </w:r>
      <w:r w:rsidRPr="765747FB">
        <w:rPr>
          <w:rFonts w:ascii="Corbel" w:hAnsi="Corbel"/>
          <w:b w:val="0"/>
          <w:smallCaps w:val="0"/>
        </w:rPr>
        <w:t xml:space="preserve">(egzamin, </w:t>
      </w:r>
      <w:r w:rsidRPr="00363E73">
        <w:rPr>
          <w:rFonts w:ascii="Corbel" w:hAnsi="Corbel"/>
          <w:b w:val="0"/>
          <w:smallCaps w:val="0"/>
        </w:rPr>
        <w:t>zaliczenie z oceną</w:t>
      </w:r>
      <w:r w:rsidRPr="765747FB">
        <w:rPr>
          <w:rFonts w:ascii="Corbel" w:hAnsi="Corbel"/>
          <w:b w:val="0"/>
          <w:smallCaps w:val="0"/>
        </w:rPr>
        <w:t>, zaliczenie bez oceny)</w:t>
      </w:r>
    </w:p>
    <w:p w14:paraId="279FBA57" w14:textId="100D5652" w:rsidR="7E7AC256" w:rsidRDefault="7E7AC256" w:rsidP="765747F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65747FB">
        <w:rPr>
          <w:rFonts w:ascii="Corbel" w:hAnsi="Corbel"/>
          <w:b w:val="0"/>
          <w:smallCaps w:val="0"/>
        </w:rPr>
        <w:t xml:space="preserve">Zaliczenie z oceną </w:t>
      </w:r>
    </w:p>
    <w:p w14:paraId="77966217" w14:textId="77777777" w:rsidR="009C54AE" w:rsidRPr="00EC7B4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35224" w14:textId="77777777" w:rsidR="00E960BB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26512E04" w14:textId="77777777" w:rsidTr="00745302">
        <w:tc>
          <w:tcPr>
            <w:tcW w:w="9670" w:type="dxa"/>
          </w:tcPr>
          <w:p w14:paraId="10F32CD0" w14:textId="77777777" w:rsidR="0085747A" w:rsidRPr="00EC7B42" w:rsidRDefault="00493B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</w:t>
            </w:r>
          </w:p>
          <w:p w14:paraId="5C0AD318" w14:textId="77777777" w:rsidR="0085747A" w:rsidRPr="00EC7B4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5F1151" w14:textId="77777777" w:rsidR="00153C41" w:rsidRPr="00EC7B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281D4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>3.</w:t>
      </w:r>
      <w:r w:rsidR="00A84C85" w:rsidRPr="00EC7B42">
        <w:rPr>
          <w:rFonts w:ascii="Corbel" w:hAnsi="Corbel"/>
          <w:szCs w:val="24"/>
        </w:rPr>
        <w:t>cele, efekty uczenia się</w:t>
      </w:r>
      <w:r w:rsidR="0085747A" w:rsidRPr="00EC7B42">
        <w:rPr>
          <w:rFonts w:ascii="Corbel" w:hAnsi="Corbel"/>
          <w:szCs w:val="24"/>
        </w:rPr>
        <w:t xml:space="preserve"> , treści Programowe i stosowane metody Dydaktyczne</w:t>
      </w:r>
    </w:p>
    <w:p w14:paraId="3AF8FAC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8612D" w14:textId="77777777" w:rsidR="0085747A" w:rsidRPr="00EC7B4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3.1 </w:t>
      </w:r>
      <w:r w:rsidR="00C05F44" w:rsidRPr="00EC7B42">
        <w:rPr>
          <w:rFonts w:ascii="Corbel" w:hAnsi="Corbel"/>
          <w:sz w:val="24"/>
          <w:szCs w:val="24"/>
        </w:rPr>
        <w:t>Cele przedmiotu</w:t>
      </w:r>
    </w:p>
    <w:p w14:paraId="4874FBD9" w14:textId="77777777" w:rsidR="00F83B28" w:rsidRPr="00EC7B4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C7B42" w14:paraId="11AAF80F" w14:textId="77777777" w:rsidTr="00923D7D">
        <w:tc>
          <w:tcPr>
            <w:tcW w:w="851" w:type="dxa"/>
            <w:vAlign w:val="center"/>
          </w:tcPr>
          <w:p w14:paraId="4AEEA174" w14:textId="77777777" w:rsidR="0085747A" w:rsidRPr="00EC7B4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B4AF04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zastosowania marketingu w działalności sektora publicznego</w:t>
            </w:r>
          </w:p>
        </w:tc>
      </w:tr>
      <w:tr w:rsidR="0085747A" w:rsidRPr="00EC7B42" w14:paraId="0C9C6C8B" w14:textId="77777777" w:rsidTr="00923D7D">
        <w:tc>
          <w:tcPr>
            <w:tcW w:w="851" w:type="dxa"/>
            <w:vAlign w:val="center"/>
          </w:tcPr>
          <w:p w14:paraId="66FB157D" w14:textId="77777777" w:rsidR="0085747A" w:rsidRPr="00EC7B42" w:rsidRDefault="00493B4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744589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EC7B42" w14:paraId="0A33F83A" w14:textId="77777777" w:rsidTr="00923D7D">
        <w:tc>
          <w:tcPr>
            <w:tcW w:w="851" w:type="dxa"/>
            <w:vAlign w:val="center"/>
          </w:tcPr>
          <w:p w14:paraId="67FCC6D1" w14:textId="77777777" w:rsidR="0085747A" w:rsidRPr="00EC7B42" w:rsidRDefault="0085747A" w:rsidP="00493B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93B4B" w:rsidRPr="00EC7B4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7643436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koncepcji  wizerunkowej jednostki sektora publicznego.</w:t>
            </w:r>
          </w:p>
        </w:tc>
      </w:tr>
      <w:tr w:rsidR="00493B4B" w:rsidRPr="00EC7B42" w14:paraId="6DB42CF7" w14:textId="77777777" w:rsidTr="00923D7D">
        <w:tc>
          <w:tcPr>
            <w:tcW w:w="851" w:type="dxa"/>
            <w:vAlign w:val="center"/>
          </w:tcPr>
          <w:p w14:paraId="06C67F2C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097402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493B4B" w:rsidRPr="00EC7B42" w14:paraId="7FBA1835" w14:textId="77777777" w:rsidTr="00923D7D">
        <w:tc>
          <w:tcPr>
            <w:tcW w:w="851" w:type="dxa"/>
            <w:vAlign w:val="center"/>
          </w:tcPr>
          <w:p w14:paraId="342E016F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F9C2FC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213FA137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188D7B" w14:textId="77777777" w:rsidR="001D7B54" w:rsidRPr="00EC7B4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 xml:space="preserve">3.2 </w:t>
      </w:r>
      <w:r w:rsidR="001D7B54" w:rsidRPr="00EC7B42">
        <w:rPr>
          <w:rFonts w:ascii="Corbel" w:hAnsi="Corbel"/>
          <w:b/>
          <w:sz w:val="24"/>
          <w:szCs w:val="24"/>
        </w:rPr>
        <w:t xml:space="preserve">Efekty </w:t>
      </w:r>
      <w:r w:rsidR="00C05F44" w:rsidRPr="00EC7B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B42">
        <w:rPr>
          <w:rFonts w:ascii="Corbel" w:hAnsi="Corbel"/>
          <w:b/>
          <w:sz w:val="24"/>
          <w:szCs w:val="24"/>
        </w:rPr>
        <w:t>dla przedmiotu</w:t>
      </w:r>
    </w:p>
    <w:p w14:paraId="45F85AA3" w14:textId="77777777" w:rsidR="001D7B54" w:rsidRPr="00EC7B4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C7B42" w14:paraId="4FFE56A9" w14:textId="77777777" w:rsidTr="0071620A">
        <w:tc>
          <w:tcPr>
            <w:tcW w:w="1701" w:type="dxa"/>
            <w:vAlign w:val="center"/>
          </w:tcPr>
          <w:p w14:paraId="63B9E678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B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CB7FD4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F3D9FC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B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C7B42" w14:paraId="74B04529" w14:textId="77777777" w:rsidTr="005E6E85">
        <w:tc>
          <w:tcPr>
            <w:tcW w:w="1701" w:type="dxa"/>
          </w:tcPr>
          <w:p w14:paraId="6B4F817C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27680F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 xml:space="preserve">zna i rozumie podstawowe pojęcia z zakresu  marketingu instytucji publicznych, jego założenia i cele, a także  identyfikuje koncepcje  teoretyczne z zakresu ekonomii  oraz nauk pokrewnych   na jakich ten marketing bazuje </w:t>
            </w:r>
          </w:p>
          <w:p w14:paraId="56CFE496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0811FDE" w14:textId="28B47576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85747A" w:rsidRPr="00EC7B42" w14:paraId="0E8AE26F" w14:textId="77777777" w:rsidTr="005E6E85">
        <w:tc>
          <w:tcPr>
            <w:tcW w:w="1701" w:type="dxa"/>
          </w:tcPr>
          <w:p w14:paraId="295A3AF8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9511E4" w14:textId="77777777" w:rsidR="0085747A" w:rsidRPr="00EC7B42" w:rsidRDefault="00E509D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instytucji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42DC0A7B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K_W08</w:t>
            </w:r>
          </w:p>
        </w:tc>
      </w:tr>
      <w:tr w:rsidR="0085747A" w:rsidRPr="00EC7B42" w14:paraId="3BD90D61" w14:textId="77777777" w:rsidTr="005E6E85">
        <w:tc>
          <w:tcPr>
            <w:tcW w:w="1701" w:type="dxa"/>
          </w:tcPr>
          <w:p w14:paraId="011D7653" w14:textId="77777777" w:rsidR="0085747A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250F1E4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analizować zjawiska i procesy  marketingowe  związane z działalnością podmiotów publicznych, ich uwarunkowania i determinanty.</w:t>
            </w:r>
          </w:p>
          <w:p w14:paraId="565CAA52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BFEDFB6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493B4B" w:rsidRPr="00EC7B42" w14:paraId="5E5F55B0" w14:textId="77777777" w:rsidTr="005E6E85">
        <w:tc>
          <w:tcPr>
            <w:tcW w:w="1701" w:type="dxa"/>
          </w:tcPr>
          <w:p w14:paraId="10E307ED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B3BFB9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  <w:p w14:paraId="3ACF17FD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5D82173" w14:textId="77777777" w:rsidR="00493B4B" w:rsidRPr="00114854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854">
              <w:rPr>
                <w:rFonts w:ascii="Corbel" w:hAnsi="Corbel"/>
                <w:b w:val="0"/>
                <w:szCs w:val="24"/>
              </w:rPr>
              <w:t>K_U03</w:t>
            </w:r>
          </w:p>
          <w:p w14:paraId="3F87F8C4" w14:textId="77777777" w:rsidR="00773D15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K_U08</w:t>
            </w:r>
          </w:p>
        </w:tc>
      </w:tr>
      <w:tr w:rsidR="00493B4B" w:rsidRPr="00EC7B42" w14:paraId="245C4464" w14:textId="77777777" w:rsidTr="005E6E85">
        <w:tc>
          <w:tcPr>
            <w:tcW w:w="1701" w:type="dxa"/>
          </w:tcPr>
          <w:p w14:paraId="0A671CA7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0C2F2BC" w14:textId="77777777" w:rsidR="00773D15" w:rsidRPr="00EC7B42" w:rsidRDefault="00773D1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  <w:p w14:paraId="41E6D563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F950E8E" w14:textId="77777777" w:rsidR="00493B4B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K_U10</w:t>
            </w:r>
          </w:p>
        </w:tc>
      </w:tr>
      <w:tr w:rsidR="00773D15" w:rsidRPr="00EC7B42" w14:paraId="40BC0B87" w14:textId="77777777" w:rsidTr="005E6E85">
        <w:tc>
          <w:tcPr>
            <w:tcW w:w="1701" w:type="dxa"/>
          </w:tcPr>
          <w:p w14:paraId="02B86BE6" w14:textId="77777777" w:rsidR="00773D15" w:rsidRPr="00EC7B42" w:rsidRDefault="00773D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7810198A" w14:textId="77777777" w:rsidR="00773D15" w:rsidRPr="00EC7B42" w:rsidRDefault="00E509D5" w:rsidP="00E509D5">
            <w:pPr>
              <w:pStyle w:val="Default"/>
              <w:rPr>
                <w:rFonts w:ascii="Corbel" w:hAnsi="Corbel"/>
                <w:b/>
              </w:rPr>
            </w:pPr>
            <w:r w:rsidRPr="00EC7B42">
              <w:rPr>
                <w:rFonts w:ascii="Corbel" w:hAnsi="Corbel"/>
              </w:rPr>
              <w:t>jest gotów do wypełniania zobowiązań społecznych, współorganizowania działalności na rzecz środowiska 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1CB0ABD0" w14:textId="77777777" w:rsidR="00773D15" w:rsidRPr="00EC7B42" w:rsidRDefault="00E509D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K_K03</w:t>
            </w:r>
          </w:p>
        </w:tc>
      </w:tr>
    </w:tbl>
    <w:p w14:paraId="76A8876B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0132D" w14:textId="77777777" w:rsidR="0085747A" w:rsidRPr="00EC7B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>3.3</w:t>
      </w:r>
      <w:r w:rsidR="0085747A" w:rsidRPr="00EC7B42">
        <w:rPr>
          <w:rFonts w:ascii="Corbel" w:hAnsi="Corbel"/>
          <w:b/>
          <w:sz w:val="24"/>
          <w:szCs w:val="24"/>
        </w:rPr>
        <w:t>T</w:t>
      </w:r>
      <w:r w:rsidR="001D7B54" w:rsidRPr="00EC7B42">
        <w:rPr>
          <w:rFonts w:ascii="Corbel" w:hAnsi="Corbel"/>
          <w:b/>
          <w:sz w:val="24"/>
          <w:szCs w:val="24"/>
        </w:rPr>
        <w:t xml:space="preserve">reści programowe </w:t>
      </w:r>
    </w:p>
    <w:p w14:paraId="19E1FDFE" w14:textId="77777777" w:rsidR="0085747A" w:rsidRPr="00EC7B4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B42">
        <w:rPr>
          <w:rFonts w:ascii="Corbel" w:hAnsi="Corbel"/>
          <w:sz w:val="24"/>
          <w:szCs w:val="24"/>
        </w:rPr>
        <w:t xml:space="preserve">, </w:t>
      </w:r>
      <w:r w:rsidRPr="00EC7B42">
        <w:rPr>
          <w:rFonts w:ascii="Corbel" w:hAnsi="Corbel"/>
          <w:sz w:val="24"/>
          <w:szCs w:val="24"/>
        </w:rPr>
        <w:t xml:space="preserve">zajęć praktycznych </w:t>
      </w:r>
    </w:p>
    <w:p w14:paraId="0DD9B36C" w14:textId="77777777" w:rsidR="0085747A" w:rsidRPr="00EC7B4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63E73" w14:paraId="6401BFE4" w14:textId="77777777" w:rsidTr="00923D7D">
        <w:tc>
          <w:tcPr>
            <w:tcW w:w="9639" w:type="dxa"/>
          </w:tcPr>
          <w:p w14:paraId="73C4E7E9" w14:textId="77777777" w:rsidR="0085747A" w:rsidRPr="00363E73" w:rsidRDefault="0085747A" w:rsidP="00363E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3E7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3E73" w14:paraId="2B18DD91" w14:textId="77777777" w:rsidTr="00923D7D">
        <w:tc>
          <w:tcPr>
            <w:tcW w:w="9639" w:type="dxa"/>
          </w:tcPr>
          <w:p w14:paraId="322B7D8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Istota, cele i obszary zastosowana marketingu publicznego</w:t>
            </w:r>
          </w:p>
          <w:p w14:paraId="497C37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Strategiczne założenia marketingu w działalności publicznej – na przykładach</w:t>
            </w:r>
          </w:p>
          <w:p w14:paraId="3D57F936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Dobro publiczne jako produkt marketingowy – na przykładach</w:t>
            </w:r>
          </w:p>
          <w:p w14:paraId="73005525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Polityka cenowa i dystrybucyjna produktów publicznych – na przykładach</w:t>
            </w:r>
          </w:p>
          <w:p w14:paraId="6ECF660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Promocja i public relations w obszarze produktów publicznych – na przykładach</w:t>
            </w:r>
          </w:p>
          <w:p w14:paraId="258AD312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działalności publicznej - studium przypadku: oświata, kultura i sztuka, administracja publiczna, usługi zdrowotne, sport, opieka społeczna, polityka, organizacje wyznaniowe</w:t>
            </w:r>
          </w:p>
          <w:p w14:paraId="59D024FE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organizacjach charytatywnych, fundacjach </w:t>
            </w:r>
            <w:r w:rsidRPr="00363E73">
              <w:rPr>
                <w:rFonts w:ascii="Corbel" w:hAnsi="Corbel"/>
                <w:color w:val="000000"/>
              </w:rPr>
              <w:br/>
              <w:t>i stowarzyszeniach - studium przypadku, analiza porównawcza</w:t>
            </w:r>
          </w:p>
          <w:p w14:paraId="2127FABE" w14:textId="77777777" w:rsidR="0085747A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Tworzenie kampanii wizerunkowej wybranej organizacji publicznej: określenie adresatów i celów, projektowanie struktury marketingowej produktu, dobór instrumentów i działań promocyjnych, kalkulacja budżetu promocyjnego, określenie metod kontroli</w:t>
            </w:r>
          </w:p>
          <w:p w14:paraId="15CB16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Prezentacja opracowanej strategii marketingowej – dyskusja i wnioski</w:t>
            </w:r>
          </w:p>
        </w:tc>
      </w:tr>
    </w:tbl>
    <w:p w14:paraId="73F8C10A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1293C5" w14:textId="77777777" w:rsidR="0085747A" w:rsidRPr="00EC7B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3.4 Metody dydaktyczne</w:t>
      </w:r>
    </w:p>
    <w:p w14:paraId="48BBBF36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EE6707" w14:textId="77777777" w:rsidR="00E960BB" w:rsidRPr="00EC7B42" w:rsidRDefault="00FF1E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analiza tekstów z dyskusją, praca w grupach, metoda projektów</w:t>
      </w:r>
    </w:p>
    <w:p w14:paraId="1FF3482B" w14:textId="77777777" w:rsidR="00E960BB" w:rsidRPr="00EC7B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245E2E" w14:textId="77777777" w:rsidR="0085747A" w:rsidRPr="00EC7B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 </w:t>
      </w:r>
      <w:r w:rsidR="0085747A" w:rsidRPr="00EC7B42">
        <w:rPr>
          <w:rFonts w:ascii="Corbel" w:hAnsi="Corbel"/>
          <w:smallCaps w:val="0"/>
          <w:szCs w:val="24"/>
        </w:rPr>
        <w:t>METODY I KRYTERIA OCENY</w:t>
      </w:r>
    </w:p>
    <w:p w14:paraId="353DEC45" w14:textId="77777777" w:rsidR="00923D7D" w:rsidRPr="00EC7B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9DD993" w14:textId="77777777" w:rsidR="0085747A" w:rsidRPr="00EC7B4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B42">
        <w:rPr>
          <w:rFonts w:ascii="Corbel" w:hAnsi="Corbel"/>
          <w:smallCaps w:val="0"/>
          <w:szCs w:val="24"/>
        </w:rPr>
        <w:t>uczenia się</w:t>
      </w:r>
    </w:p>
    <w:p w14:paraId="79B0B351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C7B42" w14:paraId="7ED4C5A4" w14:textId="77777777" w:rsidTr="00C05F44">
        <w:tc>
          <w:tcPr>
            <w:tcW w:w="1985" w:type="dxa"/>
            <w:vAlign w:val="center"/>
          </w:tcPr>
          <w:p w14:paraId="0ADC1F3E" w14:textId="77777777" w:rsidR="0085747A" w:rsidRPr="00EC7B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A747E5" w14:textId="77777777" w:rsidR="0085747A" w:rsidRPr="00EC7B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7DE2C6" w14:textId="77777777" w:rsidR="0085747A" w:rsidRPr="00EC7B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71A3D1" w14:textId="77777777" w:rsidR="00923D7D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A65341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C7B42" w14:paraId="06020E9C" w14:textId="77777777" w:rsidTr="00C05F44">
        <w:tc>
          <w:tcPr>
            <w:tcW w:w="1985" w:type="dxa"/>
          </w:tcPr>
          <w:p w14:paraId="43AF2D6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26D6F9B" w14:textId="77777777" w:rsidR="0085747A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</w:t>
            </w:r>
          </w:p>
        </w:tc>
        <w:tc>
          <w:tcPr>
            <w:tcW w:w="2126" w:type="dxa"/>
          </w:tcPr>
          <w:p w14:paraId="2B5F6713" w14:textId="5E5904DF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EC7B42" w14:paraId="0DDC1848" w14:textId="77777777" w:rsidTr="00C05F44">
        <w:tc>
          <w:tcPr>
            <w:tcW w:w="1985" w:type="dxa"/>
          </w:tcPr>
          <w:p w14:paraId="17F72DD2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0A59F25" w14:textId="77777777" w:rsidR="0085747A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projekt, obserwacja w trakcie zajęć</w:t>
            </w:r>
          </w:p>
        </w:tc>
        <w:tc>
          <w:tcPr>
            <w:tcW w:w="2126" w:type="dxa"/>
          </w:tcPr>
          <w:p w14:paraId="6CD6F75A" w14:textId="2084D986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1D6D0530" w14:textId="77777777" w:rsidTr="00C05F44">
        <w:tc>
          <w:tcPr>
            <w:tcW w:w="1985" w:type="dxa"/>
          </w:tcPr>
          <w:p w14:paraId="4F9C466A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 xml:space="preserve">ek_ 03 </w:t>
            </w:r>
          </w:p>
        </w:tc>
        <w:tc>
          <w:tcPr>
            <w:tcW w:w="5528" w:type="dxa"/>
          </w:tcPr>
          <w:p w14:paraId="39463C8E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568DEA94" w14:textId="5C19E08F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070AA037" w14:textId="77777777" w:rsidTr="00C05F44">
        <w:tc>
          <w:tcPr>
            <w:tcW w:w="1985" w:type="dxa"/>
          </w:tcPr>
          <w:p w14:paraId="7A6CB89B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7F31F06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04FA07D1" w14:textId="177DC632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EFF26A4" w14:textId="77777777" w:rsidTr="00C05F44">
        <w:tc>
          <w:tcPr>
            <w:tcW w:w="1985" w:type="dxa"/>
          </w:tcPr>
          <w:p w14:paraId="3DB115CD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D9E3FAD" w14:textId="77777777" w:rsidR="00FF1E3F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 obserwacja w trakcie zajęć</w:t>
            </w:r>
          </w:p>
        </w:tc>
        <w:tc>
          <w:tcPr>
            <w:tcW w:w="2126" w:type="dxa"/>
          </w:tcPr>
          <w:p w14:paraId="4AFDA065" w14:textId="7A224C0E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52D4E6E" w14:textId="77777777" w:rsidTr="00C05F44">
        <w:tc>
          <w:tcPr>
            <w:tcW w:w="1985" w:type="dxa"/>
          </w:tcPr>
          <w:p w14:paraId="1D7A6D9F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7CCC32F7" w14:textId="77777777" w:rsidR="00FF1E3F" w:rsidRPr="00EC7B42" w:rsidRDefault="00E509D5" w:rsidP="00E50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projekt,, obserwacja w trakcie zajęć</w:t>
            </w:r>
          </w:p>
        </w:tc>
        <w:tc>
          <w:tcPr>
            <w:tcW w:w="2126" w:type="dxa"/>
          </w:tcPr>
          <w:p w14:paraId="40CC3580" w14:textId="15DB4616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626D77B" w14:textId="77777777" w:rsidR="00923D7D" w:rsidRPr="00EC7B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257DE5" w14:textId="77777777" w:rsidR="0085747A" w:rsidRPr="00EC7B4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4.2 </w:t>
      </w:r>
      <w:r w:rsidR="0085747A" w:rsidRPr="00EC7B42">
        <w:rPr>
          <w:rFonts w:ascii="Corbel" w:hAnsi="Corbel"/>
          <w:smallCaps w:val="0"/>
          <w:szCs w:val="24"/>
        </w:rPr>
        <w:t>Warunki zaliczenia przedmiotu (kryteria oceniania)</w:t>
      </w:r>
    </w:p>
    <w:p w14:paraId="685BAFD4" w14:textId="77777777" w:rsidR="00923D7D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12581F89" w14:textId="77777777" w:rsidTr="765747FB">
        <w:tc>
          <w:tcPr>
            <w:tcW w:w="9670" w:type="dxa"/>
          </w:tcPr>
          <w:p w14:paraId="42BD3EF1" w14:textId="66516947" w:rsidR="00493B4B" w:rsidRDefault="00493B4B" w:rsidP="00363E73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65747FB">
              <w:rPr>
                <w:rFonts w:ascii="Corbel" w:hAnsi="Corbel"/>
                <w:sz w:val="24"/>
                <w:szCs w:val="24"/>
              </w:rPr>
              <w:t>Warunkiem zaliczenia przedmiotu jest  średnia z trzech elementów składowych</w:t>
            </w:r>
            <w:r w:rsidR="02B9A6BD" w:rsidRPr="765747FB">
              <w:rPr>
                <w:rFonts w:ascii="Corbel" w:hAnsi="Corbel"/>
                <w:sz w:val="24"/>
                <w:szCs w:val="24"/>
              </w:rPr>
              <w:t>: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ocena z </w:t>
            </w:r>
            <w:r w:rsidR="5EDFEAB0" w:rsidRPr="765747FB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weryfikującego wiedzę teoretyczną (30%), aktywność w czasie ćwiczeń i udział w dyskusji (30%), opracowanie projektu grupowego i jego prezentacja (40%).</w:t>
            </w:r>
            <w:r w:rsidR="4F4B0670" w:rsidRPr="765747F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5A6EC3" w14:textId="08A46C43" w:rsidR="0085747A" w:rsidRPr="00EC7B42" w:rsidRDefault="4F4B0670" w:rsidP="00363E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765747F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Warunkiem pozytywnej oceny  z kolokwium jest uzyskanie minimum 51% możliwych punktów.</w:t>
            </w:r>
          </w:p>
        </w:tc>
      </w:tr>
    </w:tbl>
    <w:p w14:paraId="59BE857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1FC24" w14:textId="77777777" w:rsidR="009F4610" w:rsidRPr="00EC7B4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 xml:space="preserve">5. </w:t>
      </w:r>
      <w:r w:rsidR="00C61DC5" w:rsidRPr="00EC7B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02E4D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C7B42" w14:paraId="39DE9A3D" w14:textId="77777777" w:rsidTr="003E1941">
        <w:tc>
          <w:tcPr>
            <w:tcW w:w="4962" w:type="dxa"/>
            <w:vAlign w:val="center"/>
          </w:tcPr>
          <w:p w14:paraId="2811FE5F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585C6D" w14:textId="2E0AF673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27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B42" w14:paraId="0980C18C" w14:textId="77777777" w:rsidTr="00923D7D">
        <w:tc>
          <w:tcPr>
            <w:tcW w:w="4962" w:type="dxa"/>
          </w:tcPr>
          <w:p w14:paraId="2BCFEB6E" w14:textId="2C6C6954" w:rsidR="0085747A" w:rsidRPr="00EC7B42" w:rsidRDefault="00C61DC5" w:rsidP="00885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C7B4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B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87A98F" w14:textId="6D573CB9" w:rsidR="0085747A" w:rsidRPr="00EC7B42" w:rsidRDefault="000C74DE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EC7B42" w14:paraId="422FAEE6" w14:textId="77777777" w:rsidTr="00923D7D">
        <w:tc>
          <w:tcPr>
            <w:tcW w:w="4962" w:type="dxa"/>
          </w:tcPr>
          <w:p w14:paraId="2B8DCF3C" w14:textId="77777777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53ED30" w14:textId="704BD18C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0BF33B7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C7B42" w14:paraId="52CAE817" w14:textId="77777777" w:rsidTr="00923D7D">
        <w:tc>
          <w:tcPr>
            <w:tcW w:w="4962" w:type="dxa"/>
          </w:tcPr>
          <w:p w14:paraId="3A5588F8" w14:textId="77777777" w:rsidR="00C61DC5" w:rsidRPr="00EC7B42" w:rsidRDefault="00C61DC5" w:rsidP="00F049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: w tym 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praca nad projektem, przygotowanie prezentacji,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 sprawozdania z projektu</w:t>
            </w:r>
          </w:p>
        </w:tc>
        <w:tc>
          <w:tcPr>
            <w:tcW w:w="4677" w:type="dxa"/>
          </w:tcPr>
          <w:p w14:paraId="7E74681C" w14:textId="6CEC19BA" w:rsidR="00C61DC5" w:rsidRPr="00EC7B42" w:rsidRDefault="000C74DE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EC7B42" w14:paraId="2E6917E4" w14:textId="77777777" w:rsidTr="00923D7D">
        <w:tc>
          <w:tcPr>
            <w:tcW w:w="4962" w:type="dxa"/>
          </w:tcPr>
          <w:p w14:paraId="4D36A62D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91F4CC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C7B42" w14:paraId="399298D7" w14:textId="77777777" w:rsidTr="00923D7D">
        <w:tc>
          <w:tcPr>
            <w:tcW w:w="4962" w:type="dxa"/>
          </w:tcPr>
          <w:p w14:paraId="10C6613E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8D5214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FE4633" w14:textId="77777777" w:rsidR="0085747A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B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B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D7E10E" w14:textId="77777777" w:rsidR="003E1941" w:rsidRPr="00EC7B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19758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6. </w:t>
      </w:r>
      <w:r w:rsidR="0085747A" w:rsidRPr="00EC7B42">
        <w:rPr>
          <w:rFonts w:ascii="Corbel" w:hAnsi="Corbel"/>
          <w:smallCaps w:val="0"/>
          <w:szCs w:val="24"/>
        </w:rPr>
        <w:t>PRAKTYKI ZAWO</w:t>
      </w:r>
      <w:r w:rsidR="009D3F3B" w:rsidRPr="00EC7B42">
        <w:rPr>
          <w:rFonts w:ascii="Corbel" w:hAnsi="Corbel"/>
          <w:smallCaps w:val="0"/>
          <w:szCs w:val="24"/>
        </w:rPr>
        <w:t>DOWE W RAMACH PRZEDMIOTU</w:t>
      </w:r>
    </w:p>
    <w:p w14:paraId="0D78133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C7B42" w14:paraId="5EC50C51" w14:textId="77777777" w:rsidTr="00114854">
        <w:trPr>
          <w:trHeight w:val="397"/>
        </w:trPr>
        <w:tc>
          <w:tcPr>
            <w:tcW w:w="2359" w:type="pct"/>
          </w:tcPr>
          <w:p w14:paraId="5285065B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51BCCE" w14:textId="181C65E7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C7B42" w14:paraId="62AC6FA9" w14:textId="77777777" w:rsidTr="00114854">
        <w:trPr>
          <w:trHeight w:val="397"/>
        </w:trPr>
        <w:tc>
          <w:tcPr>
            <w:tcW w:w="2359" w:type="pct"/>
          </w:tcPr>
          <w:p w14:paraId="48766554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A228F" w14:textId="147E1355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448A94" w14:textId="77777777" w:rsidR="003E1941" w:rsidRPr="00EC7B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50916" w14:textId="77777777" w:rsidR="0085747A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7. </w:t>
      </w:r>
      <w:r w:rsidR="0085747A" w:rsidRPr="00EC7B42">
        <w:rPr>
          <w:rFonts w:ascii="Corbel" w:hAnsi="Corbel"/>
          <w:smallCaps w:val="0"/>
          <w:szCs w:val="24"/>
        </w:rPr>
        <w:t>LITERATURA</w:t>
      </w:r>
    </w:p>
    <w:p w14:paraId="56BA691B" w14:textId="77777777" w:rsidR="00675843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C7B42" w14:paraId="48A0437E" w14:textId="77777777" w:rsidTr="383FCF2F">
        <w:trPr>
          <w:trHeight w:val="397"/>
        </w:trPr>
        <w:tc>
          <w:tcPr>
            <w:tcW w:w="5000" w:type="pct"/>
          </w:tcPr>
          <w:p w14:paraId="485F220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A92BA1" w14:textId="161293E7" w:rsidR="00FF1E3F" w:rsidRPr="00EC7B42" w:rsidRDefault="00FF1E3F" w:rsidP="001148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Al-Noorachi M</w:t>
            </w:r>
            <w:r w:rsidR="6F25B4D3"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00EC7B42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Sułkowski  Ł</w:t>
            </w:r>
            <w:r w:rsidR="6A8F2DCC"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(red.) </w:t>
            </w:r>
            <w:hyperlink r:id="rId11" w:history="1">
              <w:r w:rsidRPr="00EC7B42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Marketing we współczesnej gospodarce : wybrane zagadnienia</w:t>
              </w:r>
            </w:hyperlink>
            <w:r w:rsidRPr="00EC7B42">
              <w:rPr>
                <w:rFonts w:ascii="Corbel" w:hAnsi="Corbel"/>
                <w:sz w:val="24"/>
                <w:szCs w:val="24"/>
              </w:rPr>
              <w:t>, Wyd. Difin, 2018</w:t>
            </w:r>
            <w:r w:rsidR="4EF16455" w:rsidRPr="00EC7B42">
              <w:rPr>
                <w:rFonts w:ascii="Corbel" w:hAnsi="Corbel"/>
                <w:sz w:val="24"/>
                <w:szCs w:val="24"/>
              </w:rPr>
              <w:t>.</w:t>
            </w:r>
          </w:p>
          <w:p w14:paraId="142DE01C" w14:textId="77777777" w:rsidR="00E70787" w:rsidRPr="00114854" w:rsidRDefault="00E70787" w:rsidP="00114854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Widera Z., </w:t>
            </w:r>
            <w:hyperlink r:id="rId12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Media w komunikacji marketingowej organizacji usług publicznych</w:t>
              </w:r>
            </w:hyperlink>
            <w:r w:rsidRPr="00114854">
              <w:rPr>
                <w:rFonts w:ascii="Corbel" w:hAnsi="Corbel"/>
                <w:sz w:val="24"/>
                <w:szCs w:val="24"/>
              </w:rPr>
              <w:t xml:space="preserve">,  </w:t>
            </w:r>
            <w:hyperlink r:id="rId13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Wydawnictwo</w:t>
              </w:r>
            </w:hyperlink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 Uniwersytetu  Ekonomicznego w Katowicach,  Katowice 2018.</w:t>
            </w:r>
          </w:p>
          <w:p w14:paraId="3EFB4559" w14:textId="77777777" w:rsidR="00E70787" w:rsidRPr="00EC7B42" w:rsidRDefault="00E7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C7B42" w14:paraId="05DECBD8" w14:textId="77777777" w:rsidTr="383FCF2F">
        <w:trPr>
          <w:trHeight w:val="397"/>
        </w:trPr>
        <w:tc>
          <w:tcPr>
            <w:tcW w:w="5000" w:type="pct"/>
          </w:tcPr>
          <w:p w14:paraId="474A22A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200709" w14:textId="18CBF498" w:rsidR="00BA7F02" w:rsidRPr="00114854" w:rsidRDefault="00BA7F02" w:rsidP="0011485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383FCF2F">
              <w:rPr>
                <w:rFonts w:ascii="Corbel" w:eastAsia="ProlibUnicodeCJK-Regular" w:hAnsi="Corbel" w:cs="ProlibUnicodeCJK-Regular"/>
                <w:sz w:val="24"/>
                <w:szCs w:val="24"/>
              </w:rPr>
              <w:t>Kieżun  W. (red.), Public Management 2014 : administracyjno-logistyczne aspekty innowacyjności w zarządzaniu  organizacjami publicznymi; Akademia Obrony Narodowej, 2014.</w:t>
            </w:r>
          </w:p>
          <w:p w14:paraId="21BA97BF" w14:textId="77777777" w:rsidR="002A22B1" w:rsidRPr="00114854" w:rsidRDefault="002A22B1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Marczak M.,  Boguszewicz – Kreft M., Promocja usług, CeDeWu 2019.</w:t>
            </w:r>
          </w:p>
          <w:p w14:paraId="7FBB4EFB" w14:textId="503AFDF2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64.</w:t>
            </w:r>
          </w:p>
          <w:p w14:paraId="6D106B3E" w14:textId="766BF145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Kawa M., Kuźniar W., Spółdzielnie socjalne jako instytucje odpowiedzialności społecznej, </w:t>
            </w:r>
            <w:r w:rsidRPr="007908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Nierówności Społeczne a Wzrost Gospodarczy , nr  48 (4/2016), s.389 – 401.</w:t>
            </w:r>
          </w:p>
          <w:p w14:paraId="0E5C4C10" w14:textId="77777777" w:rsidR="002A22B1" w:rsidRPr="00EC7B42" w:rsidRDefault="002A22B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</w:pPr>
          </w:p>
        </w:tc>
      </w:tr>
    </w:tbl>
    <w:p w14:paraId="4F3EE2A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89071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0E314" w14:textId="77777777" w:rsidR="0085747A" w:rsidRPr="00EC7B4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B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6A498" w14:textId="77777777" w:rsidR="000C2279" w:rsidRDefault="000C2279" w:rsidP="00C16ABF">
      <w:pPr>
        <w:spacing w:after="0" w:line="240" w:lineRule="auto"/>
      </w:pPr>
      <w:r>
        <w:separator/>
      </w:r>
    </w:p>
  </w:endnote>
  <w:endnote w:type="continuationSeparator" w:id="0">
    <w:p w14:paraId="0F343825" w14:textId="77777777" w:rsidR="000C2279" w:rsidRDefault="000C22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7B10C" w14:textId="77777777" w:rsidR="000C2279" w:rsidRDefault="000C2279" w:rsidP="00C16ABF">
      <w:pPr>
        <w:spacing w:after="0" w:line="240" w:lineRule="auto"/>
      </w:pPr>
      <w:r>
        <w:separator/>
      </w:r>
    </w:p>
  </w:footnote>
  <w:footnote w:type="continuationSeparator" w:id="0">
    <w:p w14:paraId="6A7D06C4" w14:textId="77777777" w:rsidR="000C2279" w:rsidRDefault="000C2279" w:rsidP="00C16ABF">
      <w:pPr>
        <w:spacing w:after="0" w:line="240" w:lineRule="auto"/>
      </w:pPr>
      <w:r>
        <w:continuationSeparator/>
      </w:r>
    </w:p>
  </w:footnote>
  <w:footnote w:id="1">
    <w:p w14:paraId="6BE7C6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B7110D"/>
    <w:multiLevelType w:val="hybridMultilevel"/>
    <w:tmpl w:val="9A3EB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6663A"/>
    <w:multiLevelType w:val="hybridMultilevel"/>
    <w:tmpl w:val="0588A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2C8E"/>
    <w:rsid w:val="00042A51"/>
    <w:rsid w:val="00042D2E"/>
    <w:rsid w:val="00044C82"/>
    <w:rsid w:val="00065261"/>
    <w:rsid w:val="00070ED6"/>
    <w:rsid w:val="000742DC"/>
    <w:rsid w:val="00081077"/>
    <w:rsid w:val="00084C12"/>
    <w:rsid w:val="00092BC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0A3"/>
    <w:rsid w:val="000C2279"/>
    <w:rsid w:val="000C74DE"/>
    <w:rsid w:val="000D04B0"/>
    <w:rsid w:val="000F1C57"/>
    <w:rsid w:val="000F5615"/>
    <w:rsid w:val="001148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A22B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ACC"/>
    <w:rsid w:val="003343CF"/>
    <w:rsid w:val="00346FE9"/>
    <w:rsid w:val="0034759A"/>
    <w:rsid w:val="003503F6"/>
    <w:rsid w:val="003530DD"/>
    <w:rsid w:val="00361A27"/>
    <w:rsid w:val="00363E7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35A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B4B"/>
    <w:rsid w:val="004968E2"/>
    <w:rsid w:val="004A3EEA"/>
    <w:rsid w:val="004A4D1F"/>
    <w:rsid w:val="004C1231"/>
    <w:rsid w:val="004C6518"/>
    <w:rsid w:val="004D5282"/>
    <w:rsid w:val="004F1551"/>
    <w:rsid w:val="004F55A3"/>
    <w:rsid w:val="004F787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47"/>
    <w:rsid w:val="00745302"/>
    <w:rsid w:val="007461D6"/>
    <w:rsid w:val="00746EC8"/>
    <w:rsid w:val="00763BF1"/>
    <w:rsid w:val="00766FD4"/>
    <w:rsid w:val="00773D15"/>
    <w:rsid w:val="0078168C"/>
    <w:rsid w:val="00787C2A"/>
    <w:rsid w:val="007908C2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795"/>
    <w:rsid w:val="008449B3"/>
    <w:rsid w:val="008552A2"/>
    <w:rsid w:val="0085747A"/>
    <w:rsid w:val="0086518B"/>
    <w:rsid w:val="00884922"/>
    <w:rsid w:val="00885488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4E6"/>
    <w:rsid w:val="00984B23"/>
    <w:rsid w:val="00985BF0"/>
    <w:rsid w:val="00991867"/>
    <w:rsid w:val="009927A2"/>
    <w:rsid w:val="00997F14"/>
    <w:rsid w:val="009A78D9"/>
    <w:rsid w:val="009C21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22"/>
    <w:rsid w:val="00A53FA5"/>
    <w:rsid w:val="00A54817"/>
    <w:rsid w:val="00A57638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45935"/>
    <w:rsid w:val="00B607DB"/>
    <w:rsid w:val="00B64D6C"/>
    <w:rsid w:val="00B66529"/>
    <w:rsid w:val="00B75946"/>
    <w:rsid w:val="00B8056E"/>
    <w:rsid w:val="00B819C8"/>
    <w:rsid w:val="00B82308"/>
    <w:rsid w:val="00B90454"/>
    <w:rsid w:val="00B90885"/>
    <w:rsid w:val="00BA7F02"/>
    <w:rsid w:val="00BB520A"/>
    <w:rsid w:val="00BC797F"/>
    <w:rsid w:val="00BD3869"/>
    <w:rsid w:val="00BD5B0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714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18F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D5"/>
    <w:rsid w:val="00E51E44"/>
    <w:rsid w:val="00E63348"/>
    <w:rsid w:val="00E661B9"/>
    <w:rsid w:val="00E70787"/>
    <w:rsid w:val="00E742AA"/>
    <w:rsid w:val="00E77E88"/>
    <w:rsid w:val="00E8107D"/>
    <w:rsid w:val="00E960BB"/>
    <w:rsid w:val="00EA2074"/>
    <w:rsid w:val="00EA4832"/>
    <w:rsid w:val="00EA4E9D"/>
    <w:rsid w:val="00EC4899"/>
    <w:rsid w:val="00EC7B42"/>
    <w:rsid w:val="00ED03AB"/>
    <w:rsid w:val="00ED32D2"/>
    <w:rsid w:val="00EE32DE"/>
    <w:rsid w:val="00EE5457"/>
    <w:rsid w:val="00EF3BE1"/>
    <w:rsid w:val="00F04956"/>
    <w:rsid w:val="00F053F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E3F"/>
    <w:rsid w:val="00FF5E7D"/>
    <w:rsid w:val="02B9A6BD"/>
    <w:rsid w:val="0AC63750"/>
    <w:rsid w:val="14D68458"/>
    <w:rsid w:val="19D75D50"/>
    <w:rsid w:val="1D619E57"/>
    <w:rsid w:val="383FCF2F"/>
    <w:rsid w:val="4EF16455"/>
    <w:rsid w:val="4F4B0670"/>
    <w:rsid w:val="5EDFEAB0"/>
    <w:rsid w:val="67826216"/>
    <w:rsid w:val="69B2193B"/>
    <w:rsid w:val="6A8F2DCC"/>
    <w:rsid w:val="6F25B4D3"/>
    <w:rsid w:val="765747FB"/>
    <w:rsid w:val="774DD321"/>
    <w:rsid w:val="7E7AC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D89A"/>
  <w15:docId w15:val="{01C08685-2D1F-4A50-86D2-942BA5716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93B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363E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63E73"/>
  </w:style>
  <w:style w:type="character" w:customStyle="1" w:styleId="spellingerror">
    <w:name w:val="spellingerror"/>
    <w:basedOn w:val="Domylnaczcionkaakapitu"/>
    <w:rsid w:val="00363E73"/>
  </w:style>
  <w:style w:type="character" w:customStyle="1" w:styleId="eop">
    <w:name w:val="eop"/>
    <w:basedOn w:val="Domylnaczcionkaakapitu"/>
    <w:rsid w:val="00363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1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r.edu.pl/integro/search/description?q=Uniwersytet+Ekonomiczny+%28Katowice%29.+Wydawnictwo&amp;index=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262902015957/widera-zbigniew/media-w-komunikacji-marketingowej-organizacji-uslug-publicznych?bibFilter=2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2902051668/ksiazka/marketing-we-wspolczesnej-gospodarce?bibFilter=2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875D1-2416-4F57-8E46-A99D85172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569C4A-2048-4FFF-9430-F73BC83A6A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43064A-FB0C-4318-9127-42AAEFF62C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ACAFB6-7E94-44EC-9FAB-4DF88B2BF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1129</Words>
  <Characters>6778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2020-10-24T23:16:00Z</dcterms:created>
  <dcterms:modified xsi:type="dcterms:W3CDTF">2024-07-12T11:14:00Z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