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1D1D64" w14:textId="77777777" w:rsidR="00A76201" w:rsidRPr="00E960BB" w:rsidRDefault="00CD6897" w:rsidP="00A76201">
      <w:pPr>
        <w:spacing w:line="240" w:lineRule="auto"/>
        <w:jc w:val="right"/>
        <w:rPr>
          <w:rFonts w:ascii="Corbel" w:hAnsi="Corbel"/>
          <w:bCs/>
          <w:i/>
        </w:rPr>
      </w:pP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="00A76201" w:rsidRPr="00E960BB">
        <w:rPr>
          <w:rFonts w:ascii="Corbel" w:hAnsi="Corbel"/>
          <w:bCs/>
          <w:i/>
        </w:rPr>
        <w:t xml:space="preserve">Załącznik nr 1.5 do Zarządzenia Rektora UR  nr </w:t>
      </w:r>
      <w:r w:rsidR="00A76201">
        <w:rPr>
          <w:rFonts w:ascii="Corbel" w:hAnsi="Corbel"/>
          <w:bCs/>
          <w:i/>
        </w:rPr>
        <w:t>7</w:t>
      </w:r>
      <w:r w:rsidR="00A76201" w:rsidRPr="00E960BB">
        <w:rPr>
          <w:rFonts w:ascii="Corbel" w:hAnsi="Corbel"/>
          <w:bCs/>
          <w:i/>
        </w:rPr>
        <w:t>/20</w:t>
      </w:r>
      <w:r w:rsidR="00A76201">
        <w:rPr>
          <w:rFonts w:ascii="Corbel" w:hAnsi="Corbel"/>
          <w:bCs/>
          <w:i/>
        </w:rPr>
        <w:t>23</w:t>
      </w:r>
    </w:p>
    <w:p w14:paraId="45DAD288" w14:textId="29BCF559" w:rsidR="006E5D6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12D15DA" w14:textId="77777777" w:rsidR="00A76201" w:rsidRPr="004C0829" w:rsidRDefault="00A76201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4C082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12D06DE" w:rsidR="00DC6D0C" w:rsidRPr="004C0829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C0829">
        <w:rPr>
          <w:rFonts w:ascii="Corbel" w:hAnsi="Corbel"/>
          <w:i/>
          <w:smallCaps/>
          <w:sz w:val="24"/>
          <w:szCs w:val="24"/>
        </w:rPr>
        <w:t xml:space="preserve"> </w:t>
      </w:r>
      <w:r w:rsidR="00077545">
        <w:rPr>
          <w:rFonts w:ascii="Corbel" w:hAnsi="Corbel"/>
          <w:i/>
          <w:smallCaps/>
          <w:sz w:val="24"/>
          <w:szCs w:val="24"/>
        </w:rPr>
        <w:t>2024-2027</w:t>
      </w:r>
    </w:p>
    <w:p w14:paraId="6A743604" w14:textId="3444C4E2" w:rsidR="00445970" w:rsidRPr="004C0829" w:rsidRDefault="00EE3954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4C0829">
        <w:rPr>
          <w:rFonts w:ascii="Corbel" w:hAnsi="Corbel"/>
          <w:sz w:val="20"/>
          <w:szCs w:val="20"/>
        </w:rPr>
        <w:t xml:space="preserve"> </w:t>
      </w:r>
      <w:r w:rsidR="00182C9E" w:rsidRPr="004C0829">
        <w:rPr>
          <w:rFonts w:ascii="Corbel" w:hAnsi="Corbel"/>
          <w:sz w:val="20"/>
          <w:szCs w:val="20"/>
        </w:rPr>
        <w:t>202</w:t>
      </w:r>
      <w:r w:rsidR="00077545">
        <w:rPr>
          <w:rFonts w:ascii="Corbel" w:hAnsi="Corbel"/>
          <w:sz w:val="20"/>
          <w:szCs w:val="20"/>
        </w:rPr>
        <w:t>6</w:t>
      </w:r>
      <w:r w:rsidR="00182C9E" w:rsidRPr="004C0829">
        <w:rPr>
          <w:rFonts w:ascii="Corbel" w:hAnsi="Corbel"/>
          <w:sz w:val="20"/>
          <w:szCs w:val="20"/>
        </w:rPr>
        <w:t>/202</w:t>
      </w:r>
      <w:r w:rsidR="00077545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 xml:space="preserve">1. </w:t>
      </w:r>
      <w:r w:rsidR="0085747A" w:rsidRPr="004C0829">
        <w:rPr>
          <w:rFonts w:ascii="Corbel" w:hAnsi="Corbel"/>
          <w:szCs w:val="24"/>
        </w:rPr>
        <w:t xml:space="preserve">Podstawowe </w:t>
      </w:r>
      <w:r w:rsidR="00445970" w:rsidRPr="004C082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02686" w:rsidRPr="004C0829" w14:paraId="0ABA8A78" w14:textId="77777777" w:rsidTr="00F02686">
        <w:tc>
          <w:tcPr>
            <w:tcW w:w="2694" w:type="dxa"/>
            <w:vAlign w:val="center"/>
          </w:tcPr>
          <w:p w14:paraId="617C0DAC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62433F3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Bankowe metody oceny zdolności kredytowej przedsiębiorstwa</w:t>
            </w:r>
          </w:p>
        </w:tc>
      </w:tr>
      <w:tr w:rsidR="00F02686" w:rsidRPr="004C0829" w14:paraId="506999EA" w14:textId="77777777" w:rsidTr="00F02686">
        <w:tc>
          <w:tcPr>
            <w:tcW w:w="2694" w:type="dxa"/>
            <w:vAlign w:val="center"/>
          </w:tcPr>
          <w:p w14:paraId="315ED69E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3A20C884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1D0767">
              <w:rPr>
                <w:rFonts w:ascii="Corbel" w:hAnsi="Corbel"/>
                <w:b w:val="0"/>
                <w:sz w:val="24"/>
                <w:szCs w:val="24"/>
              </w:rPr>
              <w:t>12a</w:t>
            </w:r>
          </w:p>
        </w:tc>
      </w:tr>
      <w:tr w:rsidR="0085747A" w:rsidRPr="004C0829" w14:paraId="4D7811D2" w14:textId="77777777" w:rsidTr="00F02686">
        <w:tc>
          <w:tcPr>
            <w:tcW w:w="2694" w:type="dxa"/>
            <w:vAlign w:val="center"/>
          </w:tcPr>
          <w:p w14:paraId="7E428FF4" w14:textId="77777777" w:rsidR="0085747A" w:rsidRPr="004C082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</w:t>
            </w:r>
            <w:r w:rsidR="0085747A" w:rsidRPr="004C08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C08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4C082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0829" w14:paraId="667C2DFC" w14:textId="77777777" w:rsidTr="00F02686">
        <w:tc>
          <w:tcPr>
            <w:tcW w:w="2694" w:type="dxa"/>
            <w:vAlign w:val="center"/>
          </w:tcPr>
          <w:p w14:paraId="12507E4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72AE3AC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C0829" w14:paraId="1C470296" w14:textId="77777777" w:rsidTr="00F02686">
        <w:tc>
          <w:tcPr>
            <w:tcW w:w="2694" w:type="dxa"/>
            <w:vAlign w:val="center"/>
          </w:tcPr>
          <w:p w14:paraId="44FD0D04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4C0829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C0829" w14:paraId="0369B07B" w14:textId="77777777" w:rsidTr="00F02686">
        <w:tc>
          <w:tcPr>
            <w:tcW w:w="2694" w:type="dxa"/>
            <w:vAlign w:val="center"/>
          </w:tcPr>
          <w:p w14:paraId="6B3B00C4" w14:textId="77777777" w:rsidR="0085747A" w:rsidRPr="004C08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9A7C12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C0829" w14:paraId="2753A7D6" w14:textId="77777777" w:rsidTr="00F02686">
        <w:tc>
          <w:tcPr>
            <w:tcW w:w="2694" w:type="dxa"/>
            <w:vAlign w:val="center"/>
          </w:tcPr>
          <w:p w14:paraId="08A4166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37C7810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4C082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4C0829" w14:paraId="3A39C6A1" w14:textId="77777777" w:rsidTr="00F02686">
        <w:tc>
          <w:tcPr>
            <w:tcW w:w="2694" w:type="dxa"/>
            <w:vAlign w:val="center"/>
          </w:tcPr>
          <w:p w14:paraId="4F5A79F5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6D1E006" w:rsidR="0085747A" w:rsidRPr="004C0829" w:rsidRDefault="00CD33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4C0829" w14:paraId="007CF2B1" w14:textId="77777777" w:rsidTr="00F02686">
        <w:tc>
          <w:tcPr>
            <w:tcW w:w="2694" w:type="dxa"/>
            <w:vAlign w:val="center"/>
          </w:tcPr>
          <w:p w14:paraId="5585E70D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C0829">
              <w:rPr>
                <w:rFonts w:ascii="Corbel" w:hAnsi="Corbel"/>
                <w:sz w:val="24"/>
                <w:szCs w:val="24"/>
              </w:rPr>
              <w:t>/y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24C3502" w:rsidR="0085747A" w:rsidRPr="004C0829" w:rsidRDefault="003823BE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054A1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4C0829" w14:paraId="4F3F54D3" w14:textId="77777777" w:rsidTr="00F02686">
        <w:tc>
          <w:tcPr>
            <w:tcW w:w="2694" w:type="dxa"/>
            <w:vAlign w:val="center"/>
          </w:tcPr>
          <w:p w14:paraId="547711CB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3ACF45F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4C0829" w14:paraId="5B7A417E" w14:textId="77777777" w:rsidTr="00F02686">
        <w:tc>
          <w:tcPr>
            <w:tcW w:w="2694" w:type="dxa"/>
            <w:vAlign w:val="center"/>
          </w:tcPr>
          <w:p w14:paraId="4BA6022F" w14:textId="77777777" w:rsidR="00923D7D" w:rsidRPr="004C08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4C0829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C0829" w14:paraId="65731A9E" w14:textId="77777777" w:rsidTr="00F02686">
        <w:tc>
          <w:tcPr>
            <w:tcW w:w="2694" w:type="dxa"/>
            <w:vAlign w:val="center"/>
          </w:tcPr>
          <w:p w14:paraId="7C2F6978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5E0937C" w:rsidR="0085747A" w:rsidRPr="004C0829" w:rsidRDefault="00F026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4C0829" w14:paraId="57276881" w14:textId="77777777" w:rsidTr="00F02686">
        <w:tc>
          <w:tcPr>
            <w:tcW w:w="2694" w:type="dxa"/>
            <w:vAlign w:val="center"/>
          </w:tcPr>
          <w:p w14:paraId="0BD0FC2A" w14:textId="77777777" w:rsidR="0085747A" w:rsidRPr="004C0829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DB3C05B" w:rsidR="009F7A74" w:rsidRPr="004C0829" w:rsidRDefault="00F02686" w:rsidP="00EE395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  <w:r w:rsidR="00EE395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4C082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* </w:t>
      </w:r>
      <w:r w:rsidR="00B90885" w:rsidRPr="004C08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0829">
        <w:rPr>
          <w:rFonts w:ascii="Corbel" w:hAnsi="Corbel"/>
          <w:b w:val="0"/>
          <w:sz w:val="24"/>
          <w:szCs w:val="24"/>
        </w:rPr>
        <w:t>e,</w:t>
      </w:r>
      <w:r w:rsidR="00C41B9B" w:rsidRPr="004C0829">
        <w:rPr>
          <w:rFonts w:ascii="Corbel" w:hAnsi="Corbel"/>
          <w:b w:val="0"/>
          <w:sz w:val="24"/>
          <w:szCs w:val="24"/>
        </w:rPr>
        <w:t xml:space="preserve"> </w:t>
      </w:r>
      <w:r w:rsidRPr="004C08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0829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177A8EB4" w:rsidR="0085747A" w:rsidRPr="004C082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1.</w:t>
      </w:r>
      <w:r w:rsidR="00E22FBC" w:rsidRPr="004C0829">
        <w:rPr>
          <w:rFonts w:ascii="Corbel" w:hAnsi="Corbel"/>
          <w:sz w:val="24"/>
          <w:szCs w:val="24"/>
        </w:rPr>
        <w:t>1</w:t>
      </w:r>
      <w:r w:rsidRPr="004C0829">
        <w:rPr>
          <w:rFonts w:ascii="Corbel" w:hAnsi="Corbel"/>
          <w:sz w:val="24"/>
          <w:szCs w:val="24"/>
        </w:rPr>
        <w:t>.</w:t>
      </w:r>
      <w:r w:rsidR="00EE3954">
        <w:rPr>
          <w:rFonts w:ascii="Corbel" w:hAnsi="Corbel"/>
          <w:sz w:val="24"/>
          <w:szCs w:val="24"/>
        </w:rPr>
        <w:t xml:space="preserve"> </w:t>
      </w:r>
      <w:r w:rsidRPr="004C082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4C08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0829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4C08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(</w:t>
            </w:r>
            <w:r w:rsidR="00363F78" w:rsidRPr="004C08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Liczba pkt</w:t>
            </w:r>
            <w:r w:rsidR="00B90885" w:rsidRPr="004C0829">
              <w:rPr>
                <w:rFonts w:ascii="Corbel" w:hAnsi="Corbel"/>
                <w:b/>
                <w:szCs w:val="24"/>
              </w:rPr>
              <w:t>.</w:t>
            </w:r>
            <w:r w:rsidRPr="004C08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4C0829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5FE3981" w:rsidR="003823BE" w:rsidRPr="004C0829" w:rsidRDefault="00054A1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5FB0A251" w:rsidR="003823BE" w:rsidRPr="004C0829" w:rsidRDefault="00CD337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0BCF4F9" w:rsidR="003823BE" w:rsidRPr="004C0829" w:rsidRDefault="00CD337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1BB80FF7" w:rsidR="003823BE" w:rsidRPr="004C0829" w:rsidRDefault="00571B90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4C082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4C082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4C08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</w:t>
      </w:r>
      <w:r w:rsidR="00E22FBC" w:rsidRPr="004C0829">
        <w:rPr>
          <w:rFonts w:ascii="Corbel" w:hAnsi="Corbel"/>
          <w:smallCaps w:val="0"/>
          <w:szCs w:val="24"/>
        </w:rPr>
        <w:t>2</w:t>
      </w:r>
      <w:r w:rsidR="00F83B28" w:rsidRPr="004C0829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 xml:space="preserve">Sposób realizacji zajęć  </w:t>
      </w:r>
    </w:p>
    <w:p w14:paraId="20872814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7C19387D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03838956" w:rsidR="00E22FBC" w:rsidRPr="004C082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1.3</w:t>
      </w:r>
      <w:r w:rsidR="00EE3954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>For</w:t>
      </w:r>
      <w:r w:rsidR="00445970" w:rsidRPr="004C0829">
        <w:rPr>
          <w:rFonts w:ascii="Corbel" w:hAnsi="Corbel"/>
          <w:smallCaps w:val="0"/>
          <w:szCs w:val="24"/>
        </w:rPr>
        <w:t xml:space="preserve">ma zaliczenia przedmiotu </w:t>
      </w:r>
      <w:r w:rsidRPr="004C0829">
        <w:rPr>
          <w:rFonts w:ascii="Corbel" w:hAnsi="Corbel"/>
          <w:smallCaps w:val="0"/>
          <w:szCs w:val="24"/>
        </w:rPr>
        <w:t xml:space="preserve"> (z toku) </w:t>
      </w:r>
      <w:r w:rsidRPr="004C082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00470E0" w14:textId="77777777" w:rsidR="007F3F6C" w:rsidRDefault="007F3F6C" w:rsidP="007F3F6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zaliczenie bez oceny 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1AF3E23E" w14:textId="77777777" w:rsidR="00631BAF" w:rsidRPr="004C0829" w:rsidRDefault="00631BA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654971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2.</w:t>
      </w:r>
      <w:r w:rsidR="00EE3954">
        <w:rPr>
          <w:rFonts w:ascii="Corbel" w:hAnsi="Corbel"/>
          <w:szCs w:val="24"/>
        </w:rPr>
        <w:t xml:space="preserve"> </w:t>
      </w:r>
      <w:r w:rsidRPr="004C0829">
        <w:rPr>
          <w:rFonts w:ascii="Corbel" w:hAnsi="Corbel"/>
          <w:szCs w:val="24"/>
        </w:rPr>
        <w:t xml:space="preserve">Wymagania wstępne </w:t>
      </w:r>
    </w:p>
    <w:p w14:paraId="4D97F05E" w14:textId="77777777" w:rsidR="00EE3954" w:rsidRPr="004C0829" w:rsidRDefault="00EE39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003EB43F" w14:textId="77777777" w:rsidTr="00745302">
        <w:tc>
          <w:tcPr>
            <w:tcW w:w="9670" w:type="dxa"/>
          </w:tcPr>
          <w:p w14:paraId="20BFFC4C" w14:textId="58ED34AB" w:rsidR="0085747A" w:rsidRPr="004C0829" w:rsidRDefault="00F02686" w:rsidP="00F02686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4C0829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Biegła znajomość analizy finansowej przedsiębiorstwa oraz rachunkowości finansowej</w:t>
            </w:r>
            <w:r w:rsidR="00EE395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Pr="004C08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B4D9D57" w:rsidR="0085747A" w:rsidRPr="004C08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3.</w:t>
      </w:r>
      <w:r w:rsidR="00EE3954">
        <w:rPr>
          <w:rFonts w:ascii="Corbel" w:hAnsi="Corbel"/>
          <w:szCs w:val="24"/>
        </w:rPr>
        <w:t xml:space="preserve"> </w:t>
      </w:r>
      <w:r w:rsidR="00A84C85" w:rsidRPr="004C0829">
        <w:rPr>
          <w:rFonts w:ascii="Corbel" w:hAnsi="Corbel"/>
          <w:szCs w:val="24"/>
        </w:rPr>
        <w:t>cele, efekty uczenia się</w:t>
      </w:r>
      <w:r w:rsidR="0085747A" w:rsidRPr="004C0829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B99FB82" w:rsidR="0085747A" w:rsidRPr="004C082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3.1</w:t>
      </w:r>
      <w:r w:rsidR="00EE3954">
        <w:rPr>
          <w:rFonts w:ascii="Corbel" w:hAnsi="Corbel"/>
          <w:sz w:val="24"/>
          <w:szCs w:val="24"/>
        </w:rPr>
        <w:t>.</w:t>
      </w:r>
      <w:r w:rsidRPr="004C0829">
        <w:rPr>
          <w:rFonts w:ascii="Corbel" w:hAnsi="Corbel"/>
          <w:sz w:val="24"/>
          <w:szCs w:val="24"/>
        </w:rPr>
        <w:t xml:space="preserve"> </w:t>
      </w:r>
      <w:r w:rsidR="00C05F44" w:rsidRPr="004C0829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4C082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02686" w:rsidRPr="004C0829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5E915C20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F02686" w:rsidRPr="004C0829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02686" w:rsidRPr="004C0829" w:rsidRDefault="00F02686" w:rsidP="00F026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668B901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D526917" w:rsidR="001D7B54" w:rsidRPr="004C082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3.2</w:t>
      </w:r>
      <w:r w:rsidR="00EE3954">
        <w:rPr>
          <w:rFonts w:ascii="Corbel" w:hAnsi="Corbel"/>
          <w:b/>
          <w:sz w:val="24"/>
          <w:szCs w:val="24"/>
        </w:rPr>
        <w:t>.</w:t>
      </w:r>
      <w:r w:rsidRPr="004C0829">
        <w:rPr>
          <w:rFonts w:ascii="Corbel" w:hAnsi="Corbel"/>
          <w:b/>
          <w:sz w:val="24"/>
          <w:szCs w:val="24"/>
        </w:rPr>
        <w:t xml:space="preserve"> </w:t>
      </w:r>
      <w:r w:rsidR="001D7B54" w:rsidRPr="004C0829">
        <w:rPr>
          <w:rFonts w:ascii="Corbel" w:hAnsi="Corbel"/>
          <w:b/>
          <w:sz w:val="24"/>
          <w:szCs w:val="24"/>
        </w:rPr>
        <w:t xml:space="preserve">Efekty </w:t>
      </w:r>
      <w:r w:rsidR="00C05F44" w:rsidRPr="004C08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0829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4C082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4C0829" w14:paraId="3A49DCAD" w14:textId="77777777" w:rsidTr="00F02686">
        <w:tc>
          <w:tcPr>
            <w:tcW w:w="1679" w:type="dxa"/>
            <w:vAlign w:val="center"/>
          </w:tcPr>
          <w:p w14:paraId="3AB7BEB9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C08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2686" w:rsidRPr="004C0829" w14:paraId="76324132" w14:textId="77777777" w:rsidTr="0016179B">
        <w:tc>
          <w:tcPr>
            <w:tcW w:w="1679" w:type="dxa"/>
          </w:tcPr>
          <w:p w14:paraId="3EA3AECA" w14:textId="193B3034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28756256" w14:textId="7C34F9FC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382F2854" w14:textId="22F03104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K_W01</w:t>
            </w:r>
          </w:p>
          <w:p w14:paraId="4E88EE7E" w14:textId="0DEF80DC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F02686" w:rsidRPr="004C0829" w14:paraId="175FF883" w14:textId="77777777" w:rsidTr="0016179B">
        <w:tc>
          <w:tcPr>
            <w:tcW w:w="1679" w:type="dxa"/>
          </w:tcPr>
          <w:p w14:paraId="00FC0AD0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7AAFA19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</w:tcPr>
          <w:p w14:paraId="41491DEE" w14:textId="77777777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K_U02</w:t>
            </w:r>
          </w:p>
          <w:p w14:paraId="4AA0D6DF" w14:textId="5C029639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F02686" w:rsidRPr="004C0829" w14:paraId="54095297" w14:textId="77777777" w:rsidTr="00F02686">
        <w:tc>
          <w:tcPr>
            <w:tcW w:w="1679" w:type="dxa"/>
          </w:tcPr>
          <w:p w14:paraId="57CD88B7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8595C5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</w:tcPr>
          <w:p w14:paraId="4662B6BD" w14:textId="35F2A922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F02686" w:rsidRPr="004C0829" w14:paraId="2AD02767" w14:textId="77777777" w:rsidTr="00F02686">
        <w:tc>
          <w:tcPr>
            <w:tcW w:w="1679" w:type="dxa"/>
          </w:tcPr>
          <w:p w14:paraId="04B25435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8553791" w14:textId="4B3CE7C8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zweryfikować wiarygodność wykorzystanych metod bankowych za pomocą modeli dyskryminacyjnych, logitowych oraz probitowych.</w:t>
            </w:r>
          </w:p>
        </w:tc>
        <w:tc>
          <w:tcPr>
            <w:tcW w:w="1865" w:type="dxa"/>
          </w:tcPr>
          <w:p w14:paraId="54BE7D0C" w14:textId="22466290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F02686" w:rsidRPr="004C0829" w14:paraId="3B2B6631" w14:textId="77777777" w:rsidTr="00F02686">
        <w:tc>
          <w:tcPr>
            <w:tcW w:w="1679" w:type="dxa"/>
          </w:tcPr>
          <w:p w14:paraId="0E845F6E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74DBD9B" w14:textId="1B867ED9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7265EED7" w14:textId="729F7090" w:rsidR="006A7EAB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  <w:p w14:paraId="6BD3E5FF" w14:textId="4B88B4D3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554A810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Pr="004C0829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16FC8E9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3.3</w:t>
      </w:r>
      <w:r w:rsidR="00EE3954">
        <w:rPr>
          <w:rFonts w:ascii="Corbel" w:hAnsi="Corbel"/>
          <w:b/>
          <w:sz w:val="24"/>
          <w:szCs w:val="24"/>
        </w:rPr>
        <w:t xml:space="preserve">. </w:t>
      </w:r>
      <w:r w:rsidR="0085747A" w:rsidRPr="004C0829">
        <w:rPr>
          <w:rFonts w:ascii="Corbel" w:hAnsi="Corbel"/>
          <w:b/>
          <w:sz w:val="24"/>
          <w:szCs w:val="24"/>
        </w:rPr>
        <w:t>T</w:t>
      </w:r>
      <w:r w:rsidR="006A7EAB">
        <w:rPr>
          <w:rFonts w:ascii="Corbel" w:hAnsi="Corbel"/>
          <w:b/>
          <w:sz w:val="24"/>
          <w:szCs w:val="24"/>
        </w:rPr>
        <w:t>reści programowe</w:t>
      </w:r>
    </w:p>
    <w:p w14:paraId="7D13461C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7"/>
      </w:tblGrid>
      <w:tr w:rsidR="00571B90" w:rsidRPr="004C0829" w14:paraId="7042F07F" w14:textId="77777777" w:rsidTr="00571B90">
        <w:tc>
          <w:tcPr>
            <w:tcW w:w="9520" w:type="dxa"/>
          </w:tcPr>
          <w:p w14:paraId="15DA3C2B" w14:textId="77777777" w:rsidR="00571B90" w:rsidRPr="004C0829" w:rsidRDefault="00571B90" w:rsidP="0051700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1B90" w:rsidRPr="004C0829" w14:paraId="65224BEF" w14:textId="77777777" w:rsidTr="00571B90">
        <w:tc>
          <w:tcPr>
            <w:tcW w:w="9520" w:type="dxa"/>
          </w:tcPr>
          <w:p w14:paraId="53111ECA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bankowe</w:t>
            </w:r>
          </w:p>
          <w:p w14:paraId="52D6FF87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ryzyka bankowego i jego rodzaje,</w:t>
            </w:r>
          </w:p>
          <w:p w14:paraId="1D15B736" w14:textId="77777777" w:rsidR="00571B90" w:rsidRPr="004C0829" w:rsidRDefault="00571B90" w:rsidP="005170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przyczyny powstawania ryzyka w działalności bankowej oraz sposoby ograniczania.</w:t>
            </w:r>
          </w:p>
        </w:tc>
      </w:tr>
      <w:tr w:rsidR="00571B90" w:rsidRPr="004C0829" w14:paraId="733BFC94" w14:textId="77777777" w:rsidTr="00571B90">
        <w:tc>
          <w:tcPr>
            <w:tcW w:w="9520" w:type="dxa"/>
          </w:tcPr>
          <w:p w14:paraId="6FC80E4D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</w:t>
            </w:r>
          </w:p>
          <w:p w14:paraId="68D99130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i klasyfikacja ryzyka kredytowego,</w:t>
            </w:r>
          </w:p>
          <w:p w14:paraId="7DA3C9F5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instrumenty zarządzania ryzykiem kredytowym,</w:t>
            </w:r>
          </w:p>
          <w:p w14:paraId="0F87AEF2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- klasyfikacja metod oceny zdolności kredytowej,</w:t>
            </w:r>
          </w:p>
          <w:p w14:paraId="634F45F7" w14:textId="77777777" w:rsidR="00571B90" w:rsidRPr="004C0829" w:rsidRDefault="00571B90" w:rsidP="005170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monitoring i windykacja należności bankowych.</w:t>
            </w:r>
          </w:p>
        </w:tc>
      </w:tr>
      <w:tr w:rsidR="00571B90" w:rsidRPr="004C0829" w14:paraId="75620122" w14:textId="77777777" w:rsidTr="00571B90">
        <w:tc>
          <w:tcPr>
            <w:tcW w:w="9520" w:type="dxa"/>
          </w:tcPr>
          <w:p w14:paraId="5F55B086" w14:textId="77777777" w:rsidR="00571B90" w:rsidRPr="004C0829" w:rsidRDefault="00571B90" w:rsidP="00517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Metoda punktowej oceny ryzyka bankowego</w:t>
            </w:r>
          </w:p>
        </w:tc>
      </w:tr>
      <w:tr w:rsidR="00571B90" w:rsidRPr="004C0829" w14:paraId="346C8BCA" w14:textId="77777777" w:rsidTr="00571B90">
        <w:tc>
          <w:tcPr>
            <w:tcW w:w="9520" w:type="dxa"/>
          </w:tcPr>
          <w:p w14:paraId="4BD26A3D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  <w:p w14:paraId="62428DC9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2E4639E1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572728C1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145360EA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BSK ING S.A.</w:t>
            </w:r>
          </w:p>
          <w:p w14:paraId="5DB99A97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PeKaO S.A.</w:t>
            </w:r>
          </w:p>
        </w:tc>
      </w:tr>
      <w:tr w:rsidR="00571B90" w:rsidRPr="004C0829" w14:paraId="6228F741" w14:textId="77777777" w:rsidTr="00571B90">
        <w:tc>
          <w:tcPr>
            <w:tcW w:w="9520" w:type="dxa"/>
          </w:tcPr>
          <w:p w14:paraId="433BA4AA" w14:textId="77777777" w:rsidR="00571B90" w:rsidRPr="004C0829" w:rsidRDefault="00571B90" w:rsidP="005170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Ocena wiarygodności diagnostycznej bankowych metod oceny kondycji finansowej firmy</w:t>
            </w:r>
          </w:p>
        </w:tc>
      </w:tr>
    </w:tbl>
    <w:p w14:paraId="733152FC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C0829">
        <w:rPr>
          <w:rFonts w:ascii="Corbel" w:hAnsi="Corbel"/>
          <w:sz w:val="24"/>
          <w:szCs w:val="24"/>
        </w:rPr>
        <w:t xml:space="preserve">, </w:t>
      </w:r>
      <w:r w:rsidRPr="004C082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5B3963" w14:textId="77777777" w:rsidTr="00FD24AD">
        <w:tc>
          <w:tcPr>
            <w:tcW w:w="9520" w:type="dxa"/>
          </w:tcPr>
          <w:p w14:paraId="00ED6C2A" w14:textId="77777777" w:rsidR="0085747A" w:rsidRPr="004C08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7BDBAFB0" w14:textId="77777777" w:rsidTr="00FD24AD">
        <w:tc>
          <w:tcPr>
            <w:tcW w:w="9520" w:type="dxa"/>
          </w:tcPr>
          <w:p w14:paraId="0827D9D0" w14:textId="595271C2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F02686" w:rsidRPr="004C0829" w14:paraId="52C24D11" w14:textId="77777777" w:rsidTr="00FD24AD">
        <w:tc>
          <w:tcPr>
            <w:tcW w:w="9520" w:type="dxa"/>
          </w:tcPr>
          <w:p w14:paraId="35EFFCCE" w14:textId="02AB5145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F02686" w:rsidRPr="004C0829" w14:paraId="46EBA714" w14:textId="77777777" w:rsidTr="00E33165">
        <w:tc>
          <w:tcPr>
            <w:tcW w:w="9520" w:type="dxa"/>
            <w:vAlign w:val="center"/>
          </w:tcPr>
          <w:p w14:paraId="30B911C6" w14:textId="6262891D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scoring kredytowy jako ilościowa ocena ryzyka kredytowego, metody analizy danych stosowane w scoringu kredytowym, budowa modelu scoringowego i jego ocena)</w:t>
            </w:r>
          </w:p>
        </w:tc>
      </w:tr>
      <w:tr w:rsidR="00F02686" w:rsidRPr="004C0829" w14:paraId="0EF1D39C" w14:textId="77777777" w:rsidTr="00E33165">
        <w:tc>
          <w:tcPr>
            <w:tcW w:w="9520" w:type="dxa"/>
            <w:vAlign w:val="center"/>
          </w:tcPr>
          <w:p w14:paraId="59759569" w14:textId="36C6ADDB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</w:tc>
      </w:tr>
      <w:tr w:rsidR="00F02686" w:rsidRPr="004C0829" w14:paraId="04CB46F8" w14:textId="77777777" w:rsidTr="00E33165">
        <w:tc>
          <w:tcPr>
            <w:tcW w:w="9520" w:type="dxa"/>
            <w:vAlign w:val="center"/>
          </w:tcPr>
          <w:p w14:paraId="6E4FC1D0" w14:textId="0652FD24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Zrównoważona karta wyników </w:t>
            </w:r>
            <w:r w:rsidRPr="004C0829">
              <w:rPr>
                <w:rFonts w:ascii="Corbel" w:hAnsi="Corbel"/>
                <w:i/>
                <w:sz w:val="24"/>
                <w:szCs w:val="24"/>
              </w:rPr>
              <w:t>(Balanced Scorecard)</w:t>
            </w:r>
          </w:p>
        </w:tc>
      </w:tr>
      <w:tr w:rsidR="00F02686" w:rsidRPr="004C0829" w14:paraId="3452E04E" w14:textId="77777777" w:rsidTr="00E33165">
        <w:tc>
          <w:tcPr>
            <w:tcW w:w="9520" w:type="dxa"/>
            <w:vAlign w:val="center"/>
          </w:tcPr>
          <w:p w14:paraId="4C3F52A8" w14:textId="2169DCE9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weryfikacji wiarygodności diagnostycznej bankowych metod oceny zdolności kredytowej</w:t>
            </w:r>
          </w:p>
        </w:tc>
      </w:tr>
    </w:tbl>
    <w:p w14:paraId="0313640A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128FF705" w:rsidR="0085747A" w:rsidRPr="004C08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3.4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259EAC" w14:textId="77777777" w:rsidR="00571B90" w:rsidRPr="004C0829" w:rsidRDefault="00571B90" w:rsidP="00571B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Wykład: wykład problemowy </w:t>
      </w:r>
      <w:r>
        <w:rPr>
          <w:rFonts w:ascii="Corbel" w:hAnsi="Corbel"/>
          <w:b w:val="0"/>
          <w:smallCaps w:val="0"/>
          <w:szCs w:val="24"/>
        </w:rPr>
        <w:t>z prezentacją multimedialną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1A481286" w14:textId="7D0EA368" w:rsidR="00BC1C6D" w:rsidRPr="004C0829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Ćwiczenia: </w:t>
      </w:r>
      <w:r w:rsidR="00F02686" w:rsidRPr="004C0829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EE3954">
        <w:rPr>
          <w:rFonts w:ascii="Corbel" w:hAnsi="Corbel"/>
          <w:b w:val="0"/>
          <w:smallCaps w:val="0"/>
          <w:szCs w:val="24"/>
        </w:rPr>
        <w:t xml:space="preserve"> </w:t>
      </w:r>
      <w:r w:rsidR="00F02686" w:rsidRPr="004C0829">
        <w:rPr>
          <w:rFonts w:ascii="Corbel" w:hAnsi="Corbel"/>
          <w:b w:val="0"/>
          <w:smallCaps w:val="0"/>
          <w:szCs w:val="24"/>
        </w:rPr>
        <w:t>gry dydaktyczne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6E9EF6B2" w14:textId="738EF5ED" w:rsidR="00BC1C6D" w:rsidRPr="00EE3954" w:rsidRDefault="00EE395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EE3954">
        <w:rPr>
          <w:rFonts w:ascii="Corbel" w:hAnsi="Corbel"/>
          <w:b w:val="0"/>
          <w:smallCaps w:val="0"/>
          <w:szCs w:val="20"/>
        </w:rPr>
        <w:t>Możliwość wykorzystanie platformy MS Teams.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BAC061" w14:textId="77777777" w:rsidR="00EE3954" w:rsidRPr="004C0829" w:rsidRDefault="00EE39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4C08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4. </w:t>
      </w:r>
      <w:r w:rsidR="0085747A" w:rsidRPr="004C0829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4C082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1D730FD3" w:rsidR="0085747A" w:rsidRPr="004C082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4.1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C0829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0829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4C08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4C08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4C08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2686" w:rsidRPr="004C0829" w14:paraId="43E59ED9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515C8DA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9506169" w14:textId="35315A4B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BB5AE1F" w14:textId="6A00E1D7" w:rsidR="00F02686" w:rsidRPr="004C0829" w:rsidRDefault="00F02686" w:rsidP="00CD33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6A60C268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2378C832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C9916C2" w14:textId="2B69650F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0B08E3" w14:textId="3CD40228" w:rsidR="00F02686" w:rsidRPr="004C0829" w:rsidRDefault="00F02686" w:rsidP="00CD33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5133D73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220CD81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21C53CD" w14:textId="25CFFC46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73C7C094" w14:textId="2BD25F10" w:rsidR="00F02686" w:rsidRPr="004C0829" w:rsidRDefault="00F02686" w:rsidP="00CD33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7496CC6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41BE01F6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04 </w:t>
            </w:r>
          </w:p>
        </w:tc>
        <w:tc>
          <w:tcPr>
            <w:tcW w:w="5441" w:type="dxa"/>
          </w:tcPr>
          <w:p w14:paraId="122E4963" w14:textId="4B7AB026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14C21470" w14:textId="7E1391CA" w:rsidR="00F02686" w:rsidRPr="004C0829" w:rsidRDefault="00F02686" w:rsidP="00CD33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73DE8BDC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7FAB337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55D2200A" w14:textId="3F0E7DB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obserwacja postawy podczas ćwiczeń, projekt</w:t>
            </w:r>
          </w:p>
        </w:tc>
        <w:tc>
          <w:tcPr>
            <w:tcW w:w="2117" w:type="dxa"/>
          </w:tcPr>
          <w:p w14:paraId="7923F798" w14:textId="5A7C72D6" w:rsidR="00F02686" w:rsidRPr="004C0829" w:rsidRDefault="00EE3954" w:rsidP="00CD33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4C08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34E5940" w:rsidR="0085747A" w:rsidRPr="004C082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lastRenderedPageBreak/>
        <w:t>4.2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</w:t>
      </w:r>
      <w:r w:rsidR="0085747A" w:rsidRPr="004C0829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442B12DD" w14:textId="77777777" w:rsidTr="00923D7D">
        <w:tc>
          <w:tcPr>
            <w:tcW w:w="9670" w:type="dxa"/>
          </w:tcPr>
          <w:p w14:paraId="7DE05E2B" w14:textId="77777777" w:rsidR="00F24FFC" w:rsidRPr="004C0829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60A574F" w14:textId="17FDFC18" w:rsidR="00F02686" w:rsidRPr="004C0829" w:rsidRDefault="00F02686" w:rsidP="00F026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uzyskanie ocen pozytywnych z 2 kolokwiów oraz wykonanie i zaliczenie pracy projektowej.</w:t>
            </w:r>
          </w:p>
          <w:p w14:paraId="6462FD84" w14:textId="1E7BC48F" w:rsidR="00F24FFC" w:rsidRPr="004C0829" w:rsidRDefault="006A7EAB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EA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54225531" w14:textId="2AB9B76E" w:rsidR="0085747A" w:rsidRPr="004C0829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4C082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 xml:space="preserve">5. </w:t>
      </w:r>
      <w:r w:rsidR="00C61DC5" w:rsidRPr="004C08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0829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3FC5A773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52D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4C0829" w14:paraId="41D7342E" w14:textId="77777777" w:rsidTr="00D45B17">
        <w:tc>
          <w:tcPr>
            <w:tcW w:w="4902" w:type="dxa"/>
          </w:tcPr>
          <w:p w14:paraId="336857A1" w14:textId="64FD58CC" w:rsidR="00D45B17" w:rsidRPr="004C0829" w:rsidRDefault="00D45B17" w:rsidP="00A762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10761834" w:rsidR="00D45B17" w:rsidRPr="004C0829" w:rsidRDefault="00CD337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4C0829" w14:paraId="14748C99" w14:textId="77777777" w:rsidTr="00D45B17">
        <w:tc>
          <w:tcPr>
            <w:tcW w:w="4902" w:type="dxa"/>
          </w:tcPr>
          <w:p w14:paraId="77F9A71E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5FA3610D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4C0829" w14:paraId="41367D30" w14:textId="77777777" w:rsidTr="00D45B17">
        <w:tc>
          <w:tcPr>
            <w:tcW w:w="4902" w:type="dxa"/>
          </w:tcPr>
          <w:p w14:paraId="4F573F09" w14:textId="02DFBAA5" w:rsidR="00D45B17" w:rsidRPr="004C0829" w:rsidRDefault="00D45B17" w:rsidP="00EE3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zaliczenia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pracy zaliczeniowej</w:t>
            </w:r>
            <w:r w:rsidRPr="004C082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6E5B9FC" w:rsidR="00D45B17" w:rsidRPr="004C0829" w:rsidRDefault="00CD337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D45B17" w:rsidRPr="004C0829" w14:paraId="45A3E8D7" w14:textId="77777777" w:rsidTr="00D45B17">
        <w:tc>
          <w:tcPr>
            <w:tcW w:w="4902" w:type="dxa"/>
          </w:tcPr>
          <w:p w14:paraId="626D78EC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0BFB5D44" w:rsidR="00D45B17" w:rsidRPr="004C0829" w:rsidRDefault="00571B9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4C0829" w14:paraId="761AF2EE" w14:textId="77777777" w:rsidTr="00D45B17">
        <w:tc>
          <w:tcPr>
            <w:tcW w:w="4902" w:type="dxa"/>
          </w:tcPr>
          <w:p w14:paraId="3C28658F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39D99182" w:rsidR="00D45B17" w:rsidRPr="004C0829" w:rsidRDefault="00571B9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08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08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4C08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4C082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6. </w:t>
      </w:r>
      <w:r w:rsidR="0085747A" w:rsidRPr="004C0829">
        <w:rPr>
          <w:rFonts w:ascii="Corbel" w:hAnsi="Corbel"/>
          <w:smallCaps w:val="0"/>
          <w:szCs w:val="24"/>
        </w:rPr>
        <w:t>PRAKTYKI ZAWO</w:t>
      </w:r>
      <w:r w:rsidR="009D3F3B" w:rsidRPr="004C0829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C0829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0829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4C082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7. </w:t>
      </w:r>
      <w:r w:rsidR="0085747A" w:rsidRPr="004C0829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C0829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21332A" w14:textId="3C039CDE" w:rsidR="00A30361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Bankowość: Podręcznik akademicki, pod red. W. L. Jaworskiego, Poltext, Warszawa 2005.</w:t>
            </w:r>
          </w:p>
          <w:p w14:paraId="6B1C5E0A" w14:textId="776EFA22" w:rsidR="00EE3954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Ryżewska S., Bankowa analiza przedsiębiorstwa na potrzeby oceny ryzyka kredytowego. BODiE, 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0F2B9B2" w14:textId="3A508E29" w:rsidR="00450401" w:rsidRPr="00EE3954" w:rsidRDefault="0045040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85747A" w:rsidRPr="004C0829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BA5F2A" w14:textId="528BBEA9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01E1B5E3" w14:textId="57913E6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Zaleska M., Ocena ekonomiczno-finansowa przedsiębiorstwa przez analityka bankowego (wyd. II poprawione i rozszerzone), Oficyna Wydawnicza SGH, Warszawa 2012.</w:t>
            </w:r>
          </w:p>
          <w:p w14:paraId="4B0B80F5" w14:textId="756EF6EB" w:rsidR="00A30361" w:rsidRPr="006A7EAB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val="en-GB" w:eastAsia="pl-PL"/>
              </w:rPr>
            </w:pPr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Matuszyk A., Credit scoring, CeDeWu, Warszawa 2018</w:t>
            </w:r>
            <w:r w:rsidR="00A30361"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.</w:t>
            </w:r>
          </w:p>
          <w:p w14:paraId="135F1964" w14:textId="24E4E54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Próba oceny wiarygodności diagnostycznej bankowych metod badania kondycji finansowej przedsiębiorstw [w:] Finanse – nowe wyzwania teorii i praktyki. Finanse przedsiębiorstw (pod red. S. Wrzoska). „Prace Naukowe Uniwersytetu Ekonomicznego we 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Wrocławiu” nr 172. Wyd. Uniwersytetu Ekonomicznego we Wrocławiu, Wrocław 2011, s. 351-364.</w:t>
            </w:r>
          </w:p>
          <w:p w14:paraId="620ED2DC" w14:textId="66EB9B37" w:rsidR="0045040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1F17CF12" w14:textId="1E6E296B" w:rsidR="00450401" w:rsidRPr="00EE3954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4C082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C08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C608F" w14:textId="77777777" w:rsidR="00DD5450" w:rsidRDefault="00DD5450" w:rsidP="00C16ABF">
      <w:pPr>
        <w:spacing w:after="0" w:line="240" w:lineRule="auto"/>
      </w:pPr>
      <w:r>
        <w:separator/>
      </w:r>
    </w:p>
  </w:endnote>
  <w:endnote w:type="continuationSeparator" w:id="0">
    <w:p w14:paraId="27A36E8B" w14:textId="77777777" w:rsidR="00DD5450" w:rsidRDefault="00DD54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57F65" w14:textId="77777777" w:rsidR="00DD5450" w:rsidRDefault="00DD5450" w:rsidP="00C16ABF">
      <w:pPr>
        <w:spacing w:after="0" w:line="240" w:lineRule="auto"/>
      </w:pPr>
      <w:r>
        <w:separator/>
      </w:r>
    </w:p>
  </w:footnote>
  <w:footnote w:type="continuationSeparator" w:id="0">
    <w:p w14:paraId="588EF16C" w14:textId="77777777" w:rsidR="00DD5450" w:rsidRDefault="00DD5450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6807"/>
    <w:multiLevelType w:val="hybridMultilevel"/>
    <w:tmpl w:val="299A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966"/>
    <w:multiLevelType w:val="hybridMultilevel"/>
    <w:tmpl w:val="9356BB5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E46BE"/>
    <w:multiLevelType w:val="hybridMultilevel"/>
    <w:tmpl w:val="68260B60"/>
    <w:lvl w:ilvl="0" w:tplc="417CA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20AB9"/>
    <w:multiLevelType w:val="hybridMultilevel"/>
    <w:tmpl w:val="36E67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C3BB8"/>
    <w:multiLevelType w:val="hybridMultilevel"/>
    <w:tmpl w:val="9056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90214"/>
    <w:multiLevelType w:val="hybridMultilevel"/>
    <w:tmpl w:val="B74C5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0D7C"/>
    <w:multiLevelType w:val="hybridMultilevel"/>
    <w:tmpl w:val="21B47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B2099"/>
    <w:multiLevelType w:val="hybridMultilevel"/>
    <w:tmpl w:val="90EA0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52D77"/>
    <w:multiLevelType w:val="hybridMultilevel"/>
    <w:tmpl w:val="4288CD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E24E2"/>
    <w:multiLevelType w:val="hybridMultilevel"/>
    <w:tmpl w:val="72A0F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22E3A"/>
    <w:multiLevelType w:val="hybridMultilevel"/>
    <w:tmpl w:val="394A5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75CA4"/>
    <w:multiLevelType w:val="hybridMultilevel"/>
    <w:tmpl w:val="9F169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17"/>
  </w:num>
  <w:num w:numId="8">
    <w:abstractNumId w:val="13"/>
  </w:num>
  <w:num w:numId="9">
    <w:abstractNumId w:val="14"/>
  </w:num>
  <w:num w:numId="10">
    <w:abstractNumId w:val="9"/>
  </w:num>
  <w:num w:numId="11">
    <w:abstractNumId w:val="18"/>
  </w:num>
  <w:num w:numId="12">
    <w:abstractNumId w:val="16"/>
  </w:num>
  <w:num w:numId="13">
    <w:abstractNumId w:val="10"/>
  </w:num>
  <w:num w:numId="14">
    <w:abstractNumId w:val="19"/>
  </w:num>
  <w:num w:numId="15">
    <w:abstractNumId w:val="2"/>
  </w:num>
  <w:num w:numId="16">
    <w:abstractNumId w:val="6"/>
  </w:num>
  <w:num w:numId="17">
    <w:abstractNumId w:val="0"/>
  </w:num>
  <w:num w:numId="18">
    <w:abstractNumId w:val="12"/>
  </w:num>
  <w:num w:numId="19">
    <w:abstractNumId w:val="5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A1F"/>
    <w:rsid w:val="00070ED6"/>
    <w:rsid w:val="00073E2C"/>
    <w:rsid w:val="000742DC"/>
    <w:rsid w:val="0007754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772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3D56"/>
    <w:rsid w:val="00153EDE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6242"/>
    <w:rsid w:val="00192F37"/>
    <w:rsid w:val="001A0C08"/>
    <w:rsid w:val="001A70D2"/>
    <w:rsid w:val="001B4B58"/>
    <w:rsid w:val="001D0767"/>
    <w:rsid w:val="001D657B"/>
    <w:rsid w:val="001D7B54"/>
    <w:rsid w:val="001E0209"/>
    <w:rsid w:val="001F2CA2"/>
    <w:rsid w:val="001F41DD"/>
    <w:rsid w:val="002144C0"/>
    <w:rsid w:val="00215FA7"/>
    <w:rsid w:val="00216838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732"/>
    <w:rsid w:val="002F02A3"/>
    <w:rsid w:val="002F4ABE"/>
    <w:rsid w:val="003018BA"/>
    <w:rsid w:val="0030395F"/>
    <w:rsid w:val="00305C92"/>
    <w:rsid w:val="003151C5"/>
    <w:rsid w:val="00322503"/>
    <w:rsid w:val="003343CF"/>
    <w:rsid w:val="00346FE9"/>
    <w:rsid w:val="0034759A"/>
    <w:rsid w:val="003503F6"/>
    <w:rsid w:val="00352D92"/>
    <w:rsid w:val="003530DD"/>
    <w:rsid w:val="00363F78"/>
    <w:rsid w:val="003823BE"/>
    <w:rsid w:val="003A0A5B"/>
    <w:rsid w:val="003A1176"/>
    <w:rsid w:val="003B1B96"/>
    <w:rsid w:val="003C0BAE"/>
    <w:rsid w:val="003D1279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401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0829"/>
    <w:rsid w:val="004D5282"/>
    <w:rsid w:val="004F1551"/>
    <w:rsid w:val="004F55A3"/>
    <w:rsid w:val="0050496F"/>
    <w:rsid w:val="00513B6F"/>
    <w:rsid w:val="00517C63"/>
    <w:rsid w:val="00521DF3"/>
    <w:rsid w:val="00527A39"/>
    <w:rsid w:val="005363C4"/>
    <w:rsid w:val="00536BDE"/>
    <w:rsid w:val="00543ACC"/>
    <w:rsid w:val="00546F72"/>
    <w:rsid w:val="00552483"/>
    <w:rsid w:val="0056696D"/>
    <w:rsid w:val="00571B9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BAF"/>
    <w:rsid w:val="00647FA8"/>
    <w:rsid w:val="00650C5F"/>
    <w:rsid w:val="00654934"/>
    <w:rsid w:val="006620D9"/>
    <w:rsid w:val="00671958"/>
    <w:rsid w:val="00675843"/>
    <w:rsid w:val="00696477"/>
    <w:rsid w:val="006A7EAB"/>
    <w:rsid w:val="006D050F"/>
    <w:rsid w:val="006D6139"/>
    <w:rsid w:val="006E5D65"/>
    <w:rsid w:val="006F1282"/>
    <w:rsid w:val="006F1FBC"/>
    <w:rsid w:val="006F31E2"/>
    <w:rsid w:val="00706544"/>
    <w:rsid w:val="007072BA"/>
    <w:rsid w:val="007115D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DA0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3F6C"/>
    <w:rsid w:val="007F4155"/>
    <w:rsid w:val="00810FD2"/>
    <w:rsid w:val="0081554D"/>
    <w:rsid w:val="0081707E"/>
    <w:rsid w:val="00843D86"/>
    <w:rsid w:val="008449B3"/>
    <w:rsid w:val="008552A2"/>
    <w:rsid w:val="0085747A"/>
    <w:rsid w:val="00860168"/>
    <w:rsid w:val="008663AC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1851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D4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245D0"/>
    <w:rsid w:val="00A30110"/>
    <w:rsid w:val="00A30361"/>
    <w:rsid w:val="00A36899"/>
    <w:rsid w:val="00A371F6"/>
    <w:rsid w:val="00A43BF6"/>
    <w:rsid w:val="00A53FA5"/>
    <w:rsid w:val="00A54817"/>
    <w:rsid w:val="00A601C8"/>
    <w:rsid w:val="00A60799"/>
    <w:rsid w:val="00A72667"/>
    <w:rsid w:val="00A76201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5DD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3373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74B15"/>
    <w:rsid w:val="00D768B0"/>
    <w:rsid w:val="00D8075B"/>
    <w:rsid w:val="00D8678B"/>
    <w:rsid w:val="00DA2114"/>
    <w:rsid w:val="00DA6057"/>
    <w:rsid w:val="00DC6D0C"/>
    <w:rsid w:val="00DD5450"/>
    <w:rsid w:val="00DD5B82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7AD"/>
    <w:rsid w:val="00EC4899"/>
    <w:rsid w:val="00EC7C62"/>
    <w:rsid w:val="00ED03AB"/>
    <w:rsid w:val="00ED1749"/>
    <w:rsid w:val="00ED32D2"/>
    <w:rsid w:val="00EE32DE"/>
    <w:rsid w:val="00EE3954"/>
    <w:rsid w:val="00EE5457"/>
    <w:rsid w:val="00F02686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3A96"/>
    <w:rsid w:val="00FB7DBA"/>
    <w:rsid w:val="00FC1C25"/>
    <w:rsid w:val="00FC3F45"/>
    <w:rsid w:val="00FC69DC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4531C2-250E-4559-BB25-1D011B88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9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9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E6555-0C8B-4FD7-AC7D-F738AD4AB8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71EE4C-C2A2-414E-A457-6DF4797F20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084324-4117-4458-8595-412CB4DDE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AF4CBB-EF2B-4848-87BB-636FEDEE8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1096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2022-09-20T17:53:00Z</dcterms:created>
  <dcterms:modified xsi:type="dcterms:W3CDTF">2024-07-12T11:32:00Z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