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4656D7" w14:textId="665190B5" w:rsidR="009D4598" w:rsidRDefault="009D4598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</w:rPr>
        <w:t xml:space="preserve">                                                                                                               </w:t>
      </w:r>
      <w:r w:rsidRPr="00E960BB">
        <w:rPr>
          <w:rFonts w:ascii="Corbel" w:hAnsi="Corbel"/>
          <w:bCs/>
          <w:i/>
        </w:rPr>
        <w:t xml:space="preserve">Załącznik nr 1.5 do Zarządzenia Rektora UR  nr </w:t>
      </w:r>
      <w:r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>
        <w:rPr>
          <w:rFonts w:ascii="Corbel" w:hAnsi="Corbel"/>
          <w:bCs/>
          <w:i/>
        </w:rPr>
        <w:t>23</w:t>
      </w:r>
    </w:p>
    <w:p w14:paraId="0346AEAB" w14:textId="77777777" w:rsidR="009D4598" w:rsidRDefault="009D4598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3B8D21CD" w14:textId="77777777" w:rsidR="009D4598" w:rsidRDefault="009D4598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1CA6E9C1" w14:textId="49A78B05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A624CD5" w14:textId="2EE93662" w:rsidR="0085747A" w:rsidRPr="008E6EEB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8E6EEB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8E6EEB">
        <w:rPr>
          <w:rFonts w:ascii="Corbel" w:hAnsi="Corbel"/>
          <w:i/>
          <w:smallCaps/>
          <w:sz w:val="24"/>
          <w:szCs w:val="24"/>
        </w:rPr>
        <w:t xml:space="preserve"> </w:t>
      </w:r>
      <w:r w:rsidR="00B37D12">
        <w:rPr>
          <w:rFonts w:ascii="Corbel" w:hAnsi="Corbel"/>
          <w:i/>
          <w:smallCaps/>
          <w:sz w:val="24"/>
          <w:szCs w:val="24"/>
        </w:rPr>
        <w:t>2024-2027</w:t>
      </w:r>
    </w:p>
    <w:p w14:paraId="4B8A6268" w14:textId="05511C39" w:rsidR="00445970" w:rsidRPr="00EA4832" w:rsidRDefault="00445970" w:rsidP="00F34AB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F34AB0">
        <w:rPr>
          <w:rFonts w:ascii="Corbel" w:hAnsi="Corbel"/>
          <w:sz w:val="20"/>
          <w:szCs w:val="20"/>
        </w:rPr>
        <w:t>202</w:t>
      </w:r>
      <w:r w:rsidR="00B37D12">
        <w:rPr>
          <w:rFonts w:ascii="Corbel" w:hAnsi="Corbel"/>
          <w:sz w:val="20"/>
          <w:szCs w:val="20"/>
        </w:rPr>
        <w:t>6</w:t>
      </w:r>
      <w:r w:rsidR="00F34AB0">
        <w:rPr>
          <w:rFonts w:ascii="Corbel" w:hAnsi="Corbel"/>
          <w:sz w:val="20"/>
          <w:szCs w:val="20"/>
        </w:rPr>
        <w:t>/202</w:t>
      </w:r>
      <w:r w:rsidR="00B37D12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16EE00D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3A3999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266B46A" w14:textId="77777777" w:rsidTr="00B819C8">
        <w:tc>
          <w:tcPr>
            <w:tcW w:w="2694" w:type="dxa"/>
            <w:vAlign w:val="center"/>
          </w:tcPr>
          <w:p w14:paraId="7647188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083FBFC" w14:textId="3CD56769" w:rsidR="0085747A" w:rsidRPr="009C54AE" w:rsidRDefault="008E6E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74631">
              <w:rPr>
                <w:rFonts w:ascii="Corbel" w:hAnsi="Corbel"/>
                <w:b w:val="0"/>
                <w:sz w:val="24"/>
                <w:szCs w:val="24"/>
              </w:rPr>
              <w:t xml:space="preserve">Metody </w:t>
            </w:r>
            <w:r w:rsidR="005A5673">
              <w:rPr>
                <w:rFonts w:ascii="Corbel" w:hAnsi="Corbel"/>
                <w:b w:val="0"/>
                <w:sz w:val="24"/>
                <w:szCs w:val="24"/>
              </w:rPr>
              <w:t xml:space="preserve">planowania i </w:t>
            </w:r>
            <w:r w:rsidRPr="00274631">
              <w:rPr>
                <w:rFonts w:ascii="Corbel" w:hAnsi="Corbel"/>
                <w:b w:val="0"/>
                <w:sz w:val="24"/>
                <w:szCs w:val="24"/>
              </w:rPr>
              <w:t>oceny efektywności inwestycji</w:t>
            </w:r>
          </w:p>
        </w:tc>
      </w:tr>
      <w:tr w:rsidR="0085747A" w:rsidRPr="009C54AE" w14:paraId="2C1167A7" w14:textId="77777777" w:rsidTr="00B819C8">
        <w:tc>
          <w:tcPr>
            <w:tcW w:w="2694" w:type="dxa"/>
            <w:vAlign w:val="center"/>
          </w:tcPr>
          <w:p w14:paraId="3923ED06" w14:textId="77777777" w:rsidR="0085747A" w:rsidRPr="008E6EE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6EEB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8E6EEB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248C098" w14:textId="35695620" w:rsidR="0085747A" w:rsidRPr="008E6EEB" w:rsidRDefault="009600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6007C">
              <w:rPr>
                <w:rFonts w:ascii="Calibri" w:hAnsi="Calibri"/>
                <w:b w:val="0"/>
                <w:color w:val="auto"/>
                <w:sz w:val="24"/>
                <w:szCs w:val="24"/>
              </w:rPr>
              <w:t>E/I/GFiR/C.</w:t>
            </w:r>
            <w:r w:rsidR="005A5673">
              <w:rPr>
                <w:rFonts w:ascii="Calibri" w:hAnsi="Calibri"/>
                <w:b w:val="0"/>
                <w:color w:val="auto"/>
                <w:sz w:val="24"/>
                <w:szCs w:val="24"/>
              </w:rPr>
              <w:t>8</w:t>
            </w:r>
          </w:p>
        </w:tc>
      </w:tr>
      <w:tr w:rsidR="0085747A" w:rsidRPr="009C54AE" w14:paraId="1BF06ABD" w14:textId="77777777" w:rsidTr="00B819C8">
        <w:tc>
          <w:tcPr>
            <w:tcW w:w="2694" w:type="dxa"/>
            <w:vAlign w:val="center"/>
          </w:tcPr>
          <w:p w14:paraId="32C242B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1873B07" w14:textId="77777777" w:rsidR="0085747A" w:rsidRPr="00F34AB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4AB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84EC074" w14:textId="77777777" w:rsidTr="00B819C8">
        <w:tc>
          <w:tcPr>
            <w:tcW w:w="2694" w:type="dxa"/>
            <w:vAlign w:val="center"/>
          </w:tcPr>
          <w:p w14:paraId="713B9D6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712D3A9" w14:textId="3B154E9E" w:rsidR="0085747A" w:rsidRPr="00F34AB0" w:rsidRDefault="00D473A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2C478B3E" w14:textId="77777777" w:rsidTr="00B819C8">
        <w:tc>
          <w:tcPr>
            <w:tcW w:w="2694" w:type="dxa"/>
            <w:vAlign w:val="center"/>
          </w:tcPr>
          <w:p w14:paraId="1039F59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A9048DA" w14:textId="77777777" w:rsidR="0085747A" w:rsidRPr="00F34AB0" w:rsidRDefault="008E6E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4AB0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6DBC5953" w14:textId="77777777" w:rsidTr="00B819C8">
        <w:tc>
          <w:tcPr>
            <w:tcW w:w="2694" w:type="dxa"/>
            <w:vAlign w:val="center"/>
          </w:tcPr>
          <w:p w14:paraId="4FB59E4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5858141" w14:textId="0696AC5E" w:rsidR="0085747A" w:rsidRPr="00F34AB0" w:rsidRDefault="008E6EEB" w:rsidP="008E6E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4AB0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D473AA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7788B889" w14:textId="77777777" w:rsidTr="00B819C8">
        <w:tc>
          <w:tcPr>
            <w:tcW w:w="2694" w:type="dxa"/>
            <w:vAlign w:val="center"/>
          </w:tcPr>
          <w:p w14:paraId="6DBBC6A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7BFE388" w14:textId="77777777" w:rsidR="0085747A" w:rsidRPr="00F34AB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4AB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6A16FF9A" w14:textId="77777777" w:rsidTr="00B819C8">
        <w:tc>
          <w:tcPr>
            <w:tcW w:w="2694" w:type="dxa"/>
            <w:vAlign w:val="center"/>
          </w:tcPr>
          <w:p w14:paraId="531C61B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2DCC24F" w14:textId="51721437" w:rsidR="0085747A" w:rsidRPr="009C54AE" w:rsidRDefault="00B163EA" w:rsidP="008E6E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8E6EEB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2B3DD469" w14:textId="77777777" w:rsidTr="00B819C8">
        <w:tc>
          <w:tcPr>
            <w:tcW w:w="2694" w:type="dxa"/>
            <w:vAlign w:val="center"/>
          </w:tcPr>
          <w:p w14:paraId="0F58ABE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7C7E8E1" w14:textId="19E81236" w:rsidR="0085747A" w:rsidRPr="009C54AE" w:rsidRDefault="00A260D0" w:rsidP="00A260D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D473AA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61C87D80" w14:textId="77777777" w:rsidTr="00B819C8">
        <w:tc>
          <w:tcPr>
            <w:tcW w:w="2694" w:type="dxa"/>
            <w:vAlign w:val="center"/>
          </w:tcPr>
          <w:p w14:paraId="7E0A7D5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3781B9E" w14:textId="77777777" w:rsidR="0085747A" w:rsidRPr="009C54AE" w:rsidRDefault="0096007C" w:rsidP="009600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613826EE" w14:textId="77777777" w:rsidTr="00B819C8">
        <w:tc>
          <w:tcPr>
            <w:tcW w:w="2694" w:type="dxa"/>
            <w:vAlign w:val="center"/>
          </w:tcPr>
          <w:p w14:paraId="6383702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471EA59" w14:textId="4E77AA45" w:rsidR="00923D7D" w:rsidRPr="009C54AE" w:rsidRDefault="00A260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1F05980C" w14:textId="77777777" w:rsidTr="00B819C8">
        <w:tc>
          <w:tcPr>
            <w:tcW w:w="2694" w:type="dxa"/>
            <w:vAlign w:val="center"/>
          </w:tcPr>
          <w:p w14:paraId="423A670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59061D2" w14:textId="77777777" w:rsidR="0085747A" w:rsidRPr="009C54AE" w:rsidRDefault="009600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="0085747A" w:rsidRPr="009C54AE" w14:paraId="55C7175F" w14:textId="77777777" w:rsidTr="00B819C8">
        <w:tc>
          <w:tcPr>
            <w:tcW w:w="2694" w:type="dxa"/>
            <w:vAlign w:val="center"/>
          </w:tcPr>
          <w:p w14:paraId="34A6C74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D3783C5" w14:textId="169D2E56" w:rsidR="0085747A" w:rsidRPr="009C54AE" w:rsidRDefault="009600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  <w:r w:rsidR="005A5673">
              <w:rPr>
                <w:rFonts w:ascii="Corbel" w:hAnsi="Corbel"/>
                <w:b w:val="0"/>
                <w:sz w:val="24"/>
                <w:szCs w:val="24"/>
              </w:rPr>
              <w:t>, dr Jolanta Zawora</w:t>
            </w:r>
          </w:p>
        </w:tc>
      </w:tr>
    </w:tbl>
    <w:p w14:paraId="51D88CA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B54E85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4B98EB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A708A0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5DA5CC3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E56F363" w14:textId="77777777" w:rsidTr="0096007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9295C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AD4892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EC27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6F7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4FF5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49AD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471E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2C8A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822F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2C4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B3B1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DA531F1" w14:textId="77777777" w:rsidTr="0096007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4294E" w14:textId="77777777" w:rsidR="00015B8F" w:rsidRPr="009C54AE" w:rsidRDefault="0096007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1776B" w14:textId="1342D707" w:rsidR="00015B8F" w:rsidRPr="009C54AE" w:rsidRDefault="005A1D2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F14CB" w14:textId="2641F298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D902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105C9" w14:textId="2E41C75F" w:rsidR="00015B8F" w:rsidRPr="009C54AE" w:rsidRDefault="005A1D2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7B80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BAD5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704A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97CA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F657C" w14:textId="54AA5F9C" w:rsidR="00015B8F" w:rsidRPr="009C54AE" w:rsidRDefault="00AF0D5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579D9F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EABDCD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24393C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A708A0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69099A5" w14:textId="77777777" w:rsidR="00A270C4" w:rsidRPr="00984115" w:rsidRDefault="00A270C4" w:rsidP="00A270C4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984115">
        <w:rPr>
          <w:rStyle w:val="normaltextrun"/>
          <w:rFonts w:ascii="Corbel" w:hAnsi="Corbel" w:cs="Segoe UI"/>
        </w:rPr>
        <w:sym w:font="Wingdings" w:char="F0FE"/>
      </w:r>
      <w:r w:rsidRPr="00984115">
        <w:rPr>
          <w:rStyle w:val="normaltextrun"/>
          <w:rFonts w:ascii="Corbel" w:hAnsi="Corbel" w:cs="Segoe UI"/>
        </w:rPr>
        <w:t> </w:t>
      </w:r>
      <w:r w:rsidRPr="00984115">
        <w:rPr>
          <w:rFonts w:ascii="Corbel" w:hAnsi="Corbel"/>
        </w:rPr>
        <w:t>zajęcia w formie tradycyjnej (lub zdalnie z wykorzystaniem platformy Ms </w:t>
      </w:r>
      <w:r w:rsidRPr="00984115">
        <w:rPr>
          <w:rStyle w:val="spellingerror"/>
          <w:rFonts w:ascii="Corbel" w:hAnsi="Corbel"/>
        </w:rPr>
        <w:t>Teams)</w:t>
      </w:r>
      <w:r w:rsidRPr="00984115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54632CE7" w14:textId="77777777" w:rsidR="00A270C4" w:rsidRDefault="00A270C4" w:rsidP="00A270C4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518125C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29385E1" w14:textId="106376AD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A708A0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2BCC9B7" w14:textId="56E0EB95" w:rsidR="00E960BB" w:rsidRDefault="003E7CA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                 Wykład egzamin </w:t>
      </w:r>
      <w:r>
        <w:rPr>
          <w:rFonts w:ascii="Corbel" w:hAnsi="Corbel"/>
          <w:b w:val="0"/>
          <w:szCs w:val="24"/>
        </w:rPr>
        <w:br/>
        <w:t xml:space="preserve">                  lab.  zaliczenie z oceną</w:t>
      </w:r>
    </w:p>
    <w:p w14:paraId="4F9358BB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E64AC48" w14:textId="77777777" w:rsidTr="00745302">
        <w:tc>
          <w:tcPr>
            <w:tcW w:w="9670" w:type="dxa"/>
          </w:tcPr>
          <w:p w14:paraId="62BFE376" w14:textId="77777777" w:rsidR="0085747A" w:rsidRPr="009C54AE" w:rsidRDefault="0096007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przedmiotów: Mikroekonomia, Podstawy makroekonomii oraz Metod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oceny projektów gospodarczych.</w:t>
            </w:r>
          </w:p>
          <w:p w14:paraId="7686046C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4732022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48A3EC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491842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6974E9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5AF62E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A708A0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471320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1F14FD" w:rsidRPr="009C54AE" w14:paraId="4D0DA6EE" w14:textId="77777777" w:rsidTr="001F14FD">
        <w:tc>
          <w:tcPr>
            <w:tcW w:w="845" w:type="dxa"/>
            <w:vAlign w:val="center"/>
          </w:tcPr>
          <w:p w14:paraId="0598D352" w14:textId="77777777" w:rsidR="001F14FD" w:rsidRPr="009C54AE" w:rsidRDefault="001F14FD" w:rsidP="006E70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52EF9AAC" w14:textId="77777777" w:rsidR="001F14FD" w:rsidRPr="009C54AE" w:rsidRDefault="001F14FD" w:rsidP="006E702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5552FC">
              <w:rPr>
                <w:rFonts w:ascii="Corbel" w:hAnsi="Corbel"/>
                <w:b w:val="0"/>
                <w:sz w:val="24"/>
                <w:szCs w:val="24"/>
              </w:rPr>
              <w:t xml:space="preserve">apoznanie studentów </w:t>
            </w:r>
            <w:r w:rsidRPr="00FB5428">
              <w:rPr>
                <w:rFonts w:ascii="Corbel" w:hAnsi="Corbel"/>
                <w:b w:val="0"/>
                <w:sz w:val="24"/>
                <w:szCs w:val="24"/>
              </w:rPr>
              <w:t>z istotą inwestycji oraz z celowością realizacji przedsięwzięć inwestycyjnych we współczesnych organizacjach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1F14FD" w:rsidRPr="009C54AE" w14:paraId="7B2516FB" w14:textId="77777777" w:rsidTr="001F14FD">
        <w:tc>
          <w:tcPr>
            <w:tcW w:w="845" w:type="dxa"/>
            <w:vAlign w:val="center"/>
          </w:tcPr>
          <w:p w14:paraId="1FC9C843" w14:textId="77777777" w:rsidR="001F14FD" w:rsidRPr="005552FC" w:rsidRDefault="001F14FD" w:rsidP="006E702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552F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1B1476FA" w14:textId="77777777" w:rsidR="001F14FD" w:rsidRDefault="001F14FD" w:rsidP="006E702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5552FC">
              <w:rPr>
                <w:rFonts w:ascii="Corbel" w:hAnsi="Corbel"/>
                <w:b w:val="0"/>
                <w:sz w:val="24"/>
                <w:szCs w:val="24"/>
              </w:rPr>
              <w:t xml:space="preserve">apoznanie studentów z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podstawowymi </w:t>
            </w:r>
            <w:r w:rsidRPr="005552FC">
              <w:rPr>
                <w:rFonts w:ascii="Corbel" w:hAnsi="Corbel"/>
                <w:b w:val="0"/>
                <w:sz w:val="24"/>
                <w:szCs w:val="24"/>
              </w:rPr>
              <w:t>metodami oceny efektywności przedsięwzięć inwestycyjnych w warunkach gospodarki rynkowej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1F14FD" w:rsidRPr="009C54AE" w14:paraId="1978EC92" w14:textId="77777777" w:rsidTr="001F14FD">
        <w:tc>
          <w:tcPr>
            <w:tcW w:w="845" w:type="dxa"/>
            <w:vAlign w:val="center"/>
          </w:tcPr>
          <w:p w14:paraId="58EF83EF" w14:textId="77777777" w:rsidR="001F14FD" w:rsidRPr="005552FC" w:rsidRDefault="001F14FD" w:rsidP="006E702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77A53F43" w14:textId="77777777" w:rsidR="001F14FD" w:rsidRPr="009C54AE" w:rsidRDefault="001F14FD" w:rsidP="006E702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14297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</w:t>
            </w:r>
            <w:r w:rsidRPr="00514297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poprawnego stosowania podstawowych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metod</w:t>
            </w:r>
            <w:r w:rsidRPr="00514297">
              <w:rPr>
                <w:rFonts w:ascii="Corbel" w:hAnsi="Corbel"/>
                <w:b w:val="0"/>
                <w:sz w:val="24"/>
                <w:szCs w:val="24"/>
              </w:rPr>
              <w:t xml:space="preserve"> oceny efektywności inwestycji</w:t>
            </w:r>
            <w:r w:rsidRPr="00A87FB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1F14FD" w:rsidRPr="009C54AE" w14:paraId="4E5C3876" w14:textId="77777777" w:rsidTr="001F14FD">
        <w:tc>
          <w:tcPr>
            <w:tcW w:w="845" w:type="dxa"/>
            <w:vAlign w:val="center"/>
          </w:tcPr>
          <w:p w14:paraId="4F186100" w14:textId="77777777" w:rsidR="001F14FD" w:rsidRDefault="001F14FD" w:rsidP="006E702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754E0D2C" w14:textId="77777777" w:rsidR="001F14FD" w:rsidRDefault="001F14FD" w:rsidP="006E702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14297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</w:t>
            </w:r>
            <w:r w:rsidRPr="00514297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interpretacji wyników uzyskanych w procesie </w:t>
            </w:r>
            <w:r w:rsidRPr="00514297">
              <w:rPr>
                <w:rFonts w:ascii="Corbel" w:hAnsi="Corbel"/>
                <w:b w:val="0"/>
                <w:sz w:val="24"/>
                <w:szCs w:val="24"/>
              </w:rPr>
              <w:t>oceny efektywności inwestycji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42EEDA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04F1B8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A708A0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5DF588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6003"/>
        <w:gridCol w:w="1836"/>
      </w:tblGrid>
      <w:tr w:rsidR="00491842" w:rsidRPr="004D2A8F" w14:paraId="45735DBF" w14:textId="77777777" w:rsidTr="2F1F3454">
        <w:tc>
          <w:tcPr>
            <w:tcW w:w="1681" w:type="dxa"/>
            <w:vAlign w:val="center"/>
          </w:tcPr>
          <w:p w14:paraId="74539751" w14:textId="77777777" w:rsidR="00491842" w:rsidRPr="009C54AE" w:rsidRDefault="00491842" w:rsidP="004918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03" w:type="dxa"/>
            <w:vAlign w:val="center"/>
          </w:tcPr>
          <w:p w14:paraId="45E0F6B0" w14:textId="77777777" w:rsidR="00491842" w:rsidRPr="009C54AE" w:rsidRDefault="00491842" w:rsidP="004918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36" w:type="dxa"/>
            <w:vAlign w:val="center"/>
          </w:tcPr>
          <w:p w14:paraId="626485F1" w14:textId="337CD193" w:rsidR="00491842" w:rsidRPr="009C54AE" w:rsidRDefault="00491842" w:rsidP="004918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491842" w:rsidRPr="004D2A8F" w14:paraId="609CB9B3" w14:textId="77777777" w:rsidTr="2F1F3454">
        <w:tc>
          <w:tcPr>
            <w:tcW w:w="1681" w:type="dxa"/>
          </w:tcPr>
          <w:p w14:paraId="75E03124" w14:textId="77777777" w:rsidR="00491842" w:rsidRPr="00136301" w:rsidRDefault="00491842" w:rsidP="004918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630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3630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03" w:type="dxa"/>
          </w:tcPr>
          <w:p w14:paraId="34CA1A3B" w14:textId="018B78B2" w:rsidR="00491842" w:rsidRPr="00136301" w:rsidRDefault="00491842" w:rsidP="0049184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2F1F3454">
              <w:rPr>
                <w:rFonts w:ascii="Corbel" w:hAnsi="Corbel"/>
                <w:sz w:val="24"/>
                <w:szCs w:val="24"/>
              </w:rPr>
              <w:t>Definiuje podstawowe pojęcia z zakresu oceny efektywności inwestycji</w:t>
            </w:r>
          </w:p>
        </w:tc>
        <w:tc>
          <w:tcPr>
            <w:tcW w:w="1836" w:type="dxa"/>
          </w:tcPr>
          <w:p w14:paraId="485D0F7E" w14:textId="77777777" w:rsidR="00491842" w:rsidRPr="00136301" w:rsidRDefault="00491842" w:rsidP="0049184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6301">
              <w:rPr>
                <w:rFonts w:ascii="Corbel" w:hAnsi="Corbel"/>
                <w:sz w:val="24"/>
                <w:szCs w:val="24"/>
              </w:rPr>
              <w:t xml:space="preserve">K_W01 </w:t>
            </w:r>
          </w:p>
          <w:p w14:paraId="3528283F" w14:textId="77777777" w:rsidR="00491842" w:rsidRPr="00136301" w:rsidRDefault="00491842" w:rsidP="0049184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6301">
              <w:rPr>
                <w:rFonts w:ascii="Corbel" w:hAnsi="Corbel"/>
                <w:sz w:val="24"/>
                <w:szCs w:val="24"/>
              </w:rPr>
              <w:t>K_W07</w:t>
            </w:r>
          </w:p>
        </w:tc>
      </w:tr>
      <w:tr w:rsidR="00AD666B" w:rsidRPr="00136301" w14:paraId="7603E5D8" w14:textId="77777777" w:rsidTr="2F1F3454">
        <w:tc>
          <w:tcPr>
            <w:tcW w:w="1681" w:type="dxa"/>
          </w:tcPr>
          <w:p w14:paraId="778CE66F" w14:textId="77777777" w:rsidR="00AD666B" w:rsidRPr="00136301" w:rsidRDefault="00AD666B" w:rsidP="00AD66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630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03" w:type="dxa"/>
          </w:tcPr>
          <w:p w14:paraId="73712B6E" w14:textId="30169C7D" w:rsidR="00AD666B" w:rsidRPr="00136301" w:rsidRDefault="002F6B4F" w:rsidP="00AD666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Planuje i o</w:t>
            </w:r>
            <w:r w:rsidR="00AD666B" w:rsidRPr="2F1F3454">
              <w:rPr>
                <w:rFonts w:ascii="Corbel" w:hAnsi="Corbel"/>
                <w:sz w:val="24"/>
                <w:szCs w:val="24"/>
              </w:rPr>
              <w:t xml:space="preserve">cenia efektywność inwestowania stosując poznane metody. </w:t>
            </w:r>
          </w:p>
        </w:tc>
        <w:tc>
          <w:tcPr>
            <w:tcW w:w="1836" w:type="dxa"/>
          </w:tcPr>
          <w:p w14:paraId="579C0595" w14:textId="77777777" w:rsidR="00AD666B" w:rsidRPr="00136301" w:rsidRDefault="00AD666B" w:rsidP="00AD66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6301">
              <w:rPr>
                <w:rFonts w:ascii="Corbel" w:hAnsi="Corbel"/>
                <w:sz w:val="24"/>
                <w:szCs w:val="24"/>
              </w:rPr>
              <w:t>K_U02</w:t>
            </w:r>
          </w:p>
          <w:p w14:paraId="178F1141" w14:textId="77777777" w:rsidR="00AD666B" w:rsidRDefault="00AD666B" w:rsidP="00AD66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2F1F3454">
              <w:rPr>
                <w:rFonts w:ascii="Corbel" w:hAnsi="Corbel"/>
                <w:sz w:val="24"/>
                <w:szCs w:val="24"/>
              </w:rPr>
              <w:t>K_U03</w:t>
            </w:r>
          </w:p>
          <w:p w14:paraId="50F58533" w14:textId="76958D87" w:rsidR="00AD666B" w:rsidRPr="00136301" w:rsidRDefault="00AD666B" w:rsidP="00AD66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2F1F3454"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2F1F3454" w14:paraId="3EA523AD" w14:textId="77777777" w:rsidTr="2F1F3454">
        <w:tc>
          <w:tcPr>
            <w:tcW w:w="1681" w:type="dxa"/>
          </w:tcPr>
          <w:p w14:paraId="0769E87F" w14:textId="10A743C1" w:rsidR="2AFF8B08" w:rsidRDefault="2AFF8B08" w:rsidP="2F1F3454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  <w:r w:rsidRPr="2F1F3454">
              <w:rPr>
                <w:rFonts w:ascii="Corbel" w:hAnsi="Corbel"/>
                <w:b w:val="0"/>
                <w:smallCaps w:val="0"/>
              </w:rPr>
              <w:t>EK_0</w:t>
            </w:r>
            <w:r w:rsidR="00FF0CDA">
              <w:rPr>
                <w:rFonts w:ascii="Corbel" w:hAnsi="Corbel"/>
                <w:b w:val="0"/>
                <w:smallCaps w:val="0"/>
              </w:rPr>
              <w:t>3</w:t>
            </w:r>
          </w:p>
        </w:tc>
        <w:tc>
          <w:tcPr>
            <w:tcW w:w="6003" w:type="dxa"/>
          </w:tcPr>
          <w:p w14:paraId="5B0D1F88" w14:textId="1652F2CA" w:rsidR="7CEE6307" w:rsidRDefault="7CEE6307" w:rsidP="2F1F3454">
            <w:pPr>
              <w:spacing w:line="240" w:lineRule="auto"/>
              <w:jc w:val="both"/>
            </w:pPr>
            <w:r w:rsidRPr="2F1F3454">
              <w:rPr>
                <w:rFonts w:ascii="Corbel" w:eastAsia="Corbel" w:hAnsi="Corbel" w:cs="Corbel"/>
                <w:sz w:val="24"/>
                <w:szCs w:val="24"/>
              </w:rPr>
              <w:t>Analizuje i prezentuje wyniki badań dotyczących efektywności inwestowania w ramach pracy indywidualnej oraz zespołowej</w:t>
            </w:r>
          </w:p>
        </w:tc>
        <w:tc>
          <w:tcPr>
            <w:tcW w:w="1836" w:type="dxa"/>
          </w:tcPr>
          <w:p w14:paraId="0A09F8B8" w14:textId="77777777" w:rsidR="7CEE6307" w:rsidRDefault="7CEE6307" w:rsidP="2F1F345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2F1F3454">
              <w:rPr>
                <w:rFonts w:ascii="Corbel" w:hAnsi="Corbel"/>
                <w:sz w:val="24"/>
                <w:szCs w:val="24"/>
              </w:rPr>
              <w:t>K_U04</w:t>
            </w:r>
          </w:p>
          <w:p w14:paraId="76B0EF3C" w14:textId="339C7A71" w:rsidR="7CEE6307" w:rsidRDefault="7CEE6307" w:rsidP="2F1F345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2F1F3454">
              <w:rPr>
                <w:rFonts w:ascii="Corbel" w:hAnsi="Corbel"/>
                <w:sz w:val="24"/>
                <w:szCs w:val="24"/>
              </w:rPr>
              <w:t>K_U05</w:t>
            </w:r>
          </w:p>
          <w:p w14:paraId="27DCAC1C" w14:textId="44A3B670" w:rsidR="7CEE6307" w:rsidRDefault="7CEE6307" w:rsidP="2F1F3454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2F1F3454"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  <w:tr w:rsidR="00AD666B" w:rsidRPr="004D2A8F" w14:paraId="38178580" w14:textId="77777777" w:rsidTr="2F1F3454">
        <w:tc>
          <w:tcPr>
            <w:tcW w:w="1681" w:type="dxa"/>
          </w:tcPr>
          <w:p w14:paraId="0E957407" w14:textId="3336B592" w:rsidR="00AD666B" w:rsidRPr="00136301" w:rsidRDefault="00AD666B" w:rsidP="00AD666B">
            <w:pPr>
              <w:rPr>
                <w:rFonts w:ascii="Corbel" w:hAnsi="Corbel"/>
                <w:sz w:val="24"/>
                <w:szCs w:val="24"/>
              </w:rPr>
            </w:pPr>
            <w:r w:rsidRPr="00136301">
              <w:rPr>
                <w:rFonts w:ascii="Corbel" w:hAnsi="Corbel"/>
                <w:smallCaps/>
                <w:sz w:val="24"/>
                <w:szCs w:val="24"/>
              </w:rPr>
              <w:t>EK_0</w:t>
            </w:r>
            <w:r w:rsidR="00FF0CDA">
              <w:rPr>
                <w:rFonts w:ascii="Corbel" w:hAnsi="Corbel"/>
                <w:smallCaps/>
                <w:sz w:val="24"/>
                <w:szCs w:val="24"/>
              </w:rPr>
              <w:t>4</w:t>
            </w:r>
          </w:p>
        </w:tc>
        <w:tc>
          <w:tcPr>
            <w:tcW w:w="6003" w:type="dxa"/>
          </w:tcPr>
          <w:p w14:paraId="1690DB08" w14:textId="77777777" w:rsidR="00AD666B" w:rsidRPr="00FB1AF4" w:rsidRDefault="00AD666B" w:rsidP="00AD666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04CE8">
              <w:rPr>
                <w:rFonts w:ascii="Corbel" w:hAnsi="Corbel"/>
                <w:sz w:val="24"/>
                <w:szCs w:val="24"/>
              </w:rPr>
              <w:t>Jest gotów do uznawania znaczenia wiedzy w rozwiązywaniu problemów z zakresu efektywności inwestycji, do myślenia i działania w sposób przedsiębiorczy oraz do działania na rzecz środowiska społecznego poprzez uczestniczenie w przygotowaniu projektów dotyczących oceny efektywności inwestycji</w:t>
            </w:r>
          </w:p>
        </w:tc>
        <w:tc>
          <w:tcPr>
            <w:tcW w:w="1836" w:type="dxa"/>
          </w:tcPr>
          <w:p w14:paraId="4E2F7502" w14:textId="77777777" w:rsidR="00AD666B" w:rsidRPr="00204CE8" w:rsidRDefault="00AD666B" w:rsidP="00AD66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04CE8">
              <w:rPr>
                <w:rFonts w:ascii="Corbel" w:hAnsi="Corbel"/>
                <w:sz w:val="24"/>
                <w:szCs w:val="24"/>
              </w:rPr>
              <w:t>K_K02</w:t>
            </w:r>
          </w:p>
          <w:p w14:paraId="0DA8A2EC" w14:textId="77777777" w:rsidR="00AD666B" w:rsidRPr="00204CE8" w:rsidRDefault="00AD666B" w:rsidP="00AD66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04CE8">
              <w:rPr>
                <w:rFonts w:ascii="Corbel" w:hAnsi="Corbel"/>
                <w:sz w:val="24"/>
                <w:szCs w:val="24"/>
              </w:rPr>
              <w:t>K_K03</w:t>
            </w:r>
          </w:p>
          <w:p w14:paraId="197EFF5E" w14:textId="77777777" w:rsidR="00AD666B" w:rsidRPr="00FB1AF4" w:rsidRDefault="00AD666B" w:rsidP="00AD66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04CE8">
              <w:rPr>
                <w:rFonts w:ascii="Corbel" w:hAnsi="Corbel"/>
                <w:sz w:val="24"/>
                <w:szCs w:val="24"/>
              </w:rPr>
              <w:t>K_K04</w:t>
            </w:r>
          </w:p>
        </w:tc>
      </w:tr>
    </w:tbl>
    <w:p w14:paraId="79695CD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1C4A3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A708A0">
        <w:rPr>
          <w:rFonts w:ascii="Corbel" w:hAnsi="Corbel"/>
          <w:b/>
          <w:sz w:val="24"/>
          <w:szCs w:val="24"/>
        </w:rPr>
        <w:t>.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A575E1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A4B4135" w14:textId="77777777" w:rsidR="00F22A55" w:rsidRPr="009C54AE" w:rsidRDefault="00F22A55" w:rsidP="00F22A55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41177AE" w14:textId="77777777" w:rsidR="00F22A55" w:rsidRPr="009C54AE" w:rsidRDefault="00F22A55" w:rsidP="00F22A55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22A55" w:rsidRPr="009C54AE" w14:paraId="2C7708FA" w14:textId="77777777" w:rsidTr="00624228">
        <w:tc>
          <w:tcPr>
            <w:tcW w:w="9520" w:type="dxa"/>
          </w:tcPr>
          <w:p w14:paraId="7D29177D" w14:textId="77777777" w:rsidR="00F22A55" w:rsidRPr="009C54AE" w:rsidRDefault="00F22A55" w:rsidP="0062422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22A55" w:rsidRPr="009C54AE" w14:paraId="351DCEEA" w14:textId="77777777" w:rsidTr="00624228">
        <w:tc>
          <w:tcPr>
            <w:tcW w:w="9520" w:type="dxa"/>
          </w:tcPr>
          <w:p w14:paraId="6DA02E51" w14:textId="77777777" w:rsidR="00F22A55" w:rsidRPr="009C54AE" w:rsidRDefault="00F22A55" w:rsidP="006242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CAA">
              <w:rPr>
                <w:rFonts w:ascii="Corbel" w:hAnsi="Corbel"/>
                <w:sz w:val="24"/>
                <w:szCs w:val="24"/>
              </w:rPr>
              <w:t>Podstawowe pojęcia z zakresu inwestycji. Przedmiot i zakres inwestycji. Wybrane klasyfikacje inwestycji, organizowanie procesu inwestycyjnego.</w:t>
            </w:r>
          </w:p>
        </w:tc>
      </w:tr>
      <w:tr w:rsidR="00F22A55" w:rsidRPr="009C54AE" w14:paraId="7EBA22EA" w14:textId="77777777" w:rsidTr="00624228">
        <w:tc>
          <w:tcPr>
            <w:tcW w:w="9520" w:type="dxa"/>
          </w:tcPr>
          <w:p w14:paraId="5397B9A7" w14:textId="77777777" w:rsidR="00F22A55" w:rsidRPr="009C54AE" w:rsidRDefault="00F22A55" w:rsidP="006242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0879">
              <w:rPr>
                <w:rFonts w:ascii="Corbel" w:hAnsi="Corbel"/>
                <w:sz w:val="24"/>
                <w:szCs w:val="24"/>
              </w:rPr>
              <w:t>Analiza możliwości realizacji przedsięwzięcia inwestycyjnego. Analiza finansowa, techniczna, organizacyjna</w:t>
            </w:r>
            <w:r>
              <w:rPr>
                <w:rFonts w:ascii="Corbel" w:hAnsi="Corbel"/>
                <w:sz w:val="24"/>
                <w:szCs w:val="24"/>
              </w:rPr>
              <w:t xml:space="preserve"> projektu</w:t>
            </w:r>
            <w:r w:rsidRPr="00DB0879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F22A55" w:rsidRPr="009C54AE" w14:paraId="690A7472" w14:textId="77777777" w:rsidTr="00624228">
        <w:tc>
          <w:tcPr>
            <w:tcW w:w="9520" w:type="dxa"/>
          </w:tcPr>
          <w:p w14:paraId="45DA76C0" w14:textId="77777777" w:rsidR="00F22A55" w:rsidRPr="009C54AE" w:rsidRDefault="00F22A55" w:rsidP="006242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Struktura kapitałowa przedsięwzięcia inwestycyjnego. Determinanty struktury kapitału.</w:t>
            </w:r>
          </w:p>
        </w:tc>
      </w:tr>
      <w:tr w:rsidR="00F22A55" w:rsidRPr="009C54AE" w14:paraId="26E42CC6" w14:textId="77777777" w:rsidTr="00624228">
        <w:tc>
          <w:tcPr>
            <w:tcW w:w="9520" w:type="dxa"/>
          </w:tcPr>
          <w:p w14:paraId="51222B4E" w14:textId="77777777" w:rsidR="00F22A55" w:rsidRPr="009C54AE" w:rsidRDefault="00F22A55" w:rsidP="006242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6093">
              <w:rPr>
                <w:rFonts w:ascii="Corbel" w:hAnsi="Corbel"/>
                <w:sz w:val="24"/>
                <w:szCs w:val="24"/>
              </w:rPr>
              <w:t>Budżetowanie kapitałowe – cele, etapy, narzędzia.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FF6093">
              <w:rPr>
                <w:rFonts w:ascii="Corbel" w:eastAsia="Times New Roman" w:hAnsi="Corbel"/>
                <w:sz w:val="24"/>
                <w:szCs w:val="24"/>
                <w:lang w:eastAsia="pl-PL"/>
              </w:rPr>
              <w:t>Ekonomiczna wartość dodana i rynkowa wartość dodana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 procesie oceny inwestycji.</w:t>
            </w:r>
          </w:p>
        </w:tc>
      </w:tr>
      <w:tr w:rsidR="00F22A55" w:rsidRPr="009C54AE" w14:paraId="1825F4F6" w14:textId="77777777" w:rsidTr="00624228">
        <w:tc>
          <w:tcPr>
            <w:tcW w:w="9520" w:type="dxa"/>
          </w:tcPr>
          <w:p w14:paraId="1A966ED1" w14:textId="77777777" w:rsidR="00F22A55" w:rsidRPr="009C54AE" w:rsidRDefault="00F22A55" w:rsidP="00AC41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CAA">
              <w:rPr>
                <w:rFonts w:ascii="Corbel" w:hAnsi="Corbel"/>
                <w:sz w:val="24"/>
                <w:szCs w:val="24"/>
              </w:rPr>
              <w:t>Teoretyczne podstawy rachunku ekonomicznej efektywności inwestycji</w:t>
            </w:r>
            <w:r>
              <w:rPr>
                <w:rFonts w:ascii="Corbel" w:hAnsi="Corbel"/>
                <w:sz w:val="24"/>
                <w:szCs w:val="24"/>
              </w:rPr>
              <w:t>. S</w:t>
            </w:r>
            <w:r w:rsidRPr="00B13CAA">
              <w:rPr>
                <w:rFonts w:ascii="Corbel" w:hAnsi="Corbel"/>
                <w:sz w:val="24"/>
                <w:szCs w:val="24"/>
              </w:rPr>
              <w:t>tatyczne i dynamiczne metody</w:t>
            </w:r>
            <w:r>
              <w:rPr>
                <w:rFonts w:ascii="Corbel" w:hAnsi="Corbel"/>
                <w:sz w:val="24"/>
                <w:szCs w:val="24"/>
              </w:rPr>
              <w:t xml:space="preserve"> oceny</w:t>
            </w:r>
            <w:r w:rsidRPr="00B13CAA">
              <w:rPr>
                <w:rFonts w:ascii="Corbel" w:hAnsi="Corbel"/>
                <w:sz w:val="24"/>
                <w:szCs w:val="24"/>
              </w:rPr>
              <w:t xml:space="preserve"> efektywności inwest</w:t>
            </w:r>
            <w:r>
              <w:rPr>
                <w:rFonts w:ascii="Corbel" w:hAnsi="Corbel"/>
                <w:sz w:val="24"/>
                <w:szCs w:val="24"/>
              </w:rPr>
              <w:t>ycji</w:t>
            </w:r>
            <w:r w:rsidRPr="00B13CA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22A55" w:rsidRPr="009C54AE" w14:paraId="5F736925" w14:textId="77777777" w:rsidTr="00624228">
        <w:tc>
          <w:tcPr>
            <w:tcW w:w="9520" w:type="dxa"/>
          </w:tcPr>
          <w:p w14:paraId="03333B37" w14:textId="3AD60C9A" w:rsidR="00F22A55" w:rsidRPr="009C54AE" w:rsidRDefault="00F22A55" w:rsidP="00AC41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52AC">
              <w:rPr>
                <w:rFonts w:ascii="Corbel" w:hAnsi="Corbel"/>
                <w:sz w:val="24"/>
                <w:szCs w:val="24"/>
              </w:rPr>
              <w:lastRenderedPageBreak/>
              <w:t xml:space="preserve">Optymalny budżet inwestycyjny. Wykorzystanie </w:t>
            </w:r>
            <w:r>
              <w:rPr>
                <w:rFonts w:ascii="Corbel" w:hAnsi="Corbel"/>
                <w:sz w:val="24"/>
                <w:szCs w:val="24"/>
              </w:rPr>
              <w:t xml:space="preserve">średniego i krańcowego kosztu kapitału </w:t>
            </w:r>
            <w:r w:rsidR="00AC41FB">
              <w:rPr>
                <w:rFonts w:ascii="Corbel" w:hAnsi="Corbel"/>
                <w:sz w:val="24"/>
                <w:szCs w:val="24"/>
              </w:rPr>
              <w:t>w bud</w:t>
            </w:r>
            <w:r>
              <w:rPr>
                <w:rFonts w:ascii="Corbel" w:hAnsi="Corbel"/>
                <w:sz w:val="24"/>
                <w:szCs w:val="24"/>
              </w:rPr>
              <w:t xml:space="preserve">owie </w:t>
            </w:r>
            <w:r w:rsidRPr="005352AC">
              <w:rPr>
                <w:rFonts w:ascii="Corbel" w:hAnsi="Corbel"/>
                <w:sz w:val="24"/>
                <w:szCs w:val="24"/>
              </w:rPr>
              <w:t>optymalnego programu rozwoju przedsiębiorstwa.</w:t>
            </w:r>
          </w:p>
        </w:tc>
      </w:tr>
    </w:tbl>
    <w:p w14:paraId="6995AB2D" w14:textId="77777777" w:rsidR="00F22A55" w:rsidRPr="009C54AE" w:rsidRDefault="00F22A55" w:rsidP="00F22A55">
      <w:pPr>
        <w:spacing w:after="0" w:line="240" w:lineRule="auto"/>
        <w:rPr>
          <w:rFonts w:ascii="Corbel" w:hAnsi="Corbel"/>
          <w:sz w:val="24"/>
          <w:szCs w:val="24"/>
        </w:rPr>
      </w:pPr>
    </w:p>
    <w:p w14:paraId="2DD4BC0F" w14:textId="5455EDC6" w:rsidR="00F22A55" w:rsidRPr="009C54AE" w:rsidRDefault="00F22A55" w:rsidP="00F22A5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laboratoryjnych</w:t>
      </w:r>
    </w:p>
    <w:p w14:paraId="467633F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6"/>
      </w:tblGrid>
      <w:tr w:rsidR="00680900" w:rsidRPr="009C54AE" w14:paraId="7D56905E" w14:textId="77777777" w:rsidTr="00D919DA">
        <w:tc>
          <w:tcPr>
            <w:tcW w:w="9526" w:type="dxa"/>
          </w:tcPr>
          <w:p w14:paraId="3FB4275A" w14:textId="77777777" w:rsidR="00680900" w:rsidRPr="009C54AE" w:rsidRDefault="00680900" w:rsidP="00C065D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80900" w:rsidRPr="007907F3" w14:paraId="301BA17B" w14:textId="77777777" w:rsidTr="00D919DA">
        <w:tc>
          <w:tcPr>
            <w:tcW w:w="9526" w:type="dxa"/>
          </w:tcPr>
          <w:p w14:paraId="1B01D380" w14:textId="77777777" w:rsidR="00680900" w:rsidRPr="007907F3" w:rsidRDefault="00680900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07F3">
              <w:rPr>
                <w:rFonts w:ascii="Corbel" w:hAnsi="Corbel"/>
                <w:sz w:val="24"/>
                <w:szCs w:val="24"/>
              </w:rPr>
              <w:t>Szacowanie przepływów pieniężnych w projektach inwestycyjnych.</w:t>
            </w:r>
          </w:p>
        </w:tc>
      </w:tr>
      <w:tr w:rsidR="00680900" w:rsidRPr="007907F3" w14:paraId="600AED68" w14:textId="77777777" w:rsidTr="00D919DA">
        <w:tc>
          <w:tcPr>
            <w:tcW w:w="9526" w:type="dxa"/>
          </w:tcPr>
          <w:p w14:paraId="2F0EA634" w14:textId="77777777" w:rsidR="00680900" w:rsidRPr="007907F3" w:rsidRDefault="00680900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07F3">
              <w:rPr>
                <w:rFonts w:ascii="Corbel" w:hAnsi="Corbel"/>
                <w:sz w:val="24"/>
                <w:szCs w:val="24"/>
              </w:rPr>
              <w:t>Zmiany wartości pieniądza w czasie. Analiza wartości przyszłej i bieżącej pieniądza.</w:t>
            </w:r>
          </w:p>
        </w:tc>
      </w:tr>
      <w:tr w:rsidR="00680900" w:rsidRPr="007907F3" w14:paraId="7E9ED275" w14:textId="77777777" w:rsidTr="00D919DA">
        <w:tc>
          <w:tcPr>
            <w:tcW w:w="9526" w:type="dxa"/>
          </w:tcPr>
          <w:p w14:paraId="1E42AACA" w14:textId="180DAA81" w:rsidR="00680900" w:rsidRPr="007907F3" w:rsidRDefault="00680900" w:rsidP="00C065D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907F3">
              <w:rPr>
                <w:rFonts w:ascii="Corbel" w:hAnsi="Corbel"/>
                <w:sz w:val="24"/>
                <w:szCs w:val="24"/>
              </w:rPr>
              <w:t>Ocena przedsięwzięć inwestycyjnych z wykorzystaniem</w:t>
            </w:r>
            <w:r>
              <w:rPr>
                <w:rFonts w:ascii="Corbel" w:hAnsi="Corbel"/>
                <w:sz w:val="24"/>
                <w:szCs w:val="24"/>
              </w:rPr>
              <w:t xml:space="preserve"> wybranych</w:t>
            </w:r>
            <w:r w:rsidRPr="007907F3">
              <w:rPr>
                <w:rFonts w:ascii="Corbel" w:hAnsi="Corbel"/>
                <w:sz w:val="24"/>
                <w:szCs w:val="24"/>
              </w:rPr>
              <w:t xml:space="preserve"> </w:t>
            </w:r>
            <w:r w:rsidR="00647BC4">
              <w:rPr>
                <w:rFonts w:ascii="Corbel" w:hAnsi="Corbel"/>
                <w:sz w:val="24"/>
                <w:szCs w:val="24"/>
              </w:rPr>
              <w:t>metod statycznych i</w:t>
            </w:r>
            <w:r w:rsidRPr="007907F3">
              <w:rPr>
                <w:rFonts w:ascii="Corbel" w:hAnsi="Corbel"/>
                <w:sz w:val="24"/>
                <w:szCs w:val="24"/>
              </w:rPr>
              <w:t xml:space="preserve"> dynamicznych.</w:t>
            </w:r>
          </w:p>
        </w:tc>
      </w:tr>
      <w:tr w:rsidR="00680900" w:rsidRPr="007907F3" w14:paraId="5731FB3E" w14:textId="77777777" w:rsidTr="00D919DA">
        <w:tc>
          <w:tcPr>
            <w:tcW w:w="9526" w:type="dxa"/>
          </w:tcPr>
          <w:p w14:paraId="2DFCD2DC" w14:textId="77777777" w:rsidR="00680900" w:rsidRPr="007907F3" w:rsidRDefault="00680900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07F3">
              <w:rPr>
                <w:rFonts w:ascii="Corbel" w:hAnsi="Corbel"/>
                <w:sz w:val="24"/>
                <w:szCs w:val="24"/>
              </w:rPr>
              <w:t xml:space="preserve">Ekonomiczna ocena opłacalności przedsięwzięcia inwestycyjnego – studium przypadku. </w:t>
            </w:r>
          </w:p>
        </w:tc>
      </w:tr>
      <w:tr w:rsidR="00D919DA" w:rsidRPr="007907F3" w14:paraId="5CC8CB6E" w14:textId="77777777" w:rsidTr="00D919DA">
        <w:tc>
          <w:tcPr>
            <w:tcW w:w="9526" w:type="dxa"/>
          </w:tcPr>
          <w:p w14:paraId="338051A4" w14:textId="77777777" w:rsidR="00D919DA" w:rsidRPr="007907F3" w:rsidRDefault="00D919DA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Względna ocena opłacalności inwestycji</w:t>
            </w:r>
            <w:r w:rsidR="00D359F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80900" w:rsidRPr="007907F3" w14:paraId="5E9B4FC0" w14:textId="77777777" w:rsidTr="00D919DA">
        <w:tc>
          <w:tcPr>
            <w:tcW w:w="9526" w:type="dxa"/>
          </w:tcPr>
          <w:p w14:paraId="1E312669" w14:textId="77777777" w:rsidR="00680900" w:rsidRPr="007907F3" w:rsidRDefault="00680900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07F3">
              <w:rPr>
                <w:rFonts w:ascii="Corbel" w:hAnsi="Corbel"/>
                <w:sz w:val="24"/>
                <w:szCs w:val="24"/>
              </w:rPr>
              <w:t>Ryzyko i niepewność w procesie podejmowania decyzji inwestycyjnych. Analiza wrażliwości i jej wykorzystanie w analizie efektywności projektów inwestycyjnych przedsiębiorstwa.</w:t>
            </w:r>
          </w:p>
        </w:tc>
      </w:tr>
      <w:tr w:rsidR="00680900" w:rsidRPr="007907F3" w14:paraId="0D676B42" w14:textId="77777777" w:rsidTr="00D919DA">
        <w:tc>
          <w:tcPr>
            <w:tcW w:w="9526" w:type="dxa"/>
          </w:tcPr>
          <w:p w14:paraId="074F6F24" w14:textId="77777777" w:rsidR="00680900" w:rsidRPr="007907F3" w:rsidRDefault="00680900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Źródła finansowania inwestycji </w:t>
            </w:r>
            <w:r w:rsidRPr="007907F3">
              <w:rPr>
                <w:rFonts w:ascii="Corbel" w:hAnsi="Corbel"/>
                <w:sz w:val="24"/>
                <w:szCs w:val="24"/>
              </w:rPr>
              <w:t>– analiza studium przypadku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38A78C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2482DCF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612049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4EF74A" w14:textId="381AA6C7" w:rsidR="00F22A55" w:rsidRDefault="00F22A55" w:rsidP="2F1F3454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>
        <w:rPr>
          <w:rFonts w:ascii="Corbel" w:hAnsi="Corbel"/>
          <w:b w:val="0"/>
          <w:smallCaps w:val="0"/>
          <w:szCs w:val="24"/>
        </w:rPr>
        <w:t>Wykład: prezentacja multimedialna, zastosowanie</w:t>
      </w:r>
      <w:r w:rsidRPr="00121DD6">
        <w:rPr>
          <w:rFonts w:ascii="Corbel" w:hAnsi="Corbel"/>
          <w:b w:val="0"/>
          <w:smallCaps w:val="0"/>
          <w:szCs w:val="24"/>
        </w:rPr>
        <w:t xml:space="preserve"> platformy MS Teams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1C45E228" w14:textId="7F8FA236" w:rsidR="00BD1149" w:rsidRPr="005F58F8" w:rsidRDefault="00BD1149" w:rsidP="2F1F3454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2F1F3454">
        <w:rPr>
          <w:rFonts w:ascii="Corbel" w:hAnsi="Corbel"/>
          <w:b w:val="0"/>
          <w:smallCaps w:val="0"/>
        </w:rPr>
        <w:t>Ćwiczenia:</w:t>
      </w:r>
      <w:r w:rsidRPr="2F1F3454">
        <w:rPr>
          <w:rFonts w:ascii="Corbel" w:hAnsi="Corbel"/>
          <w:b w:val="0"/>
          <w:i/>
          <w:iCs/>
          <w:smallCaps w:val="0"/>
        </w:rPr>
        <w:t xml:space="preserve"> </w:t>
      </w:r>
      <w:r w:rsidRPr="2F1F3454">
        <w:rPr>
          <w:rFonts w:ascii="Corbel" w:hAnsi="Corbel"/>
          <w:b w:val="0"/>
          <w:smallCaps w:val="0"/>
        </w:rPr>
        <w:t xml:space="preserve">dyskusja moderowana, rozwiązywanie zadań, </w:t>
      </w:r>
      <w:r w:rsidR="748878A4" w:rsidRPr="2F1F3454">
        <w:rPr>
          <w:rFonts w:ascii="Corbel" w:hAnsi="Corbel"/>
          <w:b w:val="0"/>
          <w:smallCaps w:val="0"/>
        </w:rPr>
        <w:t xml:space="preserve">praca grupowa, </w:t>
      </w:r>
      <w:r w:rsidRPr="2F1F3454">
        <w:rPr>
          <w:rFonts w:ascii="Corbel" w:hAnsi="Corbel"/>
          <w:b w:val="0"/>
          <w:smallCaps w:val="0"/>
        </w:rPr>
        <w:t>analiza studium przypadku.</w:t>
      </w:r>
    </w:p>
    <w:p w14:paraId="4001DAD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23560C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4CF1AC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843CFC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873D8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A708A0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B50CA1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9"/>
        <w:gridCol w:w="2117"/>
        <w:gridCol w:w="9"/>
      </w:tblGrid>
      <w:tr w:rsidR="0085747A" w:rsidRPr="009C54AE" w14:paraId="64CF9A1E" w14:textId="77777777" w:rsidTr="2F1F3454">
        <w:trPr>
          <w:gridAfter w:val="1"/>
          <w:wAfter w:w="9" w:type="dxa"/>
        </w:trPr>
        <w:tc>
          <w:tcPr>
            <w:tcW w:w="1961" w:type="dxa"/>
            <w:vAlign w:val="center"/>
          </w:tcPr>
          <w:p w14:paraId="056506F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vAlign w:val="center"/>
          </w:tcPr>
          <w:p w14:paraId="0FC8A67F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FA8002C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B1B6E0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657E3E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D666B" w:rsidRPr="007925C6" w14:paraId="4F794DF9" w14:textId="77777777" w:rsidTr="2F1F3454">
        <w:tc>
          <w:tcPr>
            <w:tcW w:w="1961" w:type="dxa"/>
          </w:tcPr>
          <w:p w14:paraId="0B585262" w14:textId="77777777" w:rsidR="00AD666B" w:rsidRPr="007925C6" w:rsidRDefault="00AD666B" w:rsidP="00AD666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925C6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39" w:type="dxa"/>
          </w:tcPr>
          <w:p w14:paraId="565D3924" w14:textId="513E5505" w:rsidR="00AD666B" w:rsidRPr="007925C6" w:rsidRDefault="005A1D2C" w:rsidP="00AD666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="002F6B4F">
              <w:rPr>
                <w:rFonts w:ascii="Corbel" w:hAnsi="Corbel"/>
                <w:sz w:val="24"/>
                <w:szCs w:val="24"/>
              </w:rPr>
              <w:t>gzamin</w:t>
            </w:r>
            <w:r>
              <w:rPr>
                <w:rFonts w:ascii="Corbel" w:hAnsi="Corbel"/>
                <w:sz w:val="24"/>
                <w:szCs w:val="24"/>
              </w:rPr>
              <w:t xml:space="preserve"> pisemny</w:t>
            </w:r>
          </w:p>
        </w:tc>
        <w:tc>
          <w:tcPr>
            <w:tcW w:w="2126" w:type="dxa"/>
            <w:gridSpan w:val="2"/>
          </w:tcPr>
          <w:p w14:paraId="5165F51E" w14:textId="050A422E" w:rsidR="00AD666B" w:rsidRPr="007925C6" w:rsidRDefault="005A1D2C" w:rsidP="007264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AC41FB" w:rsidRPr="007925C6" w14:paraId="12FD8812" w14:textId="77777777" w:rsidTr="2F1F3454">
        <w:tc>
          <w:tcPr>
            <w:tcW w:w="1961" w:type="dxa"/>
          </w:tcPr>
          <w:p w14:paraId="7BB12DA2" w14:textId="77777777" w:rsidR="00AC41FB" w:rsidRPr="007925C6" w:rsidRDefault="00AC41FB" w:rsidP="00AC41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925C6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9" w:type="dxa"/>
          </w:tcPr>
          <w:p w14:paraId="57309A6F" w14:textId="77777777" w:rsidR="00AC41FB" w:rsidRPr="007925C6" w:rsidRDefault="00AC41FB" w:rsidP="00AC41F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25C6">
              <w:rPr>
                <w:rFonts w:ascii="Corbel" w:hAnsi="Corbel"/>
                <w:sz w:val="24"/>
                <w:szCs w:val="24"/>
              </w:rPr>
              <w:t>kolokwium, rozwiązywanie zadań</w:t>
            </w:r>
            <w:r w:rsidRPr="007925C6"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  <w:t xml:space="preserve"> </w:t>
            </w:r>
            <w:r w:rsidRPr="007925C6">
              <w:rPr>
                <w:rFonts w:ascii="Corbel" w:hAnsi="Corbel"/>
                <w:color w:val="000000"/>
                <w:sz w:val="24"/>
                <w:szCs w:val="24"/>
              </w:rPr>
              <w:t>w trakcie</w:t>
            </w:r>
            <w:r w:rsidRPr="007925C6"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</w:tc>
        <w:tc>
          <w:tcPr>
            <w:tcW w:w="2126" w:type="dxa"/>
            <w:gridSpan w:val="2"/>
          </w:tcPr>
          <w:p w14:paraId="7EA17474" w14:textId="62AB944B" w:rsidR="00AC41FB" w:rsidRPr="00AC41FB" w:rsidRDefault="00AC41FB" w:rsidP="00AC41F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AC41FB">
              <w:rPr>
                <w:rFonts w:ascii="Corbel" w:hAnsi="Corbel"/>
                <w:bCs/>
                <w:smallCaps/>
                <w:szCs w:val="24"/>
              </w:rPr>
              <w:t>Lab.</w:t>
            </w:r>
          </w:p>
        </w:tc>
      </w:tr>
      <w:tr w:rsidR="00AC41FB" w14:paraId="46247440" w14:textId="77777777" w:rsidTr="2F1F3454">
        <w:tc>
          <w:tcPr>
            <w:tcW w:w="1961" w:type="dxa"/>
          </w:tcPr>
          <w:p w14:paraId="19373509" w14:textId="48FC6EF5" w:rsidR="00AC41FB" w:rsidRDefault="00AC41FB" w:rsidP="00AC41F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2F1F3454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439" w:type="dxa"/>
          </w:tcPr>
          <w:p w14:paraId="5D0B04CC" w14:textId="25541F34" w:rsidR="00AC41FB" w:rsidRDefault="00AC41FB" w:rsidP="00AC41FB">
            <w:pPr>
              <w:spacing w:line="240" w:lineRule="auto"/>
            </w:pPr>
            <w:r w:rsidRPr="2F1F3454">
              <w:rPr>
                <w:rFonts w:ascii="Corbel" w:eastAsia="Corbel" w:hAnsi="Corbel" w:cs="Corbel"/>
                <w:sz w:val="24"/>
                <w:szCs w:val="24"/>
              </w:rPr>
              <w:t>kolokwium, rozwiązywanie zadań</w:t>
            </w:r>
            <w:r w:rsidRPr="2F1F3454">
              <w:rPr>
                <w:rFonts w:ascii="Corbel" w:eastAsia="Corbel" w:hAnsi="Corbel" w:cs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</w:t>
            </w:r>
            <w:r w:rsidRPr="2F1F345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w trakcie</w:t>
            </w:r>
            <w:r w:rsidRPr="2F1F3454">
              <w:rPr>
                <w:rFonts w:ascii="Corbel" w:eastAsia="Corbel" w:hAnsi="Corbel" w:cs="Corbel"/>
                <w:sz w:val="24"/>
                <w:szCs w:val="24"/>
              </w:rPr>
              <w:t xml:space="preserve"> zajęć, praca zespołowa</w:t>
            </w:r>
            <w:r>
              <w:rPr>
                <w:rFonts w:ascii="Corbel" w:eastAsia="Corbel" w:hAnsi="Corbel" w:cs="Corbel"/>
                <w:sz w:val="24"/>
                <w:szCs w:val="24"/>
              </w:rPr>
              <w:t>, egzamin</w:t>
            </w:r>
          </w:p>
        </w:tc>
        <w:tc>
          <w:tcPr>
            <w:tcW w:w="2126" w:type="dxa"/>
            <w:gridSpan w:val="2"/>
          </w:tcPr>
          <w:p w14:paraId="3AA422A0" w14:textId="17582B1D" w:rsidR="00AC41FB" w:rsidRPr="00AC41FB" w:rsidRDefault="00AC41FB" w:rsidP="00AC41FB">
            <w:pPr>
              <w:spacing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AC41FB">
              <w:rPr>
                <w:rFonts w:ascii="Corbel" w:hAnsi="Corbel"/>
                <w:bCs/>
                <w:smallCaps/>
                <w:szCs w:val="24"/>
              </w:rPr>
              <w:t>Lab.</w:t>
            </w:r>
          </w:p>
        </w:tc>
      </w:tr>
      <w:tr w:rsidR="00AC41FB" w:rsidRPr="007925C6" w14:paraId="78685E6E" w14:textId="77777777" w:rsidTr="2F1F3454">
        <w:tc>
          <w:tcPr>
            <w:tcW w:w="1961" w:type="dxa"/>
          </w:tcPr>
          <w:p w14:paraId="2359CCD1" w14:textId="1C35E21A" w:rsidR="00AC41FB" w:rsidRPr="007925C6" w:rsidRDefault="00AC41FB" w:rsidP="00AC41FB">
            <w:pPr>
              <w:spacing w:after="0" w:line="240" w:lineRule="auto"/>
              <w:rPr>
                <w:sz w:val="24"/>
                <w:szCs w:val="24"/>
              </w:rPr>
            </w:pPr>
            <w:r w:rsidRPr="2F1F3454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439" w:type="dxa"/>
          </w:tcPr>
          <w:p w14:paraId="47134332" w14:textId="77777777" w:rsidR="00AC41FB" w:rsidRPr="002C46FB" w:rsidRDefault="00AC41FB" w:rsidP="00AC41F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C46FB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  <w:r w:rsidRPr="002C46FB">
              <w:rPr>
                <w:rFonts w:ascii="Corbel" w:hAnsi="Corbel"/>
                <w:sz w:val="24"/>
                <w:szCs w:val="24"/>
              </w:rPr>
              <w:t xml:space="preserve">, rozwiązywanie zadań </w:t>
            </w:r>
            <w:r w:rsidRPr="002C46FB">
              <w:rPr>
                <w:rFonts w:ascii="Corbel" w:hAnsi="Corbel"/>
                <w:color w:val="000000"/>
                <w:sz w:val="24"/>
                <w:szCs w:val="24"/>
              </w:rPr>
              <w:t>w trakcie</w:t>
            </w:r>
            <w:r w:rsidRPr="002C46FB"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</w:tc>
        <w:tc>
          <w:tcPr>
            <w:tcW w:w="2126" w:type="dxa"/>
            <w:gridSpan w:val="2"/>
          </w:tcPr>
          <w:p w14:paraId="4905A3C3" w14:textId="7D0A3533" w:rsidR="00AC41FB" w:rsidRPr="00AC41FB" w:rsidRDefault="00AC41FB" w:rsidP="00AC41FB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AC41FB">
              <w:rPr>
                <w:rFonts w:ascii="Corbel" w:hAnsi="Corbel"/>
                <w:bCs/>
                <w:smallCaps/>
                <w:szCs w:val="24"/>
              </w:rPr>
              <w:t>Lab.</w:t>
            </w:r>
          </w:p>
        </w:tc>
      </w:tr>
    </w:tbl>
    <w:p w14:paraId="56FBA60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1E704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A708A0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DC6440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E97494A" w14:textId="77777777" w:rsidTr="2F1F3454">
        <w:tc>
          <w:tcPr>
            <w:tcW w:w="9670" w:type="dxa"/>
          </w:tcPr>
          <w:p w14:paraId="46A1DA0A" w14:textId="098ED062" w:rsidR="00D7090B" w:rsidRPr="00082B89" w:rsidRDefault="00D7090B" w:rsidP="00D709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 – egzamin pisemny</w:t>
            </w:r>
            <w:r w:rsidRPr="00FC5D5F">
              <w:rPr>
                <w:rFonts w:ascii="Corbel" w:hAnsi="Corbel"/>
                <w:b w:val="0"/>
                <w:smallCaps w:val="0"/>
                <w:szCs w:val="24"/>
              </w:rPr>
              <w:t xml:space="preserve"> – zaliczenie wiąże się z uzyskaniem </w:t>
            </w:r>
            <w:r w:rsidRPr="2F1F3454">
              <w:rPr>
                <w:rFonts w:ascii="Corbel" w:hAnsi="Corbel"/>
                <w:b w:val="0"/>
                <w:smallCaps w:val="0"/>
              </w:rPr>
              <w:t xml:space="preserve">co najmniej 51% </w:t>
            </w:r>
            <w:r w:rsidRPr="00FC5D5F">
              <w:rPr>
                <w:rFonts w:ascii="Corbel" w:hAnsi="Corbel"/>
                <w:b w:val="0"/>
                <w:smallCaps w:val="0"/>
                <w:szCs w:val="24"/>
              </w:rPr>
              <w:t>wymaganych punktów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083AA862" w14:textId="26D4C8D2" w:rsidR="00AD666B" w:rsidRPr="009C54AE" w:rsidRDefault="00AD666B" w:rsidP="2F1F34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F1F3454">
              <w:rPr>
                <w:rFonts w:ascii="Corbel" w:hAnsi="Corbel"/>
                <w:b w:val="0"/>
                <w:smallCaps w:val="0"/>
              </w:rPr>
              <w:t xml:space="preserve">Podstawę oceny pozytywnej </w:t>
            </w:r>
            <w:r w:rsidR="00D7090B">
              <w:rPr>
                <w:rFonts w:ascii="Corbel" w:hAnsi="Corbel"/>
                <w:b w:val="0"/>
                <w:smallCaps w:val="0"/>
              </w:rPr>
              <w:t xml:space="preserve">z zaliczenia ćwiczeń </w:t>
            </w:r>
            <w:r w:rsidRPr="2F1F3454">
              <w:rPr>
                <w:rFonts w:ascii="Corbel" w:hAnsi="Corbel"/>
                <w:b w:val="0"/>
                <w:smallCaps w:val="0"/>
              </w:rPr>
              <w:t xml:space="preserve">stanowi wynik pracy pisemnej, z której student uzyska </w:t>
            </w:r>
            <w:r w:rsidR="4B8A5185" w:rsidRPr="2F1F3454">
              <w:rPr>
                <w:rFonts w:ascii="Corbel" w:hAnsi="Corbel"/>
                <w:b w:val="0"/>
                <w:smallCaps w:val="0"/>
              </w:rPr>
              <w:t>co najmniej</w:t>
            </w:r>
            <w:r w:rsidR="489110FB" w:rsidRPr="2F1F3454">
              <w:rPr>
                <w:rFonts w:ascii="Corbel" w:hAnsi="Corbel"/>
                <w:b w:val="0"/>
                <w:smallCaps w:val="0"/>
              </w:rPr>
              <w:t xml:space="preserve"> 5</w:t>
            </w:r>
            <w:r w:rsidR="09564106" w:rsidRPr="2F1F3454">
              <w:rPr>
                <w:rFonts w:ascii="Corbel" w:hAnsi="Corbel"/>
                <w:b w:val="0"/>
                <w:smallCaps w:val="0"/>
              </w:rPr>
              <w:t>1</w:t>
            </w:r>
            <w:r w:rsidR="00A260D0" w:rsidRPr="2F1F3454">
              <w:rPr>
                <w:rFonts w:ascii="Corbel" w:hAnsi="Corbel"/>
                <w:b w:val="0"/>
                <w:smallCaps w:val="0"/>
              </w:rPr>
              <w:t>%</w:t>
            </w:r>
            <w:r w:rsidRPr="2F1F3454">
              <w:rPr>
                <w:rFonts w:ascii="Corbel" w:hAnsi="Corbel"/>
                <w:b w:val="0"/>
                <w:smallCaps w:val="0"/>
              </w:rPr>
              <w:t xml:space="preserve"> wymaganych punktów</w:t>
            </w:r>
            <w:r w:rsidR="18C48D04" w:rsidRPr="2F1F3454">
              <w:rPr>
                <w:rFonts w:ascii="Corbel" w:hAnsi="Corbel"/>
                <w:b w:val="0"/>
                <w:smallCaps w:val="0"/>
              </w:rPr>
              <w:t xml:space="preserve"> oraz wynik pracy zespołowej</w:t>
            </w:r>
            <w:r w:rsidRPr="2F1F3454">
              <w:rPr>
                <w:rFonts w:ascii="Corbel" w:hAnsi="Corbel"/>
                <w:b w:val="0"/>
                <w:smallCaps w:val="0"/>
              </w:rPr>
              <w:t>.</w:t>
            </w:r>
          </w:p>
          <w:p w14:paraId="17349714" w14:textId="26ED213A" w:rsidR="0085747A" w:rsidRPr="009C54AE" w:rsidRDefault="3FE22BEE" w:rsidP="67D494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7D49436">
              <w:rPr>
                <w:rFonts w:ascii="Corbel" w:hAnsi="Corbel"/>
                <w:b w:val="0"/>
                <w:smallCaps w:val="0"/>
              </w:rPr>
              <w:t>Punktacja kolokwium:</w:t>
            </w:r>
          </w:p>
          <w:p w14:paraId="20C3F16E" w14:textId="769E5B6F" w:rsidR="0085747A" w:rsidRPr="009C54AE" w:rsidRDefault="3FE22BEE" w:rsidP="67D494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7D49436">
              <w:rPr>
                <w:rFonts w:ascii="Corbel" w:hAnsi="Corbel"/>
                <w:b w:val="0"/>
                <w:smallCaps w:val="0"/>
              </w:rPr>
              <w:t>3,5 pkt – dostateczny (3,0)</w:t>
            </w:r>
          </w:p>
          <w:p w14:paraId="190CFE63" w14:textId="5CB4D052" w:rsidR="0085747A" w:rsidRPr="009C54AE" w:rsidRDefault="3FE22BEE" w:rsidP="67D494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7D49436">
              <w:rPr>
                <w:rFonts w:ascii="Corbel" w:hAnsi="Corbel"/>
                <w:b w:val="0"/>
                <w:smallCaps w:val="0"/>
              </w:rPr>
              <w:t>4,0 pkt – plus dostateczny (3,5)</w:t>
            </w:r>
          </w:p>
          <w:p w14:paraId="0FCF7283" w14:textId="57186E00" w:rsidR="0085747A" w:rsidRPr="009C54AE" w:rsidRDefault="3FE22BEE" w:rsidP="67D494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7D49436">
              <w:rPr>
                <w:rFonts w:ascii="Corbel" w:hAnsi="Corbel"/>
                <w:b w:val="0"/>
                <w:smallCaps w:val="0"/>
              </w:rPr>
              <w:t>4,5-5,0 pkt – dobry (4,0)</w:t>
            </w:r>
          </w:p>
          <w:p w14:paraId="47ED58AC" w14:textId="15B429F1" w:rsidR="0085747A" w:rsidRPr="009C54AE" w:rsidRDefault="3FE22BEE" w:rsidP="67D494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7D49436">
              <w:rPr>
                <w:rFonts w:ascii="Corbel" w:hAnsi="Corbel"/>
                <w:b w:val="0"/>
                <w:smallCaps w:val="0"/>
              </w:rPr>
              <w:t>5,5 pkt – plus dobry (4,5)</w:t>
            </w:r>
          </w:p>
          <w:p w14:paraId="01C69492" w14:textId="1612F671" w:rsidR="0085747A" w:rsidRPr="009C54AE" w:rsidRDefault="3FE22BEE" w:rsidP="2F1F34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F1F3454">
              <w:rPr>
                <w:rFonts w:ascii="Corbel" w:hAnsi="Corbel"/>
                <w:b w:val="0"/>
                <w:smallCaps w:val="0"/>
              </w:rPr>
              <w:lastRenderedPageBreak/>
              <w:t>6,0 pkt – bardzo dobry (5,0)</w:t>
            </w:r>
          </w:p>
          <w:p w14:paraId="4B4A7B5A" w14:textId="3FA33814" w:rsidR="0085747A" w:rsidRPr="009C54AE" w:rsidRDefault="330B8407" w:rsidP="2F1F34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F1F3454">
              <w:rPr>
                <w:rFonts w:ascii="Corbel" w:hAnsi="Corbel"/>
                <w:b w:val="0"/>
                <w:smallCaps w:val="0"/>
              </w:rPr>
              <w:t>Ocena z kolokwium korygowana jest wynikiem pracy zespołowej:</w:t>
            </w:r>
          </w:p>
          <w:p w14:paraId="66974918" w14:textId="7DA41E3A" w:rsidR="0085747A" w:rsidRPr="009C54AE" w:rsidRDefault="691605E9" w:rsidP="2F1F34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F1F3454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 xml:space="preserve">„+” </w:t>
            </w:r>
            <w:r w:rsidRPr="2F1F3454">
              <w:rPr>
                <w:rFonts w:ascii="Corbel" w:hAnsi="Corbel"/>
                <w:b w:val="0"/>
                <w:smallCaps w:val="0"/>
                <w:szCs w:val="24"/>
              </w:rPr>
              <w:t>– podwyższenie o 0,5 stopnia</w:t>
            </w:r>
          </w:p>
          <w:p w14:paraId="7132CEAB" w14:textId="280EF42A" w:rsidR="0085747A" w:rsidRPr="009C54AE" w:rsidRDefault="691605E9" w:rsidP="2F1F34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F1F3454">
              <w:rPr>
                <w:rFonts w:ascii="Corbel" w:hAnsi="Corbel"/>
                <w:b w:val="0"/>
                <w:smallCaps w:val="0"/>
                <w:szCs w:val="24"/>
              </w:rPr>
              <w:t>„*” – brak wpływu na ocenę</w:t>
            </w:r>
          </w:p>
          <w:p w14:paraId="4690A8A3" w14:textId="24494338" w:rsidR="0085747A" w:rsidRPr="009C54AE" w:rsidRDefault="691605E9" w:rsidP="2F1F3454">
            <w:pPr>
              <w:spacing w:after="0"/>
              <w:jc w:val="both"/>
              <w:rPr>
                <w:rFonts w:ascii="Corbel" w:eastAsia="Corbel" w:hAnsi="Corbel" w:cs="Corbel"/>
                <w:smallCaps/>
                <w:sz w:val="24"/>
                <w:szCs w:val="24"/>
              </w:rPr>
            </w:pPr>
            <w:r w:rsidRPr="2F1F3454">
              <w:rPr>
                <w:rFonts w:ascii="Corbel" w:hAnsi="Corbel"/>
                <w:sz w:val="24"/>
                <w:szCs w:val="24"/>
              </w:rPr>
              <w:t>„-„ – obniżenie 0 0,5 stopnia</w:t>
            </w:r>
          </w:p>
          <w:p w14:paraId="4D5A5C64" w14:textId="38597367" w:rsidR="0085747A" w:rsidRPr="009C54AE" w:rsidRDefault="3FE22BEE" w:rsidP="2F1F34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F1F3454">
              <w:rPr>
                <w:rFonts w:ascii="Corbel" w:hAnsi="Corbel"/>
                <w:b w:val="0"/>
                <w:smallCaps w:val="0"/>
              </w:rPr>
              <w:t>Dodatkowo, ostateczna ocena jest podwyższana o aktywność na zajęciach.</w:t>
            </w:r>
          </w:p>
        </w:tc>
      </w:tr>
    </w:tbl>
    <w:p w14:paraId="2CE351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A78B4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195E1B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F65BD1E" w14:textId="77777777" w:rsidTr="0079179F">
        <w:tc>
          <w:tcPr>
            <w:tcW w:w="4902" w:type="dxa"/>
            <w:vAlign w:val="center"/>
          </w:tcPr>
          <w:p w14:paraId="4E008CD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06289EEE" w14:textId="53A549B8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2641C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79179F" w:rsidRPr="009C54AE" w14:paraId="46ED0CD6" w14:textId="77777777" w:rsidTr="0079179F">
        <w:tc>
          <w:tcPr>
            <w:tcW w:w="4902" w:type="dxa"/>
          </w:tcPr>
          <w:p w14:paraId="5D150BA0" w14:textId="62295102" w:rsidR="0079179F" w:rsidRPr="009C54AE" w:rsidRDefault="0079179F" w:rsidP="009D45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0B6BF044" w14:textId="3B2F0F62" w:rsidR="0079179F" w:rsidRPr="009C54AE" w:rsidRDefault="00B163EA" w:rsidP="007917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79179F" w:rsidRPr="009C54AE" w14:paraId="4E2DD817" w14:textId="77777777" w:rsidTr="0079179F">
        <w:tc>
          <w:tcPr>
            <w:tcW w:w="4902" w:type="dxa"/>
          </w:tcPr>
          <w:p w14:paraId="0F12470F" w14:textId="77777777" w:rsidR="0079179F" w:rsidRPr="009C54AE" w:rsidRDefault="0079179F" w:rsidP="007917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B3CD1B5" w14:textId="6CF390BD" w:rsidR="0079179F" w:rsidRPr="009C54AE" w:rsidRDefault="0079179F" w:rsidP="009324C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</w:t>
            </w:r>
            <w:r w:rsidR="00FA2935">
              <w:rPr>
                <w:rFonts w:ascii="Corbel" w:hAnsi="Corbel"/>
                <w:sz w:val="24"/>
                <w:szCs w:val="24"/>
              </w:rPr>
              <w:t>, zaliczeniu, egzaminie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7745DCA0" w14:textId="4F8768FC" w:rsidR="0079179F" w:rsidRPr="009C54AE" w:rsidRDefault="00FA2935" w:rsidP="007917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79179F" w:rsidRPr="009C54AE" w14:paraId="57E59D5E" w14:textId="77777777" w:rsidTr="0079179F">
        <w:tc>
          <w:tcPr>
            <w:tcW w:w="4902" w:type="dxa"/>
          </w:tcPr>
          <w:p w14:paraId="3F56B179" w14:textId="1C0D4380" w:rsidR="0079179F" w:rsidRPr="009C54AE" w:rsidRDefault="0079179F" w:rsidP="00A270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270C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9324C3">
              <w:rPr>
                <w:rFonts w:ascii="Corbel" w:hAnsi="Corbel"/>
                <w:sz w:val="24"/>
                <w:szCs w:val="24"/>
              </w:rPr>
              <w:t xml:space="preserve"> zaliczenia</w:t>
            </w:r>
            <w:r w:rsidR="00B163EA">
              <w:rPr>
                <w:rFonts w:ascii="Corbel" w:hAnsi="Corbel"/>
                <w:sz w:val="24"/>
                <w:szCs w:val="24"/>
              </w:rPr>
              <w:t>, egzaminu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7BE33E9A" w14:textId="5598D5A0" w:rsidR="0079179F" w:rsidRPr="009C54AE" w:rsidRDefault="00B163EA" w:rsidP="007917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63</w:t>
            </w:r>
          </w:p>
        </w:tc>
      </w:tr>
      <w:tr w:rsidR="0079179F" w:rsidRPr="009C54AE" w14:paraId="2DC73AD8" w14:textId="77777777" w:rsidTr="0079179F">
        <w:tc>
          <w:tcPr>
            <w:tcW w:w="4902" w:type="dxa"/>
          </w:tcPr>
          <w:p w14:paraId="1ED31011" w14:textId="77777777" w:rsidR="0079179F" w:rsidRPr="009C54AE" w:rsidRDefault="0079179F" w:rsidP="007917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221C2BC0" w14:textId="3DCB29F5" w:rsidR="0079179F" w:rsidRPr="00146188" w:rsidRDefault="00FA2935" w:rsidP="007917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10</w:t>
            </w:r>
            <w:r w:rsidR="0079179F">
              <w:rPr>
                <w:rFonts w:ascii="Corbel" w:hAnsi="Corbel"/>
                <w:b/>
                <w:sz w:val="24"/>
                <w:szCs w:val="24"/>
              </w:rPr>
              <w:t>0</w:t>
            </w:r>
          </w:p>
        </w:tc>
      </w:tr>
      <w:tr w:rsidR="0079179F" w:rsidRPr="009C54AE" w14:paraId="6984C269" w14:textId="77777777" w:rsidTr="0079179F">
        <w:tc>
          <w:tcPr>
            <w:tcW w:w="4902" w:type="dxa"/>
          </w:tcPr>
          <w:p w14:paraId="4F293EFE" w14:textId="77777777" w:rsidR="0079179F" w:rsidRPr="009C54AE" w:rsidRDefault="0079179F" w:rsidP="0079179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C627DE5" w14:textId="70D52B73" w:rsidR="0079179F" w:rsidRPr="00146188" w:rsidRDefault="00FA2935" w:rsidP="007917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252318AD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E76793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15210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FA1C30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C9249A5" w14:textId="77777777" w:rsidTr="0072641C">
        <w:trPr>
          <w:trHeight w:val="397"/>
        </w:trPr>
        <w:tc>
          <w:tcPr>
            <w:tcW w:w="2359" w:type="pct"/>
          </w:tcPr>
          <w:p w14:paraId="2BC4563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62D2287" w14:textId="77777777" w:rsidR="0085747A" w:rsidRPr="009C54AE" w:rsidRDefault="009324C3" w:rsidP="009324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0C8413E" w14:textId="77777777" w:rsidTr="0072641C">
        <w:trPr>
          <w:trHeight w:val="397"/>
        </w:trPr>
        <w:tc>
          <w:tcPr>
            <w:tcW w:w="2359" w:type="pct"/>
          </w:tcPr>
          <w:p w14:paraId="0320060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E94E2A8" w14:textId="77777777" w:rsidR="0085747A" w:rsidRPr="009C54AE" w:rsidRDefault="009324C3" w:rsidP="009324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D7BBBD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EE12807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EC96BF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79179F" w:rsidRPr="009C54AE" w14:paraId="0D536122" w14:textId="77777777" w:rsidTr="2F1F3454">
        <w:trPr>
          <w:trHeight w:val="397"/>
        </w:trPr>
        <w:tc>
          <w:tcPr>
            <w:tcW w:w="5000" w:type="pct"/>
          </w:tcPr>
          <w:p w14:paraId="10407B6A" w14:textId="77777777" w:rsidR="0079179F" w:rsidRPr="00C30BD1" w:rsidRDefault="0079179F" w:rsidP="007917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30BD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4CB5579" w14:textId="28CFDF4B" w:rsidR="0079179F" w:rsidRPr="00C30BD1" w:rsidRDefault="00FA2935" w:rsidP="0079179F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792A">
              <w:rPr>
                <w:rFonts w:ascii="Corbel" w:hAnsi="Corbel"/>
                <w:b w:val="0"/>
                <w:smallCaps w:val="0"/>
                <w:szCs w:val="24"/>
              </w:rPr>
              <w:t>Kałowski A., Wysocki J., Przygotowanie i ocena projektó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inwestycyjnych, Warszawa 2013.</w:t>
            </w:r>
          </w:p>
          <w:p w14:paraId="579AACC4" w14:textId="2988B4C9" w:rsidR="0079179F" w:rsidRPr="00FA2935" w:rsidRDefault="0079179F" w:rsidP="0079179F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0BD1">
              <w:rPr>
                <w:rFonts w:ascii="Corbel" w:hAnsi="Corbel"/>
                <w:b w:val="0"/>
                <w:smallCaps w:val="0"/>
                <w:szCs w:val="24"/>
              </w:rPr>
              <w:t xml:space="preserve">Pastusiak R., </w:t>
            </w:r>
            <w:r w:rsidRPr="00C30BD1">
              <w:rPr>
                <w:rFonts w:ascii="Corbel" w:hAnsi="Corbel"/>
                <w:b w:val="0"/>
                <w:iCs/>
                <w:smallCaps w:val="0"/>
                <w:szCs w:val="24"/>
              </w:rPr>
              <w:t>Ocena efektywności inwestycji</w:t>
            </w:r>
            <w:r w:rsidR="00EE5C35">
              <w:rPr>
                <w:rFonts w:ascii="Corbel" w:hAnsi="Corbel"/>
                <w:b w:val="0"/>
                <w:smallCaps w:val="0"/>
                <w:szCs w:val="24"/>
              </w:rPr>
              <w:t>, CeDeWu , Warszawa 201</w:t>
            </w:r>
            <w:r w:rsidRPr="00C30BD1">
              <w:rPr>
                <w:rFonts w:ascii="Corbel" w:hAnsi="Corbel"/>
                <w:b w:val="0"/>
                <w:smallCaps w:val="0"/>
                <w:szCs w:val="24"/>
              </w:rPr>
              <w:t>9.</w:t>
            </w:r>
          </w:p>
          <w:p w14:paraId="2327CABE" w14:textId="04861172" w:rsidR="00FA2935" w:rsidRPr="00FA2935" w:rsidRDefault="00FA2935" w:rsidP="00FA2935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5D1D">
              <w:rPr>
                <w:rFonts w:ascii="Corbel" w:hAnsi="Corbel"/>
                <w:b w:val="0"/>
                <w:smallCaps w:val="0"/>
                <w:szCs w:val="24"/>
              </w:rPr>
              <w:t>Postuła M., Cieślik R., Projekty inwestycyjne. Finasowanie, budżetowanie, ocena efektywności, Warszawa 2016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3E2C2AD" w14:textId="77777777" w:rsidR="0079179F" w:rsidRPr="00C30BD1" w:rsidRDefault="0079179F" w:rsidP="0079179F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0BD1">
              <w:rPr>
                <w:rFonts w:ascii="Corbel" w:hAnsi="Corbel"/>
                <w:b w:val="0"/>
                <w:smallCaps w:val="0"/>
                <w:szCs w:val="24"/>
              </w:rPr>
              <w:t>Rogowski W., Rachunek efektywności inwestycji: wyzwania teorii i potrzeby praktyki, Wolters Kluwer Polska, Warszawa 2013.</w:t>
            </w:r>
          </w:p>
        </w:tc>
      </w:tr>
      <w:tr w:rsidR="0079179F" w:rsidRPr="009C54AE" w14:paraId="238A97D4" w14:textId="77777777" w:rsidTr="2F1F3454">
        <w:trPr>
          <w:trHeight w:val="397"/>
        </w:trPr>
        <w:tc>
          <w:tcPr>
            <w:tcW w:w="5000" w:type="pct"/>
          </w:tcPr>
          <w:p w14:paraId="52C2199C" w14:textId="77777777" w:rsidR="0079179F" w:rsidRPr="00C30BD1" w:rsidRDefault="0079179F" w:rsidP="007917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30BD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B5D61B7" w14:textId="77777777" w:rsidR="0079179F" w:rsidRPr="00A649DE" w:rsidRDefault="3637B2AC" w:rsidP="2F1F345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2F1F3454">
              <w:rPr>
                <w:rFonts w:ascii="Corbel" w:hAnsi="Corbel"/>
                <w:b w:val="0"/>
                <w:smallCaps w:val="0"/>
              </w:rPr>
              <w:t>Banaś J., Rzepka B., Ocena efektywności inwestycji, Oficyna Wydawnicza Politechniki Rzeszowskiej, Rzeszów 2019.</w:t>
            </w:r>
          </w:p>
          <w:p w14:paraId="245F353D" w14:textId="77777777" w:rsidR="00977D86" w:rsidRPr="00A649DE" w:rsidRDefault="303C868E" w:rsidP="2F1F345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</w:rPr>
            </w:pPr>
            <w:r w:rsidRPr="2F1F3454">
              <w:rPr>
                <w:rFonts w:ascii="Corbel" w:hAnsi="Corbel"/>
                <w:b w:val="0"/>
                <w:smallCaps w:val="0"/>
              </w:rPr>
              <w:t>Gąsiorkiewicz L., Pazio W. J., Mierniki oceny bieżącej i inwestycyjnej działalności przedsiębiorstw, Oficyna Wydawnicza Politechniki Warszawskiej, Warszawa 2017.</w:t>
            </w:r>
          </w:p>
          <w:p w14:paraId="22E51F2A" w14:textId="2EFACC03" w:rsidR="00FA2935" w:rsidRPr="00FA2935" w:rsidRDefault="00FA2935" w:rsidP="2F1F345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0F2307">
              <w:rPr>
                <w:rFonts w:ascii="Corbel" w:hAnsi="Corbel"/>
                <w:b w:val="0"/>
                <w:smallCaps w:val="0"/>
                <w:szCs w:val="24"/>
              </w:rPr>
              <w:t>Kordela D., Pawłowski M., Gospodarka finansowa przedsiębiorstwa. Długoterminowe decyzje finansowe, Kraków 2018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466EBC0" w14:textId="28FA3C39" w:rsidR="316AA0BE" w:rsidRDefault="316AA0BE" w:rsidP="2F1F345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2F1F3454">
              <w:rPr>
                <w:rFonts w:ascii="Corbel" w:hAnsi="Corbel"/>
                <w:b w:val="0"/>
                <w:smallCaps w:val="0"/>
                <w:szCs w:val="24"/>
              </w:rPr>
              <w:t>Mazurkiewicz A., Sekurytyzacja aktywów na tle innych metod finansowania, [w:] K. Jaremczuk, J. Posłuszny (red.), Uwarunkowania sukcesu przedsiębiorstwa, Zeszyty Naukowe Wyższej Szkoły Administracji i Zarządzania w Przemyślu, nr 10, Przemyśl 2002.</w:t>
            </w:r>
          </w:p>
          <w:p w14:paraId="1552C635" w14:textId="325D6856" w:rsidR="00EE5C35" w:rsidRPr="00977D86" w:rsidRDefault="1AC059DC" w:rsidP="2F1F345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2F1F3454">
              <w:rPr>
                <w:rFonts w:ascii="Corbel" w:hAnsi="Corbel"/>
                <w:b w:val="0"/>
                <w:smallCaps w:val="0"/>
              </w:rPr>
              <w:lastRenderedPageBreak/>
              <w:t>Wrzosek S. (red.), Ocena efektywności inwestycji, Wydawnictwo Uniwersytetu Ekonomicznego we Wrocławiu, Wrocław 2008.</w:t>
            </w:r>
          </w:p>
        </w:tc>
      </w:tr>
    </w:tbl>
    <w:p w14:paraId="16EF58D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72EF14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EEA7F0A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6FDA4D" w14:textId="77777777" w:rsidR="0060559F" w:rsidRDefault="0060559F" w:rsidP="00C16ABF">
      <w:pPr>
        <w:spacing w:after="0" w:line="240" w:lineRule="auto"/>
      </w:pPr>
      <w:r>
        <w:separator/>
      </w:r>
    </w:p>
  </w:endnote>
  <w:endnote w:type="continuationSeparator" w:id="0">
    <w:p w14:paraId="1D504BD1" w14:textId="77777777" w:rsidR="0060559F" w:rsidRDefault="0060559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8BB564" w14:textId="77777777" w:rsidR="0060559F" w:rsidRDefault="0060559F" w:rsidP="00C16ABF">
      <w:pPr>
        <w:spacing w:after="0" w:line="240" w:lineRule="auto"/>
      </w:pPr>
      <w:r>
        <w:separator/>
      </w:r>
    </w:p>
  </w:footnote>
  <w:footnote w:type="continuationSeparator" w:id="0">
    <w:p w14:paraId="6EF7D3BE" w14:textId="77777777" w:rsidR="0060559F" w:rsidRDefault="0060559F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7A468A"/>
    <w:multiLevelType w:val="hybridMultilevel"/>
    <w:tmpl w:val="A5F05A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C239E8"/>
    <w:multiLevelType w:val="hybridMultilevel"/>
    <w:tmpl w:val="4C04BCC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 w15:restartNumberingAfterBreak="0">
    <w:nsid w:val="77460470"/>
    <w:multiLevelType w:val="hybridMultilevel"/>
    <w:tmpl w:val="2D4E7304"/>
    <w:lvl w:ilvl="0" w:tplc="E52674D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3005"/>
    <w:rsid w:val="0009462C"/>
    <w:rsid w:val="00094B12"/>
    <w:rsid w:val="00096C46"/>
    <w:rsid w:val="000A296F"/>
    <w:rsid w:val="000A2A28"/>
    <w:rsid w:val="000A3CDF"/>
    <w:rsid w:val="000B01A2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36301"/>
    <w:rsid w:val="0013639B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14FD"/>
    <w:rsid w:val="001F2CA2"/>
    <w:rsid w:val="00204CE8"/>
    <w:rsid w:val="002144C0"/>
    <w:rsid w:val="00215FA7"/>
    <w:rsid w:val="0022477D"/>
    <w:rsid w:val="002278A9"/>
    <w:rsid w:val="002336F9"/>
    <w:rsid w:val="0024028F"/>
    <w:rsid w:val="00244ABC"/>
    <w:rsid w:val="00277EF0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6B4F"/>
    <w:rsid w:val="003018BA"/>
    <w:rsid w:val="0030395F"/>
    <w:rsid w:val="00305C92"/>
    <w:rsid w:val="003151C5"/>
    <w:rsid w:val="00333178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699A"/>
    <w:rsid w:val="003D18A9"/>
    <w:rsid w:val="003D6CE2"/>
    <w:rsid w:val="003E1941"/>
    <w:rsid w:val="003E2FE6"/>
    <w:rsid w:val="003E49D5"/>
    <w:rsid w:val="003E7CAB"/>
    <w:rsid w:val="003F205D"/>
    <w:rsid w:val="003F38C0"/>
    <w:rsid w:val="003F6E1D"/>
    <w:rsid w:val="003F781C"/>
    <w:rsid w:val="00414E3C"/>
    <w:rsid w:val="0042244A"/>
    <w:rsid w:val="00422C2E"/>
    <w:rsid w:val="0042745A"/>
    <w:rsid w:val="00431D5C"/>
    <w:rsid w:val="004362C6"/>
    <w:rsid w:val="00437FA2"/>
    <w:rsid w:val="004419BD"/>
    <w:rsid w:val="00445463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1842"/>
    <w:rsid w:val="004968E2"/>
    <w:rsid w:val="004A3EEA"/>
    <w:rsid w:val="004A4D1F"/>
    <w:rsid w:val="004D2A8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1D2C"/>
    <w:rsid w:val="005A3196"/>
    <w:rsid w:val="005A5673"/>
    <w:rsid w:val="005C080F"/>
    <w:rsid w:val="005C55E5"/>
    <w:rsid w:val="005C696A"/>
    <w:rsid w:val="005E6E85"/>
    <w:rsid w:val="005F31D2"/>
    <w:rsid w:val="005F3828"/>
    <w:rsid w:val="0060559F"/>
    <w:rsid w:val="0061029B"/>
    <w:rsid w:val="00617230"/>
    <w:rsid w:val="00621CE1"/>
    <w:rsid w:val="00627FC9"/>
    <w:rsid w:val="00636F22"/>
    <w:rsid w:val="00647BC4"/>
    <w:rsid w:val="00647FA8"/>
    <w:rsid w:val="00650C5F"/>
    <w:rsid w:val="0065301C"/>
    <w:rsid w:val="00654934"/>
    <w:rsid w:val="006620D9"/>
    <w:rsid w:val="00666355"/>
    <w:rsid w:val="00671958"/>
    <w:rsid w:val="00675843"/>
    <w:rsid w:val="00680900"/>
    <w:rsid w:val="00696477"/>
    <w:rsid w:val="006D050F"/>
    <w:rsid w:val="006D1816"/>
    <w:rsid w:val="006D6139"/>
    <w:rsid w:val="006E5D65"/>
    <w:rsid w:val="006F1282"/>
    <w:rsid w:val="006F1FBC"/>
    <w:rsid w:val="006F31E2"/>
    <w:rsid w:val="00706544"/>
    <w:rsid w:val="007072BA"/>
    <w:rsid w:val="0071620A"/>
    <w:rsid w:val="007202EF"/>
    <w:rsid w:val="00724677"/>
    <w:rsid w:val="00725459"/>
    <w:rsid w:val="0072641C"/>
    <w:rsid w:val="007327BD"/>
    <w:rsid w:val="00734608"/>
    <w:rsid w:val="00745302"/>
    <w:rsid w:val="007461D6"/>
    <w:rsid w:val="00746EC8"/>
    <w:rsid w:val="0075143B"/>
    <w:rsid w:val="00763BF1"/>
    <w:rsid w:val="00766FD4"/>
    <w:rsid w:val="0078168C"/>
    <w:rsid w:val="00787C2A"/>
    <w:rsid w:val="00790E27"/>
    <w:rsid w:val="0079179F"/>
    <w:rsid w:val="007925C6"/>
    <w:rsid w:val="007A4022"/>
    <w:rsid w:val="007A6E6E"/>
    <w:rsid w:val="007C3299"/>
    <w:rsid w:val="007C3BCC"/>
    <w:rsid w:val="007C42A4"/>
    <w:rsid w:val="007C4546"/>
    <w:rsid w:val="007D6E56"/>
    <w:rsid w:val="007E02C9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E6EEB"/>
    <w:rsid w:val="008F12C9"/>
    <w:rsid w:val="008F6E29"/>
    <w:rsid w:val="00916188"/>
    <w:rsid w:val="00923D7D"/>
    <w:rsid w:val="009324C3"/>
    <w:rsid w:val="009508DF"/>
    <w:rsid w:val="00950DAC"/>
    <w:rsid w:val="00954A07"/>
    <w:rsid w:val="0096007C"/>
    <w:rsid w:val="00977D86"/>
    <w:rsid w:val="00981FD3"/>
    <w:rsid w:val="00984115"/>
    <w:rsid w:val="00984B23"/>
    <w:rsid w:val="00991867"/>
    <w:rsid w:val="00997F14"/>
    <w:rsid w:val="009A78D9"/>
    <w:rsid w:val="009C3E31"/>
    <w:rsid w:val="009C54AE"/>
    <w:rsid w:val="009C788E"/>
    <w:rsid w:val="009D3F3B"/>
    <w:rsid w:val="009D4598"/>
    <w:rsid w:val="009E0543"/>
    <w:rsid w:val="009E3B41"/>
    <w:rsid w:val="009F2252"/>
    <w:rsid w:val="009F3C5C"/>
    <w:rsid w:val="009F4610"/>
    <w:rsid w:val="00A00ECC"/>
    <w:rsid w:val="00A155EE"/>
    <w:rsid w:val="00A2245B"/>
    <w:rsid w:val="00A260D0"/>
    <w:rsid w:val="00A270C4"/>
    <w:rsid w:val="00A30110"/>
    <w:rsid w:val="00A36899"/>
    <w:rsid w:val="00A371F6"/>
    <w:rsid w:val="00A43BF6"/>
    <w:rsid w:val="00A53FA5"/>
    <w:rsid w:val="00A54817"/>
    <w:rsid w:val="00A601C8"/>
    <w:rsid w:val="00A60799"/>
    <w:rsid w:val="00A708A0"/>
    <w:rsid w:val="00A84C85"/>
    <w:rsid w:val="00A97DE1"/>
    <w:rsid w:val="00AB053C"/>
    <w:rsid w:val="00AC41FB"/>
    <w:rsid w:val="00AD1146"/>
    <w:rsid w:val="00AD27D3"/>
    <w:rsid w:val="00AD666B"/>
    <w:rsid w:val="00AD66D6"/>
    <w:rsid w:val="00AE1160"/>
    <w:rsid w:val="00AE203C"/>
    <w:rsid w:val="00AE2E74"/>
    <w:rsid w:val="00AE5FCB"/>
    <w:rsid w:val="00AF0D5C"/>
    <w:rsid w:val="00AF2C1E"/>
    <w:rsid w:val="00AF61A8"/>
    <w:rsid w:val="00B06142"/>
    <w:rsid w:val="00B135B1"/>
    <w:rsid w:val="00B163EA"/>
    <w:rsid w:val="00B3130B"/>
    <w:rsid w:val="00B37D12"/>
    <w:rsid w:val="00B40ADB"/>
    <w:rsid w:val="00B43B77"/>
    <w:rsid w:val="00B43E80"/>
    <w:rsid w:val="00B54E85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1149"/>
    <w:rsid w:val="00BD3869"/>
    <w:rsid w:val="00BD66E9"/>
    <w:rsid w:val="00BD6FF4"/>
    <w:rsid w:val="00BF2C41"/>
    <w:rsid w:val="00C058B4"/>
    <w:rsid w:val="00C05B73"/>
    <w:rsid w:val="00C05F44"/>
    <w:rsid w:val="00C131B5"/>
    <w:rsid w:val="00C16ABF"/>
    <w:rsid w:val="00C170AE"/>
    <w:rsid w:val="00C26CB7"/>
    <w:rsid w:val="00C324C1"/>
    <w:rsid w:val="00C36992"/>
    <w:rsid w:val="00C56036"/>
    <w:rsid w:val="00C61CE2"/>
    <w:rsid w:val="00C61DC5"/>
    <w:rsid w:val="00C67E92"/>
    <w:rsid w:val="00C70A26"/>
    <w:rsid w:val="00C766DF"/>
    <w:rsid w:val="00C94B98"/>
    <w:rsid w:val="00CA2B96"/>
    <w:rsid w:val="00CA5089"/>
    <w:rsid w:val="00CA543C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359F2"/>
    <w:rsid w:val="00D425B2"/>
    <w:rsid w:val="00D428D6"/>
    <w:rsid w:val="00D473AA"/>
    <w:rsid w:val="00D552B2"/>
    <w:rsid w:val="00D608D1"/>
    <w:rsid w:val="00D7090B"/>
    <w:rsid w:val="00D74119"/>
    <w:rsid w:val="00D8075B"/>
    <w:rsid w:val="00D8678B"/>
    <w:rsid w:val="00D919DA"/>
    <w:rsid w:val="00DA2114"/>
    <w:rsid w:val="00DA5009"/>
    <w:rsid w:val="00DA6057"/>
    <w:rsid w:val="00DC6D0C"/>
    <w:rsid w:val="00DE09C0"/>
    <w:rsid w:val="00DE24D5"/>
    <w:rsid w:val="00DE4A14"/>
    <w:rsid w:val="00DF1B51"/>
    <w:rsid w:val="00DF320D"/>
    <w:rsid w:val="00DF71C8"/>
    <w:rsid w:val="00E04C99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1A8D"/>
    <w:rsid w:val="00EC4899"/>
    <w:rsid w:val="00ED03AB"/>
    <w:rsid w:val="00ED32D2"/>
    <w:rsid w:val="00EE32DE"/>
    <w:rsid w:val="00EE5457"/>
    <w:rsid w:val="00EE5C35"/>
    <w:rsid w:val="00F070AB"/>
    <w:rsid w:val="00F17567"/>
    <w:rsid w:val="00F22A55"/>
    <w:rsid w:val="00F27A7B"/>
    <w:rsid w:val="00F34AB0"/>
    <w:rsid w:val="00F526AF"/>
    <w:rsid w:val="00F617C3"/>
    <w:rsid w:val="00F62537"/>
    <w:rsid w:val="00F702F7"/>
    <w:rsid w:val="00F7066B"/>
    <w:rsid w:val="00F83B28"/>
    <w:rsid w:val="00F974DA"/>
    <w:rsid w:val="00FA2935"/>
    <w:rsid w:val="00FA46E5"/>
    <w:rsid w:val="00FB1AF4"/>
    <w:rsid w:val="00FB7DBA"/>
    <w:rsid w:val="00FC1C25"/>
    <w:rsid w:val="00FC3F45"/>
    <w:rsid w:val="00FD503F"/>
    <w:rsid w:val="00FD7589"/>
    <w:rsid w:val="00FF016A"/>
    <w:rsid w:val="00FF0CDA"/>
    <w:rsid w:val="00FF1401"/>
    <w:rsid w:val="00FF5E7D"/>
    <w:rsid w:val="09564106"/>
    <w:rsid w:val="18C48D04"/>
    <w:rsid w:val="19E85746"/>
    <w:rsid w:val="1AC059DC"/>
    <w:rsid w:val="1BCFB4F3"/>
    <w:rsid w:val="1C3E0E41"/>
    <w:rsid w:val="2A87072D"/>
    <w:rsid w:val="2AFF8B08"/>
    <w:rsid w:val="2F1F3454"/>
    <w:rsid w:val="30195BCE"/>
    <w:rsid w:val="303C868E"/>
    <w:rsid w:val="316AA0BE"/>
    <w:rsid w:val="3170941C"/>
    <w:rsid w:val="330B8407"/>
    <w:rsid w:val="3637B2AC"/>
    <w:rsid w:val="39BF6E00"/>
    <w:rsid w:val="3B5B3E61"/>
    <w:rsid w:val="3F9FCA73"/>
    <w:rsid w:val="3FE22BEE"/>
    <w:rsid w:val="41E70711"/>
    <w:rsid w:val="47F55D25"/>
    <w:rsid w:val="489110FB"/>
    <w:rsid w:val="4B8A5185"/>
    <w:rsid w:val="4F4E5415"/>
    <w:rsid w:val="53AAE3B6"/>
    <w:rsid w:val="592E4FCD"/>
    <w:rsid w:val="60020C14"/>
    <w:rsid w:val="60F18151"/>
    <w:rsid w:val="611B6865"/>
    <w:rsid w:val="67D49436"/>
    <w:rsid w:val="691605E9"/>
    <w:rsid w:val="730BFA8B"/>
    <w:rsid w:val="748878A4"/>
    <w:rsid w:val="76439B4D"/>
    <w:rsid w:val="77DF6BAE"/>
    <w:rsid w:val="7CEE6307"/>
    <w:rsid w:val="7FBFFAC8"/>
    <w:rsid w:val="7FD155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DB743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A270C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270C4"/>
  </w:style>
  <w:style w:type="character" w:customStyle="1" w:styleId="spellingerror">
    <w:name w:val="spellingerror"/>
    <w:basedOn w:val="Domylnaczcionkaakapitu"/>
    <w:rsid w:val="00A270C4"/>
  </w:style>
  <w:style w:type="character" w:customStyle="1" w:styleId="eop">
    <w:name w:val="eop"/>
    <w:basedOn w:val="Domylnaczcionkaakapitu"/>
    <w:rsid w:val="00A270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534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2EE8A0-998C-4416-9AC9-0377818961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55C81F-D631-4279-A6A7-7992FFD335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96E17B-BF0D-447F-BE9E-E4693F1E4E1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E670F75-D364-4507-A2BD-3E1C00864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1108</Words>
  <Characters>6653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2019-02-06T12:12:00Z</cp:lastPrinted>
  <dcterms:created xsi:type="dcterms:W3CDTF">2022-05-27T07:08:00Z</dcterms:created>
  <dcterms:modified xsi:type="dcterms:W3CDTF">2024-07-12T11:46:00Z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