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07FAE" w14:textId="77777777" w:rsidR="00740F0D" w:rsidRPr="00E960BB" w:rsidRDefault="00740F0D" w:rsidP="00B40D38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96777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896777">
        <w:rPr>
          <w:rFonts w:ascii="Corbel" w:hAnsi="Corbel"/>
          <w:bCs/>
          <w:i/>
          <w:sz w:val="24"/>
          <w:szCs w:val="24"/>
        </w:rPr>
        <w:t>7</w:t>
      </w:r>
      <w:r w:rsidR="00896777" w:rsidRPr="00291907">
        <w:rPr>
          <w:rFonts w:ascii="Corbel" w:hAnsi="Corbel"/>
          <w:bCs/>
          <w:i/>
          <w:sz w:val="24"/>
          <w:szCs w:val="24"/>
        </w:rPr>
        <w:t>/20</w:t>
      </w:r>
      <w:r w:rsidR="00896777">
        <w:rPr>
          <w:rFonts w:ascii="Corbel" w:hAnsi="Corbel"/>
          <w:bCs/>
          <w:i/>
          <w:sz w:val="24"/>
          <w:szCs w:val="24"/>
        </w:rPr>
        <w:t>23</w:t>
      </w:r>
    </w:p>
    <w:p w14:paraId="6B7EFA52" w14:textId="77777777" w:rsidR="00740F0D" w:rsidRPr="009C54AE" w:rsidRDefault="00740F0D" w:rsidP="00740F0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5F9E7" w14:textId="77777777" w:rsidR="00740F0D" w:rsidRDefault="00740F0D" w:rsidP="00740F0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4E39">
        <w:rPr>
          <w:rFonts w:ascii="Corbel" w:hAnsi="Corbel"/>
          <w:i/>
          <w:smallCaps/>
          <w:sz w:val="24"/>
          <w:szCs w:val="24"/>
        </w:rPr>
        <w:t>202</w:t>
      </w:r>
      <w:r w:rsidR="00962ED3">
        <w:rPr>
          <w:rFonts w:ascii="Corbel" w:hAnsi="Corbel"/>
          <w:i/>
          <w:smallCaps/>
          <w:sz w:val="24"/>
          <w:szCs w:val="24"/>
        </w:rPr>
        <w:t>3</w:t>
      </w:r>
      <w:r w:rsidR="00484E39">
        <w:rPr>
          <w:rFonts w:ascii="Corbel" w:hAnsi="Corbel"/>
          <w:i/>
          <w:smallCaps/>
          <w:sz w:val="24"/>
          <w:szCs w:val="24"/>
        </w:rPr>
        <w:t>-202</w:t>
      </w:r>
      <w:r w:rsidR="00962ED3">
        <w:rPr>
          <w:rFonts w:ascii="Corbel" w:hAnsi="Corbel"/>
          <w:i/>
          <w:smallCaps/>
          <w:sz w:val="24"/>
          <w:szCs w:val="24"/>
        </w:rPr>
        <w:t>6</w:t>
      </w:r>
    </w:p>
    <w:p w14:paraId="5A60CBCA" w14:textId="77777777" w:rsidR="00740F0D" w:rsidRDefault="00740F0D" w:rsidP="00740F0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57B0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57B06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962ED3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962ED3">
        <w:rPr>
          <w:rFonts w:ascii="Corbel" w:hAnsi="Corbel"/>
          <w:sz w:val="20"/>
          <w:szCs w:val="20"/>
        </w:rPr>
        <w:t>5</w:t>
      </w:r>
    </w:p>
    <w:p w14:paraId="4E76D90D" w14:textId="77777777" w:rsidR="00740F0D" w:rsidRPr="009C54AE" w:rsidRDefault="00740F0D" w:rsidP="00740F0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071B6C4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40F0D" w:rsidRPr="009C54AE" w14:paraId="6DAA8CCB" w14:textId="77777777" w:rsidTr="00433852">
        <w:tc>
          <w:tcPr>
            <w:tcW w:w="2694" w:type="dxa"/>
            <w:vAlign w:val="center"/>
          </w:tcPr>
          <w:p w14:paraId="657D5E6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9AC5FF" w14:textId="77777777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740F0D" w:rsidRPr="009C54AE" w14:paraId="09F6FAC4" w14:textId="77777777" w:rsidTr="00433852">
        <w:tc>
          <w:tcPr>
            <w:tcW w:w="2694" w:type="dxa"/>
            <w:vAlign w:val="center"/>
          </w:tcPr>
          <w:p w14:paraId="42E83AB0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203DFD" w14:textId="736D52C5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E/I/EUB/C-1.</w:t>
            </w:r>
            <w:r w:rsidR="00CD44B6">
              <w:rPr>
                <w:rFonts w:ascii="Corbel" w:hAnsi="Corbel"/>
                <w:b w:val="0"/>
                <w:sz w:val="24"/>
                <w:szCs w:val="24"/>
              </w:rPr>
              <w:t>9</w:t>
            </w:r>
            <w:r w:rsidRPr="008163C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40F0D" w:rsidRPr="009C54AE" w14:paraId="7BF47144" w14:textId="77777777" w:rsidTr="00433852">
        <w:tc>
          <w:tcPr>
            <w:tcW w:w="2694" w:type="dxa"/>
            <w:vAlign w:val="center"/>
          </w:tcPr>
          <w:p w14:paraId="62FEDB3C" w14:textId="77777777" w:rsidR="00740F0D" w:rsidRPr="009C54AE" w:rsidRDefault="00740F0D" w:rsidP="0043385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2D892D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40F0D" w:rsidRPr="009C54AE" w14:paraId="2D3A43B2" w14:textId="77777777" w:rsidTr="00433852">
        <w:tc>
          <w:tcPr>
            <w:tcW w:w="2694" w:type="dxa"/>
            <w:vAlign w:val="center"/>
          </w:tcPr>
          <w:p w14:paraId="6BAA2973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050268" w14:textId="77777777" w:rsidR="00740F0D" w:rsidRPr="009C54AE" w:rsidRDefault="006723A1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40F0D" w:rsidRPr="009C54AE" w14:paraId="54E4B428" w14:textId="77777777" w:rsidTr="00433852">
        <w:tc>
          <w:tcPr>
            <w:tcW w:w="2694" w:type="dxa"/>
            <w:vAlign w:val="center"/>
          </w:tcPr>
          <w:p w14:paraId="2F43DD81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956F89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40F0D" w:rsidRPr="009C54AE" w14:paraId="4488C16E" w14:textId="77777777" w:rsidTr="00433852">
        <w:tc>
          <w:tcPr>
            <w:tcW w:w="2694" w:type="dxa"/>
            <w:vAlign w:val="center"/>
          </w:tcPr>
          <w:p w14:paraId="64E0571E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B0C0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723A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40F0D" w:rsidRPr="009C54AE" w14:paraId="0B76EA8F" w14:textId="77777777" w:rsidTr="00433852">
        <w:tc>
          <w:tcPr>
            <w:tcW w:w="2694" w:type="dxa"/>
            <w:vAlign w:val="center"/>
          </w:tcPr>
          <w:p w14:paraId="4D7179D8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5C27F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40F0D" w:rsidRPr="009C54AE" w14:paraId="09945A13" w14:textId="77777777" w:rsidTr="00433852">
        <w:tc>
          <w:tcPr>
            <w:tcW w:w="2694" w:type="dxa"/>
            <w:vAlign w:val="center"/>
          </w:tcPr>
          <w:p w14:paraId="6C1114A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5297BF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40F0D" w:rsidRPr="009C54AE" w14:paraId="0CEEA08D" w14:textId="77777777" w:rsidTr="00433852">
        <w:tc>
          <w:tcPr>
            <w:tcW w:w="2694" w:type="dxa"/>
            <w:vAlign w:val="center"/>
          </w:tcPr>
          <w:p w14:paraId="1B503CA8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33C3E2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740F0D" w:rsidRPr="009C54AE" w14:paraId="76BFC1BC" w14:textId="77777777" w:rsidTr="00433852">
        <w:tc>
          <w:tcPr>
            <w:tcW w:w="2694" w:type="dxa"/>
            <w:vAlign w:val="center"/>
          </w:tcPr>
          <w:p w14:paraId="399206FB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22A92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40F0D" w:rsidRPr="009C54AE" w14:paraId="1F50B7E5" w14:textId="77777777" w:rsidTr="00433852">
        <w:tc>
          <w:tcPr>
            <w:tcW w:w="2694" w:type="dxa"/>
            <w:vAlign w:val="center"/>
          </w:tcPr>
          <w:p w14:paraId="35784C9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1E5FD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40F0D" w:rsidRPr="009C54AE" w14:paraId="4112B7AB" w14:textId="77777777" w:rsidTr="00433852">
        <w:tc>
          <w:tcPr>
            <w:tcW w:w="2694" w:type="dxa"/>
            <w:vAlign w:val="center"/>
          </w:tcPr>
          <w:p w14:paraId="76AB836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DD4E54" w14:textId="6B50308A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4877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740F0D" w:rsidRPr="009C54AE" w14:paraId="0115CBA4" w14:textId="77777777" w:rsidTr="00433852">
        <w:tc>
          <w:tcPr>
            <w:tcW w:w="2694" w:type="dxa"/>
            <w:vAlign w:val="center"/>
          </w:tcPr>
          <w:p w14:paraId="061CFC15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FF66C1" w14:textId="7EE58E96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4877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3C31F7AB" w14:textId="77777777" w:rsidR="00740F0D" w:rsidRPr="009C54AE" w:rsidRDefault="00740F0D" w:rsidP="00740F0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F73196" w14:textId="77777777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="00E22FBC" w:rsidRPr="00DD112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64453" w14:textId="77777777" w:rsidR="00AB106E" w:rsidRPr="00DD112C" w:rsidRDefault="00AB106E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DD112C" w14:paraId="2DFD46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EF28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DCEA48D" w14:textId="77777777" w:rsidR="00015B8F" w:rsidRPr="00C805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C80516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98F4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7997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29D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4B93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E7B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5DB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C1F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13E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3F18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Liczba pkt ECTS</w:t>
            </w:r>
          </w:p>
        </w:tc>
      </w:tr>
      <w:tr w:rsidR="00015B8F" w:rsidRPr="00DD112C" w14:paraId="20277023" w14:textId="77777777" w:rsidTr="00076F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99D6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A479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87DA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A47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37A3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352B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7B00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9AA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92FF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2AA9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5A0EB" w14:textId="77777777" w:rsidR="008163C8" w:rsidRDefault="008163C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6FB25AD" w14:textId="77777777" w:rsidR="00740F0D" w:rsidRPr="009C54AE" w:rsidRDefault="00740F0D" w:rsidP="00740F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E10A34" w14:textId="77777777" w:rsidR="007B11D4" w:rsidRPr="00ED6DD5" w:rsidRDefault="007B11D4" w:rsidP="007B11D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D6DD5">
        <w:rPr>
          <w:rStyle w:val="normaltextrun"/>
          <w:rFonts w:ascii="Corbel" w:hAnsi="Corbel" w:cs="Segoe UI"/>
        </w:rPr>
        <w:sym w:font="Wingdings" w:char="F0FE"/>
      </w:r>
      <w:r w:rsidRPr="00ED6DD5">
        <w:rPr>
          <w:rStyle w:val="normaltextrun"/>
          <w:rFonts w:ascii="Corbel" w:hAnsi="Corbel" w:cs="Segoe UI"/>
        </w:rPr>
        <w:t> </w:t>
      </w:r>
      <w:r w:rsidRPr="00ED6DD5">
        <w:rPr>
          <w:rFonts w:ascii="Corbel" w:hAnsi="Corbel"/>
        </w:rPr>
        <w:t>zajęcia w formie tradycyjnej (lub zdalnie z wykorzystaniem platformy Ms </w:t>
      </w:r>
      <w:proofErr w:type="spellStart"/>
      <w:r w:rsidRPr="00ED6DD5">
        <w:rPr>
          <w:rStyle w:val="spellingerror"/>
          <w:rFonts w:ascii="Corbel" w:hAnsi="Corbel"/>
        </w:rPr>
        <w:t>Teams</w:t>
      </w:r>
      <w:proofErr w:type="spellEnd"/>
      <w:r w:rsidRPr="00ED6DD5">
        <w:rPr>
          <w:rStyle w:val="spellingerror"/>
          <w:rFonts w:ascii="Corbel" w:hAnsi="Corbel"/>
        </w:rPr>
        <w:t>)</w:t>
      </w:r>
      <w:r w:rsidRPr="00ED6DD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3515B1C" w14:textId="77777777" w:rsidR="007B11D4" w:rsidRDefault="007B11D4" w:rsidP="007B11D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3212281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3586D4" w14:textId="77777777" w:rsidR="00E22FBC" w:rsidRPr="00DD11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="00F83B28" w:rsidRPr="00DD112C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w14:paraId="5582564B" w14:textId="77777777" w:rsidR="0085747A" w:rsidRDefault="00FF292A" w:rsidP="00FF292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w14:paraId="04356EF0" w14:textId="77777777" w:rsidR="008163C8" w:rsidRPr="00DD112C" w:rsidRDefault="008163C8" w:rsidP="00FF292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0EDB20D" w14:textId="77777777" w:rsidR="0085747A" w:rsidRPr="00DD1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30AB2AFC" w14:textId="77777777" w:rsidTr="00745302">
        <w:tc>
          <w:tcPr>
            <w:tcW w:w="9670" w:type="dxa"/>
          </w:tcPr>
          <w:p w14:paraId="09D44D6E" w14:textId="77777777" w:rsidR="0085747A" w:rsidRPr="00DD112C" w:rsidRDefault="00FF29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globalizacji gospodarki oraz podstaw marketingu.</w:t>
            </w:r>
          </w:p>
        </w:tc>
      </w:tr>
    </w:tbl>
    <w:p w14:paraId="319CDDF7" w14:textId="77777777" w:rsidR="00AB106E" w:rsidRDefault="00AB1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FC0D17" w14:textId="77777777" w:rsidR="0085747A" w:rsidRPr="00DD11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="0085747A" w:rsidRPr="00DD112C">
        <w:rPr>
          <w:rFonts w:ascii="Corbel" w:hAnsi="Corbel"/>
          <w:szCs w:val="24"/>
        </w:rPr>
        <w:t xml:space="preserve"> cele, efekty </w:t>
      </w:r>
      <w:r w:rsidR="006723A1">
        <w:rPr>
          <w:rFonts w:ascii="Corbel" w:hAnsi="Corbel"/>
          <w:szCs w:val="24"/>
        </w:rPr>
        <w:t>uczenia się</w:t>
      </w:r>
      <w:r w:rsidR="0085747A" w:rsidRPr="00DD112C">
        <w:rPr>
          <w:rFonts w:ascii="Corbel" w:hAnsi="Corbel"/>
          <w:szCs w:val="24"/>
        </w:rPr>
        <w:t xml:space="preserve"> , treści Programowe i stosowane metody Dydaktyczne</w:t>
      </w:r>
    </w:p>
    <w:p w14:paraId="058F2CB0" w14:textId="77777777" w:rsidR="00AB106E" w:rsidRDefault="00AB106E" w:rsidP="009C54AE">
      <w:pPr>
        <w:pStyle w:val="Podpunkty"/>
        <w:rPr>
          <w:rFonts w:ascii="Corbel" w:hAnsi="Corbel"/>
          <w:sz w:val="24"/>
          <w:szCs w:val="24"/>
        </w:rPr>
      </w:pPr>
    </w:p>
    <w:p w14:paraId="284FF0C9" w14:textId="77777777" w:rsidR="003376AB" w:rsidRDefault="003376AB" w:rsidP="009C54AE">
      <w:pPr>
        <w:pStyle w:val="Podpunkty"/>
        <w:rPr>
          <w:rFonts w:ascii="Corbel" w:hAnsi="Corbel"/>
          <w:sz w:val="24"/>
          <w:szCs w:val="24"/>
        </w:rPr>
      </w:pPr>
    </w:p>
    <w:p w14:paraId="1553D42F" w14:textId="77777777" w:rsidR="003376AB" w:rsidRDefault="003376AB" w:rsidP="009C54AE">
      <w:pPr>
        <w:pStyle w:val="Podpunkty"/>
        <w:rPr>
          <w:rFonts w:ascii="Corbel" w:hAnsi="Corbel"/>
          <w:sz w:val="24"/>
          <w:szCs w:val="24"/>
        </w:rPr>
      </w:pPr>
    </w:p>
    <w:p w14:paraId="2EA0A3D8" w14:textId="77777777" w:rsidR="003376AB" w:rsidRDefault="003376AB" w:rsidP="009C54AE">
      <w:pPr>
        <w:pStyle w:val="Podpunkty"/>
        <w:rPr>
          <w:rFonts w:ascii="Corbel" w:hAnsi="Corbel"/>
          <w:sz w:val="24"/>
          <w:szCs w:val="24"/>
        </w:rPr>
      </w:pPr>
    </w:p>
    <w:p w14:paraId="60B1FCA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DD112C">
        <w:rPr>
          <w:rFonts w:ascii="Corbel" w:hAnsi="Corbel"/>
          <w:sz w:val="24"/>
          <w:szCs w:val="24"/>
        </w:rPr>
        <w:t>Cele przedmiotu</w:t>
      </w:r>
    </w:p>
    <w:p w14:paraId="27378783" w14:textId="77777777" w:rsidR="00AB106E" w:rsidRPr="009C54AE" w:rsidRDefault="00AB106E" w:rsidP="00AB106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B106E" w:rsidRPr="00AB106E" w14:paraId="4F1437FD" w14:textId="77777777" w:rsidTr="00C80516">
        <w:tc>
          <w:tcPr>
            <w:tcW w:w="851" w:type="dxa"/>
            <w:vAlign w:val="center"/>
          </w:tcPr>
          <w:p w14:paraId="18568070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8A05FB" w14:textId="77777777" w:rsidR="00AB106E" w:rsidRPr="00AB106E" w:rsidRDefault="00AB106E" w:rsidP="00AB1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Pr="00DD112C">
              <w:rPr>
                <w:rFonts w:ascii="Corbel" w:hAnsi="Corbel"/>
                <w:sz w:val="24"/>
                <w:szCs w:val="24"/>
              </w:rPr>
              <w:t>problematyki współczesnego marketingu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rynkach zagranicznych na tle procesów internacjonalizacji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106E" w:rsidRPr="00AB106E" w14:paraId="1CFE4854" w14:textId="77777777" w:rsidTr="00C80516">
        <w:tc>
          <w:tcPr>
            <w:tcW w:w="851" w:type="dxa"/>
            <w:vAlign w:val="center"/>
          </w:tcPr>
          <w:p w14:paraId="55B4BB87" w14:textId="77777777" w:rsidR="00AB106E" w:rsidRPr="00AB106E" w:rsidRDefault="00AB106E" w:rsidP="00C8051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18B02FC" w14:textId="77777777" w:rsidR="00AB106E" w:rsidRPr="00AB106E" w:rsidRDefault="00AB106E" w:rsidP="00AB10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>
              <w:rPr>
                <w:rFonts w:ascii="Corbel" w:hAnsi="Corbel"/>
                <w:sz w:val="24"/>
                <w:szCs w:val="24"/>
              </w:rPr>
              <w:t>międzynarodowego.</w:t>
            </w:r>
          </w:p>
        </w:tc>
      </w:tr>
      <w:tr w:rsidR="00AB106E" w:rsidRPr="00AB106E" w14:paraId="2F184FC7" w14:textId="77777777" w:rsidTr="00C80516">
        <w:tc>
          <w:tcPr>
            <w:tcW w:w="851" w:type="dxa"/>
            <w:vAlign w:val="center"/>
          </w:tcPr>
          <w:p w14:paraId="62297CA1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C9F1C94" w14:textId="497649CB" w:rsidR="00AB106E" w:rsidRPr="00AB106E" w:rsidRDefault="00AB106E" w:rsidP="00C805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Nabycie przez studentów umiejętności analizy </w:t>
            </w:r>
            <w:r w:rsidR="00C2314D" w:rsidRPr="00DD112C">
              <w:rPr>
                <w:rFonts w:ascii="Corbel" w:hAnsi="Corbel"/>
                <w:sz w:val="24"/>
                <w:szCs w:val="24"/>
              </w:rPr>
              <w:t>elementów otoczenia międzynarodowego przedsiębiorstw w kontekście europejskim i globalnym</w:t>
            </w:r>
            <w:r w:rsidR="00C231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2B9626E" w14:textId="77777777" w:rsidR="00C2314D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D01E756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="001D7B54" w:rsidRPr="00DD112C">
        <w:rPr>
          <w:rFonts w:ascii="Corbel" w:hAnsi="Corbel"/>
          <w:b/>
          <w:sz w:val="24"/>
          <w:szCs w:val="24"/>
        </w:rPr>
        <w:t xml:space="preserve">Efekty </w:t>
      </w:r>
      <w:r w:rsidR="006723A1">
        <w:rPr>
          <w:rFonts w:ascii="Corbel" w:hAnsi="Corbel"/>
          <w:b/>
          <w:sz w:val="24"/>
          <w:szCs w:val="24"/>
        </w:rPr>
        <w:t>uczenia się</w:t>
      </w:r>
      <w:r w:rsidR="001D7B54" w:rsidRPr="00DD112C">
        <w:rPr>
          <w:rFonts w:ascii="Corbel" w:hAnsi="Corbel"/>
          <w:b/>
          <w:sz w:val="24"/>
          <w:szCs w:val="24"/>
        </w:rPr>
        <w:t xml:space="preserve"> dla przedmiotu</w:t>
      </w:r>
    </w:p>
    <w:p w14:paraId="3D148BC2" w14:textId="77777777" w:rsidR="00C2314D" w:rsidRPr="00DD112C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6251"/>
        <w:gridCol w:w="1865"/>
      </w:tblGrid>
      <w:tr w:rsidR="0085747A" w:rsidRPr="00DD112C" w14:paraId="0973F95E" w14:textId="77777777" w:rsidTr="004D00DD">
        <w:tc>
          <w:tcPr>
            <w:tcW w:w="1418" w:type="dxa"/>
            <w:vAlign w:val="center"/>
          </w:tcPr>
          <w:p w14:paraId="5842702F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7D6ABB2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51857F5D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F292A" w:rsidRPr="00DD112C" w14:paraId="46FBE20D" w14:textId="77777777" w:rsidTr="004D00DD">
        <w:tc>
          <w:tcPr>
            <w:tcW w:w="1418" w:type="dxa"/>
          </w:tcPr>
          <w:p w14:paraId="413231D0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3DADC7E9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Charakteryzuje czynniki otoczenia międzynarodowego przedsiębiorstw oraz relacje między nimi</w:t>
            </w:r>
          </w:p>
        </w:tc>
        <w:tc>
          <w:tcPr>
            <w:tcW w:w="1873" w:type="dxa"/>
          </w:tcPr>
          <w:p w14:paraId="4EDB1D32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FF292A" w:rsidRPr="00DD112C" w14:paraId="00EA2ED6" w14:textId="77777777" w:rsidTr="004D00DD">
        <w:tc>
          <w:tcPr>
            <w:tcW w:w="1418" w:type="dxa"/>
          </w:tcPr>
          <w:p w14:paraId="481BF339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734EBE20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73" w:type="dxa"/>
          </w:tcPr>
          <w:p w14:paraId="2EE0CB76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F292A" w:rsidRPr="00DD112C" w14:paraId="2F88FCDA" w14:textId="77777777" w:rsidTr="004D00DD">
        <w:tc>
          <w:tcPr>
            <w:tcW w:w="1418" w:type="dxa"/>
          </w:tcPr>
          <w:p w14:paraId="3313675D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0A71274B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 xml:space="preserve">Porównuje narzędzia marketingowe z punktu widzenia skuteczności ich realizacji na rynkach </w:t>
            </w:r>
            <w:r w:rsidR="00FF60FB" w:rsidRPr="00C2314D">
              <w:rPr>
                <w:rFonts w:ascii="Corbel" w:hAnsi="Corbel"/>
                <w:sz w:val="24"/>
                <w:szCs w:val="24"/>
              </w:rPr>
              <w:t>międzynarodowych</w:t>
            </w:r>
          </w:p>
        </w:tc>
        <w:tc>
          <w:tcPr>
            <w:tcW w:w="1873" w:type="dxa"/>
          </w:tcPr>
          <w:p w14:paraId="31FD1252" w14:textId="77777777" w:rsidR="00FF292A" w:rsidRDefault="00FF292A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K_U01</w:t>
            </w:r>
          </w:p>
          <w:p w14:paraId="54B49A1C" w14:textId="77777777" w:rsidR="00740F0D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F292A" w:rsidRPr="00DD112C" w14:paraId="623082B1" w14:textId="77777777" w:rsidTr="004D00DD">
        <w:tc>
          <w:tcPr>
            <w:tcW w:w="1418" w:type="dxa"/>
          </w:tcPr>
          <w:p w14:paraId="3558FCBB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31E45AFD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 międzynarodowego.</w:t>
            </w:r>
          </w:p>
        </w:tc>
        <w:tc>
          <w:tcPr>
            <w:tcW w:w="1873" w:type="dxa"/>
          </w:tcPr>
          <w:p w14:paraId="20837993" w14:textId="77777777" w:rsidR="00862735" w:rsidRDefault="00862735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DBB1D3" w14:textId="77777777" w:rsidR="00862735" w:rsidRDefault="00862735" w:rsidP="008627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7D41D90B" w14:textId="77777777" w:rsidR="00862735" w:rsidRPr="00C2314D" w:rsidRDefault="00862735" w:rsidP="00B40D38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A129857" w14:textId="77777777" w:rsidR="00C2314D" w:rsidRDefault="00C2314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6B2BDB" w14:textId="77777777" w:rsidR="0085747A" w:rsidRPr="00DD11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="001D7B54" w:rsidRPr="00DD112C">
        <w:rPr>
          <w:rFonts w:ascii="Corbel" w:hAnsi="Corbel"/>
          <w:b/>
          <w:sz w:val="24"/>
          <w:szCs w:val="24"/>
        </w:rPr>
        <w:t xml:space="preserve"> </w:t>
      </w:r>
      <w:r w:rsidR="0085747A" w:rsidRPr="00DD112C">
        <w:rPr>
          <w:rFonts w:ascii="Corbel" w:hAnsi="Corbel"/>
          <w:b/>
          <w:sz w:val="24"/>
          <w:szCs w:val="24"/>
        </w:rPr>
        <w:t>T</w:t>
      </w:r>
      <w:r w:rsidR="001D7B54" w:rsidRPr="00DD112C">
        <w:rPr>
          <w:rFonts w:ascii="Corbel" w:hAnsi="Corbel"/>
          <w:b/>
          <w:sz w:val="24"/>
          <w:szCs w:val="24"/>
        </w:rPr>
        <w:t>reści programowe</w:t>
      </w:r>
    </w:p>
    <w:p w14:paraId="487E39EA" w14:textId="77777777" w:rsidR="0085747A" w:rsidRPr="00DD11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39814504" w14:textId="77777777" w:rsidTr="00923D7D">
        <w:tc>
          <w:tcPr>
            <w:tcW w:w="9639" w:type="dxa"/>
          </w:tcPr>
          <w:p w14:paraId="2D80992E" w14:textId="77777777" w:rsidR="0085747A" w:rsidRPr="00DD112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292A" w:rsidRPr="00DD112C" w14:paraId="7CE500CA" w14:textId="77777777" w:rsidTr="000A455A">
        <w:tc>
          <w:tcPr>
            <w:tcW w:w="9639" w:type="dxa"/>
            <w:vAlign w:val="bottom"/>
          </w:tcPr>
          <w:p w14:paraId="2F4172FC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Procesy internacjonalizacji firmy, modele internacjonalizacji, przyczyny internacjonalizacji marketingu, korzyści z internacjonalizacji, internacjonalizacja proaktywna i reaktywna</w:t>
            </w:r>
          </w:p>
        </w:tc>
      </w:tr>
      <w:tr w:rsidR="00FF292A" w:rsidRPr="00DD112C" w14:paraId="05C40A61" w14:textId="77777777" w:rsidTr="000A455A">
        <w:tc>
          <w:tcPr>
            <w:tcW w:w="9639" w:type="dxa"/>
            <w:vAlign w:val="bottom"/>
          </w:tcPr>
          <w:p w14:paraId="785C3E04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Istota i zakres marketingu międzynarodowego</w:t>
            </w:r>
          </w:p>
        </w:tc>
      </w:tr>
      <w:tr w:rsidR="00FF292A" w:rsidRPr="00DD112C" w14:paraId="386DD6B4" w14:textId="77777777" w:rsidTr="000A455A">
        <w:tc>
          <w:tcPr>
            <w:tcW w:w="9639" w:type="dxa"/>
            <w:vAlign w:val="bottom"/>
          </w:tcPr>
          <w:p w14:paraId="4CCEE682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Pojęcie orientacji międzynarodowej i jej rodzaje, ewolucja orientacji międzynarodowej przedsiębiorstw</w:t>
            </w:r>
          </w:p>
        </w:tc>
      </w:tr>
      <w:tr w:rsidR="00FF292A" w:rsidRPr="00DD112C" w14:paraId="700C2242" w14:textId="77777777" w:rsidTr="000A455A">
        <w:tc>
          <w:tcPr>
            <w:tcW w:w="9639" w:type="dxa"/>
            <w:vAlign w:val="bottom"/>
          </w:tcPr>
          <w:p w14:paraId="68D28A2F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 xml:space="preserve">Międzynarodowe otoczenie przedsiębiorstw usługowych: otoczenie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DD112C">
              <w:rPr>
                <w:rFonts w:ascii="Corbel" w:hAnsi="Corbel"/>
                <w:sz w:val="24"/>
                <w:szCs w:val="24"/>
              </w:rPr>
              <w:t xml:space="preserve"> – rynkowe, demograficzne,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DD112C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międzynarodowego otoczenia marketingu</w:t>
            </w:r>
          </w:p>
        </w:tc>
      </w:tr>
      <w:tr w:rsidR="00FF292A" w:rsidRPr="00DD112C" w14:paraId="255BB6C5" w14:textId="77777777" w:rsidTr="000A455A">
        <w:tc>
          <w:tcPr>
            <w:tcW w:w="9639" w:type="dxa"/>
            <w:vAlign w:val="bottom"/>
          </w:tcPr>
          <w:p w14:paraId="1C8B417A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Marketing mix na rynkach międzynarodowych, międzynarodowe strategie przedsiębiorstw</w:t>
            </w:r>
          </w:p>
        </w:tc>
      </w:tr>
      <w:tr w:rsidR="00FF292A" w:rsidRPr="00DD112C" w14:paraId="14C79550" w14:textId="77777777" w:rsidTr="000A455A">
        <w:tc>
          <w:tcPr>
            <w:tcW w:w="9639" w:type="dxa"/>
            <w:vAlign w:val="bottom"/>
          </w:tcPr>
          <w:p w14:paraId="4A7F680D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Podstawowe trendy we współczesnym międzynarodowym otoczeniu firmy</w:t>
            </w:r>
          </w:p>
        </w:tc>
      </w:tr>
      <w:tr w:rsidR="00FF292A" w:rsidRPr="00DD112C" w14:paraId="7566A4D7" w14:textId="77777777" w:rsidTr="000A455A">
        <w:tc>
          <w:tcPr>
            <w:tcW w:w="9639" w:type="dxa"/>
            <w:vAlign w:val="bottom"/>
          </w:tcPr>
          <w:p w14:paraId="47B7E8B1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 internacjonalizacji konsumentów, międzynarodowy rynek konsumentów</w:t>
            </w:r>
          </w:p>
        </w:tc>
      </w:tr>
      <w:tr w:rsidR="00FF292A" w:rsidRPr="00DD112C" w14:paraId="0052F21B" w14:textId="77777777" w:rsidTr="000A455A">
        <w:tc>
          <w:tcPr>
            <w:tcW w:w="9639" w:type="dxa"/>
            <w:vAlign w:val="bottom"/>
          </w:tcPr>
          <w:p w14:paraId="7DCEC470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Technologie komunikacyjne i informacyjne na współczesnym rynku międzynarodowym</w:t>
            </w:r>
          </w:p>
        </w:tc>
      </w:tr>
    </w:tbl>
    <w:p w14:paraId="091E9B34" w14:textId="77777777" w:rsidR="00862735" w:rsidRDefault="0086273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D53A0F" w14:textId="77777777" w:rsidR="003376AB" w:rsidRDefault="003376A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969E7A" w14:textId="77777777" w:rsidR="003376AB" w:rsidRDefault="003376A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634BF81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3.4 Metody dydaktyczne </w:t>
      </w:r>
    </w:p>
    <w:p w14:paraId="470BA780" w14:textId="77777777" w:rsidR="00174877" w:rsidRPr="00FF60FB" w:rsidRDefault="001748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1C465A" w14:textId="77777777" w:rsidR="00174877" w:rsidRPr="00731B2B" w:rsidRDefault="00174877" w:rsidP="00174877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014F3724" w14:textId="77777777" w:rsidR="00C2314D" w:rsidRDefault="00C2314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5703229D" w14:textId="77777777" w:rsidR="0085747A" w:rsidRPr="00FF60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 </w:t>
      </w:r>
      <w:r w:rsidR="0085747A" w:rsidRPr="00FF60FB">
        <w:rPr>
          <w:rFonts w:ascii="Corbel" w:hAnsi="Corbel"/>
          <w:smallCaps w:val="0"/>
          <w:szCs w:val="24"/>
        </w:rPr>
        <w:t>METODY I KRYTERIA OCENY</w:t>
      </w:r>
      <w:r w:rsidR="009F4610" w:rsidRPr="00FF60FB">
        <w:rPr>
          <w:rFonts w:ascii="Corbel" w:hAnsi="Corbel"/>
          <w:smallCaps w:val="0"/>
          <w:szCs w:val="24"/>
        </w:rPr>
        <w:t xml:space="preserve"> </w:t>
      </w:r>
    </w:p>
    <w:p w14:paraId="2E53C644" w14:textId="77777777" w:rsidR="0085747A" w:rsidRPr="00FF60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6723A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DD112C" w14:paraId="29A65C49" w14:textId="77777777" w:rsidTr="004D00DD">
        <w:tc>
          <w:tcPr>
            <w:tcW w:w="1843" w:type="dxa"/>
            <w:vAlign w:val="center"/>
          </w:tcPr>
          <w:p w14:paraId="5EE9ECDA" w14:textId="77777777" w:rsidR="0085747A" w:rsidRPr="00DD11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F305258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2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BD3CA12" w14:textId="77777777" w:rsidR="0085747A" w:rsidRPr="00DD11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BCEAF" w14:textId="77777777" w:rsidR="00923D7D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34E79E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314D" w:rsidRPr="00DD112C" w14:paraId="21379E63" w14:textId="77777777" w:rsidTr="004D00DD">
        <w:tc>
          <w:tcPr>
            <w:tcW w:w="1843" w:type="dxa"/>
          </w:tcPr>
          <w:p w14:paraId="6E2F25B9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112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112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670" w:type="dxa"/>
          </w:tcPr>
          <w:p w14:paraId="21C715CE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D9C5361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4E9C722C" w14:textId="77777777" w:rsidTr="004D00DD">
        <w:tc>
          <w:tcPr>
            <w:tcW w:w="1843" w:type="dxa"/>
          </w:tcPr>
          <w:p w14:paraId="6DC3F00A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</w:tcPr>
          <w:p w14:paraId="10DC92B1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78F448DE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13493E48" w14:textId="77777777" w:rsidTr="004D00DD">
        <w:tc>
          <w:tcPr>
            <w:tcW w:w="1843" w:type="dxa"/>
          </w:tcPr>
          <w:p w14:paraId="62D4CFD5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</w:tcPr>
          <w:p w14:paraId="19361405" w14:textId="28E7D7F2" w:rsidR="00C2314D" w:rsidRPr="00260E45" w:rsidRDefault="00174877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praca w grupie,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AAABE09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6FF5FEC2" w14:textId="77777777" w:rsidTr="004D00DD">
        <w:tc>
          <w:tcPr>
            <w:tcW w:w="1843" w:type="dxa"/>
          </w:tcPr>
          <w:p w14:paraId="7BE70FEB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670" w:type="dxa"/>
          </w:tcPr>
          <w:p w14:paraId="6A5A9A50" w14:textId="10329C09" w:rsidR="00C2314D" w:rsidRPr="00260E45" w:rsidRDefault="00260E45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praca w grupie,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DED74A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4B3B4040" w14:textId="77777777" w:rsidR="00260E45" w:rsidRDefault="00260E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B1CC71E" w14:textId="77777777" w:rsidR="00862735" w:rsidRDefault="00862735" w:rsidP="008627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F3F1E8B" w14:textId="77777777" w:rsidR="003376AB" w:rsidRPr="00FF60FB" w:rsidRDefault="003376AB" w:rsidP="008627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2735" w:rsidRPr="00DD112C" w14:paraId="06D6324D" w14:textId="77777777" w:rsidTr="00433852">
        <w:tc>
          <w:tcPr>
            <w:tcW w:w="9670" w:type="dxa"/>
          </w:tcPr>
          <w:p w14:paraId="1BA3FD22" w14:textId="77777777" w:rsidR="000D6635" w:rsidRPr="00DD112C" w:rsidRDefault="00174877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6D97">
              <w:rPr>
                <w:rFonts w:ascii="Corbel" w:hAnsi="Corbel"/>
              </w:rPr>
              <w:t xml:space="preserve">Podstawą zaliczenia przedmiotu jest uzyskanie minimum 51% punktów z </w:t>
            </w:r>
            <w:r>
              <w:rPr>
                <w:rFonts w:ascii="Corbel" w:hAnsi="Corbel"/>
              </w:rPr>
              <w:t xml:space="preserve">kolokwium </w:t>
            </w:r>
            <w:r w:rsidRPr="00DD6D97">
              <w:rPr>
                <w:rFonts w:ascii="Corbel" w:hAnsi="Corbel"/>
              </w:rPr>
              <w:t>pisemnego. Aktywność w postaci prac zespołowych umożliwia uzyskanie dodatkowych punktów. Uzyskane punkty są przeliczane proporcjonalnie na oceny.</w:t>
            </w:r>
            <w:r w:rsidR="00862735" w:rsidRPr="00DB0CD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0D6635" w14:paraId="21778AD7" w14:textId="77777777" w:rsidTr="000D663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D32D08C" w14:textId="77777777" w:rsidR="000D6635" w:rsidRDefault="000D6635" w:rsidP="000D663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0D6635" w14:paraId="24784EC4" w14:textId="77777777" w:rsidTr="000D663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21616E0" w14:textId="77777777" w:rsidR="000D6635" w:rsidRDefault="000D6635" w:rsidP="000D663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0D6635" w14:paraId="61FDD7A8" w14:textId="77777777" w:rsidTr="000D663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672824F" w14:textId="77777777" w:rsidR="000D6635" w:rsidRDefault="000D6635" w:rsidP="000D663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0D6635" w14:paraId="5DFF58C7" w14:textId="77777777" w:rsidTr="000D663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2472265" w14:textId="77777777" w:rsidR="000D6635" w:rsidRDefault="000D6635" w:rsidP="000D663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0D6635" w14:paraId="49EA4E60" w14:textId="77777777" w:rsidTr="000D663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7FDAD33" w14:textId="77777777" w:rsidR="000D6635" w:rsidRDefault="000D6635" w:rsidP="000D663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393D7C4C" w14:textId="579F76F8" w:rsidR="00862735" w:rsidRPr="00DD112C" w:rsidRDefault="00862735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62545A69" w14:textId="77777777" w:rsidR="00862735" w:rsidRDefault="00862735" w:rsidP="00862735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591D4EF3" w14:textId="77777777" w:rsidR="009F4610" w:rsidRPr="00FF60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="00C61DC5" w:rsidRPr="00FF60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9"/>
        <w:gridCol w:w="4481"/>
      </w:tblGrid>
      <w:tr w:rsidR="0085747A" w:rsidRPr="00DD112C" w14:paraId="4B69A661" w14:textId="77777777" w:rsidTr="00260E45">
        <w:tc>
          <w:tcPr>
            <w:tcW w:w="5103" w:type="dxa"/>
            <w:vAlign w:val="center"/>
          </w:tcPr>
          <w:p w14:paraId="546AB431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C8F9591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60E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112C" w14:paraId="16A19E39" w14:textId="77777777" w:rsidTr="00260E45">
        <w:tc>
          <w:tcPr>
            <w:tcW w:w="5103" w:type="dxa"/>
          </w:tcPr>
          <w:p w14:paraId="2F20B4C0" w14:textId="77777777" w:rsidR="0085747A" w:rsidRPr="00DD112C" w:rsidRDefault="00C61DC5" w:rsidP="00896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>odziny z</w:t>
            </w:r>
            <w:r w:rsidR="006723A1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14C2F79A" w14:textId="77777777" w:rsidR="0085747A" w:rsidRPr="00DD112C" w:rsidRDefault="00FF292A" w:rsidP="00DD112C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D112C" w14:paraId="54415AC4" w14:textId="77777777" w:rsidTr="00260E45">
        <w:tc>
          <w:tcPr>
            <w:tcW w:w="5103" w:type="dxa"/>
          </w:tcPr>
          <w:p w14:paraId="513FAAED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28D251C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14:paraId="4BD562EF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112C" w14:paraId="5626CEBC" w14:textId="77777777" w:rsidTr="00260E45">
        <w:tc>
          <w:tcPr>
            <w:tcW w:w="5103" w:type="dxa"/>
          </w:tcPr>
          <w:p w14:paraId="6A43F947" w14:textId="77777777" w:rsidR="00C61DC5" w:rsidRPr="00DD112C" w:rsidRDefault="00260E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14:paraId="4CBEFE18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DD112C" w14:paraId="67384A69" w14:textId="77777777" w:rsidTr="00260E45">
        <w:tc>
          <w:tcPr>
            <w:tcW w:w="5103" w:type="dxa"/>
          </w:tcPr>
          <w:p w14:paraId="29D5F158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F9877CA" w14:textId="77777777" w:rsidR="0085747A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D112C" w14:paraId="31D86C15" w14:textId="77777777" w:rsidTr="00260E45">
        <w:tc>
          <w:tcPr>
            <w:tcW w:w="5103" w:type="dxa"/>
          </w:tcPr>
          <w:p w14:paraId="758B89AA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52D31B4" w14:textId="77777777" w:rsidR="0085747A" w:rsidRPr="00260E45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6B7231D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1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B064C" w14:textId="77777777" w:rsidR="00260E45" w:rsidRPr="00DD112C" w:rsidRDefault="00260E4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9BD67A0" w14:textId="77777777" w:rsidR="0085747A" w:rsidRPr="00FF60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="0085747A" w:rsidRPr="00FF60FB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3"/>
        <w:gridCol w:w="3815"/>
      </w:tblGrid>
      <w:tr w:rsidR="0085747A" w:rsidRPr="00DD112C" w14:paraId="2E673282" w14:textId="77777777" w:rsidTr="006723A1">
        <w:trPr>
          <w:trHeight w:val="397"/>
        </w:trPr>
        <w:tc>
          <w:tcPr>
            <w:tcW w:w="3019" w:type="pct"/>
          </w:tcPr>
          <w:p w14:paraId="223D530C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1981" w:type="pct"/>
          </w:tcPr>
          <w:p w14:paraId="25A7B8BF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112C" w14:paraId="583CAE99" w14:textId="77777777" w:rsidTr="006723A1">
        <w:trPr>
          <w:trHeight w:val="397"/>
        </w:trPr>
        <w:tc>
          <w:tcPr>
            <w:tcW w:w="3019" w:type="pct"/>
          </w:tcPr>
          <w:p w14:paraId="480964C4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1" w:type="pct"/>
          </w:tcPr>
          <w:p w14:paraId="2B6B8E3E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0307C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EE910" w14:textId="77777777" w:rsidR="003376AB" w:rsidRPr="00DD112C" w:rsidRDefault="003376A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4D9810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</w:t>
      </w:r>
      <w:r w:rsidR="0085747A" w:rsidRPr="00FF60FB">
        <w:rPr>
          <w:rFonts w:ascii="Corbel" w:hAnsi="Corbel"/>
          <w:smallCaps w:val="0"/>
          <w:szCs w:val="24"/>
        </w:rPr>
        <w:t>LITERATURA</w:t>
      </w:r>
      <w:r w:rsidRPr="00FF60FB">
        <w:rPr>
          <w:rFonts w:ascii="Corbel" w:hAnsi="Corbel"/>
          <w:smallCaps w:val="0"/>
          <w:szCs w:val="24"/>
        </w:rPr>
        <w:t xml:space="preserve"> </w:t>
      </w:r>
    </w:p>
    <w:p w14:paraId="6083FD71" w14:textId="77777777" w:rsidR="00174877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74877" w:rsidRPr="00DD6D97" w14:paraId="4BEBAB3D" w14:textId="77777777" w:rsidTr="0089323B">
        <w:trPr>
          <w:trHeight w:val="397"/>
          <w:jc w:val="center"/>
        </w:trPr>
        <w:tc>
          <w:tcPr>
            <w:tcW w:w="7513" w:type="dxa"/>
          </w:tcPr>
          <w:p w14:paraId="4138F5EE" w14:textId="77777777" w:rsidR="00174877" w:rsidRDefault="00174877" w:rsidP="00893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3F8AD8" w14:textId="77777777" w:rsidR="00174877" w:rsidRPr="00DD6D97" w:rsidRDefault="00174877" w:rsidP="0017487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3DBE6313" w14:textId="77777777" w:rsidR="00174877" w:rsidRPr="00DD6D97" w:rsidRDefault="00174877" w:rsidP="0017487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</w:tc>
      </w:tr>
      <w:tr w:rsidR="00174877" w:rsidRPr="00731B2B" w14:paraId="7C50DC1A" w14:textId="77777777" w:rsidTr="0089323B">
        <w:trPr>
          <w:trHeight w:val="397"/>
          <w:jc w:val="center"/>
        </w:trPr>
        <w:tc>
          <w:tcPr>
            <w:tcW w:w="7513" w:type="dxa"/>
          </w:tcPr>
          <w:p w14:paraId="2B152D1C" w14:textId="77777777" w:rsidR="00174877" w:rsidRPr="00731B2B" w:rsidRDefault="00174877" w:rsidP="00893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705EDD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7FF4405D" w14:textId="7CD002B2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</w:t>
            </w:r>
          </w:p>
          <w:p w14:paraId="58562832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2017, tom XXVIII, Zeszyt. 4, cz. 1,  s. 103-117</w:t>
            </w:r>
          </w:p>
        </w:tc>
      </w:tr>
    </w:tbl>
    <w:p w14:paraId="14162CF9" w14:textId="77777777" w:rsidR="00174877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8F7D8" w14:textId="77777777" w:rsidR="00174877" w:rsidRPr="00FF60FB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57E04E" w14:textId="77777777" w:rsidR="00324D4D" w:rsidRPr="00DD112C" w:rsidRDefault="00324D4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44B8A6" w14:textId="77777777" w:rsidR="0085747A" w:rsidRPr="00DD112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112C" w:rsidSect="00FD78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390CB" w14:textId="77777777" w:rsidR="00FD78AA" w:rsidRDefault="00FD78AA" w:rsidP="00C16ABF">
      <w:pPr>
        <w:spacing w:after="0" w:line="240" w:lineRule="auto"/>
      </w:pPr>
      <w:r>
        <w:separator/>
      </w:r>
    </w:p>
  </w:endnote>
  <w:endnote w:type="continuationSeparator" w:id="0">
    <w:p w14:paraId="73ED3339" w14:textId="77777777" w:rsidR="00FD78AA" w:rsidRDefault="00FD78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DD879" w14:textId="77777777" w:rsidR="00FD78AA" w:rsidRDefault="00FD78AA" w:rsidP="00C16ABF">
      <w:pPr>
        <w:spacing w:after="0" w:line="240" w:lineRule="auto"/>
      </w:pPr>
      <w:r>
        <w:separator/>
      </w:r>
    </w:p>
  </w:footnote>
  <w:footnote w:type="continuationSeparator" w:id="0">
    <w:p w14:paraId="52E1B393" w14:textId="77777777" w:rsidR="00FD78AA" w:rsidRDefault="00FD78A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006ED"/>
    <w:multiLevelType w:val="hybridMultilevel"/>
    <w:tmpl w:val="ACFCE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E3722"/>
    <w:multiLevelType w:val="hybridMultilevel"/>
    <w:tmpl w:val="94B0B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094985">
    <w:abstractNumId w:val="0"/>
  </w:num>
  <w:num w:numId="2" w16cid:durableId="533228309">
    <w:abstractNumId w:val="4"/>
  </w:num>
  <w:num w:numId="3" w16cid:durableId="1505784458">
    <w:abstractNumId w:val="2"/>
  </w:num>
  <w:num w:numId="4" w16cid:durableId="1974629284">
    <w:abstractNumId w:val="5"/>
  </w:num>
  <w:num w:numId="5" w16cid:durableId="267586646">
    <w:abstractNumId w:val="3"/>
  </w:num>
  <w:num w:numId="6" w16cid:durableId="1981652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1D86"/>
    <w:rsid w:val="00022ECE"/>
    <w:rsid w:val="00042A51"/>
    <w:rsid w:val="00042D2E"/>
    <w:rsid w:val="00043A30"/>
    <w:rsid w:val="00044C82"/>
    <w:rsid w:val="00057B06"/>
    <w:rsid w:val="00057D72"/>
    <w:rsid w:val="00070ED6"/>
    <w:rsid w:val="000742DC"/>
    <w:rsid w:val="00076F94"/>
    <w:rsid w:val="00084C12"/>
    <w:rsid w:val="0009462C"/>
    <w:rsid w:val="00094B12"/>
    <w:rsid w:val="00096C46"/>
    <w:rsid w:val="000A296F"/>
    <w:rsid w:val="000A2A28"/>
    <w:rsid w:val="000A455A"/>
    <w:rsid w:val="000B1458"/>
    <w:rsid w:val="000B192D"/>
    <w:rsid w:val="000B28EE"/>
    <w:rsid w:val="000B3E37"/>
    <w:rsid w:val="000C29E0"/>
    <w:rsid w:val="000D04B0"/>
    <w:rsid w:val="000D663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4877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336F9"/>
    <w:rsid w:val="00236652"/>
    <w:rsid w:val="0024028F"/>
    <w:rsid w:val="00244ABC"/>
    <w:rsid w:val="00260E45"/>
    <w:rsid w:val="00281FF2"/>
    <w:rsid w:val="002857DE"/>
    <w:rsid w:val="00291567"/>
    <w:rsid w:val="002A2389"/>
    <w:rsid w:val="002A35AA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4D4D"/>
    <w:rsid w:val="003343CF"/>
    <w:rsid w:val="003376AB"/>
    <w:rsid w:val="00346FE9"/>
    <w:rsid w:val="0034759A"/>
    <w:rsid w:val="003503F6"/>
    <w:rsid w:val="003530DD"/>
    <w:rsid w:val="00363F78"/>
    <w:rsid w:val="003A0A5B"/>
    <w:rsid w:val="003A1176"/>
    <w:rsid w:val="003A5033"/>
    <w:rsid w:val="003C0BAE"/>
    <w:rsid w:val="003D18A9"/>
    <w:rsid w:val="003D6CE2"/>
    <w:rsid w:val="003E1941"/>
    <w:rsid w:val="003E2FE6"/>
    <w:rsid w:val="003E49D5"/>
    <w:rsid w:val="003E7E81"/>
    <w:rsid w:val="003F38C0"/>
    <w:rsid w:val="00414E3C"/>
    <w:rsid w:val="00417717"/>
    <w:rsid w:val="0042244A"/>
    <w:rsid w:val="0042745A"/>
    <w:rsid w:val="00431D5C"/>
    <w:rsid w:val="00433852"/>
    <w:rsid w:val="004362C6"/>
    <w:rsid w:val="00437FA2"/>
    <w:rsid w:val="00461EFC"/>
    <w:rsid w:val="004652C2"/>
    <w:rsid w:val="00471326"/>
    <w:rsid w:val="00471421"/>
    <w:rsid w:val="0047598D"/>
    <w:rsid w:val="004840FD"/>
    <w:rsid w:val="00484E39"/>
    <w:rsid w:val="00490F7D"/>
    <w:rsid w:val="00491678"/>
    <w:rsid w:val="004968E2"/>
    <w:rsid w:val="004A3EEA"/>
    <w:rsid w:val="004A4D1F"/>
    <w:rsid w:val="004D00DD"/>
    <w:rsid w:val="004D5282"/>
    <w:rsid w:val="004E0BB6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A72DF"/>
    <w:rsid w:val="005C080F"/>
    <w:rsid w:val="005C55E5"/>
    <w:rsid w:val="005C696A"/>
    <w:rsid w:val="005D3CA7"/>
    <w:rsid w:val="005E6E85"/>
    <w:rsid w:val="005F31D2"/>
    <w:rsid w:val="0061029B"/>
    <w:rsid w:val="006103FF"/>
    <w:rsid w:val="00617230"/>
    <w:rsid w:val="00621CE1"/>
    <w:rsid w:val="006230FB"/>
    <w:rsid w:val="00647FA8"/>
    <w:rsid w:val="006620D9"/>
    <w:rsid w:val="00671958"/>
    <w:rsid w:val="006723A1"/>
    <w:rsid w:val="00675843"/>
    <w:rsid w:val="00696477"/>
    <w:rsid w:val="006B38C7"/>
    <w:rsid w:val="006B46E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0F0D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11D4"/>
    <w:rsid w:val="007C3299"/>
    <w:rsid w:val="007C3BCC"/>
    <w:rsid w:val="007D6E56"/>
    <w:rsid w:val="007F4152"/>
    <w:rsid w:val="007F4155"/>
    <w:rsid w:val="00811478"/>
    <w:rsid w:val="008163C8"/>
    <w:rsid w:val="0081707E"/>
    <w:rsid w:val="00825D4D"/>
    <w:rsid w:val="008449B3"/>
    <w:rsid w:val="0085747A"/>
    <w:rsid w:val="00862735"/>
    <w:rsid w:val="00884922"/>
    <w:rsid w:val="00885F64"/>
    <w:rsid w:val="00887793"/>
    <w:rsid w:val="008917F9"/>
    <w:rsid w:val="00896777"/>
    <w:rsid w:val="008A45F7"/>
    <w:rsid w:val="008C0CC0"/>
    <w:rsid w:val="008C19A9"/>
    <w:rsid w:val="008C379D"/>
    <w:rsid w:val="008C5147"/>
    <w:rsid w:val="008C5359"/>
    <w:rsid w:val="008C5363"/>
    <w:rsid w:val="008D3DFB"/>
    <w:rsid w:val="008E21CB"/>
    <w:rsid w:val="008E64F4"/>
    <w:rsid w:val="008F12C9"/>
    <w:rsid w:val="008F6E29"/>
    <w:rsid w:val="00916188"/>
    <w:rsid w:val="00923D7D"/>
    <w:rsid w:val="009508DF"/>
    <w:rsid w:val="00950DAC"/>
    <w:rsid w:val="00954A07"/>
    <w:rsid w:val="00962ED3"/>
    <w:rsid w:val="00974A53"/>
    <w:rsid w:val="00997F14"/>
    <w:rsid w:val="009A78D9"/>
    <w:rsid w:val="009C3E31"/>
    <w:rsid w:val="009C54AE"/>
    <w:rsid w:val="009C788E"/>
    <w:rsid w:val="009E3B41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2494"/>
    <w:rsid w:val="00A97DE1"/>
    <w:rsid w:val="00AB053C"/>
    <w:rsid w:val="00AB106E"/>
    <w:rsid w:val="00AC6AA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0D38"/>
    <w:rsid w:val="00B43B77"/>
    <w:rsid w:val="00B43E80"/>
    <w:rsid w:val="00B541E8"/>
    <w:rsid w:val="00B607DB"/>
    <w:rsid w:val="00B66529"/>
    <w:rsid w:val="00B75946"/>
    <w:rsid w:val="00B8056E"/>
    <w:rsid w:val="00B819C8"/>
    <w:rsid w:val="00B82308"/>
    <w:rsid w:val="00B91935"/>
    <w:rsid w:val="00BB520A"/>
    <w:rsid w:val="00BD3869"/>
    <w:rsid w:val="00BD66E9"/>
    <w:rsid w:val="00BF2C41"/>
    <w:rsid w:val="00C058B4"/>
    <w:rsid w:val="00C131B5"/>
    <w:rsid w:val="00C16ABF"/>
    <w:rsid w:val="00C170AE"/>
    <w:rsid w:val="00C2314D"/>
    <w:rsid w:val="00C26CB7"/>
    <w:rsid w:val="00C308C9"/>
    <w:rsid w:val="00C324C1"/>
    <w:rsid w:val="00C36992"/>
    <w:rsid w:val="00C56036"/>
    <w:rsid w:val="00C61DC5"/>
    <w:rsid w:val="00C67E92"/>
    <w:rsid w:val="00C70A26"/>
    <w:rsid w:val="00C766DF"/>
    <w:rsid w:val="00C80516"/>
    <w:rsid w:val="00C83BC8"/>
    <w:rsid w:val="00C94B98"/>
    <w:rsid w:val="00CA2B96"/>
    <w:rsid w:val="00CA5089"/>
    <w:rsid w:val="00CD44B6"/>
    <w:rsid w:val="00CD6897"/>
    <w:rsid w:val="00CE5BAC"/>
    <w:rsid w:val="00CF25BE"/>
    <w:rsid w:val="00CF510E"/>
    <w:rsid w:val="00CF78ED"/>
    <w:rsid w:val="00D02B25"/>
    <w:rsid w:val="00D02EBA"/>
    <w:rsid w:val="00D17C3C"/>
    <w:rsid w:val="00D26B2C"/>
    <w:rsid w:val="00D352C9"/>
    <w:rsid w:val="00D425B2"/>
    <w:rsid w:val="00D53F48"/>
    <w:rsid w:val="00D552B2"/>
    <w:rsid w:val="00D608D1"/>
    <w:rsid w:val="00D74119"/>
    <w:rsid w:val="00D803D0"/>
    <w:rsid w:val="00D8075B"/>
    <w:rsid w:val="00D8678B"/>
    <w:rsid w:val="00DA2114"/>
    <w:rsid w:val="00DD112C"/>
    <w:rsid w:val="00DE09C0"/>
    <w:rsid w:val="00DF320D"/>
    <w:rsid w:val="00DF605A"/>
    <w:rsid w:val="00DF71C8"/>
    <w:rsid w:val="00E026B0"/>
    <w:rsid w:val="00E129B8"/>
    <w:rsid w:val="00E14B42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B119F"/>
    <w:rsid w:val="00EC4899"/>
    <w:rsid w:val="00ED03AB"/>
    <w:rsid w:val="00ED32D2"/>
    <w:rsid w:val="00ED6DD5"/>
    <w:rsid w:val="00EE32DE"/>
    <w:rsid w:val="00EE5457"/>
    <w:rsid w:val="00F070AB"/>
    <w:rsid w:val="00F27A7B"/>
    <w:rsid w:val="00F42EB2"/>
    <w:rsid w:val="00F526AF"/>
    <w:rsid w:val="00F617C3"/>
    <w:rsid w:val="00F7066B"/>
    <w:rsid w:val="00F83B28"/>
    <w:rsid w:val="00F92DC9"/>
    <w:rsid w:val="00FB7DBA"/>
    <w:rsid w:val="00FC1C25"/>
    <w:rsid w:val="00FC3F45"/>
    <w:rsid w:val="00FC61C6"/>
    <w:rsid w:val="00FD503F"/>
    <w:rsid w:val="00FD7589"/>
    <w:rsid w:val="00FD78AA"/>
    <w:rsid w:val="00FE6FE5"/>
    <w:rsid w:val="00FF016A"/>
    <w:rsid w:val="00FF1401"/>
    <w:rsid w:val="00FF292A"/>
    <w:rsid w:val="00FF5E7D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595D"/>
  <w15:chartTrackingRefBased/>
  <w15:docId w15:val="{59376387-9C17-4D45-8D6D-4B69E357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  <w:lang w:val="x-none" w:eastAsia="x-none"/>
    </w:rPr>
  </w:style>
  <w:style w:type="character" w:customStyle="1" w:styleId="Nagwek1Znak">
    <w:name w:val="Nagłówek 1 Znak"/>
    <w:link w:val="Nagwek1"/>
    <w:rsid w:val="00260E45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7B11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11D4"/>
  </w:style>
  <w:style w:type="character" w:customStyle="1" w:styleId="spellingerror">
    <w:name w:val="spellingerror"/>
    <w:basedOn w:val="Domylnaczcionkaakapitu"/>
    <w:rsid w:val="007B11D4"/>
  </w:style>
  <w:style w:type="character" w:customStyle="1" w:styleId="eop">
    <w:name w:val="eop"/>
    <w:basedOn w:val="Domylnaczcionkaakapitu"/>
    <w:rsid w:val="007B11D4"/>
  </w:style>
  <w:style w:type="character" w:styleId="Odwoaniedokomentarza">
    <w:name w:val="annotation reference"/>
    <w:uiPriority w:val="99"/>
    <w:semiHidden/>
    <w:unhideWhenUsed/>
    <w:rsid w:val="005A72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2D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A72D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2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A72D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26E44-7B56-47C9-9A70-84C77FE58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3D8300-51B6-46ED-9B09-FA289B3586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99D1D4-4591-4E36-A563-A115E13B2F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CD3FF2-2B1B-4158-9819-AF4C972CA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Sławomir Dybka</cp:lastModifiedBy>
  <cp:revision>5</cp:revision>
  <cp:lastPrinted>2018-02-09T08:16:00Z</cp:lastPrinted>
  <dcterms:created xsi:type="dcterms:W3CDTF">2024-02-06T14:45:00Z</dcterms:created>
  <dcterms:modified xsi:type="dcterms:W3CDTF">2024-02-08T22:29:00Z</dcterms:modified>
</cp:coreProperties>
</file>