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E641866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B10D3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10D3C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5C75B39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5065A3">
        <w:rPr>
          <w:rFonts w:ascii="Corbel" w:hAnsi="Corbel"/>
          <w:i/>
          <w:smallCaps/>
          <w:sz w:val="24"/>
          <w:szCs w:val="24"/>
        </w:rPr>
        <w:t>2024-2027</w:t>
      </w:r>
    </w:p>
    <w:p w14:paraId="0AFEC264" w14:textId="44441EC3"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A743604" w14:textId="2DC9E95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065A3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5065A3">
        <w:rPr>
          <w:rFonts w:ascii="Corbel" w:hAnsi="Corbel"/>
          <w:sz w:val="20"/>
          <w:szCs w:val="20"/>
        </w:rPr>
        <w:t>7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F00232" w:rsidR="0085747A" w:rsidRPr="009C54AE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Wycena majątku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7D7E3EF" w:rsidR="0085747A" w:rsidRPr="009C54AE" w:rsidRDefault="00B20378" w:rsidP="00942C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6D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E/I/GFiR/C-1.</w:t>
            </w:r>
            <w:r w:rsidR="00942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5</w:t>
            </w:r>
            <w:r w:rsidRPr="009E56D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EA0C9F" w:rsidR="0085747A" w:rsidRPr="009C54AE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9C54AE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C8B68DD" w:rsidR="0085747A" w:rsidRPr="009C54AE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E6933FD" w:rsidR="0085747A" w:rsidRPr="009C54AE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1646B5" w:rsidR="0085747A" w:rsidRPr="009C54AE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6AFB539" w:rsidR="0085747A" w:rsidRPr="009C54AE" w:rsidRDefault="00B720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B11F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B203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448821A" w:rsidR="0085747A" w:rsidRPr="009C54AE" w:rsidRDefault="00DB11FF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9C54AE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38E531E" w:rsidR="003823BE" w:rsidRPr="00161AB3" w:rsidRDefault="00997A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61AB3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73243F7" w:rsidR="0085747A" w:rsidRPr="009C54AE" w:rsidRDefault="003823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DB11FF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B9CEB36" w14:textId="43B132DB" w:rsidR="0085747A" w:rsidRPr="009C54AE" w:rsidRDefault="00DB11F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E6633D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1E64C255" w:rsidR="00E1719D" w:rsidRPr="00091D88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91D88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3454EA" w:rsidR="0085747A" w:rsidRPr="009C54AE" w:rsidRDefault="00997A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A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rachunkowości i finansów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1DED80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97AB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997ABE" w:rsidRPr="00161AB3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C822BF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wiedzy z zakresu zasad wyceny majątku oraz związanych z tym procedur formalnych.</w:t>
            </w:r>
          </w:p>
        </w:tc>
      </w:tr>
      <w:tr w:rsidR="00997AB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997ABE" w:rsidRPr="003823BE" w:rsidRDefault="00997ABE" w:rsidP="00997A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2F91CD9B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wiedzy związanej z aparaturą pojęciową dotyczącą wyceny majątku.</w:t>
            </w:r>
          </w:p>
        </w:tc>
      </w:tr>
      <w:tr w:rsidR="00997ABE" w:rsidRPr="00161AB3" w14:paraId="1E53A9C8" w14:textId="77777777" w:rsidTr="00D13B0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997ABE" w:rsidRPr="00161AB3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432F5A05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praktycznych w zakresie wyceny składników majątku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15FB8CAE" w:rsidR="00152FBC" w:rsidRPr="008E2F6F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E2F6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</w:p>
        </w:tc>
      </w:tr>
      <w:tr w:rsidR="00BD7024" w:rsidRPr="00091D88" w14:paraId="76324132" w14:textId="77777777" w:rsidTr="00C31456">
        <w:tc>
          <w:tcPr>
            <w:tcW w:w="1679" w:type="dxa"/>
          </w:tcPr>
          <w:p w14:paraId="3EA3AECA" w14:textId="77777777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91D8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37D5C70" w:rsidR="00BD7024" w:rsidRPr="00091D88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Posiada wiedzę w zakresie podstawowych pojęć związanych z wyceną majątku</w:t>
            </w:r>
          </w:p>
        </w:tc>
        <w:tc>
          <w:tcPr>
            <w:tcW w:w="1865" w:type="dxa"/>
          </w:tcPr>
          <w:p w14:paraId="2E3DC9AF" w14:textId="77777777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K_W01</w:t>
            </w:r>
          </w:p>
          <w:p w14:paraId="4E88EE7E" w14:textId="5B502F92" w:rsidR="00BD7024" w:rsidRPr="008E2F6F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BD7024" w:rsidRPr="00091D88" w14:paraId="175FF883" w14:textId="77777777" w:rsidTr="00C31456">
        <w:tc>
          <w:tcPr>
            <w:tcW w:w="1679" w:type="dxa"/>
          </w:tcPr>
          <w:p w14:paraId="00FC0AD0" w14:textId="77777777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347DA304" w:rsidR="00BD7024" w:rsidRPr="00091D88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Potrafi s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zacować wartość składników majątku z zastosowaniem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poznanych metod i technik wyceny</w:t>
            </w:r>
            <w:r w:rsidR="009C45CE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a także wykorzystać je indywidualnie i w zespole w </w:t>
            </w:r>
            <w:r w:rsidR="009C45CE" w:rsidRPr="009C45CE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ocenie i prognozowaniu procesów gospodarczych</w:t>
            </w:r>
          </w:p>
        </w:tc>
        <w:tc>
          <w:tcPr>
            <w:tcW w:w="1865" w:type="dxa"/>
          </w:tcPr>
          <w:p w14:paraId="4954278B" w14:textId="77777777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K_U01</w:t>
            </w:r>
          </w:p>
          <w:p w14:paraId="3C7DEA92" w14:textId="77777777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K_U04</w:t>
            </w:r>
          </w:p>
          <w:p w14:paraId="459CAC2B" w14:textId="585F739F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</w:t>
            </w:r>
            <w:r w:rsidR="009C45CE"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5</w:t>
            </w:r>
          </w:p>
          <w:p w14:paraId="605F84D1" w14:textId="50F362CB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</w:t>
            </w:r>
            <w:r w:rsidR="009C45CE"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6</w:t>
            </w:r>
          </w:p>
          <w:p w14:paraId="4AA0D6DF" w14:textId="7E55FF05" w:rsidR="009C45CE" w:rsidRPr="008E2F6F" w:rsidRDefault="009C45CE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K_U10</w:t>
            </w:r>
          </w:p>
        </w:tc>
      </w:tr>
      <w:tr w:rsidR="00BD7024" w:rsidRPr="00091D88" w14:paraId="54095297" w14:textId="77777777" w:rsidTr="00997ABE">
        <w:tc>
          <w:tcPr>
            <w:tcW w:w="1679" w:type="dxa"/>
          </w:tcPr>
          <w:p w14:paraId="57CD88B7" w14:textId="77777777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23E65E6C" w:rsidR="00BD7024" w:rsidRPr="00091D88" w:rsidRDefault="00BD7024" w:rsidP="0021355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Potrafi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pracować w grupie przyjmując w niej różne role oraz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współodpowiedzialność za realizowane zadania</w:t>
            </w:r>
            <w:r w:rsidR="00213552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a także </w:t>
            </w:r>
            <w:r w:rsidR="009C45CE" w:rsidRPr="009C45CE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uczestnicz</w:t>
            </w:r>
            <w:r w:rsidR="00213552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yć</w:t>
            </w:r>
            <w:r w:rsidR="009C45CE" w:rsidRPr="009C45CE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w przygotowaniu projektów gospodarczych i społecznych</w:t>
            </w:r>
          </w:p>
        </w:tc>
        <w:tc>
          <w:tcPr>
            <w:tcW w:w="1865" w:type="dxa"/>
          </w:tcPr>
          <w:p w14:paraId="4662B6BD" w14:textId="03DCCB50" w:rsidR="00BD7024" w:rsidRPr="008E2F6F" w:rsidRDefault="009C45CE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2F6F" w:rsidRPr="009C54AE" w14:paraId="7BDBAFB0" w14:textId="77777777" w:rsidTr="00FD24AD">
        <w:tc>
          <w:tcPr>
            <w:tcW w:w="9520" w:type="dxa"/>
          </w:tcPr>
          <w:p w14:paraId="0827D9D0" w14:textId="2D8A7DE2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Formalno-prawne podstawy wyceny przedsiębiorstw. Cele i funkcje wyceny przedsiębiorstw oraz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składników ich majątku.</w:t>
            </w:r>
          </w:p>
        </w:tc>
      </w:tr>
      <w:tr w:rsidR="008E2F6F" w:rsidRPr="009C54AE" w14:paraId="52C24D11" w14:textId="77777777" w:rsidTr="00FD24AD">
        <w:tc>
          <w:tcPr>
            <w:tcW w:w="9520" w:type="dxa"/>
          </w:tcPr>
          <w:p w14:paraId="2C80F8EC" w14:textId="77777777" w:rsidR="008E2F6F" w:rsidRPr="009E56D5" w:rsidRDefault="008E2F6F" w:rsidP="008E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Przedsiębiorstwo jako przedmiot wyceny. Wartość przedsiębiorstwa i jej determinanty. Źródła</w:t>
            </w:r>
          </w:p>
          <w:p w14:paraId="35EFFCCE" w14:textId="6ADA514B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informacji w wycenie przedsiębiorstw.</w:t>
            </w:r>
          </w:p>
        </w:tc>
      </w:tr>
      <w:tr w:rsidR="008E2F6F" w:rsidRPr="009C54AE" w14:paraId="46EBA714" w14:textId="77777777" w:rsidTr="00FD24AD">
        <w:tc>
          <w:tcPr>
            <w:tcW w:w="9520" w:type="dxa"/>
          </w:tcPr>
          <w:p w14:paraId="0DFD11DB" w14:textId="77777777" w:rsidR="008E2F6F" w:rsidRPr="009E56D5" w:rsidRDefault="008E2F6F" w:rsidP="008E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Wykorzystanie rachunkowości na potrzeby wyceny. Analizy poprzedzające wycenę przedsiębiorstw.</w:t>
            </w:r>
          </w:p>
          <w:p w14:paraId="30B911C6" w14:textId="40A2B601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Analiza dotychczasowej kondycji przedsiębiorstwa. Analiza i perspektywy rozwoju przedsiębiorstwa.</w:t>
            </w:r>
          </w:p>
        </w:tc>
      </w:tr>
      <w:tr w:rsidR="008E2F6F" w:rsidRPr="009C54AE" w14:paraId="0EF1D39C" w14:textId="77777777" w:rsidTr="00FD24AD">
        <w:tc>
          <w:tcPr>
            <w:tcW w:w="9520" w:type="dxa"/>
          </w:tcPr>
          <w:p w14:paraId="59759569" w14:textId="094DE726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Wycena przedsiębiorstwa jako zorganizowanej całości. Warunki stosowania, zalety i wady metod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wyceny. Metody dochodowe. Metody majątkowe. Metody mieszane. Metody rynkowe i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niekonwencjonalne.</w:t>
            </w:r>
          </w:p>
        </w:tc>
      </w:tr>
      <w:tr w:rsidR="008E2F6F" w:rsidRPr="009C54AE" w14:paraId="04CB46F8" w14:textId="77777777" w:rsidTr="00D1567C">
        <w:tc>
          <w:tcPr>
            <w:tcW w:w="9520" w:type="dxa"/>
            <w:vAlign w:val="center"/>
          </w:tcPr>
          <w:p w14:paraId="6E4FC1D0" w14:textId="57B5DD9A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Wycena nieruchomości jako wyodrębnionych składników majątku przedsiębiorstwa. Specyfika wyceny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nieruchomości.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EC16A" w14:textId="77777777" w:rsidR="00BD7024" w:rsidRPr="00BD7024" w:rsidRDefault="00BC1C6D" w:rsidP="00BD7024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BD7024" w:rsidRPr="00BD7024">
        <w:rPr>
          <w:rFonts w:ascii="Corbel" w:hAnsi="Corbel"/>
          <w:b w:val="0"/>
          <w:smallCaps w:val="0"/>
          <w:szCs w:val="24"/>
        </w:rPr>
        <w:t>praca zespołowa i indywidualna, prezentacja multimedialna ćwiczeń do rozwiązania,</w:t>
      </w:r>
    </w:p>
    <w:p w14:paraId="1A481286" w14:textId="67E82B00" w:rsidR="00BC1C6D" w:rsidRPr="00BC1C6D" w:rsidRDefault="00BD7024" w:rsidP="00BD70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D7024">
        <w:rPr>
          <w:rFonts w:ascii="Corbel" w:hAnsi="Corbel"/>
          <w:b w:val="0"/>
          <w:smallCaps w:val="0"/>
          <w:szCs w:val="24"/>
        </w:rPr>
        <w:t>objaśnienia słowne stosowanych rozwiązań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D7024" w:rsidRPr="00161AB3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506169" w14:textId="70377B12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3C761E55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7024" w:rsidRPr="00161AB3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16187C48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300994AD" w:rsidR="00BD7024" w:rsidRPr="00F24FFC" w:rsidRDefault="00B7207B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BD7024" w:rsidRPr="00091D8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BD7024" w:rsidRPr="00161AB3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21C53CD" w14:textId="5EC1CBE1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6FC64F78" w:rsidR="00BD7024" w:rsidRPr="00F24FFC" w:rsidRDefault="00B7207B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BD7024" w:rsidRPr="00091D8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5E3A2515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B7207B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 w:rsidR="00B7207B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  <w:p w14:paraId="54225531" w14:textId="77C791DD" w:rsidR="0085747A" w:rsidRPr="009C54AE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6E322722" w:rsidR="00D45B17" w:rsidRPr="009C54AE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48B16372" w:rsidR="00D45B17" w:rsidRPr="009C54AE" w:rsidRDefault="00D45B17" w:rsidP="00B720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7207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</w:t>
            </w:r>
            <w:r w:rsidR="00B720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29B9572" w:rsidR="00D45B17" w:rsidRPr="009C54AE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1E8F4C" w14:textId="77777777" w:rsidR="00AF24E4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674FB3" w14:textId="77777777" w:rsidR="00AF24E4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5B84B4" w14:textId="77777777" w:rsidR="00AF24E4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141545" w14:textId="77777777" w:rsidR="00AF24E4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28FEC68F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BD7024" w:rsidRPr="009E56D5" w14:paraId="164CCB2C" w14:textId="77777777" w:rsidTr="00BD7024">
        <w:trPr>
          <w:trHeight w:val="397"/>
        </w:trPr>
        <w:tc>
          <w:tcPr>
            <w:tcW w:w="8959" w:type="dxa"/>
          </w:tcPr>
          <w:p w14:paraId="3F5F5893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podstawowa: </w:t>
            </w:r>
          </w:p>
          <w:p w14:paraId="4802585D" w14:textId="7E4FCC75" w:rsidR="002A5341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Kuczowic J., Wycena małego przedsiębiorstwa : praktyczny poradnik z przykładami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CeDeWu, 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Warszawa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2017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56639E30" w14:textId="2A827C14" w:rsidR="002A5341" w:rsidRPr="002A5341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Wycena przedsiębiorstw w procesie międzynarodowych fuzji i przejęć, red. nauk. D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Ciesielska,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Mazur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Poltext, 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Warszawa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2015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6284A8CE" w14:textId="04782971" w:rsidR="00BD7024" w:rsidRPr="009E56D5" w:rsidRDefault="00BD7024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Szczepankowski P., Wycena i zarządzanie wartością przedsiębiorstwa.</w:t>
            </w:r>
            <w:r w:rsid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PWN, Warszawa 201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2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</w:tr>
      <w:tr w:rsidR="00BD7024" w:rsidRPr="009E56D5" w14:paraId="4D511E38" w14:textId="77777777" w:rsidTr="00BD7024">
        <w:trPr>
          <w:trHeight w:val="397"/>
        </w:trPr>
        <w:tc>
          <w:tcPr>
            <w:tcW w:w="8959" w:type="dxa"/>
          </w:tcPr>
          <w:p w14:paraId="1B1B036B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uzupełniająca: </w:t>
            </w:r>
          </w:p>
          <w:p w14:paraId="2C41B5E5" w14:textId="79A3DBC5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Mączyńska E., Prystupa M., Rygiel K., </w:t>
            </w:r>
            <w:r w:rsidRPr="00BD7024">
              <w:rPr>
                <w:rStyle w:val="Uwydatnienie"/>
                <w:rFonts w:ascii="Corbel" w:hAnsi="Corbel"/>
                <w:i w:val="0"/>
                <w:color w:val="000000" w:themeColor="text1"/>
                <w:sz w:val="24"/>
                <w:szCs w:val="24"/>
              </w:rPr>
              <w:t>Ile jest warta nieruchomość?</w:t>
            </w:r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>, Wyd. Poltext, Warszawa 2016.</w:t>
            </w:r>
          </w:p>
          <w:p w14:paraId="2CF85B63" w14:textId="1A732E28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Mączyńska E., Wycena przedsiębiorstw. Zasady, procedury, metody.</w:t>
            </w:r>
          </w:p>
          <w:p w14:paraId="07433B50" w14:textId="77777777" w:rsidR="00BD7024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Stowarzyszenie Księgowych w Polsce, Warszawa 2005</w:t>
            </w: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765EEEB1" w14:textId="0977CAE4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Fierla A., Wycena przedsiębiorstwa metodami dochodowymi. SGH-Oficyna</w:t>
            </w:r>
          </w:p>
          <w:p w14:paraId="32F7FFCD" w14:textId="10DA7FE3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Wydawnicza, Warszawa</w:t>
            </w: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2008</w:t>
            </w:r>
            <w:r w:rsid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6F1D2CEB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2.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Kufel T., Wykorzystanie rachunkowości na potrzeby wyceny przedsiębiorstw. Wydawnictwo Uniwersytetu Szczecińskiego, Szczecin 2005.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D63D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C3880" w14:textId="77777777" w:rsidR="000C00DE" w:rsidRDefault="000C00DE" w:rsidP="00C16ABF">
      <w:pPr>
        <w:spacing w:after="0" w:line="240" w:lineRule="auto"/>
      </w:pPr>
      <w:r>
        <w:separator/>
      </w:r>
    </w:p>
  </w:endnote>
  <w:endnote w:type="continuationSeparator" w:id="0">
    <w:p w14:paraId="53B6197B" w14:textId="77777777" w:rsidR="000C00DE" w:rsidRDefault="000C00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3C289" w14:textId="77777777" w:rsidR="000C00DE" w:rsidRDefault="000C00DE" w:rsidP="00C16ABF">
      <w:pPr>
        <w:spacing w:after="0" w:line="240" w:lineRule="auto"/>
      </w:pPr>
      <w:r>
        <w:separator/>
      </w:r>
    </w:p>
  </w:footnote>
  <w:footnote w:type="continuationSeparator" w:id="0">
    <w:p w14:paraId="2D417A0F" w14:textId="77777777" w:rsidR="000C00DE" w:rsidRDefault="000C00D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0DE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1824"/>
    <w:rsid w:val="00152FBC"/>
    <w:rsid w:val="00153C41"/>
    <w:rsid w:val="00154381"/>
    <w:rsid w:val="001640A7"/>
    <w:rsid w:val="00164BB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6796"/>
    <w:rsid w:val="001D657B"/>
    <w:rsid w:val="001D7B54"/>
    <w:rsid w:val="001E0209"/>
    <w:rsid w:val="001F2CA2"/>
    <w:rsid w:val="0021355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B6FD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409C"/>
    <w:rsid w:val="004D5282"/>
    <w:rsid w:val="004F1551"/>
    <w:rsid w:val="004F55A3"/>
    <w:rsid w:val="0050496F"/>
    <w:rsid w:val="005065A3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208"/>
    <w:rsid w:val="00627FC9"/>
    <w:rsid w:val="00647FA8"/>
    <w:rsid w:val="00650C5F"/>
    <w:rsid w:val="00654934"/>
    <w:rsid w:val="006620D9"/>
    <w:rsid w:val="00671958"/>
    <w:rsid w:val="00675843"/>
    <w:rsid w:val="00696477"/>
    <w:rsid w:val="006A4F1B"/>
    <w:rsid w:val="006D050F"/>
    <w:rsid w:val="006D3275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359D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7F4346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2F6F"/>
    <w:rsid w:val="008E64F4"/>
    <w:rsid w:val="008F12C9"/>
    <w:rsid w:val="008F6E29"/>
    <w:rsid w:val="00916188"/>
    <w:rsid w:val="00923D7D"/>
    <w:rsid w:val="00942CAB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45CE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5E39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55CF"/>
    <w:rsid w:val="00AD66D6"/>
    <w:rsid w:val="00AE1160"/>
    <w:rsid w:val="00AE203C"/>
    <w:rsid w:val="00AE2E74"/>
    <w:rsid w:val="00AE5FCB"/>
    <w:rsid w:val="00AF24E4"/>
    <w:rsid w:val="00AF2C1E"/>
    <w:rsid w:val="00B06142"/>
    <w:rsid w:val="00B10D3C"/>
    <w:rsid w:val="00B135B1"/>
    <w:rsid w:val="00B20378"/>
    <w:rsid w:val="00B3130B"/>
    <w:rsid w:val="00B40ADB"/>
    <w:rsid w:val="00B43B77"/>
    <w:rsid w:val="00B43E80"/>
    <w:rsid w:val="00B607DB"/>
    <w:rsid w:val="00B66529"/>
    <w:rsid w:val="00B7207B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4280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63D35"/>
    <w:rsid w:val="00D74119"/>
    <w:rsid w:val="00D8075B"/>
    <w:rsid w:val="00D8678B"/>
    <w:rsid w:val="00DA2114"/>
    <w:rsid w:val="00DA6057"/>
    <w:rsid w:val="00DB11FF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74E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6BF1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4AE741D480204CA2252E1447CA5682" ma:contentTypeVersion="2" ma:contentTypeDescription="Utwórz nowy dokument." ma:contentTypeScope="" ma:versionID="7f19ea1fcea31326b614b42ac1a7396c">
  <xsd:schema xmlns:xsd="http://www.w3.org/2001/XMLSchema" xmlns:xs="http://www.w3.org/2001/XMLSchema" xmlns:p="http://schemas.microsoft.com/office/2006/metadata/properties" xmlns:ns2="b7214ada-1899-4f3d-9686-c788a0b21120" targetNamespace="http://schemas.microsoft.com/office/2006/metadata/properties" ma:root="true" ma:fieldsID="0c3eca192b722018c24635361152c221" ns2:_="">
    <xsd:import namespace="b7214ada-1899-4f3d-9686-c788a0b2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14ada-1899-4f3d-9686-c788a0b211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6934A-7994-48E8-9E00-BA388EBDF3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214ada-1899-4f3d-9686-c788a0b21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074E4D-51BD-4670-8E8C-018C078962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5A3EB0-0303-4884-9166-7F70F79233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18D165-639E-423B-9FDC-AE87A2B79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2024-02-16T11:03:00Z</dcterms:created>
  <dcterms:modified xsi:type="dcterms:W3CDTF">2024-07-12T09:56:00Z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0x010100894AE741D480204CA2252E1447CA5682</vt:lpwstr>
  </property>
</Properties>
</file>