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E4BAFD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46C2C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346C2C">
        <w:rPr>
          <w:rFonts w:ascii="Corbel" w:hAnsi="Corbel" w:cs="Corbel"/>
          <w:i/>
          <w:iCs/>
        </w:rPr>
        <w:t>7</w:t>
      </w:r>
      <w:r w:rsidR="00346C2C" w:rsidRPr="00A4341C">
        <w:rPr>
          <w:rFonts w:ascii="Corbel" w:hAnsi="Corbel" w:cs="Corbel"/>
          <w:i/>
          <w:iCs/>
        </w:rPr>
        <w:t>/20</w:t>
      </w:r>
      <w:r w:rsidR="00346C2C">
        <w:rPr>
          <w:rFonts w:ascii="Corbel" w:hAnsi="Corbel" w:cs="Corbel"/>
          <w:i/>
          <w:iCs/>
        </w:rPr>
        <w:t>23</w:t>
      </w:r>
    </w:p>
    <w:p w14:paraId="461200DB" w14:textId="77777777" w:rsidR="00346C2C" w:rsidRPr="0046396D" w:rsidRDefault="00346C2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7B654D" w:rsidRPr="0046396D" w:rsidRDefault="007B654D" w:rsidP="007B65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6AD3F12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39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862E8">
        <w:rPr>
          <w:rFonts w:ascii="Corbel" w:hAnsi="Corbel"/>
          <w:i/>
          <w:smallCaps/>
          <w:sz w:val="24"/>
          <w:szCs w:val="24"/>
        </w:rPr>
        <w:t>2024-2026</w:t>
      </w:r>
    </w:p>
    <w:p w14:paraId="130E7FA8" w14:textId="5C717FDE" w:rsidR="007B654D" w:rsidRPr="0046396D" w:rsidRDefault="007B654D" w:rsidP="007B654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6396D">
        <w:rPr>
          <w:rFonts w:ascii="Corbel" w:hAnsi="Corbel"/>
          <w:sz w:val="20"/>
          <w:szCs w:val="20"/>
        </w:rPr>
        <w:t>Rok akademicki: 202</w:t>
      </w:r>
      <w:r w:rsidR="00A862E8">
        <w:rPr>
          <w:rFonts w:ascii="Corbel" w:hAnsi="Corbel"/>
          <w:sz w:val="20"/>
          <w:szCs w:val="20"/>
        </w:rPr>
        <w:t>4</w:t>
      </w:r>
      <w:r w:rsidRPr="0046396D">
        <w:rPr>
          <w:rFonts w:ascii="Corbel" w:hAnsi="Corbel"/>
          <w:sz w:val="20"/>
          <w:szCs w:val="20"/>
        </w:rPr>
        <w:t>/202</w:t>
      </w:r>
      <w:r w:rsidR="00A862E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672A6659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396D">
        <w:rPr>
          <w:rFonts w:ascii="Corbel" w:hAnsi="Corbel"/>
          <w:szCs w:val="24"/>
        </w:rPr>
        <w:t xml:space="preserve">1. </w:t>
      </w:r>
      <w:r w:rsidR="0085747A" w:rsidRPr="0046396D">
        <w:rPr>
          <w:rFonts w:ascii="Corbel" w:hAnsi="Corbel"/>
          <w:szCs w:val="24"/>
        </w:rPr>
        <w:t xml:space="preserve">Podstawowe </w:t>
      </w:r>
      <w:r w:rsidR="00445970" w:rsidRPr="004639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6396D" w14:paraId="428DEF83" w14:textId="77777777" w:rsidTr="7BE35ECA">
        <w:tc>
          <w:tcPr>
            <w:tcW w:w="2694" w:type="dxa"/>
            <w:vAlign w:val="center"/>
          </w:tcPr>
          <w:p w14:paraId="59701564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FE5658" w14:textId="0E2E4872" w:rsidR="0085747A" w:rsidRPr="0046396D" w:rsidRDefault="00CA6F16" w:rsidP="7BE35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 wyboru publiczneg</w:t>
            </w:r>
            <w:r w:rsidR="1DDBA013" w:rsidRPr="0046396D">
              <w:rPr>
                <w:rFonts w:ascii="Corbel" w:hAnsi="Corbel"/>
                <w:b w:val="0"/>
                <w:sz w:val="24"/>
                <w:szCs w:val="24"/>
              </w:rPr>
              <w:t>o</w:t>
            </w:r>
          </w:p>
        </w:tc>
      </w:tr>
      <w:tr w:rsidR="0085747A" w:rsidRPr="0046396D" w14:paraId="31D62542" w14:textId="77777777" w:rsidTr="7BE35ECA">
        <w:tc>
          <w:tcPr>
            <w:tcW w:w="2694" w:type="dxa"/>
            <w:vAlign w:val="center"/>
          </w:tcPr>
          <w:p w14:paraId="4CA29152" w14:textId="77777777" w:rsidR="0085747A" w:rsidRPr="004639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322A6B8" w14:textId="77777777" w:rsidR="0085747A" w:rsidRPr="0046396D" w:rsidRDefault="007C7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E/II/EiZ</w:t>
            </w:r>
            <w:r w:rsidR="006E2548" w:rsidRPr="0046396D">
              <w:rPr>
                <w:rFonts w:ascii="Corbel" w:hAnsi="Corbel"/>
                <w:b w:val="0"/>
                <w:sz w:val="24"/>
                <w:szCs w:val="24"/>
              </w:rPr>
              <w:t>SP/C.2</w:t>
            </w:r>
          </w:p>
        </w:tc>
      </w:tr>
      <w:tr w:rsidR="0085747A" w:rsidRPr="0046396D" w14:paraId="4E2F8C33" w14:textId="77777777" w:rsidTr="7BE35ECA">
        <w:tc>
          <w:tcPr>
            <w:tcW w:w="2694" w:type="dxa"/>
            <w:vAlign w:val="center"/>
          </w:tcPr>
          <w:p w14:paraId="19552E28" w14:textId="77777777" w:rsidR="0085747A" w:rsidRPr="0046396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46396D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6396D" w14:paraId="729EEB71" w14:textId="77777777" w:rsidTr="7BE35ECA">
        <w:tc>
          <w:tcPr>
            <w:tcW w:w="2694" w:type="dxa"/>
            <w:vAlign w:val="center"/>
          </w:tcPr>
          <w:p w14:paraId="0A39E105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6396D" w:rsidRDefault="000206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6396D" w14:paraId="048482E6" w14:textId="77777777" w:rsidTr="7BE35ECA">
        <w:tc>
          <w:tcPr>
            <w:tcW w:w="2694" w:type="dxa"/>
            <w:vAlign w:val="center"/>
          </w:tcPr>
          <w:p w14:paraId="4B835047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6396D" w:rsidRDefault="00CA6F16" w:rsidP="000206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6396D" w14:paraId="055D634D" w14:textId="77777777" w:rsidTr="7BE35ECA">
        <w:tc>
          <w:tcPr>
            <w:tcW w:w="2694" w:type="dxa"/>
            <w:vAlign w:val="center"/>
          </w:tcPr>
          <w:p w14:paraId="448A1CED" w14:textId="77777777" w:rsidR="0085747A" w:rsidRPr="004639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0206F5" w:rsidRPr="004639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6396D" w14:paraId="3A488BE5" w14:textId="77777777" w:rsidTr="7BE35ECA">
        <w:tc>
          <w:tcPr>
            <w:tcW w:w="2694" w:type="dxa"/>
            <w:vAlign w:val="center"/>
          </w:tcPr>
          <w:p w14:paraId="04C0481C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6396D" w14:paraId="5C70B2EB" w14:textId="77777777" w:rsidTr="7BE35ECA">
        <w:tc>
          <w:tcPr>
            <w:tcW w:w="2694" w:type="dxa"/>
            <w:vAlign w:val="center"/>
          </w:tcPr>
          <w:p w14:paraId="7C3992E0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6F76A1D7" w:rsidR="0085747A" w:rsidRPr="0046396D" w:rsidRDefault="003C09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10B12" w:rsidRPr="004639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6396D" w14:paraId="26868D03" w14:textId="77777777" w:rsidTr="7BE35ECA">
        <w:tc>
          <w:tcPr>
            <w:tcW w:w="2694" w:type="dxa"/>
            <w:vAlign w:val="center"/>
          </w:tcPr>
          <w:p w14:paraId="47AAF24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46396D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46396D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7C69E" w14:textId="77777777" w:rsidR="0085747A" w:rsidRPr="0046396D" w:rsidRDefault="00210B12" w:rsidP="00210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46396D" w14:paraId="2724D578" w14:textId="77777777" w:rsidTr="7BE35ECA">
        <w:tc>
          <w:tcPr>
            <w:tcW w:w="2694" w:type="dxa"/>
            <w:vAlign w:val="center"/>
          </w:tcPr>
          <w:p w14:paraId="5863A118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6396D" w14:paraId="2786482B" w14:textId="77777777" w:rsidTr="7BE35ECA">
        <w:tc>
          <w:tcPr>
            <w:tcW w:w="2694" w:type="dxa"/>
            <w:vAlign w:val="center"/>
          </w:tcPr>
          <w:p w14:paraId="13A990D4" w14:textId="77777777" w:rsidR="00923D7D" w:rsidRPr="004639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6396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6396D" w14:paraId="43677237" w14:textId="77777777" w:rsidTr="7BE35ECA">
        <w:tc>
          <w:tcPr>
            <w:tcW w:w="2694" w:type="dxa"/>
            <w:vAlign w:val="center"/>
          </w:tcPr>
          <w:p w14:paraId="69C2AF6E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D7BFA6" w14:textId="31F599EF" w:rsidR="0085747A" w:rsidRPr="0046396D" w:rsidRDefault="006E2548" w:rsidP="00934A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>Małgorzata Wosiek</w:t>
            </w:r>
          </w:p>
        </w:tc>
      </w:tr>
      <w:tr w:rsidR="0085747A" w:rsidRPr="0046396D" w14:paraId="3B2432BB" w14:textId="77777777" w:rsidTr="7BE35ECA">
        <w:tc>
          <w:tcPr>
            <w:tcW w:w="2694" w:type="dxa"/>
            <w:vAlign w:val="center"/>
          </w:tcPr>
          <w:p w14:paraId="471FE442" w14:textId="77777777" w:rsidR="0085747A" w:rsidRPr="004639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A3FDCC" w14:textId="361F3ACC" w:rsidR="0085747A" w:rsidRPr="0046396D" w:rsidRDefault="00CA6F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</w:rPr>
              <w:t>Dr Władysława Jastrzębska</w:t>
            </w:r>
            <w:r w:rsidR="00934AA5">
              <w:rPr>
                <w:rFonts w:ascii="Corbel" w:hAnsi="Corbel"/>
                <w:b w:val="0"/>
                <w:sz w:val="24"/>
                <w:szCs w:val="24"/>
              </w:rPr>
              <w:t>, dr Małgorzata Lechwar, dr Małgorzata Wosiek</w:t>
            </w:r>
          </w:p>
        </w:tc>
      </w:tr>
    </w:tbl>
    <w:p w14:paraId="4DE066A3" w14:textId="60DC20CD" w:rsidR="0085747A" w:rsidRPr="0046396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* </w:t>
      </w:r>
      <w:r w:rsidRPr="0046396D">
        <w:rPr>
          <w:rFonts w:ascii="Corbel" w:hAnsi="Corbel"/>
          <w:i/>
          <w:sz w:val="24"/>
          <w:szCs w:val="24"/>
        </w:rPr>
        <w:t>-</w:t>
      </w:r>
      <w:r w:rsidR="00B90885" w:rsidRPr="004639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6396D">
        <w:rPr>
          <w:rFonts w:ascii="Corbel" w:hAnsi="Corbel"/>
          <w:b w:val="0"/>
          <w:sz w:val="24"/>
          <w:szCs w:val="24"/>
        </w:rPr>
        <w:t>e,</w:t>
      </w:r>
      <w:r w:rsidR="00CE7FD3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4639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6396D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4639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1.</w:t>
      </w:r>
      <w:r w:rsidR="00E22FBC" w:rsidRPr="0046396D">
        <w:rPr>
          <w:rFonts w:ascii="Corbel" w:hAnsi="Corbel"/>
          <w:sz w:val="24"/>
          <w:szCs w:val="24"/>
        </w:rPr>
        <w:t>1</w:t>
      </w:r>
      <w:r w:rsidRPr="004639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4639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6396D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46396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46396D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6396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46396D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46396D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46396D" w14:paraId="4BB27841" w14:textId="77777777" w:rsidTr="0055797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46396D" w:rsidRDefault="00557979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7A488A2" w:rsidR="00015B8F" w:rsidRPr="0046396D" w:rsidRDefault="003C09FD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46F1C751" w:rsidR="00015B8F" w:rsidRPr="0046396D" w:rsidRDefault="003C09FD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46396D" w:rsidRDefault="00015B8F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46396D" w:rsidRDefault="00D06F01" w:rsidP="005579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4639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46396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639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1.</w:t>
      </w:r>
      <w:r w:rsidR="00E22FBC" w:rsidRPr="0046396D">
        <w:rPr>
          <w:rFonts w:ascii="Corbel" w:hAnsi="Corbel"/>
          <w:smallCaps w:val="0"/>
          <w:szCs w:val="24"/>
        </w:rPr>
        <w:t>2</w:t>
      </w:r>
      <w:r w:rsidR="00F83B28" w:rsidRPr="0046396D">
        <w:rPr>
          <w:rFonts w:ascii="Corbel" w:hAnsi="Corbel"/>
          <w:smallCaps w:val="0"/>
          <w:szCs w:val="24"/>
        </w:rPr>
        <w:t>.</w:t>
      </w:r>
      <w:r w:rsidR="00F83B28" w:rsidRPr="0046396D">
        <w:rPr>
          <w:rFonts w:ascii="Corbel" w:hAnsi="Corbel"/>
          <w:smallCaps w:val="0"/>
          <w:szCs w:val="24"/>
        </w:rPr>
        <w:tab/>
      </w:r>
      <w:r w:rsidRPr="0046396D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46396D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46396D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86692D9" w14:textId="77777777" w:rsidR="00557979" w:rsidRPr="0046396D" w:rsidRDefault="00557979" w:rsidP="005579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396D">
        <w:rPr>
          <w:rFonts w:ascii="MS Gothic" w:eastAsia="MS Gothic" w:hAnsi="MS Gothic" w:cs="MS Gothic" w:hint="eastAsia"/>
          <w:b w:val="0"/>
          <w:szCs w:val="24"/>
        </w:rPr>
        <w:t>☐</w:t>
      </w:r>
      <w:r w:rsidRPr="004639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210B12" w:rsidRPr="0046396D" w:rsidRDefault="00210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A5C63" w14:textId="77777777" w:rsidR="00557979" w:rsidRPr="0046396D" w:rsidRDefault="00E22FBC" w:rsidP="005579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1.3 </w:t>
      </w:r>
      <w:r w:rsidR="00F83B28" w:rsidRPr="0046396D">
        <w:rPr>
          <w:rFonts w:ascii="Corbel" w:hAnsi="Corbel"/>
          <w:smallCaps w:val="0"/>
          <w:szCs w:val="24"/>
        </w:rPr>
        <w:tab/>
      </w:r>
      <w:r w:rsidR="00557979" w:rsidRPr="0046396D">
        <w:rPr>
          <w:rFonts w:ascii="Corbel" w:hAnsi="Corbel"/>
          <w:smallCaps w:val="0"/>
          <w:szCs w:val="24"/>
        </w:rPr>
        <w:t xml:space="preserve">Forma zaliczenia przedmiotu (z toku) </w:t>
      </w:r>
      <w:r w:rsidR="00557979" w:rsidRPr="0046396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355975B" w:rsidR="00557979" w:rsidRPr="0046396D" w:rsidRDefault="00557979" w:rsidP="7BE35ECA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0046396D">
        <w:rPr>
          <w:rFonts w:ascii="Corbel" w:hAnsi="Corbel"/>
          <w:b w:val="0"/>
          <w:smallCaps w:val="0"/>
        </w:rPr>
        <w:t>Egzamin</w:t>
      </w:r>
    </w:p>
    <w:p w14:paraId="4B94D5A5" w14:textId="77777777" w:rsidR="00E960BB" w:rsidRPr="0046396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630DFEAC" w14:textId="77777777" w:rsidTr="00745302">
        <w:tc>
          <w:tcPr>
            <w:tcW w:w="9670" w:type="dxa"/>
          </w:tcPr>
          <w:p w14:paraId="50BF495E" w14:textId="77777777" w:rsidR="0085747A" w:rsidRPr="0046396D" w:rsidRDefault="00D06F01" w:rsidP="00210B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mikro- i makroekonomii, ekonomii politycznej i nowej ekonomii instytucjonalnej.</w:t>
            </w:r>
          </w:p>
        </w:tc>
      </w:tr>
    </w:tbl>
    <w:p w14:paraId="3DEEC669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9F31CB" w14:textId="77777777" w:rsidR="00557979" w:rsidRPr="0046396D" w:rsidRDefault="0055797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6396D">
        <w:rPr>
          <w:rFonts w:ascii="Corbel" w:hAnsi="Corbel"/>
          <w:szCs w:val="24"/>
        </w:rPr>
        <w:t>3.</w:t>
      </w:r>
      <w:r w:rsidR="00A84C85" w:rsidRPr="0046396D">
        <w:rPr>
          <w:rFonts w:ascii="Corbel" w:hAnsi="Corbel"/>
          <w:szCs w:val="24"/>
        </w:rPr>
        <w:t>cele, efekty uczenia się</w:t>
      </w:r>
      <w:r w:rsidR="0085747A" w:rsidRPr="0046396D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4639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3.1 </w:t>
      </w:r>
      <w:r w:rsidR="00C05F44" w:rsidRPr="0046396D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4639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6396D" w14:paraId="4854EB67" w14:textId="77777777" w:rsidTr="00923D7D">
        <w:tc>
          <w:tcPr>
            <w:tcW w:w="851" w:type="dxa"/>
            <w:vAlign w:val="center"/>
          </w:tcPr>
          <w:p w14:paraId="5372B5A4" w14:textId="77777777" w:rsidR="0085747A" w:rsidRPr="0046396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52259E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studentów z podstawowymi pojęciami, mechanizmami 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ekonomicznymi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wykorzystywanymi w procesie dokonywania wyborów przez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sektor publiczn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y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1025498C" w14:textId="77777777" w:rsidTr="00923D7D">
        <w:tc>
          <w:tcPr>
            <w:tcW w:w="851" w:type="dxa"/>
            <w:vAlign w:val="center"/>
          </w:tcPr>
          <w:p w14:paraId="550CF7E8" w14:textId="77777777" w:rsidR="0085747A" w:rsidRPr="0046396D" w:rsidRDefault="00D06F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B365B27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Wyjaśnienie 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>relacji sektora publicznego z otoczeniem, w tym zwłaszcza z sektorem prywatnym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z perspektywy różnych nurtów ekonomicznej teorii polityki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46396D" w14:paraId="450E88D5" w14:textId="77777777" w:rsidTr="00923D7D">
        <w:tc>
          <w:tcPr>
            <w:tcW w:w="851" w:type="dxa"/>
            <w:vAlign w:val="center"/>
          </w:tcPr>
          <w:p w14:paraId="53C0B3C4" w14:textId="77777777" w:rsidR="0085747A" w:rsidRPr="0046396D" w:rsidRDefault="00D06F0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D3511C5" w14:textId="77777777" w:rsidR="0085747A" w:rsidRPr="0046396D" w:rsidRDefault="00210B12" w:rsidP="00D06F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</w:rPr>
              <w:t xml:space="preserve"> umiejętności samodzielnego rozumienia, interpretacji  oraz prowadzenia dyskusji  na temat  ekonomizacji procesu wyboru  publiczne</w:t>
            </w:r>
            <w:r w:rsidR="00D06F01"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go</w:t>
            </w:r>
            <w:r w:rsidRPr="0046396D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101652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4639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3.2 </w:t>
      </w:r>
      <w:r w:rsidR="001D7B54" w:rsidRPr="0046396D">
        <w:rPr>
          <w:rFonts w:ascii="Corbel" w:hAnsi="Corbel"/>
          <w:b/>
          <w:sz w:val="24"/>
          <w:szCs w:val="24"/>
        </w:rPr>
        <w:t xml:space="preserve">Efekty </w:t>
      </w:r>
      <w:r w:rsidR="00C05F44" w:rsidRPr="004639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6396D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4639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6396D" w14:paraId="05F1B0B3" w14:textId="77777777" w:rsidTr="4915009C">
        <w:tc>
          <w:tcPr>
            <w:tcW w:w="1701" w:type="dxa"/>
            <w:vAlign w:val="center"/>
          </w:tcPr>
          <w:p w14:paraId="41C145ED" w14:textId="77777777" w:rsidR="0085747A" w:rsidRPr="004639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639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4639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FA2A6F" w:rsidRPr="0046396D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4639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6396D" w14:paraId="0004476E" w14:textId="77777777" w:rsidTr="4915009C">
        <w:tc>
          <w:tcPr>
            <w:tcW w:w="1701" w:type="dxa"/>
          </w:tcPr>
          <w:p w14:paraId="4FCA5964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DB6BAA" w14:textId="77777777" w:rsidR="0085747A" w:rsidRPr="0046396D" w:rsidRDefault="00DE1735" w:rsidP="00DE1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Definiuje i rozumie w pogłębionym stopniu pojęcia, fakty, obiekty  i zjawiska związane z ekonomicznymi aspektami wyboru społecznego oraz wyborów dokonywanych przez sektor publiczny.</w:t>
            </w:r>
          </w:p>
        </w:tc>
        <w:tc>
          <w:tcPr>
            <w:tcW w:w="1873" w:type="dxa"/>
          </w:tcPr>
          <w:p w14:paraId="71C16F14" w14:textId="359C800F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K_W01</w:t>
            </w:r>
          </w:p>
          <w:p w14:paraId="1299C43A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413FEF03" w14:textId="77777777" w:rsidTr="4915009C">
        <w:tc>
          <w:tcPr>
            <w:tcW w:w="1701" w:type="dxa"/>
          </w:tcPr>
          <w:p w14:paraId="56A76B19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79ABFB" w14:textId="77777777" w:rsidR="0085747A" w:rsidRPr="0046396D" w:rsidRDefault="00DE1735" w:rsidP="00DE17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Zna i rozumie oraz charakteryzuje funkcje, zadania  oraz zasady funkcjonowania podmiotów  i instytucji sektora publicznego  w gospodarce rynkowej oraz wiążące się z nimi decyzje polityczne w ujęciu krajowym i międzynarodowym w warunkach zmieniającego się otoczenia.</w:t>
            </w:r>
          </w:p>
        </w:tc>
        <w:tc>
          <w:tcPr>
            <w:tcW w:w="1873" w:type="dxa"/>
          </w:tcPr>
          <w:p w14:paraId="53097A1C" w14:textId="4FE99EFB" w:rsidR="00DE1735" w:rsidRPr="0046396D" w:rsidRDefault="00DE173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K_W05</w:t>
            </w:r>
          </w:p>
          <w:p w14:paraId="4DDBEF00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6396D" w14:paraId="37F948C4" w14:textId="77777777" w:rsidTr="4915009C">
        <w:tc>
          <w:tcPr>
            <w:tcW w:w="1701" w:type="dxa"/>
          </w:tcPr>
          <w:p w14:paraId="41960800" w14:textId="77777777" w:rsidR="0085747A" w:rsidRPr="0046396D" w:rsidRDefault="00D06F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FF8471" w14:textId="77777777" w:rsidR="0085747A" w:rsidRPr="0046396D" w:rsidRDefault="00DB25E5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Analizuje i rozumie zjawiska oraz procesy zachodzące w sektorze publicznym, ich uwarunkowania i determinanty, wskazuje powiązania między tymi procesami w ujęciu makro i mega ekonomicznym.</w:t>
            </w:r>
          </w:p>
        </w:tc>
        <w:tc>
          <w:tcPr>
            <w:tcW w:w="1873" w:type="dxa"/>
          </w:tcPr>
          <w:p w14:paraId="549BF529" w14:textId="5084F3BA" w:rsidR="00DB25E5" w:rsidRPr="0046396D" w:rsidRDefault="00DB25E5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K_U01</w:t>
            </w:r>
          </w:p>
          <w:p w14:paraId="3461D779" w14:textId="77777777" w:rsidR="0085747A" w:rsidRPr="0046396D" w:rsidRDefault="0085747A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06F01" w:rsidRPr="0046396D" w14:paraId="08116F0A" w14:textId="77777777" w:rsidTr="4915009C">
        <w:tc>
          <w:tcPr>
            <w:tcW w:w="1701" w:type="dxa"/>
          </w:tcPr>
          <w:p w14:paraId="78C3198C" w14:textId="77777777" w:rsidR="00D06F01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E191B8" w14:textId="77777777" w:rsidR="00D06F01" w:rsidRPr="0046396D" w:rsidRDefault="00081E48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Potrafi wykorzystać posiadaną wiedzę ekonomiczną w procesie kreatywnych poszukiwań rozwiązań złożonych i nietypowych problemów gospodarczych i społecznych wiążących się z funkcjonowaniem sektora publicznego.</w:t>
            </w:r>
          </w:p>
        </w:tc>
        <w:tc>
          <w:tcPr>
            <w:tcW w:w="1873" w:type="dxa"/>
          </w:tcPr>
          <w:p w14:paraId="63213BFD" w14:textId="1786F9AB" w:rsidR="0046396D" w:rsidRPr="0046396D" w:rsidRDefault="5D970E9E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K_U02</w:t>
            </w:r>
          </w:p>
          <w:p w14:paraId="6324F673" w14:textId="76BD9C47" w:rsidR="00081E48" w:rsidRPr="0046396D" w:rsidRDefault="01E82E96" w:rsidP="0046396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6396D">
              <w:rPr>
                <w:rFonts w:ascii="Corbel" w:hAnsi="Corbel" w:cs="Times New Roman"/>
                <w:color w:val="auto"/>
              </w:rPr>
              <w:t>K_U09</w:t>
            </w:r>
          </w:p>
          <w:p w14:paraId="3CF2D8B6" w14:textId="77777777" w:rsidR="00D06F01" w:rsidRPr="0046396D" w:rsidRDefault="00D06F01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081E48" w:rsidRPr="0046396D" w14:paraId="414AE5E4" w14:textId="77777777" w:rsidTr="4915009C">
        <w:tc>
          <w:tcPr>
            <w:tcW w:w="1701" w:type="dxa"/>
          </w:tcPr>
          <w:p w14:paraId="74357262" w14:textId="77777777" w:rsidR="00081E48" w:rsidRPr="0046396D" w:rsidRDefault="00081E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70C99" w:rsidRPr="0046396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0B0FBD" w14:textId="5EF9A13C" w:rsidR="00081E48" w:rsidRPr="0046396D" w:rsidRDefault="01066760" w:rsidP="2E47B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Potrafi przygotować prace pisemne</w:t>
            </w:r>
            <w:r w:rsidR="6C75672C" w:rsidRPr="0046396D">
              <w:rPr>
                <w:rFonts w:ascii="Corbel" w:hAnsi="Corbel"/>
                <w:b w:val="0"/>
                <w:smallCaps w:val="0"/>
              </w:rPr>
              <w:t xml:space="preserve"> oparte na badaniu i analizie materiałów źró</w:t>
            </w:r>
            <w:r w:rsidR="07DBC66E" w:rsidRPr="0046396D">
              <w:rPr>
                <w:rFonts w:ascii="Corbel" w:hAnsi="Corbel"/>
                <w:b w:val="0"/>
                <w:smallCaps w:val="0"/>
              </w:rPr>
              <w:t>dłowych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>prezento</w:t>
            </w:r>
            <w:r w:rsidR="411ED631" w:rsidRPr="0046396D">
              <w:rPr>
                <w:rFonts w:ascii="Corbel" w:hAnsi="Corbel"/>
                <w:b w:val="0"/>
                <w:smallCaps w:val="0"/>
              </w:rPr>
              <w:t>wać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wynik</w:t>
            </w:r>
            <w:r w:rsidR="0D09C02D" w:rsidRPr="0046396D">
              <w:rPr>
                <w:rFonts w:ascii="Corbel" w:hAnsi="Corbel"/>
                <w:b w:val="0"/>
                <w:smallCaps w:val="0"/>
              </w:rPr>
              <w:t>i</w:t>
            </w:r>
            <w:r w:rsidR="77E99B5E" w:rsidRPr="0046396D">
              <w:rPr>
                <w:rFonts w:ascii="Corbel" w:hAnsi="Corbel"/>
                <w:b w:val="0"/>
                <w:smallCaps w:val="0"/>
              </w:rPr>
              <w:t xml:space="preserve"> badań w </w:t>
            </w:r>
            <w:r w:rsidRPr="0046396D">
              <w:rPr>
                <w:rFonts w:ascii="Corbel" w:hAnsi="Corbel"/>
                <w:b w:val="0"/>
                <w:smallCaps w:val="0"/>
              </w:rPr>
              <w:t>wystąpienia</w:t>
            </w:r>
            <w:r w:rsidR="4B850E08" w:rsidRPr="0046396D">
              <w:rPr>
                <w:rFonts w:ascii="Corbel" w:hAnsi="Corbel"/>
                <w:b w:val="0"/>
                <w:smallCaps w:val="0"/>
              </w:rPr>
              <w:t>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ustn</w:t>
            </w:r>
            <w:r w:rsidR="1F6C87D4" w:rsidRPr="0046396D">
              <w:rPr>
                <w:rFonts w:ascii="Corbel" w:hAnsi="Corbel"/>
                <w:b w:val="0"/>
                <w:smallCaps w:val="0"/>
              </w:rPr>
              <w:t>ych</w:t>
            </w:r>
            <w:r w:rsidRPr="0046396D">
              <w:rPr>
                <w:rFonts w:ascii="Corbel" w:hAnsi="Corbel"/>
                <w:b w:val="0"/>
                <w:smallCaps w:val="0"/>
              </w:rPr>
              <w:t xml:space="preserve"> w języku polskim z wykorzystaniem technik multimedialnych dotyczących problemów wyboru publicznego.</w:t>
            </w:r>
          </w:p>
        </w:tc>
        <w:tc>
          <w:tcPr>
            <w:tcW w:w="1873" w:type="dxa"/>
          </w:tcPr>
          <w:p w14:paraId="20F55890" w14:textId="77777777" w:rsidR="00081E48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81E48" w:rsidRPr="0046396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70C99" w:rsidRPr="0046396D" w14:paraId="2C3BF262" w14:textId="77777777" w:rsidTr="4915009C">
        <w:tc>
          <w:tcPr>
            <w:tcW w:w="1701" w:type="dxa"/>
          </w:tcPr>
          <w:p w14:paraId="139A5216" w14:textId="77777777" w:rsidR="00E70C99" w:rsidRPr="0046396D" w:rsidRDefault="00E70C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E5EED6" w14:textId="77777777" w:rsidR="00E70C99" w:rsidRPr="0046396D" w:rsidRDefault="00E70C99" w:rsidP="00081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dotyczących wyboru publicznego oraz ich krytycznej oceny.</w:t>
            </w:r>
          </w:p>
        </w:tc>
        <w:tc>
          <w:tcPr>
            <w:tcW w:w="1873" w:type="dxa"/>
          </w:tcPr>
          <w:p w14:paraId="54E3E2D9" w14:textId="77777777" w:rsidR="00E70C99" w:rsidRPr="0046396D" w:rsidRDefault="00E70C99" w:rsidP="00463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FB78278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39945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62CB0E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09A053" w14:textId="77777777" w:rsidR="0085747A" w:rsidRPr="004639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>3.3</w:t>
      </w:r>
      <w:r w:rsidR="0085747A" w:rsidRPr="0046396D">
        <w:rPr>
          <w:rFonts w:ascii="Corbel" w:hAnsi="Corbel"/>
          <w:b/>
          <w:sz w:val="24"/>
          <w:szCs w:val="24"/>
        </w:rPr>
        <w:t>T</w:t>
      </w:r>
      <w:r w:rsidR="001D7B54" w:rsidRPr="0046396D">
        <w:rPr>
          <w:rFonts w:ascii="Corbel" w:hAnsi="Corbel"/>
          <w:b/>
          <w:sz w:val="24"/>
          <w:szCs w:val="24"/>
        </w:rPr>
        <w:t xml:space="preserve">reści programowe </w:t>
      </w:r>
    </w:p>
    <w:p w14:paraId="34CE0A41" w14:textId="77777777" w:rsidR="00557979" w:rsidRPr="0046396D" w:rsidRDefault="0055797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4639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4639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87EA2A8" w14:textId="77777777" w:rsidTr="00923D7D">
        <w:tc>
          <w:tcPr>
            <w:tcW w:w="9639" w:type="dxa"/>
          </w:tcPr>
          <w:p w14:paraId="35113026" w14:textId="77777777" w:rsidR="0085747A" w:rsidRPr="0046396D" w:rsidRDefault="0085747A" w:rsidP="0055797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6396D" w14:paraId="17AC2448" w14:textId="77777777" w:rsidTr="00923D7D">
        <w:tc>
          <w:tcPr>
            <w:tcW w:w="9639" w:type="dxa"/>
          </w:tcPr>
          <w:p w14:paraId="34FE5BCA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46396D">
              <w:rPr>
                <w:rFonts w:ascii="Corbel" w:hAnsi="Corbel"/>
                <w:i/>
                <w:sz w:val="24"/>
                <w:szCs w:val="24"/>
              </w:rPr>
              <w:t xml:space="preserve">Homo economicus 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oraz człowieka zakorzenionego instytucjonalnie w procesie politycznego podejmowania decyzji – wykorzystanie  teorii ekonomii w sferze polityki. Zagadnienie racjonalności w wyborze społecznym z perspektywy ekonomii i socjologii. Teoria wyboru publicznego a teoria wyboru społecznego. Główne szkoły w teorii wyboru publicznego.</w:t>
            </w:r>
          </w:p>
        </w:tc>
      </w:tr>
      <w:tr w:rsidR="0085747A" w:rsidRPr="0046396D" w14:paraId="22AA5EBA" w14:textId="77777777" w:rsidTr="00923D7D">
        <w:tc>
          <w:tcPr>
            <w:tcW w:w="9639" w:type="dxa"/>
          </w:tcPr>
          <w:p w14:paraId="49007615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Rynek a rząd- niedoskonałości rynku a aspekcie mikro i makroekonomicznym, koszty zewnętrzne i „pasażerowie na gapę”. Niesprawność państwa w jego funkcjach gospodarczych. Niespójności w wyborze społecznym- twierdzenie Arrowa. Ewolucja sfery publicznej w gospodarce rynkowej.</w:t>
            </w:r>
          </w:p>
        </w:tc>
      </w:tr>
      <w:tr w:rsidR="0085747A" w:rsidRPr="0046396D" w14:paraId="2BC9F6BF" w14:textId="77777777" w:rsidTr="00923D7D">
        <w:tc>
          <w:tcPr>
            <w:tcW w:w="9639" w:type="dxa"/>
          </w:tcPr>
          <w:p w14:paraId="04A9B791" w14:textId="77777777" w:rsidR="0085747A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Głosowanie, wybory, reguła większościowa  stosowana w wyborze publicznym, praktyczne przykłady. Manipulowanie głosami i paradoksy głosowania.</w:t>
            </w:r>
          </w:p>
        </w:tc>
      </w:tr>
      <w:tr w:rsidR="00FA2A6F" w:rsidRPr="0046396D" w14:paraId="0F6F35AF" w14:textId="77777777" w:rsidTr="00FA2A6F">
        <w:trPr>
          <w:trHeight w:val="340"/>
        </w:trPr>
        <w:tc>
          <w:tcPr>
            <w:tcW w:w="9639" w:type="dxa"/>
          </w:tcPr>
          <w:p w14:paraId="00E7B48A" w14:textId="77777777" w:rsidR="00FA2A6F" w:rsidRPr="0046396D" w:rsidRDefault="00FA2A6F" w:rsidP="00FA2A6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demokracji. Demokracja a efektywność gospodarowania i rozwój gospodarczy. Model demokracji według A. Downsa- racjonalne głosowanie i logika wyborcy, rozkład preferencji i programy wyborcze a ideologia.</w:t>
            </w:r>
          </w:p>
        </w:tc>
      </w:tr>
    </w:tbl>
    <w:p w14:paraId="6D98A12B" w14:textId="77777777" w:rsidR="0085747A" w:rsidRPr="004639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6396D" w:rsidRDefault="0085747A" w:rsidP="00FA2A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39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6396D">
        <w:rPr>
          <w:rFonts w:ascii="Corbel" w:hAnsi="Corbel"/>
          <w:sz w:val="24"/>
          <w:szCs w:val="24"/>
        </w:rPr>
        <w:t xml:space="preserve">, </w:t>
      </w:r>
      <w:r w:rsidRPr="0046396D">
        <w:rPr>
          <w:rFonts w:ascii="Corbel" w:hAnsi="Corbel"/>
          <w:sz w:val="24"/>
          <w:szCs w:val="24"/>
        </w:rPr>
        <w:t xml:space="preserve">zajęć praktycznych </w:t>
      </w:r>
    </w:p>
    <w:p w14:paraId="2946DB82" w14:textId="77777777" w:rsidR="00557979" w:rsidRPr="0046396D" w:rsidRDefault="00557979" w:rsidP="0055797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55225495" w14:textId="77777777" w:rsidTr="00923D7D">
        <w:tc>
          <w:tcPr>
            <w:tcW w:w="9639" w:type="dxa"/>
          </w:tcPr>
          <w:p w14:paraId="5D69D229" w14:textId="77777777" w:rsidR="0085747A" w:rsidRPr="0046396D" w:rsidRDefault="0085747A" w:rsidP="0055797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0E0" w:rsidRPr="0046396D" w14:paraId="4EDD2217" w14:textId="77777777" w:rsidTr="00923D7D">
        <w:tc>
          <w:tcPr>
            <w:tcW w:w="9639" w:type="dxa"/>
          </w:tcPr>
          <w:p w14:paraId="71A1D902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Ekonomiczna teoria biurokracji. Problem efektywności biurokracji publicznej. Grupy interesu</w:t>
            </w:r>
          </w:p>
          <w:p w14:paraId="4F5B0B40" w14:textId="77777777" w:rsidR="00A910E0" w:rsidRPr="0046396D" w:rsidRDefault="00A910E0" w:rsidP="002E7B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 a biurokracja. Renta ekonomiczna a renta polityczna. Pogoń za rentą i jej skutki oraz sposoby ograniczania pogoni za rentą.</w:t>
            </w:r>
            <w:r w:rsidR="00DC077C" w:rsidRPr="0046396D">
              <w:rPr>
                <w:rFonts w:ascii="Corbel" w:hAnsi="Corbel"/>
                <w:sz w:val="24"/>
                <w:szCs w:val="24"/>
              </w:rPr>
              <w:t xml:space="preserve"> Funkcjonowanie biurokracji- studia przypadków.</w:t>
            </w:r>
          </w:p>
        </w:tc>
      </w:tr>
      <w:tr w:rsidR="00A910E0" w:rsidRPr="0046396D" w14:paraId="10206BBD" w14:textId="77777777" w:rsidTr="00923D7D">
        <w:tc>
          <w:tcPr>
            <w:tcW w:w="9639" w:type="dxa"/>
          </w:tcPr>
          <w:p w14:paraId="65CC6977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Dobra publiczne i dobra wspólne – podział dóbr. Optymalna ilość dobra publicznego. Optimum Pareta dla gospodarki z dobrami  publicznymi i </w:t>
            </w:r>
            <w:r w:rsidR="00FA2A6F" w:rsidRPr="0046396D">
              <w:rPr>
                <w:rFonts w:ascii="Corbel" w:hAnsi="Corbel"/>
                <w:sz w:val="24"/>
                <w:szCs w:val="24"/>
              </w:rPr>
              <w:t>prywatnymi. Wspólne dobro  a  „</w:t>
            </w:r>
            <w:r w:rsidRPr="0046396D">
              <w:rPr>
                <w:rFonts w:ascii="Corbel" w:hAnsi="Corbel"/>
                <w:sz w:val="24"/>
                <w:szCs w:val="24"/>
              </w:rPr>
              <w:t>tragedia wspólnego pastwiska”.</w:t>
            </w:r>
          </w:p>
        </w:tc>
      </w:tr>
      <w:tr w:rsidR="00A910E0" w:rsidRPr="0046396D" w14:paraId="281105B7" w14:textId="77777777" w:rsidTr="00923D7D">
        <w:tc>
          <w:tcPr>
            <w:tcW w:w="9639" w:type="dxa"/>
          </w:tcPr>
          <w:p w14:paraId="5CAFAAB0" w14:textId="77777777" w:rsidR="00A910E0" w:rsidRPr="0046396D" w:rsidRDefault="00DC077C" w:rsidP="002E7B9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 xml:space="preserve">Ekonomia konstytucyjna – nurty ekonomii konstytucyjnej (koncepcja Buchanana, Hayeka, pozytywna ekonomia konstytucyjna). </w:t>
            </w:r>
            <w:r w:rsidR="00AE0DAA" w:rsidRPr="0046396D">
              <w:rPr>
                <w:rFonts w:ascii="Corbel" w:hAnsi="Corbel"/>
                <w:sz w:val="24"/>
                <w:szCs w:val="24"/>
              </w:rPr>
              <w:t xml:space="preserve">Teoria kontraktu konstytucyjnego. </w:t>
            </w:r>
            <w:r w:rsidRPr="0046396D">
              <w:rPr>
                <w:rFonts w:ascii="Corbel" w:hAnsi="Corbel"/>
                <w:sz w:val="24"/>
                <w:szCs w:val="24"/>
              </w:rPr>
              <w:t>Alternatywne zasady konstytucyjne. Ekonomiczna analiza władzy ustawodawczej i sądowniczej. Podział władzy w państwie</w:t>
            </w:r>
            <w:r w:rsidR="002E7B99" w:rsidRPr="0046396D">
              <w:rPr>
                <w:rFonts w:ascii="Corbel" w:hAnsi="Corbel"/>
                <w:sz w:val="24"/>
                <w:szCs w:val="24"/>
              </w:rPr>
              <w:t xml:space="preserve"> w kontekście ekonomii konstytucyjnej</w:t>
            </w:r>
            <w:r w:rsidRPr="0046396D">
              <w:rPr>
                <w:rFonts w:ascii="Corbel" w:hAnsi="Corbel"/>
                <w:sz w:val="24"/>
                <w:szCs w:val="24"/>
              </w:rPr>
              <w:t>- studia przypadków.</w:t>
            </w:r>
          </w:p>
        </w:tc>
      </w:tr>
    </w:tbl>
    <w:p w14:paraId="5997CC1D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4639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>3.4 Metody dydaktyczne</w:t>
      </w:r>
    </w:p>
    <w:p w14:paraId="110FFD37" w14:textId="77777777" w:rsidR="00E21E7D" w:rsidRPr="0046396D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03AD83D" w14:textId="77777777" w:rsidR="00153C41" w:rsidRPr="0046396D" w:rsidRDefault="00153C41" w:rsidP="00FA2A6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46396D">
        <w:rPr>
          <w:rFonts w:ascii="Corbel" w:hAnsi="Corbel"/>
          <w:b w:val="0"/>
          <w:smallCaps w:val="0"/>
          <w:szCs w:val="20"/>
        </w:rPr>
        <w:t>W</w:t>
      </w:r>
      <w:r w:rsidR="0085747A" w:rsidRPr="0046396D">
        <w:rPr>
          <w:rFonts w:ascii="Corbel" w:hAnsi="Corbel"/>
          <w:b w:val="0"/>
          <w:smallCaps w:val="0"/>
          <w:szCs w:val="20"/>
        </w:rPr>
        <w:t>ykład</w:t>
      </w:r>
      <w:r w:rsidRPr="0046396D">
        <w:rPr>
          <w:rFonts w:ascii="Corbel" w:hAnsi="Corbel"/>
          <w:b w:val="0"/>
          <w:smallCaps w:val="0"/>
          <w:szCs w:val="20"/>
        </w:rPr>
        <w:t>: wykład</w:t>
      </w:r>
      <w:r w:rsidR="0085747A" w:rsidRPr="0046396D">
        <w:rPr>
          <w:rFonts w:ascii="Corbel" w:hAnsi="Corbel"/>
          <w:b w:val="0"/>
          <w:smallCaps w:val="0"/>
          <w:szCs w:val="20"/>
        </w:rPr>
        <w:t xml:space="preserve"> problemowy</w:t>
      </w:r>
      <w:r w:rsidR="00923D7D" w:rsidRPr="0046396D">
        <w:rPr>
          <w:rFonts w:ascii="Corbel" w:hAnsi="Corbel"/>
          <w:b w:val="0"/>
          <w:smallCaps w:val="0"/>
          <w:szCs w:val="20"/>
        </w:rPr>
        <w:t xml:space="preserve">, </w:t>
      </w:r>
      <w:r w:rsidR="002E7B99" w:rsidRPr="0046396D">
        <w:rPr>
          <w:rFonts w:ascii="Corbel" w:hAnsi="Corbel"/>
          <w:b w:val="0"/>
          <w:smallCaps w:val="0"/>
          <w:szCs w:val="20"/>
        </w:rPr>
        <w:t>wykład z prezentacją multimedialną</w:t>
      </w:r>
      <w:r w:rsidR="00FA2A6F" w:rsidRPr="0046396D">
        <w:rPr>
          <w:rFonts w:ascii="Corbel" w:hAnsi="Corbel"/>
          <w:b w:val="0"/>
          <w:smallCaps w:val="0"/>
          <w:szCs w:val="20"/>
        </w:rPr>
        <w:t>.</w:t>
      </w:r>
    </w:p>
    <w:p w14:paraId="74165DFC" w14:textId="2AB559E5" w:rsidR="002E7B99" w:rsidRPr="0046396D" w:rsidRDefault="00153C41" w:rsidP="4915009C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46396D">
        <w:rPr>
          <w:rFonts w:ascii="Corbel" w:hAnsi="Corbel"/>
          <w:b w:val="0"/>
          <w:smallCaps w:val="0"/>
        </w:rPr>
        <w:t xml:space="preserve">Ćwiczenia: </w:t>
      </w:r>
      <w:r w:rsidR="009F4610" w:rsidRPr="0046396D">
        <w:rPr>
          <w:rFonts w:ascii="Corbel" w:hAnsi="Corbel"/>
          <w:b w:val="0"/>
          <w:smallCaps w:val="0"/>
        </w:rPr>
        <w:t xml:space="preserve">analiza </w:t>
      </w:r>
      <w:r w:rsidR="00923D7D" w:rsidRPr="0046396D">
        <w:rPr>
          <w:rFonts w:ascii="Corbel" w:hAnsi="Corbel"/>
          <w:b w:val="0"/>
          <w:smallCaps w:val="0"/>
        </w:rPr>
        <w:t>tekstów</w:t>
      </w:r>
      <w:r w:rsidR="48AE49BB" w:rsidRPr="0046396D">
        <w:rPr>
          <w:rFonts w:ascii="Corbel" w:hAnsi="Corbel"/>
          <w:b w:val="0"/>
          <w:smallCaps w:val="0"/>
        </w:rPr>
        <w:t xml:space="preserve"> (studiów przypadku)</w:t>
      </w:r>
      <w:r w:rsidR="00923D7D" w:rsidRPr="0046396D">
        <w:rPr>
          <w:rFonts w:ascii="Corbel" w:hAnsi="Corbel"/>
          <w:b w:val="0"/>
          <w:smallCaps w:val="0"/>
        </w:rPr>
        <w:t xml:space="preserve"> z dyskusją,</w:t>
      </w:r>
      <w:r w:rsidR="0085747A" w:rsidRPr="0046396D">
        <w:rPr>
          <w:rFonts w:ascii="Corbel" w:hAnsi="Corbel"/>
          <w:b w:val="0"/>
          <w:smallCaps w:val="0"/>
        </w:rPr>
        <w:t xml:space="preserve"> metoda projektów</w:t>
      </w:r>
      <w:r w:rsidR="5CB6A101" w:rsidRPr="0046396D">
        <w:rPr>
          <w:rFonts w:ascii="Corbel" w:hAnsi="Corbel"/>
          <w:b w:val="0"/>
          <w:smallCaps w:val="0"/>
        </w:rPr>
        <w:t xml:space="preserve">  (</w:t>
      </w:r>
      <w:r w:rsidR="0085747A" w:rsidRPr="0046396D">
        <w:rPr>
          <w:rFonts w:ascii="Corbel" w:hAnsi="Corbel"/>
          <w:b w:val="0"/>
          <w:smallCaps w:val="0"/>
        </w:rPr>
        <w:t>projekt b</w:t>
      </w:r>
      <w:r w:rsidR="00972D74" w:rsidRPr="0046396D">
        <w:rPr>
          <w:rFonts w:ascii="Corbel" w:hAnsi="Corbel"/>
          <w:b w:val="0"/>
          <w:smallCaps w:val="0"/>
        </w:rPr>
        <w:t>adawczy</w:t>
      </w:r>
      <w:r w:rsidR="7DBBB549" w:rsidRPr="0046396D">
        <w:rPr>
          <w:rFonts w:ascii="Corbel" w:hAnsi="Corbel"/>
          <w:b w:val="0"/>
          <w:smallCaps w:val="0"/>
        </w:rPr>
        <w:t xml:space="preserve"> napisany w grupach 3- osobowych</w:t>
      </w:r>
      <w:r w:rsidR="00972D74" w:rsidRPr="0046396D">
        <w:rPr>
          <w:rFonts w:ascii="Corbel" w:hAnsi="Corbel"/>
          <w:b w:val="0"/>
          <w:smallCaps w:val="0"/>
        </w:rPr>
        <w:t>)</w:t>
      </w:r>
      <w:r w:rsidR="0071620A" w:rsidRPr="0046396D">
        <w:rPr>
          <w:rFonts w:ascii="Corbel" w:hAnsi="Corbel"/>
          <w:b w:val="0"/>
          <w:smallCaps w:val="0"/>
        </w:rPr>
        <w:t>,</w:t>
      </w:r>
      <w:r w:rsidR="001718A7" w:rsidRPr="0046396D">
        <w:rPr>
          <w:rFonts w:ascii="Corbel" w:hAnsi="Corbel"/>
          <w:b w:val="0"/>
          <w:smallCaps w:val="0"/>
        </w:rPr>
        <w:t xml:space="preserve"> </w:t>
      </w:r>
      <w:r w:rsidR="00972D74" w:rsidRPr="0046396D">
        <w:rPr>
          <w:rFonts w:ascii="Corbel" w:hAnsi="Corbel"/>
          <w:b w:val="0"/>
          <w:smallCaps w:val="0"/>
        </w:rPr>
        <w:t>dyskusja</w:t>
      </w:r>
      <w:r w:rsidR="002E7B99" w:rsidRPr="0046396D">
        <w:rPr>
          <w:rFonts w:ascii="Corbel" w:hAnsi="Corbel"/>
          <w:b w:val="0"/>
          <w:smallCaps w:val="0"/>
        </w:rPr>
        <w:t xml:space="preserve"> moderowana</w:t>
      </w:r>
      <w:r w:rsidR="00FA2A6F" w:rsidRPr="0046396D">
        <w:rPr>
          <w:rFonts w:ascii="Corbel" w:hAnsi="Corbel"/>
          <w:b w:val="0"/>
          <w:smallCaps w:val="0"/>
        </w:rPr>
        <w:t>.</w:t>
      </w:r>
    </w:p>
    <w:p w14:paraId="6B699379" w14:textId="77777777" w:rsidR="00E960BB" w:rsidRPr="004639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4639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 </w:t>
      </w:r>
      <w:r w:rsidR="0085747A" w:rsidRPr="0046396D">
        <w:rPr>
          <w:rFonts w:ascii="Corbel" w:hAnsi="Corbel"/>
          <w:smallCaps w:val="0"/>
          <w:szCs w:val="24"/>
        </w:rPr>
        <w:t>METODY I KRYTERIA OCENY</w:t>
      </w:r>
    </w:p>
    <w:p w14:paraId="3FE9F23F" w14:textId="77777777" w:rsidR="00923D7D" w:rsidRPr="004639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4639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6396D">
        <w:rPr>
          <w:rFonts w:ascii="Corbel" w:hAnsi="Corbel"/>
          <w:smallCaps w:val="0"/>
          <w:szCs w:val="24"/>
        </w:rPr>
        <w:t>uczenia się</w:t>
      </w:r>
    </w:p>
    <w:p w14:paraId="1F72F646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6396D" w14:paraId="16540711" w14:textId="77777777" w:rsidTr="4915009C">
        <w:tc>
          <w:tcPr>
            <w:tcW w:w="1985" w:type="dxa"/>
            <w:vAlign w:val="center"/>
          </w:tcPr>
          <w:p w14:paraId="59C1A4F7" w14:textId="77777777" w:rsidR="0085747A" w:rsidRPr="004639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46396D" w:rsidRDefault="00F974D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85747A" w:rsidRPr="0046396D" w:rsidRDefault="0085747A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F53EF" w:rsidRPr="0046396D" w14:paraId="52E16472" w14:textId="77777777" w:rsidTr="4915009C">
        <w:tc>
          <w:tcPr>
            <w:tcW w:w="1985" w:type="dxa"/>
          </w:tcPr>
          <w:p w14:paraId="173685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95C7AAA" w14:textId="05669425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pisemny, projekt,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analiza studiów przypadków w formie </w:t>
            </w:r>
            <w:r w:rsidR="4BB89E91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tekstowej</w:t>
            </w:r>
            <w:r w:rsidR="5E6213D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</w:t>
            </w:r>
          </w:p>
        </w:tc>
        <w:tc>
          <w:tcPr>
            <w:tcW w:w="2126" w:type="dxa"/>
            <w:vAlign w:val="center"/>
          </w:tcPr>
          <w:p w14:paraId="7ED0485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E94A8" w14:textId="77777777" w:rsidTr="4915009C">
        <w:tc>
          <w:tcPr>
            <w:tcW w:w="1985" w:type="dxa"/>
          </w:tcPr>
          <w:p w14:paraId="727CF0E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0E3CA2" w14:textId="767F0064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7A5EC0B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1A95B078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projekt, obserwacja w trakcie zajęć</w:t>
            </w:r>
          </w:p>
        </w:tc>
        <w:tc>
          <w:tcPr>
            <w:tcW w:w="2126" w:type="dxa"/>
          </w:tcPr>
          <w:p w14:paraId="2C64B69C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995D06B" w14:textId="77777777" w:rsidTr="4915009C">
        <w:tc>
          <w:tcPr>
            <w:tcW w:w="1985" w:type="dxa"/>
          </w:tcPr>
          <w:p w14:paraId="3D1CB95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6C9CA71" w14:textId="58C88329" w:rsidR="000F53EF" w:rsidRPr="0046396D" w:rsidRDefault="7350F47E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64BD4C5A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0C5AC72"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u</w:t>
            </w:r>
            <w:r w:rsidRPr="0046396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516957EE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1AB8606B" w14:textId="77777777" w:rsidTr="4915009C">
        <w:tc>
          <w:tcPr>
            <w:tcW w:w="1985" w:type="dxa"/>
          </w:tcPr>
          <w:p w14:paraId="3A04FA72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BB373D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projekt, obserwacja w trakcie zajęć</w:t>
            </w:r>
          </w:p>
        </w:tc>
        <w:tc>
          <w:tcPr>
            <w:tcW w:w="2126" w:type="dxa"/>
          </w:tcPr>
          <w:p w14:paraId="4E9BA63F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F53EF" w:rsidRPr="0046396D" w14:paraId="306C471C" w14:textId="77777777" w:rsidTr="4915009C">
        <w:tc>
          <w:tcPr>
            <w:tcW w:w="1985" w:type="dxa"/>
          </w:tcPr>
          <w:p w14:paraId="530F3D08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0729E46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23D11BFB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F53EF" w:rsidRPr="0046396D" w14:paraId="1F4652EF" w14:textId="77777777" w:rsidTr="4915009C">
        <w:tc>
          <w:tcPr>
            <w:tcW w:w="1985" w:type="dxa"/>
          </w:tcPr>
          <w:p w14:paraId="4CA81D64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2F3F9F2B" w14:textId="77777777" w:rsidR="000F53EF" w:rsidRPr="0046396D" w:rsidRDefault="000F53EF" w:rsidP="000F5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czasie ćwiczeń, ocena prezentacji multimedialnej studenta, egzamin</w:t>
            </w:r>
          </w:p>
        </w:tc>
        <w:tc>
          <w:tcPr>
            <w:tcW w:w="2126" w:type="dxa"/>
          </w:tcPr>
          <w:p w14:paraId="12A309FA" w14:textId="77777777" w:rsidR="000F53EF" w:rsidRPr="0046396D" w:rsidRDefault="000F53EF" w:rsidP="000F53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08CE6F91" w14:textId="77777777" w:rsidR="00923D7D" w:rsidRPr="0046396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4639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4.2 </w:t>
      </w:r>
      <w:r w:rsidR="0085747A" w:rsidRPr="0046396D">
        <w:rPr>
          <w:rFonts w:ascii="Corbel" w:hAnsi="Corbel"/>
          <w:smallCaps w:val="0"/>
          <w:szCs w:val="24"/>
        </w:rPr>
        <w:t>Warunki zaliczenia przedmiotu (kryteria oceniania)</w:t>
      </w:r>
    </w:p>
    <w:p w14:paraId="61CDCEAD" w14:textId="77777777" w:rsidR="00923D7D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6396D" w14:paraId="5A792F31" w14:textId="77777777" w:rsidTr="7CB04E6A">
        <w:tc>
          <w:tcPr>
            <w:tcW w:w="9670" w:type="dxa"/>
          </w:tcPr>
          <w:p w14:paraId="4C76D370" w14:textId="77777777" w:rsidR="0085747A" w:rsidRPr="0046396D" w:rsidRDefault="00097B13" w:rsidP="00A856E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Egzamin w formie pisemnej (pytania o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twarte oraz testowe) – student może uzyskać maksymalnie 2</w:t>
            </w:r>
            <w:r w:rsidRPr="0046396D">
              <w:rPr>
                <w:rFonts w:ascii="Corbel" w:hAnsi="Corbel"/>
                <w:sz w:val="24"/>
                <w:szCs w:val="24"/>
              </w:rPr>
              <w:t>0 punktów. Ocena 4,0 wymaga zdobycia 75% maksymalnej liczby punktów</w:t>
            </w:r>
            <w:r w:rsidR="00D95A60" w:rsidRPr="0046396D">
              <w:rPr>
                <w:rFonts w:ascii="Corbel" w:hAnsi="Corbel"/>
                <w:sz w:val="24"/>
                <w:szCs w:val="24"/>
              </w:rPr>
              <w:t>, zaś  ocena 3,0 - 11 punktów.</w:t>
            </w:r>
          </w:p>
          <w:p w14:paraId="7A5A9F0E" w14:textId="5D0598C0" w:rsidR="0085747A" w:rsidRPr="0046396D" w:rsidRDefault="40299BBC" w:rsidP="2E47B810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Istnieje możliwość podwyższenia oceny uzyskanej na egzaminie poprzez gromadzenie dodatkowych punktów za wyróżniającą się aktywność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i dobre oceny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w czasie ćwiczeń.</w:t>
            </w:r>
            <w:r w:rsidR="3B81E743" w:rsidRPr="0046396D">
              <w:rPr>
                <w:rFonts w:ascii="Corbel" w:hAnsi="Corbel"/>
                <w:sz w:val="24"/>
                <w:szCs w:val="24"/>
              </w:rPr>
              <w:t xml:space="preserve"> Zaliczenie ćwiczeń na ocenę 5,0 to 2 punkty, zaś 4,0 jeden punkt do oceny z egzaminu.</w:t>
            </w:r>
          </w:p>
          <w:p w14:paraId="23E01230" w14:textId="40A7A5C9" w:rsidR="0085747A" w:rsidRPr="0046396D" w:rsidRDefault="29560F73" w:rsidP="2E47B81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Zaliczenie ćwiczeń na podstawie</w:t>
            </w:r>
            <w:r w:rsidR="610595F0" w:rsidRPr="0046396D">
              <w:rPr>
                <w:rFonts w:ascii="Corbel" w:hAnsi="Corbel"/>
                <w:sz w:val="24"/>
                <w:szCs w:val="24"/>
              </w:rPr>
              <w:t xml:space="preserve"> średniej arytmetycznej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ocen za </w:t>
            </w:r>
            <w:r w:rsidR="50B3C3EA" w:rsidRPr="0046396D"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ustną</w:t>
            </w:r>
            <w:r w:rsidR="71BB90AD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="7E8C802F" w:rsidRPr="0046396D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>dyskusj</w:t>
            </w:r>
            <w:r w:rsidR="340D6902" w:rsidRPr="0046396D">
              <w:rPr>
                <w:rFonts w:ascii="Corbel" w:hAnsi="Corbel"/>
                <w:sz w:val="24"/>
                <w:szCs w:val="24"/>
              </w:rPr>
              <w:t>i</w:t>
            </w:r>
            <w:r w:rsidR="5D12DC7C" w:rsidRPr="0046396D">
              <w:rPr>
                <w:rFonts w:ascii="Corbel" w:hAnsi="Corbel"/>
                <w:sz w:val="24"/>
                <w:szCs w:val="24"/>
              </w:rPr>
              <w:t xml:space="preserve"> moderowan</w:t>
            </w:r>
            <w:r w:rsidR="6E3DE003" w:rsidRPr="0046396D">
              <w:rPr>
                <w:rFonts w:ascii="Corbel" w:hAnsi="Corbel"/>
                <w:sz w:val="24"/>
                <w:szCs w:val="24"/>
              </w:rPr>
              <w:t>ej</w:t>
            </w:r>
            <w:r w:rsidR="40C0C445" w:rsidRPr="0046396D">
              <w:rPr>
                <w:rFonts w:ascii="Corbel" w:hAnsi="Corbel"/>
                <w:sz w:val="24"/>
                <w:szCs w:val="24"/>
              </w:rPr>
              <w:t>, prezentację projektu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oraz</w:t>
            </w:r>
            <w:r w:rsidR="173BAEC8" w:rsidRPr="0046396D">
              <w:rPr>
                <w:rFonts w:ascii="Corbel" w:hAnsi="Corbel"/>
                <w:sz w:val="24"/>
                <w:szCs w:val="24"/>
              </w:rPr>
              <w:t xml:space="preserve"> za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>złożon</w:t>
            </w:r>
            <w:r w:rsidR="0191F1F7" w:rsidRPr="0046396D">
              <w:rPr>
                <w:rFonts w:ascii="Corbel" w:hAnsi="Corbel"/>
                <w:sz w:val="24"/>
                <w:szCs w:val="24"/>
              </w:rPr>
              <w:t>e</w:t>
            </w:r>
            <w:r w:rsidR="6A2E5AC9" w:rsidRPr="0046396D">
              <w:rPr>
                <w:rFonts w:ascii="Corbel" w:hAnsi="Corbel"/>
                <w:sz w:val="24"/>
                <w:szCs w:val="24"/>
              </w:rPr>
              <w:t xml:space="preserve"> w formie 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>pisemn</w:t>
            </w:r>
            <w:r w:rsidR="4CFBD992" w:rsidRPr="0046396D">
              <w:rPr>
                <w:rFonts w:ascii="Corbel" w:hAnsi="Corbel"/>
                <w:sz w:val="24"/>
                <w:szCs w:val="24"/>
              </w:rPr>
              <w:t>ej</w:t>
            </w:r>
            <w:r w:rsidR="3404188A" w:rsidRPr="00463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6D">
              <w:rPr>
                <w:rFonts w:ascii="Corbel" w:hAnsi="Corbel"/>
                <w:sz w:val="24"/>
                <w:szCs w:val="24"/>
              </w:rPr>
              <w:t>analiz</w:t>
            </w:r>
            <w:r w:rsidR="43EC0428" w:rsidRPr="0046396D">
              <w:rPr>
                <w:rFonts w:ascii="Corbel" w:hAnsi="Corbel"/>
                <w:sz w:val="24"/>
                <w:szCs w:val="24"/>
              </w:rPr>
              <w:t>y 2</w:t>
            </w:r>
            <w:r w:rsidRPr="0046396D">
              <w:rPr>
                <w:rFonts w:ascii="Corbel" w:hAnsi="Corbel"/>
                <w:sz w:val="24"/>
                <w:szCs w:val="24"/>
              </w:rPr>
              <w:t xml:space="preserve"> studiów przy</w:t>
            </w:r>
            <w:r w:rsidR="6A142379" w:rsidRPr="0046396D">
              <w:rPr>
                <w:rFonts w:ascii="Corbel" w:hAnsi="Corbel"/>
                <w:sz w:val="24"/>
                <w:szCs w:val="24"/>
              </w:rPr>
              <w:t>padków</w:t>
            </w:r>
            <w:r w:rsidR="7D41A074" w:rsidRPr="0046396D">
              <w:rPr>
                <w:rFonts w:ascii="Corbel" w:hAnsi="Corbel"/>
                <w:sz w:val="24"/>
                <w:szCs w:val="24"/>
              </w:rPr>
              <w:t>.</w:t>
            </w:r>
            <w:r w:rsidR="0132DD14" w:rsidRPr="0046396D">
              <w:rPr>
                <w:rFonts w:ascii="Corbel" w:hAnsi="Corbel"/>
                <w:sz w:val="24"/>
                <w:szCs w:val="24"/>
              </w:rPr>
              <w:t xml:space="preserve"> Skala ocen: 2- 5 (2 to ocena ndst, 5- bdb)</w:t>
            </w:r>
            <w:r w:rsidR="3555BACD" w:rsidRPr="004639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BB9E253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639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396D">
        <w:rPr>
          <w:rFonts w:ascii="Corbel" w:hAnsi="Corbel"/>
          <w:b/>
          <w:sz w:val="24"/>
          <w:szCs w:val="24"/>
        </w:rPr>
        <w:t xml:space="preserve">5. </w:t>
      </w:r>
      <w:r w:rsidR="00C61DC5" w:rsidRPr="004639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4639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6396D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4639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639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639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6396D" w14:paraId="0F52A0A0" w14:textId="77777777" w:rsidTr="00923D7D">
        <w:tc>
          <w:tcPr>
            <w:tcW w:w="4962" w:type="dxa"/>
          </w:tcPr>
          <w:p w14:paraId="1943409D" w14:textId="08A5B2A9" w:rsidR="0085747A" w:rsidRPr="0046396D" w:rsidRDefault="00C61DC5" w:rsidP="00346C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</w:t>
            </w:r>
            <w:r w:rsidR="0085747A" w:rsidRPr="004639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6396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639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1C0AA51" w14:textId="2A3C9A6F" w:rsidR="0085747A" w:rsidRPr="0046396D" w:rsidRDefault="003C09FD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46396D" w14:paraId="370080A6" w14:textId="77777777" w:rsidTr="00923D7D">
        <w:tc>
          <w:tcPr>
            <w:tcW w:w="4962" w:type="dxa"/>
          </w:tcPr>
          <w:p w14:paraId="2750A6CD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639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4639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6396D" w14:paraId="12D8E525" w14:textId="77777777" w:rsidTr="00923D7D">
        <w:tc>
          <w:tcPr>
            <w:tcW w:w="4962" w:type="dxa"/>
          </w:tcPr>
          <w:p w14:paraId="2D8584A1" w14:textId="77777777" w:rsidR="00C61DC5" w:rsidRPr="0046396D" w:rsidRDefault="00C61DC5" w:rsidP="00D05C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6396D">
              <w:rPr>
                <w:rFonts w:ascii="Corbel" w:hAnsi="Corbel"/>
                <w:sz w:val="24"/>
                <w:szCs w:val="24"/>
              </w:rPr>
              <w:t>przygotowanie do zaj</w:t>
            </w:r>
            <w:r w:rsidR="00D05C71" w:rsidRPr="0046396D">
              <w:rPr>
                <w:rFonts w:ascii="Corbel" w:hAnsi="Corbel"/>
                <w:sz w:val="24"/>
                <w:szCs w:val="24"/>
              </w:rPr>
              <w:t>ęć, egzaminu, napisanie projektu.</w:t>
            </w:r>
          </w:p>
        </w:tc>
        <w:tc>
          <w:tcPr>
            <w:tcW w:w="4677" w:type="dxa"/>
          </w:tcPr>
          <w:p w14:paraId="224139B5" w14:textId="6D88255E" w:rsidR="00C61DC5" w:rsidRPr="0046396D" w:rsidRDefault="003C09FD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46396D" w14:paraId="20B8E38B" w14:textId="77777777" w:rsidTr="00923D7D">
        <w:tc>
          <w:tcPr>
            <w:tcW w:w="4962" w:type="dxa"/>
          </w:tcPr>
          <w:p w14:paraId="3D4B2727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46396D" w14:paraId="6B7A9073" w14:textId="77777777" w:rsidTr="00923D7D">
        <w:tc>
          <w:tcPr>
            <w:tcW w:w="4962" w:type="dxa"/>
          </w:tcPr>
          <w:p w14:paraId="5FD1C35E" w14:textId="77777777" w:rsidR="0085747A" w:rsidRPr="004639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39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77777777" w:rsidR="0085747A" w:rsidRPr="0046396D" w:rsidRDefault="00D05C71" w:rsidP="00A856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396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46396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639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6396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2E56223" w14:textId="77777777" w:rsidR="003E1941" w:rsidRPr="004639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639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6. </w:t>
      </w:r>
      <w:r w:rsidR="0085747A" w:rsidRPr="0046396D">
        <w:rPr>
          <w:rFonts w:ascii="Corbel" w:hAnsi="Corbel"/>
          <w:smallCaps w:val="0"/>
          <w:szCs w:val="24"/>
        </w:rPr>
        <w:t>PRAKTYKI ZAWO</w:t>
      </w:r>
      <w:r w:rsidR="009D3F3B" w:rsidRPr="0046396D">
        <w:rPr>
          <w:rFonts w:ascii="Corbel" w:hAnsi="Corbel"/>
          <w:smallCaps w:val="0"/>
          <w:szCs w:val="24"/>
        </w:rPr>
        <w:t>DOWE W RAMACH PRZEDMIOTU</w:t>
      </w:r>
    </w:p>
    <w:p w14:paraId="07547A01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46396D" w14:paraId="5454FE01" w14:textId="77777777" w:rsidTr="00A856ED">
        <w:trPr>
          <w:trHeight w:val="397"/>
        </w:trPr>
        <w:tc>
          <w:tcPr>
            <w:tcW w:w="4111" w:type="dxa"/>
          </w:tcPr>
          <w:p w14:paraId="146D6691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6396D" w14:paraId="5BCC8499" w14:textId="77777777" w:rsidTr="00A856ED">
        <w:trPr>
          <w:trHeight w:val="397"/>
        </w:trPr>
        <w:tc>
          <w:tcPr>
            <w:tcW w:w="4111" w:type="dxa"/>
          </w:tcPr>
          <w:p w14:paraId="05EFD703" w14:textId="77777777" w:rsidR="0085747A" w:rsidRPr="004639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46396D" w:rsidRDefault="00E76FA6" w:rsidP="00A856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4639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396D">
        <w:rPr>
          <w:rFonts w:ascii="Corbel" w:hAnsi="Corbel"/>
          <w:smallCaps w:val="0"/>
          <w:szCs w:val="24"/>
        </w:rPr>
        <w:t xml:space="preserve">7. </w:t>
      </w:r>
      <w:r w:rsidR="0085747A" w:rsidRPr="0046396D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4639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6396D" w14:paraId="12DC35E9" w14:textId="77777777" w:rsidTr="4915009C">
        <w:trPr>
          <w:trHeight w:val="397"/>
        </w:trPr>
        <w:tc>
          <w:tcPr>
            <w:tcW w:w="9639" w:type="dxa"/>
          </w:tcPr>
          <w:p w14:paraId="729C9695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F48DA22" w14:textId="77777777" w:rsidR="00B83414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1. Miklaszewska J., 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>Polityka a ekonomia. W kręgu teorii publicznego wyboru,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2001.</w:t>
            </w:r>
          </w:p>
          <w:p w14:paraId="541BD711" w14:textId="671F6DD6" w:rsidR="00E76FA6" w:rsidRPr="0046396D" w:rsidRDefault="00B83414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6396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Teoria wyboru publicznego Główne nurty i zastosowania, </w:t>
            </w:r>
            <w:r w:rsidR="00C340E5" w:rsidRPr="0046396D">
              <w:rPr>
                <w:rFonts w:ascii="Corbel" w:hAnsi="Corbel"/>
                <w:b w:val="0"/>
                <w:smallCaps w:val="0"/>
                <w:szCs w:val="24"/>
              </w:rPr>
              <w:t>red. J. Wilkin</w:t>
            </w:r>
            <w:r w:rsidRPr="0046396D">
              <w:rPr>
                <w:rFonts w:ascii="Corbel" w:hAnsi="Corbel"/>
                <w:b w:val="0"/>
                <w:smallCaps w:val="0"/>
                <w:szCs w:val="24"/>
              </w:rPr>
              <w:t>, Wydawnictwo Naukowe SCHOLAR, Warszawa 2012</w:t>
            </w:r>
            <w:r w:rsidR="00A856ED" w:rsidRPr="00463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46396D" w14:paraId="168127F0" w14:textId="77777777" w:rsidTr="4915009C">
        <w:trPr>
          <w:trHeight w:val="397"/>
        </w:trPr>
        <w:tc>
          <w:tcPr>
            <w:tcW w:w="9639" w:type="dxa"/>
          </w:tcPr>
          <w:p w14:paraId="1616B1D9" w14:textId="77777777" w:rsidR="0085747A" w:rsidRPr="0046396D" w:rsidRDefault="0085747A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4332DD" w14:textId="77777777" w:rsidR="00B83414" w:rsidRPr="0046396D" w:rsidRDefault="3C0A2720" w:rsidP="00A856E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1. Buchanan M.,</w:t>
            </w:r>
            <w:r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Finanse publiczne w warunkach demokracji</w:t>
            </w:r>
            <w:r w:rsidRPr="0046396D">
              <w:rPr>
                <w:rFonts w:ascii="Corbel" w:hAnsi="Corbel"/>
                <w:b w:val="0"/>
                <w:smallCaps w:val="0"/>
              </w:rPr>
              <w:t>, Wydawnictwo Naukowe PWN, Warszawa 1997.</w:t>
            </w:r>
          </w:p>
          <w:p w14:paraId="59591293" w14:textId="62622DC0" w:rsidR="00817822" w:rsidRPr="0046396D" w:rsidRDefault="0E707225" w:rsidP="491500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46396D">
              <w:rPr>
                <w:rFonts w:ascii="Corbel" w:hAnsi="Corbel"/>
                <w:b w:val="0"/>
                <w:smallCaps w:val="0"/>
              </w:rPr>
              <w:t>2</w:t>
            </w:r>
            <w:r w:rsidR="276DD35F" w:rsidRPr="0046396D">
              <w:rPr>
                <w:rFonts w:ascii="Corbel" w:hAnsi="Corbel"/>
                <w:b w:val="0"/>
                <w:smallCaps w:val="0"/>
              </w:rPr>
              <w:t>. Jastrzębska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 xml:space="preserve"> W., Jastrzębska A., </w:t>
            </w:r>
            <w:r w:rsidR="14C8CF6F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Metody sztucznej inteligencji w rozwiązywaniu problemów mikro- i makroekonomicznych, </w:t>
            </w:r>
            <w:r w:rsidR="14C8CF6F" w:rsidRPr="0046396D">
              <w:rPr>
                <w:rFonts w:ascii="Corbel" w:hAnsi="Corbel"/>
                <w:b w:val="0"/>
                <w:smallCaps w:val="0"/>
              </w:rPr>
              <w:t>w: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B0CAF20" w:rsidRPr="0046396D">
              <w:rPr>
                <w:rFonts w:ascii="Corbel" w:hAnsi="Corbel"/>
                <w:b w:val="0"/>
                <w:i/>
                <w:iCs/>
                <w:smallCaps w:val="0"/>
              </w:rPr>
              <w:t>Nierówności społeczne a wzrost gospodarczy Spójność społeczno- ekonomiczna a modernizacja gospodarki,</w:t>
            </w:r>
            <w:r w:rsidR="6B0CAF20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 xml:space="preserve">Uniwersytet Rzeszowski, </w:t>
            </w:r>
            <w:r w:rsidR="00934AA5">
              <w:rPr>
                <w:rFonts w:ascii="Corbel" w:hAnsi="Corbel"/>
                <w:b w:val="0"/>
                <w:smallCaps w:val="0"/>
              </w:rPr>
              <w:t>Rzeszów 2010, s. 172-</w:t>
            </w:r>
            <w:r w:rsidR="64375012" w:rsidRPr="0046396D">
              <w:rPr>
                <w:rFonts w:ascii="Corbel" w:hAnsi="Corbel"/>
                <w:b w:val="0"/>
                <w:smallCaps w:val="0"/>
              </w:rPr>
              <w:t>184.</w:t>
            </w:r>
          </w:p>
          <w:p w14:paraId="31B7C24B" w14:textId="09DD4D7B" w:rsidR="00817822" w:rsidRPr="0046396D" w:rsidRDefault="00934AA5" w:rsidP="00934A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3. Lissowski G.</w:t>
            </w:r>
            <w:r w:rsidR="53140FF8" w:rsidRPr="0046396D">
              <w:rPr>
                <w:rFonts w:ascii="Corbel" w:hAnsi="Corbel"/>
                <w:b w:val="0"/>
                <w:smallCaps w:val="0"/>
              </w:rPr>
              <w:t xml:space="preserve"> 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>(red.),</w:t>
            </w:r>
            <w:r w:rsidR="6F091DCA" w:rsidRPr="0046396D">
              <w:rPr>
                <w:rFonts w:ascii="Corbel" w:hAnsi="Corbel"/>
                <w:b w:val="0"/>
                <w:i/>
                <w:iCs/>
                <w:smallCaps w:val="0"/>
              </w:rPr>
              <w:t xml:space="preserve"> Elementy teorii wyboru społecznego,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Wydawn</w:t>
            </w:r>
            <w:r>
              <w:rPr>
                <w:rFonts w:ascii="Corbel" w:hAnsi="Corbel"/>
                <w:b w:val="0"/>
                <w:smallCaps w:val="0"/>
              </w:rPr>
              <w:t>ictwo Naukowe SCHOLAR, Warszawa</w:t>
            </w:r>
            <w:r w:rsidR="6F091DCA" w:rsidRPr="0046396D">
              <w:rPr>
                <w:rFonts w:ascii="Corbel" w:hAnsi="Corbel"/>
                <w:b w:val="0"/>
                <w:smallCaps w:val="0"/>
              </w:rPr>
              <w:t xml:space="preserve"> 2003.</w:t>
            </w:r>
          </w:p>
        </w:tc>
      </w:tr>
    </w:tbl>
    <w:p w14:paraId="6537F28F" w14:textId="77777777" w:rsidR="0085747A" w:rsidRPr="0046396D" w:rsidRDefault="0085747A" w:rsidP="00A856ED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4639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39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98359" w14:textId="77777777" w:rsidR="003D33B4" w:rsidRDefault="003D33B4" w:rsidP="00C16ABF">
      <w:pPr>
        <w:spacing w:after="0" w:line="240" w:lineRule="auto"/>
      </w:pPr>
      <w:r>
        <w:separator/>
      </w:r>
    </w:p>
  </w:endnote>
  <w:endnote w:type="continuationSeparator" w:id="0">
    <w:p w14:paraId="4CD4968A" w14:textId="77777777" w:rsidR="003D33B4" w:rsidRDefault="003D33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29A10" w14:textId="77777777" w:rsidR="003D33B4" w:rsidRDefault="003D33B4" w:rsidP="00C16ABF">
      <w:pPr>
        <w:spacing w:after="0" w:line="240" w:lineRule="auto"/>
      </w:pPr>
      <w:r>
        <w:separator/>
      </w:r>
    </w:p>
  </w:footnote>
  <w:footnote w:type="continuationSeparator" w:id="0">
    <w:p w14:paraId="04CDEAC7" w14:textId="77777777" w:rsidR="003D33B4" w:rsidRDefault="003D33B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21DD6"/>
    <w:multiLevelType w:val="multilevel"/>
    <w:tmpl w:val="9022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082D5C"/>
    <w:multiLevelType w:val="hybridMultilevel"/>
    <w:tmpl w:val="F96EB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36"/>
    <w:rsid w:val="000048FD"/>
    <w:rsid w:val="000077B4"/>
    <w:rsid w:val="00015B8F"/>
    <w:rsid w:val="000206F5"/>
    <w:rsid w:val="00022ECE"/>
    <w:rsid w:val="00042A51"/>
    <w:rsid w:val="00042D2E"/>
    <w:rsid w:val="00044C82"/>
    <w:rsid w:val="00070ED6"/>
    <w:rsid w:val="000742DC"/>
    <w:rsid w:val="00081E48"/>
    <w:rsid w:val="00084C12"/>
    <w:rsid w:val="0009462C"/>
    <w:rsid w:val="00094B12"/>
    <w:rsid w:val="00096C46"/>
    <w:rsid w:val="00097B13"/>
    <w:rsid w:val="000A296F"/>
    <w:rsid w:val="000A2A28"/>
    <w:rsid w:val="000A3CDF"/>
    <w:rsid w:val="000B192D"/>
    <w:rsid w:val="000B28EE"/>
    <w:rsid w:val="000B3E37"/>
    <w:rsid w:val="000D04B0"/>
    <w:rsid w:val="000F1C57"/>
    <w:rsid w:val="000F53EF"/>
    <w:rsid w:val="000F5615"/>
    <w:rsid w:val="00107DF2"/>
    <w:rsid w:val="00124BFF"/>
    <w:rsid w:val="0012560E"/>
    <w:rsid w:val="00127108"/>
    <w:rsid w:val="00133F02"/>
    <w:rsid w:val="00134B13"/>
    <w:rsid w:val="00146BC0"/>
    <w:rsid w:val="00146C6C"/>
    <w:rsid w:val="00150932"/>
    <w:rsid w:val="00153C41"/>
    <w:rsid w:val="00154381"/>
    <w:rsid w:val="0016070E"/>
    <w:rsid w:val="001640A7"/>
    <w:rsid w:val="00164FA7"/>
    <w:rsid w:val="00166A03"/>
    <w:rsid w:val="001718A7"/>
    <w:rsid w:val="001737CF"/>
    <w:rsid w:val="0017512A"/>
    <w:rsid w:val="00176083"/>
    <w:rsid w:val="00192F37"/>
    <w:rsid w:val="001A4986"/>
    <w:rsid w:val="001A70D2"/>
    <w:rsid w:val="001D657B"/>
    <w:rsid w:val="001D7B54"/>
    <w:rsid w:val="001E0209"/>
    <w:rsid w:val="001F2CA2"/>
    <w:rsid w:val="00210B1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99"/>
    <w:rsid w:val="002F02A3"/>
    <w:rsid w:val="002F4ABE"/>
    <w:rsid w:val="003018BA"/>
    <w:rsid w:val="0030395F"/>
    <w:rsid w:val="00305C92"/>
    <w:rsid w:val="003151C5"/>
    <w:rsid w:val="003343CF"/>
    <w:rsid w:val="00346C2C"/>
    <w:rsid w:val="00346FE9"/>
    <w:rsid w:val="0034759A"/>
    <w:rsid w:val="003503F6"/>
    <w:rsid w:val="003530DD"/>
    <w:rsid w:val="00363F78"/>
    <w:rsid w:val="003A0A5B"/>
    <w:rsid w:val="003A1176"/>
    <w:rsid w:val="003C09FD"/>
    <w:rsid w:val="003C0BAE"/>
    <w:rsid w:val="003D18A9"/>
    <w:rsid w:val="003D33B4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9ED"/>
    <w:rsid w:val="00437FA2"/>
    <w:rsid w:val="00445970"/>
    <w:rsid w:val="004467B2"/>
    <w:rsid w:val="00461EFC"/>
    <w:rsid w:val="0046396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2E6"/>
    <w:rsid w:val="00557979"/>
    <w:rsid w:val="0056696D"/>
    <w:rsid w:val="0059484D"/>
    <w:rsid w:val="005A0855"/>
    <w:rsid w:val="005A133C"/>
    <w:rsid w:val="005A3196"/>
    <w:rsid w:val="005C080F"/>
    <w:rsid w:val="005C55E5"/>
    <w:rsid w:val="005C696A"/>
    <w:rsid w:val="005E3AEC"/>
    <w:rsid w:val="005E6E85"/>
    <w:rsid w:val="005F31D2"/>
    <w:rsid w:val="0061029B"/>
    <w:rsid w:val="006151F0"/>
    <w:rsid w:val="00617230"/>
    <w:rsid w:val="00621CE1"/>
    <w:rsid w:val="00623502"/>
    <w:rsid w:val="00627FC9"/>
    <w:rsid w:val="00647FA8"/>
    <w:rsid w:val="00650C5F"/>
    <w:rsid w:val="00654934"/>
    <w:rsid w:val="006620D9"/>
    <w:rsid w:val="00671958"/>
    <w:rsid w:val="00675843"/>
    <w:rsid w:val="00685085"/>
    <w:rsid w:val="00687ABD"/>
    <w:rsid w:val="00696477"/>
    <w:rsid w:val="006C1F93"/>
    <w:rsid w:val="006D050F"/>
    <w:rsid w:val="006D6139"/>
    <w:rsid w:val="006E2548"/>
    <w:rsid w:val="006E5D65"/>
    <w:rsid w:val="006F1282"/>
    <w:rsid w:val="006F1FBC"/>
    <w:rsid w:val="006F31E2"/>
    <w:rsid w:val="00706544"/>
    <w:rsid w:val="007072BA"/>
    <w:rsid w:val="007132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54D"/>
    <w:rsid w:val="007C3299"/>
    <w:rsid w:val="007C3BCC"/>
    <w:rsid w:val="007C4546"/>
    <w:rsid w:val="007C70ED"/>
    <w:rsid w:val="007D6E56"/>
    <w:rsid w:val="007F4155"/>
    <w:rsid w:val="0081554D"/>
    <w:rsid w:val="0081707E"/>
    <w:rsid w:val="00817822"/>
    <w:rsid w:val="00840BB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AA5"/>
    <w:rsid w:val="009508DF"/>
    <w:rsid w:val="00950DAC"/>
    <w:rsid w:val="00950DEB"/>
    <w:rsid w:val="00954A07"/>
    <w:rsid w:val="00972D74"/>
    <w:rsid w:val="00984B23"/>
    <w:rsid w:val="00991867"/>
    <w:rsid w:val="00997F14"/>
    <w:rsid w:val="009A3F88"/>
    <w:rsid w:val="009A78D9"/>
    <w:rsid w:val="009B75E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6ED"/>
    <w:rsid w:val="00A862E8"/>
    <w:rsid w:val="00A910E0"/>
    <w:rsid w:val="00A97DE1"/>
    <w:rsid w:val="00AA71DC"/>
    <w:rsid w:val="00AB053C"/>
    <w:rsid w:val="00AC4069"/>
    <w:rsid w:val="00AD1146"/>
    <w:rsid w:val="00AD27D3"/>
    <w:rsid w:val="00AD66D6"/>
    <w:rsid w:val="00AE0DA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14"/>
    <w:rsid w:val="00B90885"/>
    <w:rsid w:val="00BB520A"/>
    <w:rsid w:val="00BC3D35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E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F16"/>
    <w:rsid w:val="00CD06CC"/>
    <w:rsid w:val="00CD6897"/>
    <w:rsid w:val="00CE5BAC"/>
    <w:rsid w:val="00CE7FD3"/>
    <w:rsid w:val="00CF07BD"/>
    <w:rsid w:val="00CF25BE"/>
    <w:rsid w:val="00CF78ED"/>
    <w:rsid w:val="00D02B25"/>
    <w:rsid w:val="00D02EBA"/>
    <w:rsid w:val="00D05C71"/>
    <w:rsid w:val="00D06F01"/>
    <w:rsid w:val="00D17C3C"/>
    <w:rsid w:val="00D26B2C"/>
    <w:rsid w:val="00D352C9"/>
    <w:rsid w:val="00D425B2"/>
    <w:rsid w:val="00D428D6"/>
    <w:rsid w:val="00D52924"/>
    <w:rsid w:val="00D552B2"/>
    <w:rsid w:val="00D608D1"/>
    <w:rsid w:val="00D74119"/>
    <w:rsid w:val="00D8075B"/>
    <w:rsid w:val="00D8678B"/>
    <w:rsid w:val="00D95A60"/>
    <w:rsid w:val="00DA2114"/>
    <w:rsid w:val="00DA6057"/>
    <w:rsid w:val="00DA73A7"/>
    <w:rsid w:val="00DB25E5"/>
    <w:rsid w:val="00DC077C"/>
    <w:rsid w:val="00DC6D0C"/>
    <w:rsid w:val="00DE09C0"/>
    <w:rsid w:val="00DE1735"/>
    <w:rsid w:val="00DE4A14"/>
    <w:rsid w:val="00DF320D"/>
    <w:rsid w:val="00DF71C8"/>
    <w:rsid w:val="00E042A5"/>
    <w:rsid w:val="00E129B8"/>
    <w:rsid w:val="00E21E7D"/>
    <w:rsid w:val="00E22FBC"/>
    <w:rsid w:val="00E24BF5"/>
    <w:rsid w:val="00E25338"/>
    <w:rsid w:val="00E51E44"/>
    <w:rsid w:val="00E63348"/>
    <w:rsid w:val="00E661B9"/>
    <w:rsid w:val="00E66EDA"/>
    <w:rsid w:val="00E70C99"/>
    <w:rsid w:val="00E742AA"/>
    <w:rsid w:val="00E76FA6"/>
    <w:rsid w:val="00E77E88"/>
    <w:rsid w:val="00E8107D"/>
    <w:rsid w:val="00E960BB"/>
    <w:rsid w:val="00EA2074"/>
    <w:rsid w:val="00EA4832"/>
    <w:rsid w:val="00EA4E9D"/>
    <w:rsid w:val="00EB3EF1"/>
    <w:rsid w:val="00EC4899"/>
    <w:rsid w:val="00ED03AB"/>
    <w:rsid w:val="00ED1BB8"/>
    <w:rsid w:val="00ED32D2"/>
    <w:rsid w:val="00ED6EA0"/>
    <w:rsid w:val="00EE32DE"/>
    <w:rsid w:val="00EE5457"/>
    <w:rsid w:val="00F03BA7"/>
    <w:rsid w:val="00F070AB"/>
    <w:rsid w:val="00F17567"/>
    <w:rsid w:val="00F27A7B"/>
    <w:rsid w:val="00F37D8C"/>
    <w:rsid w:val="00F43B8E"/>
    <w:rsid w:val="00F526AF"/>
    <w:rsid w:val="00F617C3"/>
    <w:rsid w:val="00F7066B"/>
    <w:rsid w:val="00F83B28"/>
    <w:rsid w:val="00F974DA"/>
    <w:rsid w:val="00FA2A6F"/>
    <w:rsid w:val="00FA46E5"/>
    <w:rsid w:val="00FB7DBA"/>
    <w:rsid w:val="00FC1C25"/>
    <w:rsid w:val="00FC3F45"/>
    <w:rsid w:val="00FD503F"/>
    <w:rsid w:val="00FD7589"/>
    <w:rsid w:val="00FE146C"/>
    <w:rsid w:val="00FF016A"/>
    <w:rsid w:val="00FF1401"/>
    <w:rsid w:val="00FF5E7D"/>
    <w:rsid w:val="01066760"/>
    <w:rsid w:val="0132DD14"/>
    <w:rsid w:val="0191F1F7"/>
    <w:rsid w:val="01E82E96"/>
    <w:rsid w:val="040E1DB8"/>
    <w:rsid w:val="044C1EBF"/>
    <w:rsid w:val="076E4B2B"/>
    <w:rsid w:val="07DBC66E"/>
    <w:rsid w:val="0B48B739"/>
    <w:rsid w:val="0D09C02D"/>
    <w:rsid w:val="0E43AA39"/>
    <w:rsid w:val="0E707225"/>
    <w:rsid w:val="0E897419"/>
    <w:rsid w:val="14C8CF6F"/>
    <w:rsid w:val="160CDE55"/>
    <w:rsid w:val="16525F30"/>
    <w:rsid w:val="173BAEC8"/>
    <w:rsid w:val="1A95B078"/>
    <w:rsid w:val="1B241777"/>
    <w:rsid w:val="1BB2FC88"/>
    <w:rsid w:val="1C1E1890"/>
    <w:rsid w:val="1DB9E8F1"/>
    <w:rsid w:val="1DDBA013"/>
    <w:rsid w:val="1F07517C"/>
    <w:rsid w:val="1F6C87D4"/>
    <w:rsid w:val="213FD986"/>
    <w:rsid w:val="234F3B67"/>
    <w:rsid w:val="24FD4060"/>
    <w:rsid w:val="276DD35F"/>
    <w:rsid w:val="27E7D3F3"/>
    <w:rsid w:val="29560F73"/>
    <w:rsid w:val="2A7F439C"/>
    <w:rsid w:val="2BCA88B3"/>
    <w:rsid w:val="2CA2E702"/>
    <w:rsid w:val="2DB6E45E"/>
    <w:rsid w:val="2E47B810"/>
    <w:rsid w:val="2FA6C3C0"/>
    <w:rsid w:val="30C5AC72"/>
    <w:rsid w:val="3404188A"/>
    <w:rsid w:val="340D6902"/>
    <w:rsid w:val="3555BACD"/>
    <w:rsid w:val="36FA9822"/>
    <w:rsid w:val="381E1B1E"/>
    <w:rsid w:val="399EF222"/>
    <w:rsid w:val="3B04120E"/>
    <w:rsid w:val="3B81E743"/>
    <w:rsid w:val="3BE40985"/>
    <w:rsid w:val="3C0A2720"/>
    <w:rsid w:val="3D6878E0"/>
    <w:rsid w:val="40299BBC"/>
    <w:rsid w:val="40ADCDDE"/>
    <w:rsid w:val="40C0C445"/>
    <w:rsid w:val="40D3C10B"/>
    <w:rsid w:val="411ED631"/>
    <w:rsid w:val="41AE65B8"/>
    <w:rsid w:val="43EC0428"/>
    <w:rsid w:val="45B752C4"/>
    <w:rsid w:val="473A87A8"/>
    <w:rsid w:val="48AE49BB"/>
    <w:rsid w:val="4915009C"/>
    <w:rsid w:val="4ABE6B50"/>
    <w:rsid w:val="4B850E08"/>
    <w:rsid w:val="4BB89E91"/>
    <w:rsid w:val="4CFBD992"/>
    <w:rsid w:val="4D34E05E"/>
    <w:rsid w:val="500F90C4"/>
    <w:rsid w:val="50B3C3EA"/>
    <w:rsid w:val="510353B7"/>
    <w:rsid w:val="51EF2924"/>
    <w:rsid w:val="53140FF8"/>
    <w:rsid w:val="57175B11"/>
    <w:rsid w:val="58C2C166"/>
    <w:rsid w:val="58D2F1B7"/>
    <w:rsid w:val="592B19CE"/>
    <w:rsid w:val="59FA3B09"/>
    <w:rsid w:val="5CB6A101"/>
    <w:rsid w:val="5CFEB72B"/>
    <w:rsid w:val="5D12DC7C"/>
    <w:rsid w:val="5D970E9E"/>
    <w:rsid w:val="5DF638C4"/>
    <w:rsid w:val="5E6213D8"/>
    <w:rsid w:val="610595F0"/>
    <w:rsid w:val="6208D8C3"/>
    <w:rsid w:val="62894074"/>
    <w:rsid w:val="64375012"/>
    <w:rsid w:val="64BD4C5A"/>
    <w:rsid w:val="65AA1CC4"/>
    <w:rsid w:val="69685165"/>
    <w:rsid w:val="6A056222"/>
    <w:rsid w:val="6A142379"/>
    <w:rsid w:val="6A2E5AC9"/>
    <w:rsid w:val="6B0CAF20"/>
    <w:rsid w:val="6B1EA1CD"/>
    <w:rsid w:val="6C418308"/>
    <w:rsid w:val="6C75672C"/>
    <w:rsid w:val="6E3DE003"/>
    <w:rsid w:val="6F091DCA"/>
    <w:rsid w:val="70B35353"/>
    <w:rsid w:val="71BB90AD"/>
    <w:rsid w:val="7350F47E"/>
    <w:rsid w:val="739484E6"/>
    <w:rsid w:val="75993759"/>
    <w:rsid w:val="77E99B5E"/>
    <w:rsid w:val="7A237372"/>
    <w:rsid w:val="7A5EC0BA"/>
    <w:rsid w:val="7BE35ECA"/>
    <w:rsid w:val="7CB04E6A"/>
    <w:rsid w:val="7D41A074"/>
    <w:rsid w:val="7DBBB549"/>
    <w:rsid w:val="7E8C8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2FDC"/>
  <w15:docId w15:val="{3A3E84AA-80FA-41D8-A29D-5423E5EE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81697-C77E-4B3E-A4D6-2433B34820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82B54C-07D6-41F7-92D7-3DA3DECC0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0DB2D-012D-4DBA-880E-C87CC0030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E81D8-901C-462D-85C5-AFFFF404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1228</Words>
  <Characters>7374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50</cp:revision>
  <cp:lastPrinted>2019-02-06T22:12:00Z</cp:lastPrinted>
  <dcterms:created xsi:type="dcterms:W3CDTF">2020-12-02T11:41:00Z</dcterms:created>
  <dcterms:modified xsi:type="dcterms:W3CDTF">2024-07-18T10:06:00Z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