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727CF" w14:textId="7B9EE71E" w:rsidR="00EF321F" w:rsidRPr="00F50406" w:rsidRDefault="00EF321F" w:rsidP="00FC1E71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4341C">
        <w:rPr>
          <w:rFonts w:ascii="Corbel" w:hAnsi="Corbel" w:cs="Corbel"/>
          <w:i/>
          <w:iCs/>
        </w:rPr>
        <w:t xml:space="preserve">Załącznik nr 1.5 do Zarządzenia Rektora UR  nr </w:t>
      </w:r>
      <w:r>
        <w:rPr>
          <w:rFonts w:ascii="Corbel" w:hAnsi="Corbel" w:cs="Corbel"/>
          <w:i/>
          <w:iCs/>
        </w:rPr>
        <w:t>7</w:t>
      </w:r>
      <w:r w:rsidRPr="00A4341C">
        <w:rPr>
          <w:rFonts w:ascii="Corbel" w:hAnsi="Corbel" w:cs="Corbel"/>
          <w:i/>
          <w:iCs/>
        </w:rPr>
        <w:t>/20</w:t>
      </w:r>
      <w:r>
        <w:rPr>
          <w:rFonts w:ascii="Corbel" w:hAnsi="Corbel" w:cs="Corbel"/>
          <w:i/>
          <w:iCs/>
        </w:rPr>
        <w:t>23</w:t>
      </w:r>
    </w:p>
    <w:p w14:paraId="672A6659" w14:textId="77777777" w:rsidR="00FC1E71" w:rsidRPr="00F50406" w:rsidRDefault="00FC1E71" w:rsidP="002821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FD96FA4" w14:textId="77777777" w:rsidR="00475C3C" w:rsidRPr="00F50406" w:rsidRDefault="0085747A" w:rsidP="00282183">
      <w:pPr>
        <w:spacing w:after="0" w:line="240" w:lineRule="auto"/>
        <w:jc w:val="center"/>
        <w:rPr>
          <w:rFonts w:ascii="Corbel" w:hAnsi="Corbel"/>
          <w:b/>
          <w:sz w:val="24"/>
          <w:szCs w:val="24"/>
          <w:lang w:val="uk-UA"/>
        </w:rPr>
      </w:pPr>
      <w:r w:rsidRPr="00F50406">
        <w:rPr>
          <w:rFonts w:ascii="Corbel" w:hAnsi="Corbel"/>
          <w:b/>
          <w:smallCaps/>
          <w:sz w:val="24"/>
          <w:szCs w:val="24"/>
        </w:rPr>
        <w:t>SYLABUS</w:t>
      </w:r>
      <w:r w:rsidR="00475C3C" w:rsidRPr="00F50406">
        <w:rPr>
          <w:rFonts w:ascii="Corbel" w:hAnsi="Corbel"/>
          <w:b/>
          <w:sz w:val="24"/>
          <w:szCs w:val="24"/>
        </w:rPr>
        <w:t xml:space="preserve"> </w:t>
      </w:r>
    </w:p>
    <w:p w14:paraId="130E7FA8" w14:textId="00F98DC6" w:rsidR="0085747A" w:rsidRPr="00754DE1" w:rsidRDefault="00475C3C" w:rsidP="00282183">
      <w:pPr>
        <w:spacing w:after="0" w:line="240" w:lineRule="auto"/>
        <w:jc w:val="center"/>
        <w:rPr>
          <w:rFonts w:ascii="Corbel" w:hAnsi="Corbel"/>
          <w:bCs/>
          <w:smallCaps/>
          <w:sz w:val="20"/>
          <w:szCs w:val="20"/>
        </w:rPr>
      </w:pPr>
      <w:r w:rsidRPr="00F50406">
        <w:rPr>
          <w:rFonts w:ascii="Corbel" w:hAnsi="Corbel"/>
          <w:b/>
          <w:sz w:val="24"/>
          <w:szCs w:val="24"/>
        </w:rPr>
        <w:t>DOTYCZY CYKLU KSZTAŁCENIA</w:t>
      </w:r>
      <w:r w:rsidRPr="00F50406">
        <w:rPr>
          <w:rFonts w:ascii="Corbel" w:hAnsi="Corbel"/>
          <w:b/>
          <w:sz w:val="24"/>
          <w:szCs w:val="24"/>
          <w:lang w:val="uk-UA"/>
        </w:rPr>
        <w:t xml:space="preserve"> </w:t>
      </w:r>
      <w:r w:rsidR="009779B3">
        <w:rPr>
          <w:rFonts w:ascii="Corbel" w:hAnsi="Corbel"/>
          <w:i/>
          <w:smallCaps/>
          <w:sz w:val="24"/>
          <w:szCs w:val="24"/>
        </w:rPr>
        <w:t>2024-2026</w:t>
      </w:r>
      <w:r w:rsidR="003C3C4D">
        <w:rPr>
          <w:rFonts w:ascii="Corbel" w:hAnsi="Corbel"/>
          <w:b/>
          <w:smallCaps/>
          <w:sz w:val="24"/>
          <w:szCs w:val="24"/>
        </w:rPr>
        <w:br/>
      </w:r>
      <w:r w:rsidRPr="0066681A">
        <w:rPr>
          <w:rFonts w:ascii="Corbel" w:hAnsi="Corbel"/>
          <w:bCs/>
          <w:sz w:val="20"/>
          <w:szCs w:val="20"/>
        </w:rPr>
        <w:t>Rok akademicki:</w:t>
      </w:r>
      <w:r w:rsidRPr="0066681A">
        <w:rPr>
          <w:rFonts w:ascii="Corbel" w:hAnsi="Corbel"/>
          <w:bCs/>
          <w:sz w:val="20"/>
          <w:szCs w:val="20"/>
          <w:lang w:val="uk-UA"/>
        </w:rPr>
        <w:t xml:space="preserve"> 202</w:t>
      </w:r>
      <w:r w:rsidR="009779B3">
        <w:rPr>
          <w:rFonts w:ascii="Corbel" w:hAnsi="Corbel"/>
          <w:bCs/>
          <w:sz w:val="20"/>
          <w:szCs w:val="20"/>
        </w:rPr>
        <w:t>4</w:t>
      </w:r>
      <w:r w:rsidRPr="0066681A">
        <w:rPr>
          <w:rFonts w:ascii="Corbel" w:hAnsi="Corbel"/>
          <w:bCs/>
          <w:sz w:val="20"/>
          <w:szCs w:val="20"/>
          <w:lang w:val="uk-UA"/>
        </w:rPr>
        <w:t>/202</w:t>
      </w:r>
      <w:r w:rsidR="009779B3">
        <w:rPr>
          <w:rFonts w:ascii="Corbel" w:hAnsi="Corbel"/>
          <w:bCs/>
          <w:sz w:val="20"/>
          <w:szCs w:val="20"/>
        </w:rPr>
        <w:t>5</w:t>
      </w:r>
      <w:bookmarkStart w:id="0" w:name="_GoBack"/>
      <w:bookmarkEnd w:id="0"/>
    </w:p>
    <w:p w14:paraId="0A37501D" w14:textId="77777777" w:rsidR="0085747A" w:rsidRPr="00F50406" w:rsidRDefault="0085747A" w:rsidP="00282183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048AE6A2" w:rsidR="0085747A" w:rsidRDefault="0085747A" w:rsidP="0066681A">
      <w:pPr>
        <w:pStyle w:val="Punktygwne"/>
        <w:numPr>
          <w:ilvl w:val="0"/>
          <w:numId w:val="9"/>
        </w:numPr>
        <w:spacing w:before="0" w:after="0"/>
        <w:ind w:left="426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 xml:space="preserve">Podstawowe </w:t>
      </w:r>
      <w:r w:rsidR="00475C3C" w:rsidRPr="00F50406">
        <w:rPr>
          <w:rFonts w:ascii="Corbel" w:hAnsi="Corbel"/>
          <w:szCs w:val="24"/>
        </w:rPr>
        <w:t>informacje o przedmiocie</w:t>
      </w:r>
      <w:r w:rsidR="0066681A">
        <w:rPr>
          <w:rFonts w:ascii="Corbel" w:hAnsi="Corbel"/>
          <w:szCs w:val="24"/>
        </w:rPr>
        <w:t xml:space="preserve"> </w:t>
      </w:r>
    </w:p>
    <w:p w14:paraId="30C4AF6E" w14:textId="77777777" w:rsidR="0066681A" w:rsidRPr="00F50406" w:rsidRDefault="0066681A" w:rsidP="0066681A">
      <w:pPr>
        <w:pStyle w:val="Punktygwne"/>
        <w:spacing w:before="0" w:after="0"/>
        <w:ind w:left="360"/>
        <w:rPr>
          <w:rFonts w:ascii="Corbel" w:hAnsi="Corbel"/>
          <w:color w:val="0070C0"/>
          <w:szCs w:val="24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50406" w14:paraId="2146CD76" w14:textId="77777777" w:rsidTr="7D025FF4">
        <w:tc>
          <w:tcPr>
            <w:tcW w:w="2694" w:type="dxa"/>
            <w:vAlign w:val="center"/>
          </w:tcPr>
          <w:p w14:paraId="59701564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uk-UA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8D8B19" w14:textId="77777777" w:rsidR="0085747A" w:rsidRPr="00F50406" w:rsidRDefault="00AB4724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eastAsia="Times New Roman" w:hAnsi="Corbel"/>
                <w:b w:val="0"/>
                <w:sz w:val="24"/>
                <w:szCs w:val="24"/>
                <w:lang w:val="ru-RU" w:eastAsia="ru-RU"/>
              </w:rPr>
              <w:t>Ekonomia międzynarodowa</w:t>
            </w:r>
          </w:p>
        </w:tc>
      </w:tr>
      <w:tr w:rsidR="0085747A" w:rsidRPr="00F50406" w14:paraId="606502CA" w14:textId="77777777" w:rsidTr="7D025FF4">
        <w:tc>
          <w:tcPr>
            <w:tcW w:w="2694" w:type="dxa"/>
            <w:vAlign w:val="center"/>
          </w:tcPr>
          <w:p w14:paraId="4CA29152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5040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2B792C" w14:textId="77777777" w:rsidR="0085747A" w:rsidRPr="00F50406" w:rsidRDefault="00910942" w:rsidP="0091094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bCs/>
                <w:sz w:val="24"/>
                <w:szCs w:val="24"/>
              </w:rPr>
              <w:t>E/II/B.2</w:t>
            </w:r>
          </w:p>
        </w:tc>
      </w:tr>
      <w:tr w:rsidR="0085747A" w:rsidRPr="00F50406" w14:paraId="4E2F8C33" w14:textId="77777777" w:rsidTr="7D025FF4">
        <w:tc>
          <w:tcPr>
            <w:tcW w:w="2694" w:type="dxa"/>
            <w:vAlign w:val="center"/>
          </w:tcPr>
          <w:p w14:paraId="19552E28" w14:textId="77777777" w:rsidR="0085747A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</w:t>
            </w:r>
            <w:r w:rsidR="0085747A" w:rsidRPr="00F50406">
              <w:rPr>
                <w:rFonts w:ascii="Corbel" w:hAnsi="Corbel"/>
                <w:sz w:val="24"/>
                <w:szCs w:val="24"/>
              </w:rPr>
              <w:t>azwa</w:t>
            </w:r>
            <w:r w:rsidRPr="00F5040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50406" w14:paraId="729EEB71" w14:textId="77777777" w:rsidTr="7D025FF4">
        <w:tc>
          <w:tcPr>
            <w:tcW w:w="2694" w:type="dxa"/>
            <w:vAlign w:val="center"/>
          </w:tcPr>
          <w:p w14:paraId="0A39E105" w14:textId="77777777" w:rsidR="0085747A" w:rsidRPr="00F50406" w:rsidRDefault="0085747A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50406" w14:paraId="048482E6" w14:textId="77777777" w:rsidTr="7D025FF4">
        <w:tc>
          <w:tcPr>
            <w:tcW w:w="2694" w:type="dxa"/>
            <w:vAlign w:val="center"/>
          </w:tcPr>
          <w:p w14:paraId="4B835047" w14:textId="77777777" w:rsidR="0085747A" w:rsidRPr="00F50406" w:rsidRDefault="0085747A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F50406" w:rsidRDefault="002F7607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  <w:lang w:val="en-GB"/>
              </w:rPr>
              <w:t>Ekonomia</w:t>
            </w:r>
          </w:p>
        </w:tc>
      </w:tr>
      <w:tr w:rsidR="00475C3C" w:rsidRPr="00F50406" w14:paraId="055D634D" w14:textId="77777777" w:rsidTr="7D025FF4">
        <w:tc>
          <w:tcPr>
            <w:tcW w:w="2694" w:type="dxa"/>
            <w:vAlign w:val="center"/>
          </w:tcPr>
          <w:p w14:paraId="448A1CED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63403476" w:rsidR="00475C3C" w:rsidRPr="00F50406" w:rsidRDefault="00FC1E71" w:rsidP="7D025F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5ECD5B3F" w:rsidRPr="00F5040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75C3C" w:rsidRPr="00F50406" w14:paraId="3A488BE5" w14:textId="77777777" w:rsidTr="7D025FF4">
        <w:tc>
          <w:tcPr>
            <w:tcW w:w="2694" w:type="dxa"/>
            <w:vAlign w:val="center"/>
          </w:tcPr>
          <w:p w14:paraId="04C0481C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475C3C" w:rsidRPr="00F50406" w14:paraId="5C70B2EB" w14:textId="77777777" w:rsidTr="7D025FF4">
        <w:tc>
          <w:tcPr>
            <w:tcW w:w="2694" w:type="dxa"/>
            <w:vAlign w:val="center"/>
          </w:tcPr>
          <w:p w14:paraId="7C3992E0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7834965" w:rsidR="00475C3C" w:rsidRPr="00F50406" w:rsidRDefault="00963168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75C3C" w:rsidRPr="00F5040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75C3C" w:rsidRPr="00F50406" w14:paraId="6F3EF71F" w14:textId="77777777" w:rsidTr="7D025FF4">
        <w:tc>
          <w:tcPr>
            <w:tcW w:w="2694" w:type="dxa"/>
            <w:vAlign w:val="center"/>
          </w:tcPr>
          <w:p w14:paraId="393EE506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C550CB5" w14:textId="77777777" w:rsidR="00475C3C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sz w:val="24"/>
                <w:szCs w:val="24"/>
              </w:rPr>
              <w:t xml:space="preserve">I/1 </w:t>
            </w:r>
          </w:p>
        </w:tc>
      </w:tr>
      <w:tr w:rsidR="00475C3C" w:rsidRPr="00F50406" w14:paraId="1CDDE51B" w14:textId="77777777" w:rsidTr="7D025FF4">
        <w:tc>
          <w:tcPr>
            <w:tcW w:w="2694" w:type="dxa"/>
            <w:vAlign w:val="center"/>
          </w:tcPr>
          <w:p w14:paraId="5863A118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B30EF9" w14:textId="77777777" w:rsidR="00475C3C" w:rsidRPr="00F50406" w:rsidRDefault="00FC1E71" w:rsidP="009109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50406">
              <w:rPr>
                <w:rFonts w:ascii="Corbel" w:eastAsia="Times New Roman" w:hAnsi="Corbel"/>
                <w:b w:val="0"/>
                <w:bCs/>
                <w:sz w:val="24"/>
                <w:szCs w:val="24"/>
                <w:lang w:eastAsia="ru-RU"/>
              </w:rPr>
              <w:t>K</w:t>
            </w:r>
            <w:r w:rsidR="00475C3C" w:rsidRPr="00F50406">
              <w:rPr>
                <w:rFonts w:ascii="Corbel" w:eastAsia="Times New Roman" w:hAnsi="Corbel"/>
                <w:b w:val="0"/>
                <w:bCs/>
                <w:sz w:val="24"/>
                <w:szCs w:val="24"/>
                <w:lang w:val="ru-RU" w:eastAsia="ru-RU"/>
              </w:rPr>
              <w:t>ierunkowy</w:t>
            </w:r>
          </w:p>
        </w:tc>
      </w:tr>
      <w:tr w:rsidR="00475C3C" w:rsidRPr="00F50406" w14:paraId="2786482B" w14:textId="77777777" w:rsidTr="7D025FF4">
        <w:tc>
          <w:tcPr>
            <w:tcW w:w="2694" w:type="dxa"/>
            <w:vAlign w:val="center"/>
          </w:tcPr>
          <w:p w14:paraId="13A990D4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75C3C" w:rsidRPr="00F50406" w:rsidRDefault="00475C3C" w:rsidP="0091094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50406">
              <w:rPr>
                <w:rFonts w:ascii="Corbel" w:hAnsi="Corbel"/>
                <w:b w:val="0"/>
                <w:bCs/>
                <w:sz w:val="24"/>
                <w:szCs w:val="24"/>
              </w:rPr>
              <w:t>polski</w:t>
            </w:r>
          </w:p>
        </w:tc>
      </w:tr>
      <w:tr w:rsidR="00475C3C" w:rsidRPr="00F50406" w14:paraId="3CBA95C7" w14:textId="77777777" w:rsidTr="7D025FF4">
        <w:tc>
          <w:tcPr>
            <w:tcW w:w="2694" w:type="dxa"/>
            <w:vAlign w:val="center"/>
          </w:tcPr>
          <w:p w14:paraId="69C2AF6E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5B1739" w14:textId="77777777" w:rsidR="00475C3C" w:rsidRPr="00F50406" w:rsidRDefault="00475C3C" w:rsidP="00910942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prof. zw. dr hab. Heorhiy Cherevko</w:t>
            </w:r>
          </w:p>
        </w:tc>
      </w:tr>
      <w:tr w:rsidR="00475C3C" w:rsidRPr="00F50406" w14:paraId="3BED3374" w14:textId="77777777" w:rsidTr="7D025FF4">
        <w:tc>
          <w:tcPr>
            <w:tcW w:w="2694" w:type="dxa"/>
            <w:vAlign w:val="center"/>
          </w:tcPr>
          <w:p w14:paraId="471FE442" w14:textId="77777777" w:rsidR="00475C3C" w:rsidRPr="00F50406" w:rsidRDefault="00475C3C" w:rsidP="0091094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3DE0C7" w14:textId="77777777" w:rsidR="00475C3C" w:rsidRPr="00F50406" w:rsidRDefault="00475C3C" w:rsidP="00910942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val="en-US"/>
              </w:rPr>
            </w:pPr>
            <w:r w:rsidRPr="00F50406">
              <w:rPr>
                <w:rFonts w:ascii="Corbel" w:hAnsi="Corbel"/>
                <w:bCs/>
                <w:sz w:val="24"/>
                <w:szCs w:val="24"/>
                <w:lang w:val="en-US"/>
              </w:rPr>
              <w:t>prof. zw. dr hab. Heorhiy Cherevko</w:t>
            </w:r>
          </w:p>
        </w:tc>
      </w:tr>
    </w:tbl>
    <w:p w14:paraId="2EA7DA07" w14:textId="77777777" w:rsidR="00FC1E71" w:rsidRPr="00F50406" w:rsidRDefault="00FC1E71" w:rsidP="00FC1E7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* </w:t>
      </w:r>
      <w:r w:rsidRPr="00F50406">
        <w:rPr>
          <w:rFonts w:ascii="Corbel" w:hAnsi="Corbel"/>
          <w:i/>
          <w:sz w:val="24"/>
          <w:szCs w:val="24"/>
        </w:rPr>
        <w:t xml:space="preserve">- </w:t>
      </w:r>
      <w:r w:rsidRPr="00F50406">
        <w:rPr>
          <w:rFonts w:ascii="Corbel" w:hAnsi="Corbel"/>
          <w:b w:val="0"/>
          <w:i/>
          <w:sz w:val="24"/>
          <w:szCs w:val="24"/>
        </w:rPr>
        <w:t>opcjonalni</w:t>
      </w:r>
      <w:r w:rsidRPr="00F50406">
        <w:rPr>
          <w:rFonts w:ascii="Corbel" w:hAnsi="Corbel"/>
          <w:b w:val="0"/>
          <w:sz w:val="24"/>
          <w:szCs w:val="24"/>
        </w:rPr>
        <w:t xml:space="preserve">e, </w:t>
      </w:r>
      <w:r w:rsidRPr="00F5040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E0A0F74" w14:textId="77777777" w:rsidR="0085747A" w:rsidRPr="00F5040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>1.</w:t>
      </w:r>
      <w:r w:rsidR="00E22FBC" w:rsidRPr="00F50406">
        <w:rPr>
          <w:rFonts w:ascii="Corbel" w:hAnsi="Corbel"/>
          <w:sz w:val="24"/>
          <w:szCs w:val="24"/>
        </w:rPr>
        <w:t>1</w:t>
      </w:r>
      <w:r w:rsidRPr="00F5040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F5040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50406" w14:paraId="6B53DC6D" w14:textId="77777777" w:rsidTr="06C4111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F5040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(</w:t>
            </w:r>
            <w:r w:rsidR="00363F78" w:rsidRPr="00F5040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B22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369B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ADA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05A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3D2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99F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B43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5040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295F" w14:textId="77777777" w:rsidR="00015B8F" w:rsidRPr="00F504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5040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F50406" w14:paraId="1114D24A" w14:textId="77777777" w:rsidTr="06C4111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F50406" w:rsidRDefault="002821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153F608F" w:rsidR="00015B8F" w:rsidRPr="00F50406" w:rsidRDefault="009631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F504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37A2D28C" w:rsidR="00015B8F" w:rsidRPr="00F50406" w:rsidRDefault="002821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6C4111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F5040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F50406" w:rsidRDefault="0085747A" w:rsidP="0089483F">
      <w:pPr>
        <w:pStyle w:val="Podpunkty"/>
        <w:ind w:left="284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>1.</w:t>
      </w:r>
      <w:r w:rsidR="00E22FBC" w:rsidRPr="00F50406">
        <w:rPr>
          <w:rFonts w:ascii="Corbel" w:hAnsi="Corbel"/>
          <w:sz w:val="24"/>
          <w:szCs w:val="24"/>
        </w:rPr>
        <w:t>2</w:t>
      </w:r>
      <w:r w:rsidR="00F83B28" w:rsidRPr="00F50406">
        <w:rPr>
          <w:rFonts w:ascii="Corbel" w:hAnsi="Corbel"/>
          <w:sz w:val="24"/>
          <w:szCs w:val="24"/>
        </w:rPr>
        <w:t>.</w:t>
      </w:r>
      <w:r w:rsidR="00F83B28" w:rsidRPr="00F50406">
        <w:rPr>
          <w:rFonts w:ascii="Corbel" w:hAnsi="Corbel"/>
          <w:sz w:val="24"/>
          <w:szCs w:val="24"/>
        </w:rPr>
        <w:tab/>
      </w:r>
      <w:r w:rsidRPr="00F50406">
        <w:rPr>
          <w:rFonts w:ascii="Corbel" w:hAnsi="Corbel"/>
          <w:sz w:val="24"/>
          <w:szCs w:val="24"/>
        </w:rPr>
        <w:t xml:space="preserve">Sposób realizacji zajęć  </w:t>
      </w:r>
    </w:p>
    <w:p w14:paraId="73F56128" w14:textId="77777777" w:rsidR="00FC1E71" w:rsidRPr="0066681A" w:rsidRDefault="00FC1E71" w:rsidP="00FC1E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0406">
        <w:rPr>
          <w:rFonts w:ascii="Wingdings" w:eastAsia="Wingdings" w:hAnsi="Wingdings" w:cs="Wingdings"/>
          <w:b w:val="0"/>
          <w:smallCaps w:val="0"/>
          <w:position w:val="-4"/>
          <w:szCs w:val="24"/>
        </w:rPr>
        <w:t></w:t>
      </w:r>
      <w:r w:rsidRPr="00F50406">
        <w:rPr>
          <w:rFonts w:ascii="Corbel" w:hAnsi="Corbel"/>
          <w:b w:val="0"/>
          <w:smallCaps w:val="0"/>
          <w:position w:val="-4"/>
          <w:szCs w:val="24"/>
        </w:rPr>
        <w:t xml:space="preserve"> </w:t>
      </w:r>
      <w:r w:rsidRPr="00F50406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6681A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FC1E71" w:rsidRPr="00F50406" w:rsidRDefault="00FC1E71" w:rsidP="00FC1E7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50406">
        <w:rPr>
          <w:rFonts w:ascii="Segoe UI Symbol" w:eastAsia="MS Gothic" w:hAnsi="Segoe UI Symbol" w:cs="Segoe UI Symbol"/>
          <w:b w:val="0"/>
          <w:szCs w:val="24"/>
        </w:rPr>
        <w:t>☐</w:t>
      </w:r>
      <w:r w:rsidRPr="00F5040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D427A7" w14:textId="77777777" w:rsidR="003C5B7B" w:rsidRPr="00F50406" w:rsidRDefault="00FC1E71" w:rsidP="003C5B7B">
      <w:pPr>
        <w:pStyle w:val="Punktygwne"/>
        <w:numPr>
          <w:ilvl w:val="1"/>
          <w:numId w:val="4"/>
        </w:numPr>
        <w:tabs>
          <w:tab w:val="left" w:pos="709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Forma zaliczenia przedmiotu (z toku) (</w:t>
      </w:r>
      <w:r w:rsidRPr="00F50406">
        <w:rPr>
          <w:rFonts w:ascii="Corbel" w:hAnsi="Corbel"/>
          <w:b w:val="0"/>
          <w:bCs/>
          <w:smallCaps w:val="0"/>
          <w:szCs w:val="24"/>
        </w:rPr>
        <w:t>egzamin, zaliczenie z oceną, zaliczenie bez oceny)</w:t>
      </w:r>
    </w:p>
    <w:p w14:paraId="543CA6E7" w14:textId="6D624077" w:rsidR="003C5B7B" w:rsidRPr="00F50406" w:rsidRDefault="00FC1E71" w:rsidP="003C5B7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b w:val="0"/>
          <w:smallCaps w:val="0"/>
          <w:szCs w:val="24"/>
        </w:rPr>
        <w:tab/>
      </w:r>
      <w:r w:rsidR="0066681A">
        <w:rPr>
          <w:rFonts w:ascii="Corbel" w:hAnsi="Corbel"/>
          <w:b w:val="0"/>
          <w:smallCaps w:val="0"/>
          <w:szCs w:val="24"/>
        </w:rPr>
        <w:t>E</w:t>
      </w:r>
      <w:r w:rsidR="003C5B7B" w:rsidRPr="00F50406">
        <w:rPr>
          <w:rFonts w:ascii="Corbel" w:hAnsi="Corbel"/>
          <w:b w:val="0"/>
          <w:smallCaps w:val="0"/>
          <w:szCs w:val="24"/>
        </w:rPr>
        <w:t>gzamin</w:t>
      </w:r>
    </w:p>
    <w:p w14:paraId="4B94D5A5" w14:textId="77777777" w:rsidR="00E22FBC" w:rsidRPr="00F50406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F50986" w14:textId="77777777" w:rsidR="0085747A" w:rsidRPr="00F50406" w:rsidRDefault="0085747A" w:rsidP="003C5B7B">
      <w:pPr>
        <w:pStyle w:val="Punktygwne"/>
        <w:spacing w:before="0" w:after="0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 xml:space="preserve">2.Wymagania wstępne </w:t>
      </w:r>
      <w:r w:rsidR="006525CB" w:rsidRPr="00F50406">
        <w:rPr>
          <w:rFonts w:ascii="Corbel" w:hAnsi="Corbel"/>
          <w:szCs w:val="24"/>
        </w:rPr>
        <w:t xml:space="preserve"> </w:t>
      </w:r>
    </w:p>
    <w:p w14:paraId="3DEEC669" w14:textId="77777777" w:rsidR="00923D7D" w:rsidRPr="00F50406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50406" w14:paraId="1B6A2FBF" w14:textId="77777777">
        <w:tc>
          <w:tcPr>
            <w:tcW w:w="9670" w:type="dxa"/>
          </w:tcPr>
          <w:p w14:paraId="4F3AFCB0" w14:textId="77777777" w:rsidR="0085747A" w:rsidRPr="00F50406" w:rsidRDefault="001977F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</w:t>
            </w:r>
            <w:r w:rsidR="001A1451"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ń z zakresu mikroekonomii, m</w:t>
            </w:r>
            <w:r w:rsidR="003C5B7B"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akroekonomi</w:t>
            </w: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l, historii myśli ekonomicznej, historii gospodarczej</w:t>
            </w:r>
          </w:p>
        </w:tc>
      </w:tr>
    </w:tbl>
    <w:p w14:paraId="3656B9AB" w14:textId="77777777" w:rsidR="00153C41" w:rsidRPr="00F5040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0476E0" w:rsidRPr="00F50406" w:rsidRDefault="0071620A" w:rsidP="000476E0">
      <w:pPr>
        <w:pStyle w:val="Punktygwne"/>
        <w:spacing w:before="0" w:after="0"/>
        <w:rPr>
          <w:rFonts w:ascii="Corbel" w:hAnsi="Corbel"/>
          <w:szCs w:val="24"/>
        </w:rPr>
      </w:pPr>
      <w:r w:rsidRPr="00F50406">
        <w:rPr>
          <w:rFonts w:ascii="Corbel" w:hAnsi="Corbel"/>
          <w:szCs w:val="24"/>
        </w:rPr>
        <w:t>3.</w:t>
      </w:r>
      <w:r w:rsidR="0085747A" w:rsidRPr="00F50406">
        <w:rPr>
          <w:rFonts w:ascii="Corbel" w:hAnsi="Corbel"/>
          <w:szCs w:val="24"/>
        </w:rPr>
        <w:t xml:space="preserve"> </w:t>
      </w:r>
      <w:r w:rsidR="000476E0" w:rsidRPr="00F50406">
        <w:rPr>
          <w:rFonts w:ascii="Corbel" w:hAnsi="Corbel"/>
          <w:szCs w:val="24"/>
        </w:rPr>
        <w:t>cele, efekty uczenia się , treści Programowe i stosowane metody Dydaktyczne</w:t>
      </w:r>
    </w:p>
    <w:p w14:paraId="45FB0818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F50406" w:rsidRDefault="0071620A" w:rsidP="00EA0BFB">
      <w:pPr>
        <w:pStyle w:val="Podpunkty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3.1 </w:t>
      </w:r>
      <w:r w:rsidR="000476E0" w:rsidRPr="00F50406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F50406" w:rsidRDefault="00F83B28" w:rsidP="7D025FF4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30"/>
        <w:gridCol w:w="7800"/>
      </w:tblGrid>
      <w:tr w:rsidR="7D025FF4" w:rsidRPr="00F50406" w14:paraId="19B9C96D" w14:textId="77777777" w:rsidTr="7D025FF4">
        <w:tc>
          <w:tcPr>
            <w:tcW w:w="1830" w:type="dxa"/>
          </w:tcPr>
          <w:p w14:paraId="56333707" w14:textId="64F7AA5C" w:rsidR="7D025FF4" w:rsidRPr="00F50406" w:rsidRDefault="7D025FF4" w:rsidP="0066681A">
            <w:pPr>
              <w:spacing w:after="100" w:afterAutospacing="1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C1 </w:t>
            </w:r>
          </w:p>
        </w:tc>
        <w:tc>
          <w:tcPr>
            <w:tcW w:w="7800" w:type="dxa"/>
          </w:tcPr>
          <w:p w14:paraId="0AE1EDA7" w14:textId="7AAB2398" w:rsidR="7D025FF4" w:rsidRPr="00F50406" w:rsidRDefault="7D025FF4" w:rsidP="0066681A">
            <w:pPr>
              <w:spacing w:after="100" w:afterAutospacing="1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Zapoznanie studentów z teoriami, dotyczącymi ekonomii międzynarodowej, globalizacji gospodarki światowej,   handlu </w:t>
            </w:r>
            <w:r w:rsidR="406D5BB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międzynarodowego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, a także z pojęciem, treścią i funkcjami   międzynarodowej polityki makroekonomicznej.</w:t>
            </w:r>
          </w:p>
        </w:tc>
      </w:tr>
      <w:tr w:rsidR="7D025FF4" w:rsidRPr="00F50406" w14:paraId="0E300ED0" w14:textId="77777777" w:rsidTr="7D025FF4">
        <w:tc>
          <w:tcPr>
            <w:tcW w:w="1830" w:type="dxa"/>
          </w:tcPr>
          <w:p w14:paraId="79876810" w14:textId="6A5E0816" w:rsidR="7D025FF4" w:rsidRPr="00F50406" w:rsidRDefault="7D025FF4" w:rsidP="0066681A">
            <w:pPr>
              <w:spacing w:after="100" w:afterAutospacing="1" w:line="240" w:lineRule="auto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7800" w:type="dxa"/>
          </w:tcPr>
          <w:p w14:paraId="7CA6B946" w14:textId="2D523FD9" w:rsidR="7D025FF4" w:rsidRPr="00F50406" w:rsidRDefault="7D025FF4" w:rsidP="0066681A">
            <w:pPr>
              <w:spacing w:after="100" w:afterAutospacing="1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Wypracowanie </w:t>
            </w:r>
            <w:r w:rsidR="0E8D7B3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umiejętności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 wykorzystywania koncepcji teoretycznych w zrozumieniu zjawisk praktycznych, dotyczących ekonomii międzynarodowej, funkcjonowania rynku międzynarodowego i gospodarki światowej, a także umiejętności,</w:t>
            </w:r>
            <w:r w:rsidRPr="00F5040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wykazywania korzyści i zagrożeń, wynikających z zachodzących w świecie międzynarodowych interakcji ekonomicznych, procesów globalizacji gospodarki światowej i  międzynarodowej integracji gospodarczej.</w:t>
            </w:r>
          </w:p>
        </w:tc>
      </w:tr>
    </w:tbl>
    <w:p w14:paraId="21AAEFE0" w14:textId="3BF2F008" w:rsidR="7D025FF4" w:rsidRPr="00F50406" w:rsidRDefault="7D025FF4" w:rsidP="7D025FF4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p w14:paraId="62486C05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5FD4AF19" w:rsidR="002C5668" w:rsidRDefault="002C5668" w:rsidP="002C5668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  <w:r w:rsidRPr="00F50406">
        <w:rPr>
          <w:rFonts w:ascii="Corbel" w:hAnsi="Corbel"/>
          <w:b/>
          <w:bCs/>
          <w:sz w:val="24"/>
          <w:szCs w:val="24"/>
        </w:rPr>
        <w:t>3.2 Efekty uczenia się dla przedmiotu</w:t>
      </w:r>
    </w:p>
    <w:p w14:paraId="7D4E4E3C" w14:textId="401C532D" w:rsidR="001B3F22" w:rsidRDefault="001B3F22" w:rsidP="002C5668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tbl>
      <w:tblPr>
        <w:tblStyle w:val="Tabela-Siatka"/>
        <w:tblW w:w="9630" w:type="dxa"/>
        <w:tblLayout w:type="fixed"/>
        <w:tblLook w:val="04A0" w:firstRow="1" w:lastRow="0" w:firstColumn="1" w:lastColumn="0" w:noHBand="0" w:noVBand="1"/>
      </w:tblPr>
      <w:tblGrid>
        <w:gridCol w:w="1413"/>
        <w:gridCol w:w="6520"/>
        <w:gridCol w:w="1697"/>
      </w:tblGrid>
      <w:tr w:rsidR="001B3F22" w14:paraId="7C1A571B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5FA10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EK ( efekt uczenia się)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72D85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  <w:p w14:paraId="775A553A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Student: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49378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Odniesienie do efektów kierunkowych</w:t>
            </w:r>
          </w:p>
        </w:tc>
      </w:tr>
      <w:tr w:rsidR="001B3F22" w14:paraId="687B5E70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C91F5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  <w:p w14:paraId="40C83441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969B1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Zna i rozumie podstawowe pojęcia z zakresu ekonomii międzynarodowej, międzynarodowej polityki makroekonomicznej, gospodarczej wymiany międzynarodowej, objaśnia ich główne tendencje rozwojowe; treść głównych koncepcji teoretycznych wymiany międzynarodowej jako podstawy tworzenia i funkcjonowania ekonomii międzynarodowej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8A177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K_W01</w:t>
            </w:r>
          </w:p>
          <w:p w14:paraId="7D4716DD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  <w:p w14:paraId="2B4504D0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11D66207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1B3F22" w14:paraId="51A16343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2DBDB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9535A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Objaśnia nowoczesne nurty przepływów czynników produkcji w skali międzynarodowej, ich przyczyny i skutki, korzyści i zagrożenia.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F61A9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  <w:p w14:paraId="5072728D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1B3F22" w14:paraId="3FAD0FE8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9EB97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FC90F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Omawia aktualne problemy współczesnej gospodarki światowej.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1300C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K_W08</w:t>
            </w:r>
          </w:p>
        </w:tc>
      </w:tr>
      <w:tr w:rsidR="001B3F22" w14:paraId="41065058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7FF0F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0E319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Potrafi analizować zjawiska w zakresie międzynarodowej polityki ekonomicznej oraz relacje zachodzące w gospodarczych stosunkach międzypaństwowych jako czynników funkcjonowania ekonomii międzynarodowej, oceniać odpowiedni efekt synergii </w:t>
            </w:r>
            <w:r>
              <w:rPr>
                <w:rFonts w:ascii="Corbel" w:hAnsi="Corbel"/>
                <w:sz w:val="24"/>
                <w:szCs w:val="24"/>
              </w:rPr>
              <w:t>wykorzystując posiadaną wiedzę ekonomiczną.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31A3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  <w:p w14:paraId="3BAE2849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K_U02</w:t>
            </w:r>
          </w:p>
          <w:p w14:paraId="234C4BD8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1B3F22" w14:paraId="344C6E84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5269F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775C2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Potrafi opracowywać i przeprowadzać analizy zachodzących relacji na rynkach międzynarodowych, a </w:t>
            </w:r>
            <w:r>
              <w:rPr>
                <w:rFonts w:asciiTheme="minorHAnsi" w:eastAsia="Corbel" w:hAnsiTheme="minorHAnsi" w:cstheme="minorHAnsi"/>
                <w:sz w:val="24"/>
                <w:szCs w:val="24"/>
              </w:rPr>
              <w:t>także krytycznie oceniać sytuację w gospodarce międzynarodowej, prz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edstawiając prezentowane opinie i stanowiska.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D5EB3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K_U04</w:t>
            </w:r>
          </w:p>
          <w:p w14:paraId="53470751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K_U08</w:t>
            </w:r>
          </w:p>
          <w:p w14:paraId="66F085DD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1B3F22" w14:paraId="29C2B972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881C3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EK_06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6FE70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Potrafi przedstawiać własną i zespołową opinię na temat podstawowych i aktualnych problemów współczesnej gospodarki światowej; pracować w grupie, przyjmując współodpowiedzialność za zrealizowanie powierzonego zadania i stale podwyższając poziom wiedzy w zakresie ekonomii międzynarodowej.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FE68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K_U11</w:t>
            </w:r>
          </w:p>
          <w:p w14:paraId="238BAEF4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K_U12</w:t>
            </w:r>
          </w:p>
          <w:p w14:paraId="40C391F2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1B3F22" w14:paraId="0F81E62B" w14:textId="77777777" w:rsidTr="001B3F2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11DA9" w14:textId="77777777" w:rsidR="001B3F22" w:rsidRDefault="001B3F22">
            <w:pPr>
              <w:pStyle w:val="Bezodstpw1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BAEAA" w14:textId="77777777" w:rsidR="001B3F22" w:rsidRDefault="001B3F22">
            <w:pPr>
              <w:pStyle w:val="Bezodstpw1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Jest gotów do prowadzenia działalności gospodarczej i biznesowej w skali międzynarodowej na rzecz interesów publicznych.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9A89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K_ K04</w:t>
            </w:r>
          </w:p>
          <w:p w14:paraId="6D6D2719" w14:textId="77777777" w:rsidR="001B3F22" w:rsidRDefault="001B3F22">
            <w:pPr>
              <w:pStyle w:val="Bezodstpw1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19AFB719" w14:textId="77777777" w:rsidR="001B3F22" w:rsidRPr="00F50406" w:rsidRDefault="001B3F22" w:rsidP="002C5668">
      <w:pPr>
        <w:spacing w:after="0" w:line="240" w:lineRule="auto"/>
        <w:ind w:left="426"/>
        <w:rPr>
          <w:rFonts w:ascii="Corbel" w:hAnsi="Corbel"/>
          <w:b/>
          <w:sz w:val="24"/>
          <w:szCs w:val="24"/>
          <w:lang w:val="uk-UA"/>
        </w:rPr>
      </w:pPr>
    </w:p>
    <w:p w14:paraId="0FB78278" w14:textId="77777777" w:rsidR="00E94AC2" w:rsidRPr="00F50406" w:rsidRDefault="00E94AC2" w:rsidP="002C56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0A7CF1A" w14:textId="77777777" w:rsidR="0085747A" w:rsidRPr="00F50406" w:rsidRDefault="00675843" w:rsidP="009C54AE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50406">
        <w:rPr>
          <w:rFonts w:ascii="Corbel" w:hAnsi="Corbel"/>
          <w:b/>
          <w:sz w:val="24"/>
          <w:szCs w:val="24"/>
        </w:rPr>
        <w:t>3.3</w:t>
      </w:r>
      <w:r w:rsidR="001D7B54" w:rsidRPr="00F50406">
        <w:rPr>
          <w:rFonts w:ascii="Corbel" w:hAnsi="Corbel"/>
          <w:b/>
          <w:sz w:val="24"/>
          <w:szCs w:val="24"/>
        </w:rPr>
        <w:t xml:space="preserve"> </w:t>
      </w:r>
      <w:r w:rsidR="0085747A" w:rsidRPr="00F50406">
        <w:rPr>
          <w:rFonts w:ascii="Corbel" w:hAnsi="Corbel"/>
          <w:b/>
          <w:sz w:val="24"/>
          <w:szCs w:val="24"/>
        </w:rPr>
        <w:t>T</w:t>
      </w:r>
      <w:r w:rsidR="001D7B54" w:rsidRPr="00F50406">
        <w:rPr>
          <w:rFonts w:ascii="Corbel" w:hAnsi="Corbel"/>
          <w:b/>
          <w:sz w:val="24"/>
          <w:szCs w:val="24"/>
        </w:rPr>
        <w:t xml:space="preserve">reści programowe </w:t>
      </w:r>
    </w:p>
    <w:p w14:paraId="0562CB0E" w14:textId="77777777" w:rsidR="00042373" w:rsidRPr="00F50406" w:rsidRDefault="00042373" w:rsidP="009C54AE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F50406" w:rsidRDefault="0085747A" w:rsidP="009C54AE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406">
        <w:rPr>
          <w:rFonts w:ascii="Corbel" w:hAnsi="Corbel"/>
          <w:sz w:val="24"/>
          <w:szCs w:val="24"/>
        </w:rPr>
        <w:t xml:space="preserve">Problematyka wykładu </w:t>
      </w:r>
    </w:p>
    <w:p w14:paraId="34CE0A41" w14:textId="77777777" w:rsidR="00675843" w:rsidRPr="00F50406" w:rsidRDefault="00675843" w:rsidP="009C54AE">
      <w:pPr>
        <w:pStyle w:val="Akapitzlist1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7D025FF4" w:rsidRPr="00F50406" w14:paraId="7CBCC7D8" w14:textId="77777777" w:rsidTr="7D025FF4">
        <w:tc>
          <w:tcPr>
            <w:tcW w:w="9630" w:type="dxa"/>
          </w:tcPr>
          <w:p w14:paraId="3F3B479A" w14:textId="3EF75B83" w:rsidR="7D025FF4" w:rsidRPr="00F50406" w:rsidRDefault="7D025FF4" w:rsidP="0066681A">
            <w:pPr>
              <w:spacing w:after="0" w:line="240" w:lineRule="auto"/>
              <w:ind w:firstLine="250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Treści merytoryczne</w:t>
            </w:r>
          </w:p>
        </w:tc>
      </w:tr>
      <w:tr w:rsidR="7D025FF4" w:rsidRPr="00F50406" w14:paraId="0A4D1DB8" w14:textId="77777777" w:rsidTr="7D025FF4">
        <w:tc>
          <w:tcPr>
            <w:tcW w:w="9630" w:type="dxa"/>
          </w:tcPr>
          <w:p w14:paraId="1419DD00" w14:textId="75D4964E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Wprowadzenie do ekonomii międzynarodowej – czynniki konieczności powsztania nauki i wyodrębnienie jej z grona nauk ekonomicznych. Przedmiot nauki. Główne problemy ekonomii </w:t>
            </w:r>
            <w:r w:rsidR="7B017838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jako nauki i jako strefy działalności człowieka. </w:t>
            </w:r>
            <w:r w:rsidR="764CAAD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Główne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formy współpracy międzynarodowej (handel dobrami i usługami, przepływy czynników produkcji i produkcja międzynarodowa), Specyfika i korzyści z handlu międzynarodowego jako głównej formy wymiany międzynarodowej. Pojęcie gospodarki światowej i gospodarki globalnej. Ekonomia międzynarodowa i gospodarka światowa. </w:t>
            </w:r>
          </w:p>
        </w:tc>
      </w:tr>
      <w:tr w:rsidR="7D025FF4" w:rsidRPr="00F50406" w14:paraId="0B2141FC" w14:textId="77777777" w:rsidTr="7D025FF4">
        <w:tc>
          <w:tcPr>
            <w:tcW w:w="9630" w:type="dxa"/>
          </w:tcPr>
          <w:p w14:paraId="5891CCCB" w14:textId="00BA1B6E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Koncepcje teoretyczne ekonomii  międzynarodowej – teorie przedklasyczne, klasyczne, neoklasyczne i współczesne wymiany. Merkantyliści i ich dziedzictwo. Fiziokratyzm. Leseferyzm i tablice ekonomiczne. Protekcjonizm. Teorie przewagi absolutnej i kosztów komparatywnych.</w:t>
            </w:r>
            <w:r w:rsidR="3F88C1A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Teoria kosztów realnych. Matematyczna szkoła „równowagi ogólnej”. Teoria kosztów alternatywnych. Teoria H-O-S i paradygmat O-L-I. Teoremat Stoplera i Samuelsona.  Teoremat Rybczyńskiego. Paradoks Leontiewa.</w:t>
            </w:r>
            <w:r w:rsidRPr="00F50406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Teorie neoczynnikowe, neotechnologicne, popytowo-podazowe. Teoria liuki </w:t>
            </w:r>
            <w:r w:rsidR="25EC277B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technologicznej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Posnera. Teoria cyklu życia prduktu Vernona.  Teoria skali produkcji. Teoria podobiestwa preferencji. Teoria zróżnicowania produktu. Teoria handlu wewnątrzgałeziowego i jego korzyści.</w:t>
            </w:r>
          </w:p>
        </w:tc>
      </w:tr>
      <w:tr w:rsidR="7D025FF4" w:rsidRPr="00F50406" w14:paraId="0144B601" w14:textId="77777777" w:rsidTr="7D025FF4">
        <w:tc>
          <w:tcPr>
            <w:tcW w:w="9630" w:type="dxa"/>
          </w:tcPr>
          <w:p w14:paraId="3C7905F2" w14:textId="4DEF3C57" w:rsidR="2F3418C7" w:rsidRPr="00F50406" w:rsidRDefault="2F3418C7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podział pracy (MPP) i  specjalizacja. Czynniki powstania i </w:t>
            </w:r>
            <w:r w:rsidR="58BEBA0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kształtowania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="20533A6A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się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MPP.  Etapy ewolucji MPP. Czynniki zmiany typów MPP. </w:t>
            </w:r>
            <w:r w:rsidR="7D025FF4" w:rsidRPr="00F50406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komplementarność struktur gospodarczych w ujęciu procesowym i stanowym. </w:t>
            </w:r>
            <w:r w:rsidR="70865153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Współczesne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tendencje MPP.</w:t>
            </w:r>
          </w:p>
        </w:tc>
      </w:tr>
      <w:tr w:rsidR="7D025FF4" w:rsidRPr="00F50406" w14:paraId="2EA99C4A" w14:textId="77777777" w:rsidTr="7D025FF4">
        <w:tc>
          <w:tcPr>
            <w:tcW w:w="9630" w:type="dxa"/>
          </w:tcPr>
          <w:p w14:paraId="7A6E2B1D" w14:textId="49792D49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migracja czynników wytwórczych. Teorie migracji kapitału, teorie migracji siły roboczej, zarys teorii migracji wiedzy technicznej. Ich przejawy w praktyce </w:t>
            </w:r>
            <w:r w:rsidR="1292399F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funkcjonowania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</w:t>
            </w:r>
            <w:r w:rsidR="12D970B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ekonomii </w:t>
            </w:r>
            <w:r w:rsidR="3C11098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 warunkach procesów globalizacji. Skutki przepływów czynników wytwórczych.</w:t>
            </w:r>
          </w:p>
        </w:tc>
      </w:tr>
      <w:tr w:rsidR="7D025FF4" w:rsidRPr="00F50406" w14:paraId="12B4E77B" w14:textId="77777777" w:rsidTr="7D025FF4">
        <w:tc>
          <w:tcPr>
            <w:tcW w:w="9630" w:type="dxa"/>
          </w:tcPr>
          <w:p w14:paraId="3E405295" w14:textId="4FBF564B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Bezpośrednie inwestycje zagraniczne (BIZ) oraz przedsiębiorstwa wielonarodowe (korporacje transnarodowe) – ich rola we współczesnej gospodarce światowej. 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Formy BIZ. Greenfield investment.  Brownfield investment. Poziome, pionowe i konglomeratowe BIZ. 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Skutki BIZ. Teoretyczne podstawy BIZ. Teoria ewolucyjnego rozwoju szkoły uppsalskiej i helsińskiej. Teoria BIZ  Dunninga. Teoria Koimy i Ozawy. Teoria diamentu Portera. Motywy BIZ. Pojęcie </w:t>
            </w:r>
            <w:r w:rsidR="174607A0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przedsiębiorstwa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wielonarodowego. Teorie </w:t>
            </w:r>
            <w:r w:rsidR="71E4AC37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przedsiębiorstwa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międzynarodowego. Korporacje transnarodowe. </w:t>
            </w:r>
            <w:r w:rsidR="555C51B3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organizacje gospodarcze. Instytucjonalne formy integracji ekonomicznej. </w:t>
            </w:r>
            <w:r w:rsidR="17DF03A7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ugrupowania integracyjne. Najważniejsze kryteria stopnia umiędzynarodowienia przedsiębiorstwa. Kartele </w:t>
            </w:r>
            <w:r w:rsidR="47398D18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. Syndykaty.</w:t>
            </w:r>
            <w:r w:rsidRPr="00F50406">
              <w:rPr>
                <w:rFonts w:ascii="Corbel" w:eastAsia="Corbel" w:hAnsi="Corbel" w:cs="Corbel"/>
                <w:b/>
                <w:bCs/>
                <w:sz w:val="24"/>
                <w:szCs w:val="24"/>
                <w:lang w:val="pl"/>
              </w:rPr>
              <w:t xml:space="preserve"> </w:t>
            </w:r>
          </w:p>
        </w:tc>
      </w:tr>
      <w:tr w:rsidR="7D025FF4" w:rsidRPr="00F50406" w14:paraId="56F283D6" w14:textId="77777777" w:rsidTr="7D025FF4">
        <w:tc>
          <w:tcPr>
            <w:tcW w:w="9630" w:type="dxa"/>
          </w:tcPr>
          <w:p w14:paraId="20D7729B" w14:textId="524F4FD5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Pojęcie </w:t>
            </w:r>
            <w:r w:rsidR="35E85A35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pieniądza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, waluty, kursów (KW) i rynku walutowego. </w:t>
            </w:r>
            <w:r w:rsidR="6B82566E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Determinanty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KW.  Wady i zalety </w:t>
            </w:r>
            <w:r w:rsidR="3597E2B5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różnych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typów KW.  Inflacja, dewaluacja, aprecjacja, deprecjacja. Instrumenty regulowania KW. </w:t>
            </w:r>
            <w:r w:rsidR="0F15FB46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system walutowy (MSW) – powstanie i ewolucja. Główne etapy ewolucji MSW. </w:t>
            </w:r>
            <w:r w:rsidR="6D2992A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Współczesny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MSW.  Powstanie, zadania i funkcje Międzynarodowego Funduszu Walutowego i Banku </w:t>
            </w:r>
            <w:r w:rsidR="0E1770E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Światowego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Transakcje walutowe. Międzynarodowe rynki towarowe, walutowe, usługowe. Ich specyfika. Terms of trade i ich rodzaje. </w:t>
            </w:r>
            <w:r w:rsidR="745F465F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Pieniądz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światowy. Cena światowa i </w:t>
            </w:r>
            <w:r w:rsidR="10B3064C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>czynniki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jej kształtowania się w krótkim i długim okresach. Optymalne obszary walutowe a doświadczenia krajów strefy euro.</w:t>
            </w:r>
          </w:p>
        </w:tc>
      </w:tr>
      <w:tr w:rsidR="7D025FF4" w:rsidRPr="00F50406" w14:paraId="1AC26CBD" w14:textId="77777777" w:rsidTr="7D025FF4">
        <w:tc>
          <w:tcPr>
            <w:tcW w:w="9630" w:type="dxa"/>
          </w:tcPr>
          <w:p w14:paraId="6BB5D7A9" w14:textId="2D800ECB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lastRenderedPageBreak/>
              <w:t xml:space="preserve">Zagraniczna polityka ekonomiczna (ZPE) samodzielnych państw, jej charakter, instrumenty i makro- i mikroekonomiczne </w:t>
            </w:r>
            <w:r w:rsidR="6944FDB6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narzędzia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 Podmioty i sektory ZPE. Rodzaje ZPE.  Problemy koordynacji zagranicznych polityk ekonomicznych niezależnych państw. Cele ZPE. </w:t>
            </w:r>
            <w:r w:rsidR="07B5BED9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Środki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ZPE.</w:t>
            </w:r>
          </w:p>
        </w:tc>
      </w:tr>
      <w:tr w:rsidR="7D025FF4" w:rsidRPr="00F50406" w14:paraId="189ED5AA" w14:textId="77777777" w:rsidTr="7D025FF4">
        <w:tc>
          <w:tcPr>
            <w:tcW w:w="9630" w:type="dxa"/>
          </w:tcPr>
          <w:p w14:paraId="6E985839" w14:textId="61D1661A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Międzynarodowa polityka makroekonomiczna – pojęcie, funkcje i rozwój. Znaczenie w rozwoju ekonomii międzynarodowej. Międzynarodowa równowaga i nierównowaga płatnicza – rachunek dochodu narodowego w gospodarce otwartej, bilans płatniczy (BP), struktura, równowaga i nierównowaga bilansu płatniczego w krótkim i długim okresie.  Rachunki bilansu płatniczego. </w:t>
            </w:r>
            <w:r w:rsidR="247A707E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Międzynarodowa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pozycja inwestycyjna (MPI). Mechanizmy równoważenia bilansu płatniczego. Instrumenty przywrócenia stanu równowagi. Koordynacja polityki gospodarczej w skali międzynarodowej. </w:t>
            </w:r>
          </w:p>
        </w:tc>
      </w:tr>
      <w:tr w:rsidR="7D025FF4" w:rsidRPr="00F50406" w14:paraId="3EF47B79" w14:textId="77777777" w:rsidTr="7D025FF4">
        <w:tc>
          <w:tcPr>
            <w:tcW w:w="9630" w:type="dxa"/>
          </w:tcPr>
          <w:p w14:paraId="4AC0DD6E" w14:textId="63FB220B" w:rsidR="7ABDB833" w:rsidRPr="00F50406" w:rsidRDefault="7ABDB833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Międzynarodowa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makroekonomia. Cztery aspekty życia </w:t>
            </w:r>
            <w:r w:rsidR="15BC19A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gospodarczego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. Rachunek dochodu narodowego. PNB, PKB, DN. Rachunek dochodu narodowego (DN) w gospodarce </w:t>
            </w:r>
            <w:r w:rsidR="6E7CE21D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zamkniętej</w:t>
            </w:r>
            <w:r w:rsidR="7D025FF4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w gospodarce otwartej.</w:t>
            </w:r>
          </w:p>
        </w:tc>
      </w:tr>
      <w:tr w:rsidR="7D025FF4" w:rsidRPr="00F50406" w14:paraId="7452F7A4" w14:textId="77777777" w:rsidTr="7D025FF4">
        <w:tc>
          <w:tcPr>
            <w:tcW w:w="9630" w:type="dxa"/>
          </w:tcPr>
          <w:p w14:paraId="0D8AC72C" w14:textId="21159FDA" w:rsidR="7D025FF4" w:rsidRPr="00F50406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Globalizacja, integracja i regionalizacja we współczesnej gospodarce światowej. Integracja międzynarodowa. Przesłaniki i warunki integracji. Etapy </w:t>
            </w:r>
            <w:r w:rsidR="66194B91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integracji gospodarczej. Ugrupowania integracyjne. Polska a europejska integracja gospodarcza. Regionalizm i jego motywy we </w:t>
            </w:r>
            <w:r w:rsidR="41005D49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współczesnym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świecie. Międzynarodowa konkurencyjność i pozycja konkurencyjna krajów oraz przedsiębiorstw. Nacjonalizm gospodarczy. </w:t>
            </w:r>
          </w:p>
        </w:tc>
      </w:tr>
      <w:tr w:rsidR="7D025FF4" w:rsidRPr="00F50406" w14:paraId="108D9AB5" w14:textId="77777777" w:rsidTr="7D025FF4">
        <w:tc>
          <w:tcPr>
            <w:tcW w:w="9630" w:type="dxa"/>
          </w:tcPr>
          <w:p w14:paraId="2EEEC1B9" w14:textId="50DE98B6" w:rsidR="7D025FF4" w:rsidRPr="00F50406" w:rsidRDefault="7D025FF4" w:rsidP="0066681A">
            <w:pPr>
              <w:spacing w:after="0" w:line="240" w:lineRule="auto"/>
              <w:ind w:firstLine="250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Globalne kryzysy finansowe (KF) w ekonomii </w:t>
            </w:r>
            <w:r w:rsidR="228F3062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międzynarodowej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– źródła, skutki i przeciwdziałanie. Postaci i przebieg KF. Zwiastuny, przyczyny i ogólne następstwa KF. Działania </w:t>
            </w:r>
            <w:r w:rsidR="0FE11912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naprawcze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i prewencyjne. Rozwiązania o </w:t>
            </w:r>
            <w:r w:rsidR="15860E10"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charakterze</w:t>
            </w: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 międzynarodowym w warunkach  globalizacji i integracji.</w:t>
            </w:r>
          </w:p>
        </w:tc>
      </w:tr>
    </w:tbl>
    <w:p w14:paraId="62EBF3C5" w14:textId="47A679FE" w:rsidR="0085747A" w:rsidRPr="00F50406" w:rsidRDefault="0085747A" w:rsidP="7D025FF4">
      <w:pPr>
        <w:pStyle w:val="Punktygwne"/>
        <w:spacing w:before="0" w:after="0"/>
        <w:rPr>
          <w:rFonts w:ascii="Corbel" w:hAnsi="Corbel"/>
          <w:b w:val="0"/>
        </w:rPr>
      </w:pPr>
    </w:p>
    <w:p w14:paraId="61F0D56C" w14:textId="77777777" w:rsidR="0085747A" w:rsidRPr="00F5040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3.4 Metody dydaktyczne</w:t>
      </w:r>
      <w:r w:rsidRPr="00F50406">
        <w:rPr>
          <w:rFonts w:ascii="Corbel" w:hAnsi="Corbel"/>
          <w:b w:val="0"/>
          <w:smallCaps w:val="0"/>
          <w:szCs w:val="24"/>
        </w:rPr>
        <w:t xml:space="preserve"> </w:t>
      </w:r>
    </w:p>
    <w:p w14:paraId="6D98A12B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A6CB62" w14:textId="77777777" w:rsidR="00E21E7D" w:rsidRPr="00F50406" w:rsidRDefault="00910942" w:rsidP="009C54AE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F50406">
        <w:rPr>
          <w:rFonts w:ascii="Corbel" w:hAnsi="Corbel"/>
          <w:b w:val="0"/>
          <w:iCs/>
          <w:smallCaps w:val="0"/>
          <w:szCs w:val="24"/>
        </w:rPr>
        <w:t>W</w:t>
      </w:r>
      <w:r w:rsidR="004C6C16" w:rsidRPr="00F50406">
        <w:rPr>
          <w:rFonts w:ascii="Corbel" w:hAnsi="Corbel"/>
          <w:b w:val="0"/>
          <w:iCs/>
          <w:smallCaps w:val="0"/>
          <w:szCs w:val="24"/>
        </w:rPr>
        <w:t>ykład problemowy z prezentacją multimedialną</w:t>
      </w:r>
      <w:r w:rsidR="00B5463F" w:rsidRPr="00F50406">
        <w:rPr>
          <w:rFonts w:ascii="Corbel" w:hAnsi="Corbel"/>
          <w:b w:val="0"/>
          <w:iCs/>
          <w:smallCaps w:val="0"/>
          <w:szCs w:val="24"/>
        </w:rPr>
        <w:t xml:space="preserve"> realizowany przy pomocy platformy MS Teams</w:t>
      </w:r>
    </w:p>
    <w:p w14:paraId="29D6B04F" w14:textId="77777777" w:rsidR="00910942" w:rsidRPr="00F50406" w:rsidRDefault="00BF2C41" w:rsidP="0019593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50406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1078A5AC" w14:textId="77777777" w:rsidR="0085747A" w:rsidRPr="00F5040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4. </w:t>
      </w:r>
      <w:r w:rsidR="0085747A" w:rsidRPr="00F50406">
        <w:rPr>
          <w:rFonts w:ascii="Corbel" w:hAnsi="Corbel"/>
          <w:smallCaps w:val="0"/>
          <w:szCs w:val="24"/>
        </w:rPr>
        <w:t>METODY I KRYTERIA OCENY</w:t>
      </w:r>
      <w:r w:rsidR="009F4610" w:rsidRPr="00F50406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195939" w:rsidRPr="00F50406" w:rsidRDefault="00195939" w:rsidP="001D1A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742ADA" w14:textId="77777777" w:rsidR="004105D0" w:rsidRPr="00F50406" w:rsidRDefault="004105D0" w:rsidP="001D1A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5021"/>
        <w:gridCol w:w="2118"/>
      </w:tblGrid>
      <w:tr w:rsidR="0085747A" w:rsidRPr="00F50406" w14:paraId="5E916212" w14:textId="77777777" w:rsidTr="7D025FF4">
        <w:trPr>
          <w:trHeight w:val="1246"/>
        </w:trPr>
        <w:tc>
          <w:tcPr>
            <w:tcW w:w="2410" w:type="dxa"/>
            <w:vAlign w:val="center"/>
          </w:tcPr>
          <w:p w14:paraId="0F029DDF" w14:textId="77777777" w:rsidR="0085747A" w:rsidRPr="00F50406" w:rsidRDefault="0071620A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  <w:r w:rsidR="008F0883"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997CC1D" w14:textId="77777777" w:rsidR="008F0883" w:rsidRPr="00F50406" w:rsidRDefault="008F0883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  <w:vAlign w:val="center"/>
          </w:tcPr>
          <w:p w14:paraId="47962157" w14:textId="77777777" w:rsidR="004105D0" w:rsidRPr="00F50406" w:rsidRDefault="004105D0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10FFD37" w14:textId="77777777" w:rsidR="0085747A" w:rsidRPr="00F50406" w:rsidRDefault="0085747A" w:rsidP="005757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85747A" w:rsidRPr="00F50406" w:rsidRDefault="0085747A" w:rsidP="00E9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94AC2" w:rsidRPr="00F50406" w14:paraId="3D575F82" w14:textId="77777777" w:rsidTr="7D025FF4">
        <w:tc>
          <w:tcPr>
            <w:tcW w:w="2410" w:type="dxa"/>
          </w:tcPr>
          <w:p w14:paraId="57B5F2DA" w14:textId="77777777" w:rsidR="00E94AC2" w:rsidRPr="00F50406" w:rsidRDefault="49BD7C9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</w:t>
            </w:r>
            <w:r w:rsidR="615C7714" w:rsidRPr="00F50406">
              <w:rPr>
                <w:rFonts w:ascii="Corbel" w:hAnsi="Corbel"/>
                <w:b w:val="0"/>
              </w:rPr>
              <w:t xml:space="preserve">k_ 01 </w:t>
            </w:r>
          </w:p>
        </w:tc>
        <w:tc>
          <w:tcPr>
            <w:tcW w:w="5103" w:type="dxa"/>
          </w:tcPr>
          <w:p w14:paraId="2F3ACCE4" w14:textId="22D0E37B" w:rsidR="00E94AC2" w:rsidRPr="00F50406" w:rsidRDefault="615C7714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  <w:r w:rsidR="42437027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87EA4B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199AC5E2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="087EA4B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26" w:type="dxa"/>
          </w:tcPr>
          <w:p w14:paraId="49CCF9E1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E94AC2" w:rsidRPr="00F50406" w14:paraId="19266555" w14:textId="77777777" w:rsidTr="7D025FF4">
        <w:tc>
          <w:tcPr>
            <w:tcW w:w="2410" w:type="dxa"/>
          </w:tcPr>
          <w:p w14:paraId="727CF0E4" w14:textId="77777777" w:rsidR="00E94AC2" w:rsidRPr="00F50406" w:rsidRDefault="615C771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103" w:type="dxa"/>
          </w:tcPr>
          <w:p w14:paraId="32048CD7" w14:textId="4893D133" w:rsidR="00E94AC2" w:rsidRPr="00F50406" w:rsidRDefault="4175780B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</w:t>
            </w:r>
            <w:r w:rsidR="1C4D551A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26" w:type="dxa"/>
          </w:tcPr>
          <w:p w14:paraId="5B533B60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E94AC2" w:rsidRPr="00F50406" w14:paraId="13669703" w14:textId="77777777" w:rsidTr="7D025FF4">
        <w:tc>
          <w:tcPr>
            <w:tcW w:w="2410" w:type="dxa"/>
          </w:tcPr>
          <w:p w14:paraId="3D1CB954" w14:textId="77777777" w:rsidR="00E94AC2" w:rsidRPr="00F50406" w:rsidRDefault="49BD7C9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</w:t>
            </w:r>
            <w:r w:rsidR="615C7714" w:rsidRPr="00F50406">
              <w:rPr>
                <w:rFonts w:ascii="Corbel" w:hAnsi="Corbel"/>
                <w:b w:val="0"/>
              </w:rPr>
              <w:t>k_ 03</w:t>
            </w:r>
          </w:p>
        </w:tc>
        <w:tc>
          <w:tcPr>
            <w:tcW w:w="5103" w:type="dxa"/>
          </w:tcPr>
          <w:p w14:paraId="0B9DCEBD" w14:textId="2660CE3B" w:rsidR="00E94AC2" w:rsidRPr="00F50406" w:rsidRDefault="196E2FFD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es</w:t>
            </w:r>
            <w:r w:rsidR="7F3CFFE2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ej, test)</w:t>
            </w:r>
          </w:p>
        </w:tc>
        <w:tc>
          <w:tcPr>
            <w:tcW w:w="2126" w:type="dxa"/>
          </w:tcPr>
          <w:p w14:paraId="63D5CC3A" w14:textId="77777777" w:rsidR="00E94AC2" w:rsidRPr="00F50406" w:rsidRDefault="615C771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4E14E933" w14:textId="77777777" w:rsidTr="7D025FF4">
        <w:tc>
          <w:tcPr>
            <w:tcW w:w="2381" w:type="dxa"/>
          </w:tcPr>
          <w:p w14:paraId="2FC70736" w14:textId="3C2D3B90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402AB78B" w:rsidRPr="00F50406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022" w:type="dxa"/>
          </w:tcPr>
          <w:p w14:paraId="74BC22F7" w14:textId="71E6826B" w:rsidR="1516D98E" w:rsidRPr="00F50406" w:rsidRDefault="1516D98E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es</w:t>
            </w:r>
            <w:r w:rsidR="7CCFB56E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ej, test)</w:t>
            </w:r>
          </w:p>
        </w:tc>
        <w:tc>
          <w:tcPr>
            <w:tcW w:w="2117" w:type="dxa"/>
          </w:tcPr>
          <w:p w14:paraId="0BD65A04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16ED893F" w14:textId="77777777" w:rsidTr="7D025FF4">
        <w:tc>
          <w:tcPr>
            <w:tcW w:w="2381" w:type="dxa"/>
          </w:tcPr>
          <w:p w14:paraId="4CDEEBD6" w14:textId="13028C29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04642EDD" w:rsidRPr="00F50406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022" w:type="dxa"/>
          </w:tcPr>
          <w:p w14:paraId="0F2C421A" w14:textId="08C1EDFC" w:rsidR="4590411C" w:rsidRPr="00F50406" w:rsidRDefault="4590411C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</w:t>
            </w:r>
            <w:r w:rsidR="40D7BE10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17" w:type="dxa"/>
          </w:tcPr>
          <w:p w14:paraId="793142A8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7D025FF4" w:rsidRPr="00F50406" w14:paraId="6054C25D" w14:textId="77777777" w:rsidTr="7D025FF4">
        <w:tc>
          <w:tcPr>
            <w:tcW w:w="2381" w:type="dxa"/>
          </w:tcPr>
          <w:p w14:paraId="7A2F8DB4" w14:textId="42974154" w:rsidR="7D025FF4" w:rsidRPr="00F50406" w:rsidRDefault="7D025FF4" w:rsidP="7D025FF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F50406">
              <w:rPr>
                <w:rFonts w:ascii="Corbel" w:hAnsi="Corbel"/>
                <w:b w:val="0"/>
              </w:rPr>
              <w:t>Ek_ 0</w:t>
            </w:r>
            <w:r w:rsidR="530CF232" w:rsidRPr="00F50406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022" w:type="dxa"/>
          </w:tcPr>
          <w:p w14:paraId="0F6EEA7D" w14:textId="0D89A755" w:rsidR="52B8B9D8" w:rsidRPr="00F50406" w:rsidRDefault="52B8B9D8" w:rsidP="7D025F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 ( e</w:t>
            </w:r>
            <w:r w:rsidR="5A4C27C3"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00F50406">
              <w:rPr>
                <w:rFonts w:ascii="Corbel" w:hAnsi="Corbel"/>
                <w:b w:val="0"/>
                <w:smallCaps w:val="0"/>
                <w:color w:val="000000" w:themeColor="text1"/>
              </w:rPr>
              <w:t>sej, test)</w:t>
            </w:r>
          </w:p>
        </w:tc>
        <w:tc>
          <w:tcPr>
            <w:tcW w:w="2117" w:type="dxa"/>
          </w:tcPr>
          <w:p w14:paraId="58AD59CE" w14:textId="67AC2D1F" w:rsidR="7D025FF4" w:rsidRPr="00F50406" w:rsidRDefault="7D025FF4" w:rsidP="7D025F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F50406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6B699379" w14:textId="77777777" w:rsidR="00923D7D" w:rsidRPr="00F5040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F5040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</w:rPr>
        <w:t xml:space="preserve">4.2 </w:t>
      </w:r>
      <w:r w:rsidR="0085747A" w:rsidRPr="00F50406">
        <w:rPr>
          <w:rFonts w:ascii="Corbel" w:hAnsi="Corbel"/>
          <w:smallCaps w:val="0"/>
        </w:rPr>
        <w:t>Warunki zaliczenia przedmiotu (kryteria oceniania)</w:t>
      </w:r>
      <w:r w:rsidR="00923D7D" w:rsidRPr="00F50406">
        <w:rPr>
          <w:rFonts w:ascii="Corbel" w:hAnsi="Corbel"/>
          <w:smallCaps w:val="0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7D025FF4" w:rsidRPr="00F50406" w14:paraId="7913BF6F" w14:textId="77777777" w:rsidTr="7D025FF4">
        <w:tc>
          <w:tcPr>
            <w:tcW w:w="9630" w:type="dxa"/>
          </w:tcPr>
          <w:p w14:paraId="16FD0A4B" w14:textId="42EDD722" w:rsidR="7D025FF4" w:rsidRPr="00F50406" w:rsidRDefault="7D025FF4" w:rsidP="7D025FF4">
            <w:pPr>
              <w:pStyle w:val="Bezodstpw1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F50406">
              <w:rPr>
                <w:rFonts w:ascii="Corbel" w:eastAsia="Corbel" w:hAnsi="Corbel" w:cs="Corbel"/>
                <w:sz w:val="24"/>
                <w:szCs w:val="24"/>
                <w:lang w:val="pl"/>
              </w:rPr>
              <w:t>Oceny pozytywne z prac pisemnych (test zamknięty) Ocena dostateczna -  51% poprawnych odpowiedzi i wykonanych zadań.</w:t>
            </w:r>
          </w:p>
        </w:tc>
      </w:tr>
    </w:tbl>
    <w:p w14:paraId="3FE9F23F" w14:textId="726734EE" w:rsidR="00923D7D" w:rsidRPr="00F50406" w:rsidRDefault="00923D7D" w:rsidP="7D025FF4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1F72F646" w14:textId="77777777" w:rsidR="00D2595A" w:rsidRPr="00F50406" w:rsidRDefault="00D259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15286727" w:rsidR="009F4610" w:rsidRPr="0066681A" w:rsidRDefault="0085747A" w:rsidP="006668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0406">
        <w:rPr>
          <w:rFonts w:ascii="Corbel" w:hAnsi="Corbel"/>
          <w:szCs w:val="24"/>
        </w:rPr>
        <w:lastRenderedPageBreak/>
        <w:t xml:space="preserve">5. </w:t>
      </w:r>
      <w:r w:rsidR="00C61DC5" w:rsidRPr="00F50406">
        <w:rPr>
          <w:rFonts w:ascii="Corbel" w:hAnsi="Corbel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F504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F50406" w14:paraId="63D9DE79" w14:textId="77777777" w:rsidTr="06C41117">
        <w:trPr>
          <w:jc w:val="center"/>
        </w:trPr>
        <w:tc>
          <w:tcPr>
            <w:tcW w:w="4962" w:type="dxa"/>
            <w:vAlign w:val="center"/>
          </w:tcPr>
          <w:p w14:paraId="4C452BB7" w14:textId="77777777" w:rsidR="0085747A" w:rsidRPr="00F50406" w:rsidRDefault="00C61DC5" w:rsidP="009C54A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5040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5040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F50406" w:rsidRDefault="00C61DC5" w:rsidP="009C54A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5040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5040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5040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105D0" w:rsidRPr="00F50406" w14:paraId="33247FDA" w14:textId="77777777" w:rsidTr="06C41117">
        <w:trPr>
          <w:jc w:val="center"/>
        </w:trPr>
        <w:tc>
          <w:tcPr>
            <w:tcW w:w="4962" w:type="dxa"/>
          </w:tcPr>
          <w:p w14:paraId="1943409D" w14:textId="1A156F93" w:rsidR="004105D0" w:rsidRPr="00F50406" w:rsidRDefault="004105D0" w:rsidP="00EF32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vAlign w:val="center"/>
          </w:tcPr>
          <w:p w14:paraId="60DA3216" w14:textId="4B972EF0" w:rsidR="004105D0" w:rsidRPr="00F50406" w:rsidRDefault="00963168" w:rsidP="00963168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4105D0" w:rsidRPr="00F50406" w14:paraId="370080A6" w14:textId="77777777" w:rsidTr="06C41117">
        <w:trPr>
          <w:jc w:val="center"/>
        </w:trPr>
        <w:tc>
          <w:tcPr>
            <w:tcW w:w="4962" w:type="dxa"/>
          </w:tcPr>
          <w:p w14:paraId="2750A6CD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380B7D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(udz</w:t>
            </w:r>
            <w:r w:rsidR="00E35719" w:rsidRPr="00F50406">
              <w:rPr>
                <w:rFonts w:ascii="Corbel" w:hAnsi="Corbel"/>
                <w:sz w:val="24"/>
                <w:szCs w:val="24"/>
              </w:rPr>
              <w:t>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4105D0" w:rsidRPr="00F50406" w:rsidRDefault="004105D0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05D0" w:rsidRPr="00F50406" w14:paraId="5B187D07" w14:textId="77777777" w:rsidTr="06C41117">
        <w:trPr>
          <w:jc w:val="center"/>
        </w:trPr>
        <w:tc>
          <w:tcPr>
            <w:tcW w:w="4962" w:type="dxa"/>
          </w:tcPr>
          <w:p w14:paraId="49FC8B31" w14:textId="77777777" w:rsidR="004105D0" w:rsidRPr="00F50406" w:rsidRDefault="004105D0" w:rsidP="006A40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Godziny niekon</w:t>
            </w:r>
            <w:r w:rsidR="0066150A" w:rsidRPr="00F50406">
              <w:rPr>
                <w:rFonts w:ascii="Corbel" w:hAnsi="Corbel"/>
                <w:sz w:val="24"/>
                <w:szCs w:val="24"/>
              </w:rPr>
              <w:t xml:space="preserve">taktowe – praca własna studenta </w:t>
            </w:r>
            <w:r w:rsidRPr="00F50406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66150A" w:rsidRPr="00F50406">
              <w:rPr>
                <w:rFonts w:ascii="Corbel" w:hAnsi="Corbel"/>
                <w:sz w:val="24"/>
                <w:szCs w:val="24"/>
              </w:rPr>
              <w:t xml:space="preserve">essey </w:t>
            </w:r>
            <w:r w:rsidRPr="00F504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46DE38F6" w14:textId="53EA2695" w:rsidR="004105D0" w:rsidRPr="00F50406" w:rsidRDefault="00963168" w:rsidP="009E6B7D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C41117"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4105D0" w:rsidRPr="00F50406" w14:paraId="20B8E38B" w14:textId="77777777" w:rsidTr="06C41117">
        <w:trPr>
          <w:jc w:val="center"/>
        </w:trPr>
        <w:tc>
          <w:tcPr>
            <w:tcW w:w="4962" w:type="dxa"/>
          </w:tcPr>
          <w:p w14:paraId="3D4B2727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040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2EF6ECD6" w:rsidR="004105D0" w:rsidRPr="00F50406" w:rsidRDefault="06C41117" w:rsidP="06C41117">
            <w:pPr>
              <w:pStyle w:val="Akapitzlist1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06C41117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4105D0" w:rsidRPr="00F50406" w14:paraId="6B7A9073" w14:textId="77777777" w:rsidTr="06C41117">
        <w:trPr>
          <w:jc w:val="center"/>
        </w:trPr>
        <w:tc>
          <w:tcPr>
            <w:tcW w:w="4962" w:type="dxa"/>
          </w:tcPr>
          <w:p w14:paraId="5FD1C35E" w14:textId="77777777" w:rsidR="004105D0" w:rsidRPr="00F50406" w:rsidRDefault="004105D0" w:rsidP="00DC0E0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5040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312AF93A" w:rsidR="004105D0" w:rsidRPr="00F50406" w:rsidRDefault="004105D0" w:rsidP="06C41117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6C41117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52E56223" w14:textId="77777777" w:rsidR="003E1941" w:rsidRPr="00F5040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F5040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6. </w:t>
      </w:r>
      <w:r w:rsidR="0085747A" w:rsidRPr="00F50406">
        <w:rPr>
          <w:rFonts w:ascii="Corbel" w:hAnsi="Corbel"/>
          <w:smallCaps w:val="0"/>
          <w:szCs w:val="24"/>
        </w:rPr>
        <w:t>PRAKTYKI ZAWO</w:t>
      </w:r>
      <w:r w:rsidR="009328D6" w:rsidRPr="00F50406">
        <w:rPr>
          <w:rFonts w:ascii="Corbel" w:hAnsi="Corbel"/>
          <w:smallCaps w:val="0"/>
          <w:szCs w:val="24"/>
        </w:rPr>
        <w:t>DOWE W RAMACH PRZEDMIOTU</w:t>
      </w:r>
    </w:p>
    <w:p w14:paraId="07547A01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5485"/>
      </w:tblGrid>
      <w:tr w:rsidR="0085747A" w:rsidRPr="00F50406" w14:paraId="5454FE01" w14:textId="77777777" w:rsidTr="0066681A">
        <w:trPr>
          <w:trHeight w:val="397"/>
          <w:jc w:val="center"/>
        </w:trPr>
        <w:tc>
          <w:tcPr>
            <w:tcW w:w="4111" w:type="dxa"/>
          </w:tcPr>
          <w:p w14:paraId="146D6691" w14:textId="77777777" w:rsidR="0085747A" w:rsidRPr="00F504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29" w:type="dxa"/>
          </w:tcPr>
          <w:p w14:paraId="6A09E912" w14:textId="77777777" w:rsidR="0085747A" w:rsidRPr="00F50406" w:rsidRDefault="00FC1E71" w:rsidP="00FC1E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50406" w14:paraId="5BCC8499" w14:textId="77777777" w:rsidTr="0066681A">
        <w:trPr>
          <w:trHeight w:val="397"/>
          <w:jc w:val="center"/>
        </w:trPr>
        <w:tc>
          <w:tcPr>
            <w:tcW w:w="4111" w:type="dxa"/>
          </w:tcPr>
          <w:p w14:paraId="05EFD703" w14:textId="77777777" w:rsidR="0085747A" w:rsidRPr="00F504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29" w:type="dxa"/>
          </w:tcPr>
          <w:p w14:paraId="33E67AC6" w14:textId="77777777" w:rsidR="0085747A" w:rsidRPr="00F50406" w:rsidRDefault="00FC1E71" w:rsidP="00FC1E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040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F5040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F5040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50406">
        <w:rPr>
          <w:rFonts w:ascii="Corbel" w:hAnsi="Corbel"/>
          <w:smallCaps w:val="0"/>
          <w:szCs w:val="24"/>
        </w:rPr>
        <w:t xml:space="preserve">7. </w:t>
      </w:r>
      <w:r w:rsidR="0085747A" w:rsidRPr="00F50406">
        <w:rPr>
          <w:rFonts w:ascii="Corbel" w:hAnsi="Corbel"/>
          <w:smallCaps w:val="0"/>
          <w:szCs w:val="24"/>
        </w:rPr>
        <w:t>LITERATURA</w:t>
      </w:r>
      <w:r w:rsidRPr="00F50406">
        <w:rPr>
          <w:rFonts w:ascii="Corbel" w:hAnsi="Corbel"/>
          <w:smallCaps w:val="0"/>
          <w:szCs w:val="24"/>
        </w:rPr>
        <w:t xml:space="preserve"> </w:t>
      </w:r>
    </w:p>
    <w:p w14:paraId="07459315" w14:textId="77777777" w:rsidR="00675843" w:rsidRPr="00F50406" w:rsidRDefault="00675843" w:rsidP="7D025FF4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9634"/>
      </w:tblGrid>
      <w:tr w:rsidR="7D025FF4" w:rsidRPr="0066681A" w14:paraId="219ED107" w14:textId="77777777" w:rsidTr="0066681A">
        <w:trPr>
          <w:jc w:val="center"/>
        </w:trPr>
        <w:tc>
          <w:tcPr>
            <w:tcW w:w="9634" w:type="dxa"/>
          </w:tcPr>
          <w:p w14:paraId="4FD2A9C3" w14:textId="439EA7D0" w:rsidR="7D025FF4" w:rsidRPr="0066681A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Literatura podstawowa:</w:t>
            </w:r>
          </w:p>
          <w:p w14:paraId="02EA684E" w14:textId="2C887C04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Ekonomia międzynarodowa : teoria i polityka. T. 1 / Paul R. Krugman, Maurice Obstfeld, Marc J. Melitz ; redakcja naukowa tłumaczenia Andrzej Cieślik, Łukasz Goczek ; przekład Andrzej Cieślik [i 6 pozostałych]. - Wyd. 4. - Warszawa: Wydawnictwo Naukowe PWN, 2018. (b-ka UR)</w:t>
            </w:r>
          </w:p>
          <w:p w14:paraId="306F7C24" w14:textId="57C390F2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Ekonomia międzynarodowa : teoria i polityka. T. 2 / Paul R. Krugman, Maurice Obstfeld, Marc J. Melitz ; redakcja naukowa tłumaczenia Andrzej Cieślik, Łukasz Goczek ; przekład Paweł Gierałtowski, Łukasz Goczek, Gabriela Grotkowska, Dagmara Mycielska. - Wyd. 4. - Warszawa : Wydawnictwo Naukowe PWN, 2018. (b-ka UR)</w:t>
            </w:r>
          </w:p>
          <w:p w14:paraId="56FD0EC0" w14:textId="65126406" w:rsidR="7D025FF4" w:rsidRPr="0066681A" w:rsidRDefault="7D025FF4" w:rsidP="0066681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>Ekonomia międzynarodowa / Adam Budnikowski. - Warszawa: Polskie Wydawnictwo Ekonomiczne, 2017. (b-ka UR)</w:t>
            </w:r>
          </w:p>
        </w:tc>
      </w:tr>
      <w:tr w:rsidR="7D025FF4" w:rsidRPr="0066681A" w14:paraId="6DE905D8" w14:textId="77777777" w:rsidTr="0066681A">
        <w:trPr>
          <w:jc w:val="center"/>
        </w:trPr>
        <w:tc>
          <w:tcPr>
            <w:tcW w:w="9634" w:type="dxa"/>
          </w:tcPr>
          <w:p w14:paraId="48EEA2BE" w14:textId="42750BC9" w:rsidR="7D025FF4" w:rsidRPr="0066681A" w:rsidRDefault="7D025FF4" w:rsidP="0066681A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pl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pl"/>
              </w:rPr>
              <w:t xml:space="preserve">Literatura uzupełniająca: </w:t>
            </w:r>
          </w:p>
          <w:p w14:paraId="1124D1CB" w14:textId="3EDEE8D0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Cherevko H., Kolodiichuk V., Popivniak, R. (2020). Quality Assessment of Transit Potential of the Transport–Logistics System of Ukraine</w:t>
            </w:r>
            <w:r w:rsidRPr="0066681A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Global Business Review</w:t>
            </w:r>
            <w:r w:rsidRPr="0066681A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hyperlink r:id="rId11">
              <w:r w:rsidRPr="0066681A">
                <w:rPr>
                  <w:rStyle w:val="Hipercze"/>
                  <w:rFonts w:ascii="Corbel" w:eastAsia="Corbel" w:hAnsi="Corbel" w:cs="Corbel"/>
                  <w:color w:val="000000" w:themeColor="text1"/>
                  <w:sz w:val="24"/>
                  <w:szCs w:val="24"/>
                </w:rPr>
                <w:t>DOI: 10.1177/0972150920907008</w:t>
              </w:r>
            </w:hyperlink>
            <w:r w:rsidRPr="0066681A">
              <w:rPr>
                <w:rFonts w:ascii="Corbel" w:eastAsia="Corbel" w:hAnsi="Corbel" w:cs="Corbel"/>
                <w:b/>
                <w:bCs/>
                <w:color w:val="242021"/>
                <w:sz w:val="24"/>
                <w:szCs w:val="24"/>
              </w:rPr>
              <w:t xml:space="preserve"> </w:t>
            </w:r>
            <w:hyperlink r:id="rId12">
              <w:r w:rsidRPr="0066681A">
                <w:rPr>
                  <w:rStyle w:val="Hipercze"/>
                  <w:rFonts w:ascii="Corbel" w:eastAsia="Corbel" w:hAnsi="Corbel" w:cs="Corbel"/>
                  <w:sz w:val="24"/>
                  <w:szCs w:val="24"/>
                </w:rPr>
                <w:t>https://journals.sagepub.com/doi/10.1177/0972150920907008</w:t>
              </w:r>
            </w:hyperlink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30E819A3" w14:textId="6D17DC8A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Cherevko H. (2017). Agriculture in Ukraine towards European integration. </w:t>
            </w:r>
            <w:r w:rsidRPr="0066681A">
              <w:rPr>
                <w:rFonts w:ascii="Corbel" w:eastAsia="Corbel" w:hAnsi="Corbel" w:cs="Corbel"/>
                <w:i/>
                <w:iCs/>
                <w:sz w:val="24"/>
                <w:szCs w:val="24"/>
                <w:lang w:val="en-US"/>
              </w:rPr>
              <w:t>Econtechmod</w:t>
            </w:r>
            <w:r w:rsidRPr="0066681A">
              <w:rPr>
                <w:rFonts w:ascii="Corbel" w:eastAsia="Corbel" w:hAnsi="Corbel" w:cs="Corbel"/>
                <w:sz w:val="24"/>
                <w:szCs w:val="24"/>
                <w:lang w:val="en-US"/>
              </w:rPr>
              <w:t>. An International Quarterly Journal on Economics of Technology and Modeling Processes, ISSN 2084–5715, Vol. 6, No. 1 , s. 15-22.</w:t>
            </w:r>
          </w:p>
          <w:p w14:paraId="14A8DB58" w14:textId="1B9C4DF3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G. Cherevko, O. Bentsak (2017).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Фактори розвитку міжнародної прикордонної співпраці України з країнами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V-4 (Factors of development of Ukraine's international boundary cooperation with countries of V-4) . Cross-border cooperation of small and nedium enterprises of Ukraine with V-4 countries  -2nd Issue, Vysoka škola ekonómie a manažmentu verejnej správy v Bratislave, Bratislava, s. 339-344 </w:t>
            </w:r>
          </w:p>
          <w:p w14:paraId="5B1B9A8A" w14:textId="70F019EC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Cherevko H. (2017). International transfer of technologies as a factor of technical upgrade and modernization of agricultural enterprises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. Аграрна економіка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, T. 10, vol. 3-4, s. 49-60;   DOI: 10.31734/agrarecon2017.03.049 </w:t>
            </w:r>
          </w:p>
          <w:p w14:paraId="5C44ECE3" w14:textId="031BBDC5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lastRenderedPageBreak/>
              <w:t>Cherevko G. (2016). Транскордонне співпраця України в умовах глобалізації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 xml:space="preserve"> (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Współpraca przygraniczna Ukrainy w warunkach globalizacji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)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 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Регіональні проблеми розвитку територіальних систем: теорія, практика, перспективи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(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Regionalne problemy rozwoju systemów terytorialnych: teoria, praktyka, perspektywy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), Materiały z Konferencji Międzynarodowej, Cz.3., Użgorod, p. s.35-39.</w:t>
            </w:r>
          </w:p>
          <w:p w14:paraId="2F73A07E" w14:textId="40947009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 w:cs="Calibri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Cherevko G., Bentsak O., Ivanov A. (2016). Theoretical and methodological bases of research in cross border cooperation (Теоретико-методологічні засади дослідження транскордонного співробітництва). </w:t>
            </w:r>
            <w:r w:rsidRPr="0066681A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Аграрна економіка</w:t>
            </w:r>
            <w:r w:rsidRPr="0066681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T.9, vol. 3-4, s. 3-8; DOI: 10.31734/agrarecon2016.03.003.</w:t>
            </w:r>
          </w:p>
          <w:p w14:paraId="435316AA" w14:textId="0DAE16D7" w:rsidR="7D025FF4" w:rsidRPr="0066681A" w:rsidRDefault="7D025FF4" w:rsidP="0066681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Cherevko G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.,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Kolodichuk V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 xml:space="preserve"> (2016).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The potential of maritime transport in logistics of Ukrainian grain export.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Ekonomika i Organizacja Logistyki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0066681A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pl"/>
              </w:rPr>
              <w:t>Zeszyty Naukowe SGGW w Warszawie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Nr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1(3). 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pl"/>
              </w:rPr>
              <w:t>s</w:t>
            </w:r>
            <w:r w:rsidRPr="0066681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 19-30.</w:t>
            </w:r>
          </w:p>
        </w:tc>
      </w:tr>
    </w:tbl>
    <w:p w14:paraId="2D7DF157" w14:textId="1BF37512" w:rsidR="7D025FF4" w:rsidRPr="00F50406" w:rsidRDefault="7D025FF4" w:rsidP="7D025FF4">
      <w:pPr>
        <w:pStyle w:val="Punktygwne"/>
        <w:spacing w:before="0" w:after="0"/>
        <w:rPr>
          <w:rFonts w:ascii="Corbel" w:hAnsi="Corbel"/>
          <w:smallCaps w:val="0"/>
        </w:rPr>
      </w:pPr>
    </w:p>
    <w:p w14:paraId="6537F28F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F5040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523A9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5040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23A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DD19F" w14:textId="77777777" w:rsidR="00F04A50" w:rsidRDefault="00F04A50" w:rsidP="00C16ABF">
      <w:pPr>
        <w:spacing w:after="0" w:line="240" w:lineRule="auto"/>
      </w:pPr>
      <w:r>
        <w:separator/>
      </w:r>
    </w:p>
  </w:endnote>
  <w:endnote w:type="continuationSeparator" w:id="0">
    <w:p w14:paraId="60D730A6" w14:textId="77777777" w:rsidR="00F04A50" w:rsidRDefault="00F04A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11294" w14:textId="77777777" w:rsidR="00F04A50" w:rsidRDefault="00F04A50" w:rsidP="00C16ABF">
      <w:pPr>
        <w:spacing w:after="0" w:line="240" w:lineRule="auto"/>
      </w:pPr>
      <w:r>
        <w:separator/>
      </w:r>
    </w:p>
  </w:footnote>
  <w:footnote w:type="continuationSeparator" w:id="0">
    <w:p w14:paraId="2D1F8830" w14:textId="77777777" w:rsidR="00F04A50" w:rsidRDefault="00F04A5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D6B52"/>
    <w:multiLevelType w:val="hybridMultilevel"/>
    <w:tmpl w:val="023E624A"/>
    <w:lvl w:ilvl="0" w:tplc="11AA0518">
      <w:start w:val="1"/>
      <w:numFmt w:val="decimal"/>
      <w:lvlText w:val="%1."/>
      <w:lvlJc w:val="left"/>
      <w:pPr>
        <w:ind w:left="720" w:hanging="360"/>
      </w:pPr>
    </w:lvl>
    <w:lvl w:ilvl="1" w:tplc="EDB285AA">
      <w:start w:val="1"/>
      <w:numFmt w:val="lowerLetter"/>
      <w:lvlText w:val="%2."/>
      <w:lvlJc w:val="left"/>
      <w:pPr>
        <w:ind w:left="1440" w:hanging="360"/>
      </w:pPr>
    </w:lvl>
    <w:lvl w:ilvl="2" w:tplc="4BCE7D10">
      <w:start w:val="1"/>
      <w:numFmt w:val="lowerRoman"/>
      <w:lvlText w:val="%3."/>
      <w:lvlJc w:val="right"/>
      <w:pPr>
        <w:ind w:left="2160" w:hanging="180"/>
      </w:pPr>
    </w:lvl>
    <w:lvl w:ilvl="3" w:tplc="3BBC13C6">
      <w:start w:val="1"/>
      <w:numFmt w:val="decimal"/>
      <w:lvlText w:val="%4."/>
      <w:lvlJc w:val="left"/>
      <w:pPr>
        <w:ind w:left="2880" w:hanging="360"/>
      </w:pPr>
    </w:lvl>
    <w:lvl w:ilvl="4" w:tplc="1A64D290">
      <w:start w:val="1"/>
      <w:numFmt w:val="lowerLetter"/>
      <w:lvlText w:val="%5."/>
      <w:lvlJc w:val="left"/>
      <w:pPr>
        <w:ind w:left="3600" w:hanging="360"/>
      </w:pPr>
    </w:lvl>
    <w:lvl w:ilvl="5" w:tplc="65B89920">
      <w:start w:val="1"/>
      <w:numFmt w:val="lowerRoman"/>
      <w:lvlText w:val="%6."/>
      <w:lvlJc w:val="right"/>
      <w:pPr>
        <w:ind w:left="4320" w:hanging="180"/>
      </w:pPr>
    </w:lvl>
    <w:lvl w:ilvl="6" w:tplc="F4F03E50">
      <w:start w:val="1"/>
      <w:numFmt w:val="decimal"/>
      <w:lvlText w:val="%7."/>
      <w:lvlJc w:val="left"/>
      <w:pPr>
        <w:ind w:left="5040" w:hanging="360"/>
      </w:pPr>
    </w:lvl>
    <w:lvl w:ilvl="7" w:tplc="FCE0E91C">
      <w:start w:val="1"/>
      <w:numFmt w:val="lowerLetter"/>
      <w:lvlText w:val="%8."/>
      <w:lvlJc w:val="left"/>
      <w:pPr>
        <w:ind w:left="5760" w:hanging="360"/>
      </w:pPr>
    </w:lvl>
    <w:lvl w:ilvl="8" w:tplc="5D781CE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621D1"/>
    <w:multiLevelType w:val="multilevel"/>
    <w:tmpl w:val="1D48AF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04"/>
        </w:tabs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D54"/>
    <w:multiLevelType w:val="hybridMultilevel"/>
    <w:tmpl w:val="957EA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32D7C"/>
    <w:multiLevelType w:val="hybridMultilevel"/>
    <w:tmpl w:val="46F4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7E6A85"/>
    <w:multiLevelType w:val="hybridMultilevel"/>
    <w:tmpl w:val="82B25E3C"/>
    <w:lvl w:ilvl="0" w:tplc="7F2AEBFC">
      <w:start w:val="1"/>
      <w:numFmt w:val="decimal"/>
      <w:lvlText w:val="%1."/>
      <w:lvlJc w:val="left"/>
      <w:pPr>
        <w:ind w:left="720" w:hanging="360"/>
      </w:pPr>
    </w:lvl>
    <w:lvl w:ilvl="1" w:tplc="D59A27DA">
      <w:start w:val="1"/>
      <w:numFmt w:val="lowerLetter"/>
      <w:lvlText w:val="%2."/>
      <w:lvlJc w:val="left"/>
      <w:pPr>
        <w:ind w:left="1440" w:hanging="360"/>
      </w:pPr>
    </w:lvl>
    <w:lvl w:ilvl="2" w:tplc="3B30EC40">
      <w:start w:val="1"/>
      <w:numFmt w:val="lowerRoman"/>
      <w:lvlText w:val="%3."/>
      <w:lvlJc w:val="right"/>
      <w:pPr>
        <w:ind w:left="2160" w:hanging="180"/>
      </w:pPr>
    </w:lvl>
    <w:lvl w:ilvl="3" w:tplc="0BCE4E6A">
      <w:start w:val="1"/>
      <w:numFmt w:val="decimal"/>
      <w:lvlText w:val="%4."/>
      <w:lvlJc w:val="left"/>
      <w:pPr>
        <w:ind w:left="2880" w:hanging="360"/>
      </w:pPr>
    </w:lvl>
    <w:lvl w:ilvl="4" w:tplc="8B98D374">
      <w:start w:val="1"/>
      <w:numFmt w:val="lowerLetter"/>
      <w:lvlText w:val="%5."/>
      <w:lvlJc w:val="left"/>
      <w:pPr>
        <w:ind w:left="3600" w:hanging="360"/>
      </w:pPr>
    </w:lvl>
    <w:lvl w:ilvl="5" w:tplc="927C0BF6">
      <w:start w:val="1"/>
      <w:numFmt w:val="lowerRoman"/>
      <w:lvlText w:val="%6."/>
      <w:lvlJc w:val="right"/>
      <w:pPr>
        <w:ind w:left="4320" w:hanging="180"/>
      </w:pPr>
    </w:lvl>
    <w:lvl w:ilvl="6" w:tplc="3AB81E04">
      <w:start w:val="1"/>
      <w:numFmt w:val="decimal"/>
      <w:lvlText w:val="%7."/>
      <w:lvlJc w:val="left"/>
      <w:pPr>
        <w:ind w:left="5040" w:hanging="360"/>
      </w:pPr>
    </w:lvl>
    <w:lvl w:ilvl="7" w:tplc="C1265F98">
      <w:start w:val="1"/>
      <w:numFmt w:val="lowerLetter"/>
      <w:lvlText w:val="%8."/>
      <w:lvlJc w:val="left"/>
      <w:pPr>
        <w:ind w:left="5760" w:hanging="360"/>
      </w:pPr>
    </w:lvl>
    <w:lvl w:ilvl="8" w:tplc="E5A20C5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77672"/>
    <w:multiLevelType w:val="hybridMultilevel"/>
    <w:tmpl w:val="82404B80"/>
    <w:lvl w:ilvl="0" w:tplc="C20A9512">
      <w:numFmt w:val="bullet"/>
      <w:lvlText w:val="☐"/>
      <w:lvlJc w:val="left"/>
      <w:pPr>
        <w:ind w:left="338" w:hanging="178"/>
      </w:pPr>
      <w:rPr>
        <w:rFonts w:ascii="Segoe UI Symbol" w:eastAsia="Segoe UI Symbol" w:hAnsi="Segoe UI Symbol" w:cs="Segoe UI Symbol" w:hint="default"/>
        <w:w w:val="100"/>
        <w:sz w:val="16"/>
        <w:szCs w:val="16"/>
        <w:lang w:val="pl-PL" w:eastAsia="en-US" w:bidi="ar-SA"/>
      </w:rPr>
    </w:lvl>
    <w:lvl w:ilvl="1" w:tplc="41AE0A22">
      <w:numFmt w:val="bullet"/>
      <w:lvlText w:val="•"/>
      <w:lvlJc w:val="left"/>
      <w:pPr>
        <w:ind w:left="1401" w:hanging="178"/>
      </w:pPr>
      <w:rPr>
        <w:rFonts w:hint="default"/>
        <w:lang w:val="pl-PL" w:eastAsia="en-US" w:bidi="ar-SA"/>
      </w:rPr>
    </w:lvl>
    <w:lvl w:ilvl="2" w:tplc="33026420">
      <w:numFmt w:val="bullet"/>
      <w:lvlText w:val="•"/>
      <w:lvlJc w:val="left"/>
      <w:pPr>
        <w:ind w:left="2463" w:hanging="178"/>
      </w:pPr>
      <w:rPr>
        <w:rFonts w:hint="default"/>
        <w:lang w:val="pl-PL" w:eastAsia="en-US" w:bidi="ar-SA"/>
      </w:rPr>
    </w:lvl>
    <w:lvl w:ilvl="3" w:tplc="B1F8F8AC">
      <w:numFmt w:val="bullet"/>
      <w:lvlText w:val="•"/>
      <w:lvlJc w:val="left"/>
      <w:pPr>
        <w:ind w:left="3525" w:hanging="178"/>
      </w:pPr>
      <w:rPr>
        <w:rFonts w:hint="default"/>
        <w:lang w:val="pl-PL" w:eastAsia="en-US" w:bidi="ar-SA"/>
      </w:rPr>
    </w:lvl>
    <w:lvl w:ilvl="4" w:tplc="71A8B75A">
      <w:numFmt w:val="bullet"/>
      <w:lvlText w:val="•"/>
      <w:lvlJc w:val="left"/>
      <w:pPr>
        <w:ind w:left="4587" w:hanging="178"/>
      </w:pPr>
      <w:rPr>
        <w:rFonts w:hint="default"/>
        <w:lang w:val="pl-PL" w:eastAsia="en-US" w:bidi="ar-SA"/>
      </w:rPr>
    </w:lvl>
    <w:lvl w:ilvl="5" w:tplc="8274FB4A">
      <w:numFmt w:val="bullet"/>
      <w:lvlText w:val="•"/>
      <w:lvlJc w:val="left"/>
      <w:pPr>
        <w:ind w:left="5649" w:hanging="178"/>
      </w:pPr>
      <w:rPr>
        <w:rFonts w:hint="default"/>
        <w:lang w:val="pl-PL" w:eastAsia="en-US" w:bidi="ar-SA"/>
      </w:rPr>
    </w:lvl>
    <w:lvl w:ilvl="6" w:tplc="E99EFCE2">
      <w:numFmt w:val="bullet"/>
      <w:lvlText w:val="•"/>
      <w:lvlJc w:val="left"/>
      <w:pPr>
        <w:ind w:left="6711" w:hanging="178"/>
      </w:pPr>
      <w:rPr>
        <w:rFonts w:hint="default"/>
        <w:lang w:val="pl-PL" w:eastAsia="en-US" w:bidi="ar-SA"/>
      </w:rPr>
    </w:lvl>
    <w:lvl w:ilvl="7" w:tplc="118C7D80">
      <w:numFmt w:val="bullet"/>
      <w:lvlText w:val="•"/>
      <w:lvlJc w:val="left"/>
      <w:pPr>
        <w:ind w:left="7773" w:hanging="178"/>
      </w:pPr>
      <w:rPr>
        <w:rFonts w:hint="default"/>
        <w:lang w:val="pl-PL" w:eastAsia="en-US" w:bidi="ar-SA"/>
      </w:rPr>
    </w:lvl>
    <w:lvl w:ilvl="8" w:tplc="26DE5CD2">
      <w:numFmt w:val="bullet"/>
      <w:lvlText w:val="•"/>
      <w:lvlJc w:val="left"/>
      <w:pPr>
        <w:ind w:left="8835" w:hanging="178"/>
      </w:pPr>
      <w:rPr>
        <w:rFonts w:hint="default"/>
        <w:lang w:val="pl-PL" w:eastAsia="en-US" w:bidi="ar-SA"/>
      </w:rPr>
    </w:lvl>
  </w:abstractNum>
  <w:abstractNum w:abstractNumId="7" w15:restartNumberingAfterBreak="0">
    <w:nsid w:val="5FBD28BD"/>
    <w:multiLevelType w:val="hybridMultilevel"/>
    <w:tmpl w:val="5358A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43FC3"/>
    <w:multiLevelType w:val="hybridMultilevel"/>
    <w:tmpl w:val="A738A0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C1B"/>
    <w:rsid w:val="000048FD"/>
    <w:rsid w:val="000077B4"/>
    <w:rsid w:val="00015B8F"/>
    <w:rsid w:val="00022ECE"/>
    <w:rsid w:val="00031C57"/>
    <w:rsid w:val="00042373"/>
    <w:rsid w:val="00042A51"/>
    <w:rsid w:val="00042D2E"/>
    <w:rsid w:val="00044C82"/>
    <w:rsid w:val="000476E0"/>
    <w:rsid w:val="000570B9"/>
    <w:rsid w:val="00070ED6"/>
    <w:rsid w:val="000742DC"/>
    <w:rsid w:val="00080670"/>
    <w:rsid w:val="00084C12"/>
    <w:rsid w:val="000921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6229"/>
    <w:rsid w:val="000D04B0"/>
    <w:rsid w:val="000E0505"/>
    <w:rsid w:val="000E0EA2"/>
    <w:rsid w:val="000F1C57"/>
    <w:rsid w:val="000F3FFF"/>
    <w:rsid w:val="000F5615"/>
    <w:rsid w:val="000F771B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95939"/>
    <w:rsid w:val="001977F3"/>
    <w:rsid w:val="001A1451"/>
    <w:rsid w:val="001A70D2"/>
    <w:rsid w:val="001B3F22"/>
    <w:rsid w:val="001C142A"/>
    <w:rsid w:val="001D1A0F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60FB0"/>
    <w:rsid w:val="00281FF2"/>
    <w:rsid w:val="00282183"/>
    <w:rsid w:val="002857DE"/>
    <w:rsid w:val="00291567"/>
    <w:rsid w:val="00292241"/>
    <w:rsid w:val="00297696"/>
    <w:rsid w:val="002A2389"/>
    <w:rsid w:val="002A671D"/>
    <w:rsid w:val="002B4D55"/>
    <w:rsid w:val="002B5211"/>
    <w:rsid w:val="002B5EA0"/>
    <w:rsid w:val="002B6119"/>
    <w:rsid w:val="002C1F06"/>
    <w:rsid w:val="002C5668"/>
    <w:rsid w:val="002D0424"/>
    <w:rsid w:val="002D73D4"/>
    <w:rsid w:val="002E588C"/>
    <w:rsid w:val="002F02A3"/>
    <w:rsid w:val="002F4ABE"/>
    <w:rsid w:val="002F7607"/>
    <w:rsid w:val="003018BA"/>
    <w:rsid w:val="00305C92"/>
    <w:rsid w:val="003068D4"/>
    <w:rsid w:val="00314F0F"/>
    <w:rsid w:val="003151C5"/>
    <w:rsid w:val="003312BC"/>
    <w:rsid w:val="003343CF"/>
    <w:rsid w:val="00346FE9"/>
    <w:rsid w:val="0034759A"/>
    <w:rsid w:val="003503F6"/>
    <w:rsid w:val="00351FBB"/>
    <w:rsid w:val="003530DD"/>
    <w:rsid w:val="003554ED"/>
    <w:rsid w:val="00363F78"/>
    <w:rsid w:val="00380B7D"/>
    <w:rsid w:val="003A0A5B"/>
    <w:rsid w:val="003A1176"/>
    <w:rsid w:val="003C0BAE"/>
    <w:rsid w:val="003C3C4D"/>
    <w:rsid w:val="003C5B7B"/>
    <w:rsid w:val="003D18A9"/>
    <w:rsid w:val="003D303F"/>
    <w:rsid w:val="003D5954"/>
    <w:rsid w:val="003D6CE2"/>
    <w:rsid w:val="003E1941"/>
    <w:rsid w:val="003E2FE6"/>
    <w:rsid w:val="003E49D5"/>
    <w:rsid w:val="003F38C0"/>
    <w:rsid w:val="00401A19"/>
    <w:rsid w:val="00402D06"/>
    <w:rsid w:val="00405257"/>
    <w:rsid w:val="004105D0"/>
    <w:rsid w:val="0041422C"/>
    <w:rsid w:val="00414E3C"/>
    <w:rsid w:val="00416FBF"/>
    <w:rsid w:val="004214FF"/>
    <w:rsid w:val="0042244A"/>
    <w:rsid w:val="004256FF"/>
    <w:rsid w:val="0042745A"/>
    <w:rsid w:val="00430EA7"/>
    <w:rsid w:val="00431D5C"/>
    <w:rsid w:val="004362C6"/>
    <w:rsid w:val="00437FA2"/>
    <w:rsid w:val="00461EFC"/>
    <w:rsid w:val="004652C2"/>
    <w:rsid w:val="00471326"/>
    <w:rsid w:val="0047598D"/>
    <w:rsid w:val="00475C3C"/>
    <w:rsid w:val="004840FD"/>
    <w:rsid w:val="00490F7D"/>
    <w:rsid w:val="00491678"/>
    <w:rsid w:val="004968E2"/>
    <w:rsid w:val="004A3EEA"/>
    <w:rsid w:val="004A4D1F"/>
    <w:rsid w:val="004B2CC3"/>
    <w:rsid w:val="004C6C16"/>
    <w:rsid w:val="004D081E"/>
    <w:rsid w:val="004D0CF8"/>
    <w:rsid w:val="004D5282"/>
    <w:rsid w:val="004E4AAA"/>
    <w:rsid w:val="004F1551"/>
    <w:rsid w:val="004F55A3"/>
    <w:rsid w:val="00501FD1"/>
    <w:rsid w:val="0050496F"/>
    <w:rsid w:val="00513B6F"/>
    <w:rsid w:val="00517BD4"/>
    <w:rsid w:val="00517C63"/>
    <w:rsid w:val="00523A6C"/>
    <w:rsid w:val="00523A9A"/>
    <w:rsid w:val="005363C4"/>
    <w:rsid w:val="00536BDE"/>
    <w:rsid w:val="00543ACC"/>
    <w:rsid w:val="005757E2"/>
    <w:rsid w:val="00575E9E"/>
    <w:rsid w:val="00583951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525CB"/>
    <w:rsid w:val="0066150A"/>
    <w:rsid w:val="006620D9"/>
    <w:rsid w:val="0066681A"/>
    <w:rsid w:val="006669DB"/>
    <w:rsid w:val="00671958"/>
    <w:rsid w:val="006743E1"/>
    <w:rsid w:val="00675843"/>
    <w:rsid w:val="00696477"/>
    <w:rsid w:val="006A1030"/>
    <w:rsid w:val="006A40FF"/>
    <w:rsid w:val="006C08DF"/>
    <w:rsid w:val="006D050F"/>
    <w:rsid w:val="006D3CD0"/>
    <w:rsid w:val="006D6139"/>
    <w:rsid w:val="006E5D65"/>
    <w:rsid w:val="006F1282"/>
    <w:rsid w:val="006F1FBC"/>
    <w:rsid w:val="00706544"/>
    <w:rsid w:val="00706A0D"/>
    <w:rsid w:val="007072BA"/>
    <w:rsid w:val="0071620A"/>
    <w:rsid w:val="00724677"/>
    <w:rsid w:val="00725459"/>
    <w:rsid w:val="007255DE"/>
    <w:rsid w:val="00734608"/>
    <w:rsid w:val="0073654A"/>
    <w:rsid w:val="00745302"/>
    <w:rsid w:val="007461D6"/>
    <w:rsid w:val="00746EC8"/>
    <w:rsid w:val="00754DE1"/>
    <w:rsid w:val="00755528"/>
    <w:rsid w:val="00763BF1"/>
    <w:rsid w:val="00766FD4"/>
    <w:rsid w:val="0078168C"/>
    <w:rsid w:val="00790E27"/>
    <w:rsid w:val="007A4022"/>
    <w:rsid w:val="007A6E6E"/>
    <w:rsid w:val="007B1529"/>
    <w:rsid w:val="007B7239"/>
    <w:rsid w:val="007C3299"/>
    <w:rsid w:val="007C3BCC"/>
    <w:rsid w:val="007D6E56"/>
    <w:rsid w:val="007D7361"/>
    <w:rsid w:val="007E47F8"/>
    <w:rsid w:val="007F2329"/>
    <w:rsid w:val="007F4155"/>
    <w:rsid w:val="00804247"/>
    <w:rsid w:val="0081707E"/>
    <w:rsid w:val="008449B3"/>
    <w:rsid w:val="00852ED4"/>
    <w:rsid w:val="0085747A"/>
    <w:rsid w:val="00872934"/>
    <w:rsid w:val="00884922"/>
    <w:rsid w:val="00885C90"/>
    <w:rsid w:val="00885F64"/>
    <w:rsid w:val="008917F9"/>
    <w:rsid w:val="0089483F"/>
    <w:rsid w:val="008A45F7"/>
    <w:rsid w:val="008B26AA"/>
    <w:rsid w:val="008B5207"/>
    <w:rsid w:val="008C0CC0"/>
    <w:rsid w:val="008C19A9"/>
    <w:rsid w:val="008C379D"/>
    <w:rsid w:val="008C5147"/>
    <w:rsid w:val="008C5359"/>
    <w:rsid w:val="008C5363"/>
    <w:rsid w:val="008D3DFB"/>
    <w:rsid w:val="008D4425"/>
    <w:rsid w:val="008E64F4"/>
    <w:rsid w:val="008F0883"/>
    <w:rsid w:val="008F12C9"/>
    <w:rsid w:val="008F6E29"/>
    <w:rsid w:val="00910942"/>
    <w:rsid w:val="00916188"/>
    <w:rsid w:val="00923D7D"/>
    <w:rsid w:val="009328D6"/>
    <w:rsid w:val="00936B23"/>
    <w:rsid w:val="009508DF"/>
    <w:rsid w:val="00950DAC"/>
    <w:rsid w:val="00954A07"/>
    <w:rsid w:val="00963168"/>
    <w:rsid w:val="0097262E"/>
    <w:rsid w:val="009779B3"/>
    <w:rsid w:val="00977F4A"/>
    <w:rsid w:val="0098275F"/>
    <w:rsid w:val="00997F14"/>
    <w:rsid w:val="009A78D9"/>
    <w:rsid w:val="009B4C2C"/>
    <w:rsid w:val="009C3E31"/>
    <w:rsid w:val="009C54AE"/>
    <w:rsid w:val="009C788E"/>
    <w:rsid w:val="009E21F5"/>
    <w:rsid w:val="009E3B41"/>
    <w:rsid w:val="009E6B7D"/>
    <w:rsid w:val="009F3C5C"/>
    <w:rsid w:val="009F4610"/>
    <w:rsid w:val="00A00ECC"/>
    <w:rsid w:val="00A10E2D"/>
    <w:rsid w:val="00A155EE"/>
    <w:rsid w:val="00A2245B"/>
    <w:rsid w:val="00A249BB"/>
    <w:rsid w:val="00A30110"/>
    <w:rsid w:val="00A36899"/>
    <w:rsid w:val="00A371F6"/>
    <w:rsid w:val="00A43BF6"/>
    <w:rsid w:val="00A53079"/>
    <w:rsid w:val="00A54817"/>
    <w:rsid w:val="00A601C8"/>
    <w:rsid w:val="00A60799"/>
    <w:rsid w:val="00A918DE"/>
    <w:rsid w:val="00A97DE1"/>
    <w:rsid w:val="00AA499B"/>
    <w:rsid w:val="00AB053C"/>
    <w:rsid w:val="00AB241D"/>
    <w:rsid w:val="00AB4724"/>
    <w:rsid w:val="00AD1146"/>
    <w:rsid w:val="00AD27D3"/>
    <w:rsid w:val="00AD66D6"/>
    <w:rsid w:val="00AE1160"/>
    <w:rsid w:val="00AE203C"/>
    <w:rsid w:val="00AE2E74"/>
    <w:rsid w:val="00AE4E05"/>
    <w:rsid w:val="00AE5FCB"/>
    <w:rsid w:val="00AF0A75"/>
    <w:rsid w:val="00AF2C1E"/>
    <w:rsid w:val="00AF2FF2"/>
    <w:rsid w:val="00B000B8"/>
    <w:rsid w:val="00B02CE2"/>
    <w:rsid w:val="00B06142"/>
    <w:rsid w:val="00B13522"/>
    <w:rsid w:val="00B135B1"/>
    <w:rsid w:val="00B24277"/>
    <w:rsid w:val="00B3130B"/>
    <w:rsid w:val="00B36D9E"/>
    <w:rsid w:val="00B40ADB"/>
    <w:rsid w:val="00B43B77"/>
    <w:rsid w:val="00B43E80"/>
    <w:rsid w:val="00B5463F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08D3"/>
    <w:rsid w:val="00BF2C41"/>
    <w:rsid w:val="00C058B4"/>
    <w:rsid w:val="00C131B5"/>
    <w:rsid w:val="00C16ABF"/>
    <w:rsid w:val="00C170AE"/>
    <w:rsid w:val="00C21B45"/>
    <w:rsid w:val="00C26AE0"/>
    <w:rsid w:val="00C26CB7"/>
    <w:rsid w:val="00C324C1"/>
    <w:rsid w:val="00C36992"/>
    <w:rsid w:val="00C53B47"/>
    <w:rsid w:val="00C56036"/>
    <w:rsid w:val="00C61DC5"/>
    <w:rsid w:val="00C63CBE"/>
    <w:rsid w:val="00C67E92"/>
    <w:rsid w:val="00C70A26"/>
    <w:rsid w:val="00C766DF"/>
    <w:rsid w:val="00C94B98"/>
    <w:rsid w:val="00C94D2A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595A"/>
    <w:rsid w:val="00D26B2C"/>
    <w:rsid w:val="00D352C9"/>
    <w:rsid w:val="00D425B2"/>
    <w:rsid w:val="00D43A1B"/>
    <w:rsid w:val="00D552B2"/>
    <w:rsid w:val="00D55991"/>
    <w:rsid w:val="00D608D1"/>
    <w:rsid w:val="00D74119"/>
    <w:rsid w:val="00D8075B"/>
    <w:rsid w:val="00D8678B"/>
    <w:rsid w:val="00D93256"/>
    <w:rsid w:val="00D93F71"/>
    <w:rsid w:val="00DA1657"/>
    <w:rsid w:val="00DA2114"/>
    <w:rsid w:val="00DC0E01"/>
    <w:rsid w:val="00DE09C0"/>
    <w:rsid w:val="00DE558F"/>
    <w:rsid w:val="00DF1D88"/>
    <w:rsid w:val="00DF320D"/>
    <w:rsid w:val="00DF605A"/>
    <w:rsid w:val="00DF705A"/>
    <w:rsid w:val="00DF71C8"/>
    <w:rsid w:val="00E0187D"/>
    <w:rsid w:val="00E02962"/>
    <w:rsid w:val="00E129B8"/>
    <w:rsid w:val="00E21E7D"/>
    <w:rsid w:val="00E22FBC"/>
    <w:rsid w:val="00E24BF5"/>
    <w:rsid w:val="00E25338"/>
    <w:rsid w:val="00E27E5C"/>
    <w:rsid w:val="00E35719"/>
    <w:rsid w:val="00E51E44"/>
    <w:rsid w:val="00E60961"/>
    <w:rsid w:val="00E6172E"/>
    <w:rsid w:val="00E63348"/>
    <w:rsid w:val="00E677AC"/>
    <w:rsid w:val="00E73E92"/>
    <w:rsid w:val="00E77E88"/>
    <w:rsid w:val="00E8107D"/>
    <w:rsid w:val="00E92B69"/>
    <w:rsid w:val="00E94AC2"/>
    <w:rsid w:val="00EA0BFB"/>
    <w:rsid w:val="00EA4832"/>
    <w:rsid w:val="00EC4899"/>
    <w:rsid w:val="00ED03AB"/>
    <w:rsid w:val="00ED2909"/>
    <w:rsid w:val="00ED32D2"/>
    <w:rsid w:val="00EE32DE"/>
    <w:rsid w:val="00EE3D70"/>
    <w:rsid w:val="00EE5457"/>
    <w:rsid w:val="00EF0E8C"/>
    <w:rsid w:val="00EF321F"/>
    <w:rsid w:val="00F0223F"/>
    <w:rsid w:val="00F04A50"/>
    <w:rsid w:val="00F070AB"/>
    <w:rsid w:val="00F16958"/>
    <w:rsid w:val="00F2423A"/>
    <w:rsid w:val="00F27A7B"/>
    <w:rsid w:val="00F42E56"/>
    <w:rsid w:val="00F50406"/>
    <w:rsid w:val="00F526AF"/>
    <w:rsid w:val="00F617C3"/>
    <w:rsid w:val="00F7066B"/>
    <w:rsid w:val="00F74F28"/>
    <w:rsid w:val="00F82D44"/>
    <w:rsid w:val="00F83B28"/>
    <w:rsid w:val="00F94F33"/>
    <w:rsid w:val="00FB7DBA"/>
    <w:rsid w:val="00FC1C25"/>
    <w:rsid w:val="00FC1E71"/>
    <w:rsid w:val="00FC3F45"/>
    <w:rsid w:val="00FD503F"/>
    <w:rsid w:val="00FD7589"/>
    <w:rsid w:val="00FE6743"/>
    <w:rsid w:val="00FF016A"/>
    <w:rsid w:val="00FF1401"/>
    <w:rsid w:val="00FF5E7D"/>
    <w:rsid w:val="04642EDD"/>
    <w:rsid w:val="06C41117"/>
    <w:rsid w:val="07B5BED9"/>
    <w:rsid w:val="087EA4B0"/>
    <w:rsid w:val="0C0242F7"/>
    <w:rsid w:val="0E1770E4"/>
    <w:rsid w:val="0E8D7B31"/>
    <w:rsid w:val="0F15FB46"/>
    <w:rsid w:val="0FE11912"/>
    <w:rsid w:val="10B3064C"/>
    <w:rsid w:val="1292399F"/>
    <w:rsid w:val="12D970BC"/>
    <w:rsid w:val="138B8E81"/>
    <w:rsid w:val="1404A62F"/>
    <w:rsid w:val="1516D98E"/>
    <w:rsid w:val="15486F3C"/>
    <w:rsid w:val="15860E10"/>
    <w:rsid w:val="15BC19AD"/>
    <w:rsid w:val="167024AB"/>
    <w:rsid w:val="174607A0"/>
    <w:rsid w:val="17DF03A7"/>
    <w:rsid w:val="190EFA98"/>
    <w:rsid w:val="196E2FFD"/>
    <w:rsid w:val="199AC5E2"/>
    <w:rsid w:val="1C3758C1"/>
    <w:rsid w:val="1C4D551A"/>
    <w:rsid w:val="20533A6A"/>
    <w:rsid w:val="228F3062"/>
    <w:rsid w:val="247A707E"/>
    <w:rsid w:val="25EC277B"/>
    <w:rsid w:val="28FCB36C"/>
    <w:rsid w:val="29850DB3"/>
    <w:rsid w:val="2B20DE14"/>
    <w:rsid w:val="2BF780F4"/>
    <w:rsid w:val="2EEF516D"/>
    <w:rsid w:val="2F3418C7"/>
    <w:rsid w:val="2FF44F37"/>
    <w:rsid w:val="3107C551"/>
    <w:rsid w:val="31901F98"/>
    <w:rsid w:val="3597E2B5"/>
    <w:rsid w:val="35E85A35"/>
    <w:rsid w:val="3BA26A8A"/>
    <w:rsid w:val="3C11098D"/>
    <w:rsid w:val="3F88C1AC"/>
    <w:rsid w:val="402AB78B"/>
    <w:rsid w:val="406D5BBC"/>
    <w:rsid w:val="40D7BE10"/>
    <w:rsid w:val="40E50D97"/>
    <w:rsid w:val="41005D49"/>
    <w:rsid w:val="4175780B"/>
    <w:rsid w:val="42437027"/>
    <w:rsid w:val="4590411C"/>
    <w:rsid w:val="47398D18"/>
    <w:rsid w:val="47544F1B"/>
    <w:rsid w:val="49BD7C94"/>
    <w:rsid w:val="4E3E3BE4"/>
    <w:rsid w:val="4F674E86"/>
    <w:rsid w:val="503CF3A6"/>
    <w:rsid w:val="529EEF48"/>
    <w:rsid w:val="52B8B9D8"/>
    <w:rsid w:val="53026A6E"/>
    <w:rsid w:val="530CF232"/>
    <w:rsid w:val="541254B3"/>
    <w:rsid w:val="555C51B3"/>
    <w:rsid w:val="55D1EDA6"/>
    <w:rsid w:val="5885D685"/>
    <w:rsid w:val="58BEBA0C"/>
    <w:rsid w:val="58CC4DF2"/>
    <w:rsid w:val="5A4C27C3"/>
    <w:rsid w:val="5C2CA931"/>
    <w:rsid w:val="5ECD5B3F"/>
    <w:rsid w:val="615C7714"/>
    <w:rsid w:val="66194B91"/>
    <w:rsid w:val="6944FDB6"/>
    <w:rsid w:val="699E6863"/>
    <w:rsid w:val="6B82566E"/>
    <w:rsid w:val="6C4ABA81"/>
    <w:rsid w:val="6D2992AD"/>
    <w:rsid w:val="6E7CE21D"/>
    <w:rsid w:val="6E90C40C"/>
    <w:rsid w:val="70865153"/>
    <w:rsid w:val="71E4AC37"/>
    <w:rsid w:val="745F465F"/>
    <w:rsid w:val="764CAAD1"/>
    <w:rsid w:val="7ABDB833"/>
    <w:rsid w:val="7B017838"/>
    <w:rsid w:val="7CCFB56E"/>
    <w:rsid w:val="7D025FF4"/>
    <w:rsid w:val="7ECF5BBC"/>
    <w:rsid w:val="7F3CF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D21F"/>
  <w15:chartTrackingRefBased/>
  <w15:docId w15:val="{1C7EF0A2-1FF9-4038-9226-B3894D784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Bezodstpw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0476E0"/>
    <w:pPr>
      <w:ind w:left="720"/>
      <w:contextualSpacing/>
    </w:pPr>
  </w:style>
  <w:style w:type="paragraph" w:customStyle="1" w:styleId="docdata">
    <w:name w:val="docdata"/>
    <w:aliases w:val="docy,v5,2075,baiaagaaboqcaaadvayaaavibgaaaaaaaaaaaaaaaaaaaaaaaaaaaaaaaaaaaaaaaaaaaaaaaaaaaaaaaaaaaaaaaaaaaaaaaaaaaaaaaaaaaaaaaaaaaaaaaaaaaaaaaaaaaaaaaaaaaaaaaaaaaaaaaaaaaaaaaaaaaaaaaaaaaaaaaaaaaaaaaaaaaaaaaaaaaaaaaaaaaaaaaaaaaaaaaaaaaaaaaaaaaaaa"/>
    <w:basedOn w:val="Normalny"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NormalnyWeb">
    <w:name w:val="Normal (Web)"/>
    <w:basedOn w:val="Normalny"/>
    <w:uiPriority w:val="99"/>
    <w:unhideWhenUsed/>
    <w:rsid w:val="000423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Bezodstpw">
    <w:name w:val="No Spacing"/>
    <w:uiPriority w:val="1"/>
    <w:qFormat/>
    <w:rsid w:val="00C26AE0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FC1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1E7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C1E7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1E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1E7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journals.sagepub.com/doi/10.1177/0972150920907008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i.org/10.1177/0972150920907008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DA97D-2D26-445D-94F5-DA8B308FE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09D83D-E1A6-4F5F-8815-C4A7E34326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EAAC61-E871-43CD-90DB-0B9FE9270C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45EEB7-AD26-430E-8683-8415C052B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1855</Words>
  <Characters>11132</Characters>
  <Application>Microsoft Office Word</Application>
  <DocSecurity>0</DocSecurity>
  <Lines>92</Lines>
  <Paragraphs>25</Paragraphs>
  <ScaleCrop>false</ScaleCrop>
  <Company>Hewlett-Packard Company</Company>
  <LinksUpToDate>false</LinksUpToDate>
  <CharactersWithSpaces>12962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User</dc:creator>
  <cp:keywords/>
  <cp:lastModifiedBy>User</cp:lastModifiedBy>
  <cp:revision>11</cp:revision>
  <cp:lastPrinted>2017-02-15T21:41:00Z</cp:lastPrinted>
  <dcterms:created xsi:type="dcterms:W3CDTF">2021-02-09T10:15:00Z</dcterms:created>
  <dcterms:modified xsi:type="dcterms:W3CDTF">2024-07-18T10:16:00Z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