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C7A2D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AC7A2D">
        <w:rPr>
          <w:rFonts w:ascii="Corbel" w:hAnsi="Corbel" w:cs="Corbel"/>
          <w:i/>
          <w:iCs/>
        </w:rPr>
        <w:t>7</w:t>
      </w:r>
      <w:r w:rsidR="00AC7A2D" w:rsidRPr="00A4341C">
        <w:rPr>
          <w:rFonts w:ascii="Corbel" w:hAnsi="Corbel" w:cs="Corbel"/>
          <w:i/>
          <w:iCs/>
        </w:rPr>
        <w:t>/20</w:t>
      </w:r>
      <w:r w:rsidR="00AC7A2D">
        <w:rPr>
          <w:rFonts w:ascii="Corbel" w:hAnsi="Corbel" w:cs="Corbel"/>
          <w:i/>
          <w:iCs/>
        </w:rPr>
        <w:t>23</w:t>
      </w:r>
    </w:p>
    <w:p w:rsidR="00AC7A2D" w:rsidRPr="00E960BB" w:rsidRDefault="00AC7A2D" w:rsidP="002D3375">
      <w:pPr>
        <w:spacing w:line="240" w:lineRule="auto"/>
        <w:jc w:val="right"/>
        <w:rPr>
          <w:rFonts w:ascii="Corbel" w:hAnsi="Corbel"/>
          <w:bCs/>
          <w:i/>
        </w:rPr>
      </w:pPr>
    </w:p>
    <w:p w:rsidR="0085747A" w:rsidRPr="009C54AE" w:rsidRDefault="00C1748F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     </w:t>
      </w:r>
      <w:r w:rsidR="0085747A"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03E69" w:rsidRDefault="00C1748F" w:rsidP="00EA4832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  <w:t xml:space="preserve">cykl </w:t>
      </w:r>
      <w:r w:rsidR="00F24BF4">
        <w:rPr>
          <w:rFonts w:ascii="Corbel" w:hAnsi="Corbel"/>
          <w:b/>
          <w:smallCaps/>
          <w:sz w:val="24"/>
          <w:szCs w:val="24"/>
        </w:rPr>
        <w:t xml:space="preserve">kształcenia </w:t>
      </w:r>
      <w:r w:rsidR="00F24BF4">
        <w:rPr>
          <w:rFonts w:ascii="Corbel" w:hAnsi="Corbel"/>
          <w:i/>
          <w:smallCaps/>
          <w:sz w:val="24"/>
          <w:szCs w:val="24"/>
        </w:rPr>
        <w:t>2024-2026</w:t>
      </w:r>
    </w:p>
    <w:p w:rsidR="00E03E6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:rsidR="00445970" w:rsidRPr="00E03E69" w:rsidRDefault="00445970" w:rsidP="00E03E69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03E69">
        <w:rPr>
          <w:rFonts w:ascii="Corbel" w:hAnsi="Corbel"/>
          <w:sz w:val="24"/>
          <w:szCs w:val="24"/>
        </w:rPr>
        <w:t xml:space="preserve">Rok akademicki   </w:t>
      </w:r>
      <w:r w:rsidR="003B6611">
        <w:rPr>
          <w:rFonts w:ascii="Corbel" w:hAnsi="Corbel"/>
          <w:sz w:val="24"/>
          <w:szCs w:val="24"/>
        </w:rPr>
        <w:t>202</w:t>
      </w:r>
      <w:r w:rsidR="00F24BF4">
        <w:rPr>
          <w:rFonts w:ascii="Corbel" w:hAnsi="Corbel"/>
          <w:sz w:val="24"/>
          <w:szCs w:val="24"/>
        </w:rPr>
        <w:t>5</w:t>
      </w:r>
      <w:r w:rsidR="003B6611">
        <w:rPr>
          <w:rFonts w:ascii="Corbel" w:hAnsi="Corbel"/>
          <w:sz w:val="24"/>
          <w:szCs w:val="24"/>
        </w:rPr>
        <w:t>/202</w:t>
      </w:r>
      <w:r w:rsidR="00F24BF4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ekologiczna i klimatyczna</w:t>
            </w:r>
          </w:p>
        </w:tc>
      </w:tr>
      <w:tr w:rsidR="0085747A" w:rsidRPr="009C2302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B6611" w:rsidRDefault="00152C07" w:rsidP="00152C07">
            <w:pPr>
              <w:spacing w:after="0" w:line="240" w:lineRule="auto"/>
              <w:rPr>
                <w:rFonts w:ascii="Corbel" w:hAnsi="Corbel"/>
                <w:lang w:val="es-ES" w:eastAsia="pl-PL"/>
              </w:rPr>
            </w:pPr>
            <w:r w:rsidRPr="003B6611">
              <w:rPr>
                <w:rFonts w:ascii="Corbel" w:hAnsi="Corbel"/>
                <w:lang w:val="es-ES"/>
              </w:rPr>
              <w:t>E/I</w:t>
            </w:r>
            <w:r w:rsidR="003B6611" w:rsidRPr="003B6611">
              <w:rPr>
                <w:rFonts w:ascii="Corbel" w:hAnsi="Corbel"/>
                <w:lang w:val="es-ES"/>
              </w:rPr>
              <w:t>I/EiZSP/C-1.4</w:t>
            </w:r>
            <w:r w:rsidRPr="003B6611">
              <w:rPr>
                <w:rFonts w:ascii="Corbel" w:hAnsi="Corbel"/>
                <w:lang w:val="es-ES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C23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C230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073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C03F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B66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66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66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66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B74DA" w:rsidRDefault="008B74DA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8B74DA" w:rsidRPr="008B74DA" w:rsidRDefault="009C2302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</w:t>
      </w:r>
      <w:r w:rsidR="003B6611">
        <w:rPr>
          <w:rFonts w:ascii="Corbel" w:hAnsi="Corbel"/>
          <w:b w:val="0"/>
          <w:smallCaps w:val="0"/>
          <w:szCs w:val="24"/>
        </w:rPr>
        <w:t xml:space="preserve"> ocen</w:t>
      </w:r>
      <w:r>
        <w:rPr>
          <w:rFonts w:ascii="Corbel" w:hAnsi="Corbel"/>
          <w:b w:val="0"/>
          <w:smallCaps w:val="0"/>
          <w:szCs w:val="24"/>
        </w:rPr>
        <w:t>ą</w:t>
      </w:r>
    </w:p>
    <w:p w:rsidR="008B74DA" w:rsidRDefault="008B74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B74DA" w:rsidP="0016539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Opano</w:t>
            </w:r>
            <w:r w:rsidR="0055535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wanie wiedzy z zakresu uwarunkowań ekonomicznych, politycznych i  instytucjonalnych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pozwalającej studentowi powiązać najważniejsze zagadnienia z treściami programowymi realizowanymi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lastRenderedPageBreak/>
              <w:t xml:space="preserve">na </w:t>
            </w:r>
            <w:r w:rsidR="00FB183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wykładach i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ćwiczeniach.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0414">
              <w:rPr>
                <w:rFonts w:ascii="Corbel" w:hAnsi="Corbel"/>
                <w:b w:val="0"/>
                <w:szCs w:val="22"/>
              </w:rPr>
              <w:t xml:space="preserve">Przedstawienie </w:t>
            </w:r>
            <w:r w:rsidR="00661850">
              <w:rPr>
                <w:rFonts w:ascii="Corbel" w:hAnsi="Corbel"/>
                <w:b w:val="0"/>
                <w:szCs w:val="22"/>
              </w:rPr>
              <w:t>znaczenia</w:t>
            </w:r>
            <w:r>
              <w:rPr>
                <w:rFonts w:ascii="Corbel" w:hAnsi="Corbel"/>
                <w:b w:val="0"/>
                <w:szCs w:val="22"/>
              </w:rPr>
              <w:t xml:space="preserve"> polityki ekologicznej </w:t>
            </w:r>
            <w:r w:rsidR="00661850">
              <w:rPr>
                <w:rFonts w:ascii="Corbel" w:hAnsi="Corbel"/>
                <w:b w:val="0"/>
                <w:szCs w:val="22"/>
              </w:rPr>
              <w:t xml:space="preserve">i klimatycznej </w:t>
            </w:r>
            <w:r>
              <w:rPr>
                <w:rFonts w:ascii="Corbel" w:hAnsi="Corbel"/>
                <w:b w:val="0"/>
                <w:szCs w:val="22"/>
              </w:rPr>
              <w:t xml:space="preserve">w rozwoju </w:t>
            </w:r>
            <w:r w:rsidR="00661850">
              <w:rPr>
                <w:rFonts w:ascii="Corbel" w:hAnsi="Corbel"/>
                <w:b w:val="0"/>
                <w:szCs w:val="22"/>
              </w:rPr>
              <w:t>społeczno-gospodarczym kraju i UE</w:t>
            </w:r>
            <w:r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653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8B74DA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>Wyjaśnienie znaczenia podstawowych pojęć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653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8B74DA" w:rsidRDefault="008B74DA" w:rsidP="008B74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 xml:space="preserve">Wypracowanie umiejętności interpretacji danych empirycznych dotyczących zasobów środowiskowych oraz umiejętności diagnozowania i analizowania głównych problemów (np. </w:t>
            </w:r>
            <w:r w:rsidR="00661850">
              <w:rPr>
                <w:rFonts w:ascii="Corbel" w:hAnsi="Corbel"/>
                <w:b w:val="0"/>
                <w:szCs w:val="22"/>
              </w:rPr>
              <w:t>zanieczyszczenia powietrza i zmian klimatycznych) oraz</w:t>
            </w:r>
            <w:r w:rsidRPr="008B74DA">
              <w:rPr>
                <w:rFonts w:ascii="Corbel" w:hAnsi="Corbel"/>
                <w:b w:val="0"/>
                <w:szCs w:val="22"/>
              </w:rPr>
              <w:t xml:space="preserve"> </w:t>
            </w:r>
            <w:r w:rsidR="00661850">
              <w:rPr>
                <w:rFonts w:ascii="Corbel" w:hAnsi="Corbel"/>
                <w:b w:val="0"/>
                <w:szCs w:val="22"/>
              </w:rPr>
              <w:t>oceny wprowadzonych przez UE</w:t>
            </w:r>
            <w:r w:rsidRPr="008B74DA">
              <w:rPr>
                <w:rFonts w:ascii="Corbel" w:hAnsi="Corbel"/>
                <w:b w:val="0"/>
                <w:szCs w:val="22"/>
              </w:rPr>
              <w:t xml:space="preserve"> nowych narzędzi polityki ekologicznej</w:t>
            </w:r>
            <w:r w:rsidR="00661850">
              <w:rPr>
                <w:rFonts w:ascii="Corbel" w:hAnsi="Corbel"/>
                <w:b w:val="0"/>
                <w:szCs w:val="22"/>
              </w:rPr>
              <w:t xml:space="preserve"> i klimatycznej</w:t>
            </w:r>
            <w:r w:rsidR="001F030D">
              <w:rPr>
                <w:rFonts w:ascii="Corbel" w:hAnsi="Corbel"/>
                <w:b w:val="0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4A7215">
        <w:tc>
          <w:tcPr>
            <w:tcW w:w="168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A7215">
        <w:tc>
          <w:tcPr>
            <w:tcW w:w="1680" w:type="dxa"/>
          </w:tcPr>
          <w:p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C349F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5" w:type="dxa"/>
          </w:tcPr>
          <w:p w:rsidR="005E1D1D" w:rsidRPr="006C349F" w:rsidRDefault="005553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Charakteryzuje elementy </w:t>
            </w:r>
            <w:r w:rsidR="005E1D1D" w:rsidRPr="006C349F">
              <w:rPr>
                <w:rFonts w:ascii="Corbel" w:hAnsi="Corbel"/>
                <w:b w:val="0"/>
                <w:smallCaps w:val="0"/>
                <w:sz w:val="22"/>
              </w:rPr>
              <w:t xml:space="preserve">środowiska przyrodniczego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i ich rolę </w:t>
            </w:r>
            <w:r w:rsidR="005E1D1D" w:rsidRPr="006C349F">
              <w:rPr>
                <w:rFonts w:ascii="Corbel" w:hAnsi="Corbel"/>
                <w:b w:val="0"/>
                <w:smallCaps w:val="0"/>
                <w:sz w:val="22"/>
              </w:rPr>
              <w:t xml:space="preserve">w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rozwoju społeczno-gospodarczym oraz</w:t>
            </w:r>
            <w:r w:rsidR="005E1D1D" w:rsidRPr="006C349F">
              <w:rPr>
                <w:rFonts w:ascii="Corbel" w:hAnsi="Corbel"/>
                <w:b w:val="0"/>
                <w:smallCaps w:val="0"/>
                <w:sz w:val="22"/>
              </w:rPr>
              <w:t xml:space="preserve"> posiada pogłębioną wiedzę z zakresu barier wzrostu gospodarczego wynikających z surowcowych lub ekologicznych ograniczeń gospodarki</w:t>
            </w:r>
          </w:p>
        </w:tc>
        <w:tc>
          <w:tcPr>
            <w:tcW w:w="1865" w:type="dxa"/>
          </w:tcPr>
          <w:p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:rsidR="0085747A" w:rsidRPr="006C349F" w:rsidRDefault="006C349F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</w:tc>
      </w:tr>
      <w:tr w:rsidR="0085747A" w:rsidRPr="009C54AE" w:rsidTr="004A7215">
        <w:tc>
          <w:tcPr>
            <w:tcW w:w="1680" w:type="dxa"/>
          </w:tcPr>
          <w:p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Rozumie ekonomiczne </w:t>
            </w:r>
            <w:r w:rsidR="0055535F">
              <w:rPr>
                <w:rFonts w:ascii="Corbel" w:hAnsi="Corbel"/>
                <w:b w:val="0"/>
                <w:smallCaps w:val="0"/>
                <w:sz w:val="22"/>
              </w:rPr>
              <w:t xml:space="preserve">i ekologiczne </w:t>
            </w: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aspekty </w:t>
            </w:r>
            <w:r w:rsidR="0055535F">
              <w:rPr>
                <w:rFonts w:ascii="Corbel" w:hAnsi="Corbel"/>
                <w:b w:val="0"/>
                <w:smallCaps w:val="0"/>
                <w:sz w:val="22"/>
              </w:rPr>
              <w:t>funkcjonowania współczesnej gospodarki</w:t>
            </w:r>
            <w:r w:rsidR="00700578">
              <w:rPr>
                <w:rFonts w:ascii="Corbel" w:hAnsi="Corbel"/>
                <w:b w:val="0"/>
                <w:smallCaps w:val="0"/>
                <w:sz w:val="22"/>
              </w:rPr>
              <w:t xml:space="preserve">, w tym unijnego systemu handlu uprawnieniami do emisji CO2 </w:t>
            </w:r>
            <w:r w:rsidRPr="006C349F">
              <w:rPr>
                <w:rFonts w:ascii="Corbel" w:hAnsi="Corbel"/>
                <w:b w:val="0"/>
                <w:smallCaps w:val="0"/>
                <w:sz w:val="22"/>
              </w:rPr>
              <w:t>i posiada świadomość stałej zmienności w gos</w:t>
            </w:r>
            <w:r w:rsidR="00700578">
              <w:rPr>
                <w:rFonts w:ascii="Corbel" w:hAnsi="Corbel"/>
                <w:b w:val="0"/>
                <w:smallCaps w:val="0"/>
                <w:sz w:val="22"/>
              </w:rPr>
              <w:t>podarowaniu zasobami i zmian przepisów z tym związanych</w:t>
            </w:r>
          </w:p>
        </w:tc>
        <w:tc>
          <w:tcPr>
            <w:tcW w:w="1865" w:type="dxa"/>
          </w:tcPr>
          <w:p w:rsidR="00907347" w:rsidRPr="006C349F" w:rsidRDefault="006C349F" w:rsidP="00907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4A7215" w:rsidRPr="009C54AE" w:rsidTr="006C349F">
        <w:trPr>
          <w:trHeight w:val="1048"/>
        </w:trPr>
        <w:tc>
          <w:tcPr>
            <w:tcW w:w="1680" w:type="dxa"/>
          </w:tcPr>
          <w:p w:rsidR="004A7215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5" w:type="dxa"/>
          </w:tcPr>
          <w:p w:rsidR="004A7215" w:rsidRPr="006C349F" w:rsidRDefault="00716204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Analizuje dane dotyczą</w:t>
            </w:r>
            <w:r w:rsidR="0055535F">
              <w:rPr>
                <w:rFonts w:ascii="Corbel" w:hAnsi="Corbel"/>
              </w:rPr>
              <w:t>ce wielkości zasobów nieodnawialnych, emisji CO2, nakładów na ochronę klimatu</w:t>
            </w:r>
            <w:r w:rsidRPr="006C349F">
              <w:rPr>
                <w:rFonts w:ascii="Corbel" w:hAnsi="Corbel"/>
              </w:rPr>
              <w:t xml:space="preserve"> i wyprowadza ważne wnioski charakteryzujące gosp</w:t>
            </w:r>
            <w:r w:rsidR="00700578">
              <w:rPr>
                <w:rFonts w:ascii="Corbel" w:hAnsi="Corbel"/>
              </w:rPr>
              <w:t>odarowanie surowcami energetycznymi i źródłami z zasobów odnawialnych</w:t>
            </w:r>
          </w:p>
        </w:tc>
        <w:tc>
          <w:tcPr>
            <w:tcW w:w="1865" w:type="dxa"/>
          </w:tcPr>
          <w:p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K_U01 </w:t>
            </w:r>
          </w:p>
          <w:p w:rsidR="004A7215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7058BF" w:rsidRPr="009C54AE" w:rsidTr="004A7215">
        <w:tc>
          <w:tcPr>
            <w:tcW w:w="1680" w:type="dxa"/>
          </w:tcPr>
          <w:p w:rsidR="007058BF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5" w:type="dxa"/>
          </w:tcPr>
          <w:p w:rsidR="007058BF" w:rsidRPr="006C349F" w:rsidRDefault="007058BF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Posiada umiejętność rozpoznawania przyczyn i przebiegu zjawisk zwi</w:t>
            </w:r>
            <w:r w:rsidR="001F030D">
              <w:rPr>
                <w:rFonts w:ascii="Corbel" w:hAnsi="Corbel"/>
              </w:rPr>
              <w:t>ązanych z degradacją środowiska i zmian klimatycznych</w:t>
            </w:r>
          </w:p>
        </w:tc>
        <w:tc>
          <w:tcPr>
            <w:tcW w:w="1865" w:type="dxa"/>
          </w:tcPr>
          <w:p w:rsidR="007058BF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</w:tc>
      </w:tr>
      <w:tr w:rsidR="00716204" w:rsidRPr="009C54AE" w:rsidTr="004A7215">
        <w:tc>
          <w:tcPr>
            <w:tcW w:w="1680" w:type="dxa"/>
          </w:tcPr>
          <w:p w:rsidR="00716204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5" w:type="dxa"/>
          </w:tcPr>
          <w:p w:rsidR="00716204" w:rsidRPr="006C349F" w:rsidRDefault="007058BF" w:rsidP="006C349F">
            <w:pPr>
              <w:spacing w:after="0" w:line="240" w:lineRule="auto"/>
              <w:rPr>
                <w:rFonts w:ascii="Corbel" w:hAnsi="Corbel"/>
              </w:rPr>
            </w:pPr>
            <w:r w:rsidRPr="006C349F">
              <w:rPr>
                <w:rFonts w:ascii="Corbel" w:hAnsi="Corbel"/>
              </w:rPr>
              <w:t>Dostrzega pozytywne efekty aktywizacji społecznej na rzecz o</w:t>
            </w:r>
            <w:r w:rsidR="00700578">
              <w:rPr>
                <w:rFonts w:ascii="Corbel" w:hAnsi="Corbel"/>
              </w:rPr>
              <w:t>chrony środowiska</w:t>
            </w:r>
            <w:r w:rsidRPr="006C349F">
              <w:rPr>
                <w:rFonts w:ascii="Corbel" w:hAnsi="Corbel"/>
              </w:rPr>
              <w:t xml:space="preserve"> i rozumie potrzebę ciągłego poznawania zmieniających się warunków gosp</w:t>
            </w:r>
            <w:r w:rsidR="00BB6481">
              <w:rPr>
                <w:rFonts w:ascii="Corbel" w:hAnsi="Corbel"/>
              </w:rPr>
              <w:t>odarowania, mających negatywny wpływ na</w:t>
            </w:r>
            <w:r w:rsidR="00700578">
              <w:rPr>
                <w:rFonts w:ascii="Corbel" w:hAnsi="Corbel"/>
              </w:rPr>
              <w:t xml:space="preserve"> </w:t>
            </w:r>
            <w:r w:rsidR="00BB6481">
              <w:rPr>
                <w:rFonts w:ascii="Corbel" w:hAnsi="Corbel"/>
              </w:rPr>
              <w:t>klimat.</w:t>
            </w:r>
          </w:p>
        </w:tc>
        <w:tc>
          <w:tcPr>
            <w:tcW w:w="1865" w:type="dxa"/>
          </w:tcPr>
          <w:p w:rsidR="00DA69C3" w:rsidRPr="006C349F" w:rsidRDefault="00DA69C3" w:rsidP="00DA69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  <w:p w:rsidR="00716204" w:rsidRPr="006C349F" w:rsidRDefault="00716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C349F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6C349F">
        <w:tc>
          <w:tcPr>
            <w:tcW w:w="9520" w:type="dxa"/>
          </w:tcPr>
          <w:p w:rsidR="0085747A" w:rsidRPr="009C54AE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</w:t>
            </w:r>
          </w:p>
        </w:tc>
      </w:tr>
      <w:tr w:rsidR="0085747A" w:rsidRPr="009C54AE" w:rsidTr="006C349F">
        <w:tc>
          <w:tcPr>
            <w:tcW w:w="9520" w:type="dxa"/>
          </w:tcPr>
          <w:p w:rsidR="0085747A" w:rsidRPr="009C54AE" w:rsidRDefault="008C3F9B" w:rsidP="00FB183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Początki </w:t>
            </w:r>
            <w:r w:rsidR="00072884">
              <w:rPr>
                <w:rFonts w:ascii="Corbel" w:hAnsi="Corbel"/>
                <w:sz w:val="24"/>
                <w:szCs w:val="24"/>
              </w:rPr>
              <w:t xml:space="preserve">i rozwój </w:t>
            </w:r>
            <w:r>
              <w:rPr>
                <w:rFonts w:ascii="Corbel" w:hAnsi="Corbel"/>
                <w:sz w:val="24"/>
                <w:szCs w:val="24"/>
              </w:rPr>
              <w:t>polityki ekologicznej w Polsce</w:t>
            </w:r>
          </w:p>
        </w:tc>
      </w:tr>
      <w:tr w:rsidR="00FB183D" w:rsidRPr="009C54AE" w:rsidTr="006C349F">
        <w:tc>
          <w:tcPr>
            <w:tcW w:w="9520" w:type="dxa"/>
          </w:tcPr>
          <w:p w:rsidR="00FB183D" w:rsidRDefault="00FB183D" w:rsidP="00FB183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Prawne narzędzia polityki ekologicznej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0B7EA9" w:rsidP="000B7EA9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0B7EA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Różnorodność </w:t>
            </w:r>
            <w:r w:rsidR="0007288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biologiczna</w:t>
            </w:r>
            <w:r w:rsidRPr="000B7EA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i leśnictwo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Ochrona wód i gospodarka wodna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Zanieczyszczenie powietrza i zanieczyszczenie hałasem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Efektywne gospodarowanie zasobami a gospodarka o obiegu zamkniętym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Zrównoważona konsumpcja i produkcja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Międzynarodowa i unijna polityka klimatyczna</w:t>
            </w:r>
            <w:r w:rsidR="00072884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– instrumenty prawne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Unijny system handlu uprawnieniami do emisji</w:t>
            </w:r>
          </w:p>
        </w:tc>
      </w:tr>
      <w:tr w:rsidR="008C3F9B" w:rsidRPr="009C54AE" w:rsidTr="006C349F">
        <w:tc>
          <w:tcPr>
            <w:tcW w:w="9520" w:type="dxa"/>
          </w:tcPr>
          <w:p w:rsidR="008C3F9B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Europejski Zielony Ład</w:t>
            </w:r>
            <w:r w:rsidR="001F030D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i neutralność klimatyczna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C38E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Wprowadzenie do przedmiotu</w:t>
            </w:r>
            <w:r w:rsidR="008B74DA" w:rsidRPr="00831A21">
              <w:rPr>
                <w:rFonts w:ascii="Corbel" w:hAnsi="Corbel"/>
              </w:rPr>
              <w:t xml:space="preserve"> </w:t>
            </w:r>
            <w:r w:rsidR="00FB183D">
              <w:rPr>
                <w:rFonts w:ascii="Corbel" w:hAnsi="Corbel"/>
              </w:rPr>
              <w:t>i organizacja ćwiczeń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FB18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R</w:t>
            </w:r>
            <w:r w:rsidR="00913899">
              <w:rPr>
                <w:rFonts w:ascii="Corbel" w:hAnsi="Corbel"/>
              </w:rPr>
              <w:t>ys historyczny</w:t>
            </w:r>
            <w:r>
              <w:rPr>
                <w:rFonts w:ascii="Corbel" w:hAnsi="Corbel"/>
              </w:rPr>
              <w:t xml:space="preserve"> i p</w:t>
            </w:r>
            <w:r w:rsidR="006C349F">
              <w:rPr>
                <w:rFonts w:ascii="Corbel" w:hAnsi="Corbel"/>
              </w:rPr>
              <w:t>rawne instrumenty</w:t>
            </w:r>
            <w:r w:rsidR="008B74DA">
              <w:rPr>
                <w:rFonts w:ascii="Corbel" w:hAnsi="Corbel"/>
              </w:rPr>
              <w:t xml:space="preserve"> polityki ekologicznej</w:t>
            </w:r>
            <w:r>
              <w:rPr>
                <w:rFonts w:ascii="Corbel" w:hAnsi="Corbel"/>
              </w:rPr>
              <w:t xml:space="preserve"> w Polsce</w:t>
            </w:r>
          </w:p>
        </w:tc>
      </w:tr>
      <w:tr w:rsidR="006C349F" w:rsidRPr="009C54AE" w:rsidTr="001C38ED">
        <w:tc>
          <w:tcPr>
            <w:tcW w:w="9520" w:type="dxa"/>
          </w:tcPr>
          <w:p w:rsidR="006C349F" w:rsidRPr="00831A21" w:rsidRDefault="006C349F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Ekonomiczne narzędzia polityki ekologicznej</w:t>
            </w:r>
          </w:p>
        </w:tc>
      </w:tr>
      <w:tr w:rsidR="001C38ED" w:rsidRPr="009C54AE" w:rsidTr="001C38ED">
        <w:tc>
          <w:tcPr>
            <w:tcW w:w="9520" w:type="dxa"/>
          </w:tcPr>
          <w:p w:rsidR="001C38ED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Ocena </w:t>
            </w:r>
            <w:r w:rsidR="00E82668">
              <w:rPr>
                <w:rFonts w:ascii="Corbel" w:hAnsi="Corbel"/>
              </w:rPr>
              <w:t xml:space="preserve">gospodarowania </w:t>
            </w:r>
            <w:r>
              <w:rPr>
                <w:rFonts w:ascii="Corbel" w:hAnsi="Corbel"/>
              </w:rPr>
              <w:t>zasob</w:t>
            </w:r>
            <w:r w:rsidR="00E82668">
              <w:rPr>
                <w:rFonts w:ascii="Corbel" w:hAnsi="Corbel"/>
              </w:rPr>
              <w:t>ami</w:t>
            </w:r>
            <w:r>
              <w:rPr>
                <w:rFonts w:ascii="Corbel" w:hAnsi="Corbel"/>
              </w:rPr>
              <w:t xml:space="preserve"> n</w:t>
            </w:r>
            <w:r w:rsidR="00E82668">
              <w:rPr>
                <w:rFonts w:ascii="Corbel" w:hAnsi="Corbel"/>
              </w:rPr>
              <w:t>ieodnawialnych w Polsce</w:t>
            </w:r>
            <w:r>
              <w:rPr>
                <w:rFonts w:ascii="Corbel" w:hAnsi="Corbel"/>
              </w:rPr>
              <w:t xml:space="preserve"> i UE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Ocena g</w:t>
            </w:r>
            <w:r w:rsidR="001C38ED">
              <w:rPr>
                <w:rFonts w:ascii="Corbel" w:hAnsi="Corbel"/>
              </w:rPr>
              <w:t>ospoda</w:t>
            </w:r>
            <w:r>
              <w:rPr>
                <w:rFonts w:ascii="Corbel" w:hAnsi="Corbel"/>
              </w:rPr>
              <w:t>rowania zasob</w:t>
            </w:r>
            <w:r w:rsidR="00E82668">
              <w:rPr>
                <w:rFonts w:ascii="Corbel" w:hAnsi="Corbel"/>
              </w:rPr>
              <w:t>ami odnawialnymi - leśnictwo i rybołówstwo</w:t>
            </w:r>
          </w:p>
        </w:tc>
      </w:tr>
      <w:tr w:rsidR="00F3341D" w:rsidRPr="009C54AE" w:rsidTr="001C38ED">
        <w:tc>
          <w:tcPr>
            <w:tcW w:w="9520" w:type="dxa"/>
          </w:tcPr>
          <w:p w:rsidR="00F3341D" w:rsidRPr="00831A21" w:rsidRDefault="00F334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Prawne i ekon</w:t>
            </w:r>
            <w:r w:rsidR="00B474D4">
              <w:rPr>
                <w:rFonts w:ascii="Corbel" w:hAnsi="Corbel"/>
              </w:rPr>
              <w:t>omiczne narzędzia</w:t>
            </w:r>
            <w:r>
              <w:rPr>
                <w:rFonts w:ascii="Corbel" w:hAnsi="Corbel"/>
              </w:rPr>
              <w:t xml:space="preserve"> gospodarki odpadami</w:t>
            </w:r>
          </w:p>
        </w:tc>
      </w:tr>
      <w:tr w:rsidR="008B74DA" w:rsidRPr="009C54AE" w:rsidTr="001C38ED">
        <w:tc>
          <w:tcPr>
            <w:tcW w:w="9520" w:type="dxa"/>
          </w:tcPr>
          <w:p w:rsidR="008B74DA" w:rsidRPr="00F3341D" w:rsidRDefault="00E826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Porównanie s</w:t>
            </w:r>
            <w:r w:rsidR="00B474D4">
              <w:rPr>
                <w:rFonts w:ascii="Corbel" w:hAnsi="Corbel"/>
              </w:rPr>
              <w:t>ystem</w:t>
            </w:r>
            <w:r>
              <w:rPr>
                <w:rFonts w:ascii="Corbel" w:hAnsi="Corbel"/>
              </w:rPr>
              <w:t>u</w:t>
            </w:r>
            <w:r w:rsidR="00B474D4">
              <w:rPr>
                <w:rFonts w:ascii="Corbel" w:hAnsi="Corbel"/>
              </w:rPr>
              <w:t xml:space="preserve"> funkcjonowania obszarów prawnie chronionych</w:t>
            </w:r>
            <w:r>
              <w:rPr>
                <w:rFonts w:ascii="Corbel" w:hAnsi="Corbel"/>
              </w:rPr>
              <w:t xml:space="preserve"> w UE i Polsce</w:t>
            </w:r>
          </w:p>
        </w:tc>
      </w:tr>
      <w:tr w:rsidR="008B74DA" w:rsidRPr="009C54AE" w:rsidTr="001C38ED">
        <w:tc>
          <w:tcPr>
            <w:tcW w:w="9520" w:type="dxa"/>
          </w:tcPr>
          <w:p w:rsidR="008B74DA" w:rsidRPr="009C54AE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Odnawialne źródła energii w</w:t>
            </w:r>
            <w:r w:rsidR="00913899">
              <w:rPr>
                <w:rFonts w:ascii="Corbel" w:hAnsi="Corbel"/>
              </w:rPr>
              <w:t xml:space="preserve"> polityce klimatyczne</w:t>
            </w:r>
            <w:r>
              <w:rPr>
                <w:rFonts w:ascii="Corbel" w:hAnsi="Corbel"/>
              </w:rPr>
              <w:t xml:space="preserve"> UE</w:t>
            </w:r>
          </w:p>
        </w:tc>
      </w:tr>
      <w:tr w:rsidR="0032647D" w:rsidRPr="009C54AE" w:rsidTr="001C38ED">
        <w:tc>
          <w:tcPr>
            <w:tcW w:w="9520" w:type="dxa"/>
          </w:tcPr>
          <w:p w:rsidR="0032647D" w:rsidRPr="009C54AE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1A21">
              <w:rPr>
                <w:rFonts w:ascii="Corbel" w:hAnsi="Corbel"/>
              </w:rPr>
              <w:t>Handel uprawnieniami d</w:t>
            </w:r>
            <w:r w:rsidR="00076BED">
              <w:rPr>
                <w:rFonts w:ascii="Corbel" w:hAnsi="Corbel"/>
              </w:rPr>
              <w:t>o emisji – charakterystyka systemu</w:t>
            </w:r>
          </w:p>
        </w:tc>
      </w:tr>
      <w:tr w:rsidR="0032647D" w:rsidRPr="009C54AE" w:rsidTr="001C38ED">
        <w:tc>
          <w:tcPr>
            <w:tcW w:w="9520" w:type="dxa"/>
          </w:tcPr>
          <w:p w:rsidR="0032647D" w:rsidRPr="009C54AE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</w:t>
            </w:r>
            <w:r w:rsidR="00B474D4">
              <w:rPr>
                <w:rFonts w:ascii="Corbel" w:hAnsi="Corbel"/>
              </w:rPr>
              <w:t>graniczenia zmian klimatycznych</w:t>
            </w:r>
            <w:r>
              <w:rPr>
                <w:rFonts w:ascii="Corbel" w:hAnsi="Corbel"/>
              </w:rPr>
              <w:t xml:space="preserve"> w Polsce i UE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E03E69" w:rsidRDefault="00E03E69" w:rsidP="00E03E69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color w:val="000000"/>
          <w:szCs w:val="24"/>
          <w:lang w:eastAsia="pl-PL"/>
        </w:rPr>
      </w:pPr>
    </w:p>
    <w:p w:rsidR="00E03E69" w:rsidRPr="004B7285" w:rsidRDefault="00E03E69" w:rsidP="00E03E69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</w:t>
      </w: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praca w grupach (dyskusja moderowana), prezentacja multimedialna.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4962"/>
        <w:gridCol w:w="2403"/>
      </w:tblGrid>
      <w:tr w:rsidR="0010636E" w:rsidRPr="009C54AE" w:rsidTr="00525DAE">
        <w:tc>
          <w:tcPr>
            <w:tcW w:w="215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2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0636E" w:rsidRPr="009C54AE" w:rsidTr="00525DAE">
        <w:tc>
          <w:tcPr>
            <w:tcW w:w="2155" w:type="dxa"/>
          </w:tcPr>
          <w:p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62" w:type="dxa"/>
          </w:tcPr>
          <w:p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85747A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2" w:type="dxa"/>
          </w:tcPr>
          <w:p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85747A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7C7A47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 xml:space="preserve">Ćwiczenia 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7C7A47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obserwacja </w:t>
            </w:r>
            <w:r w:rsidR="0010636E" w:rsidRPr="00525DAE">
              <w:rPr>
                <w:rFonts w:ascii="Corbel" w:hAnsi="Corbel"/>
              </w:rPr>
              <w:t>w trakcie zajęć ocena prezentowane</w:t>
            </w:r>
            <w:r w:rsidR="00525DAE">
              <w:rPr>
                <w:rFonts w:ascii="Corbel" w:hAnsi="Corbel"/>
              </w:rPr>
              <w:t>go stanowiska/opinii.</w:t>
            </w:r>
          </w:p>
        </w:tc>
        <w:tc>
          <w:tcPr>
            <w:tcW w:w="2403" w:type="dxa"/>
          </w:tcPr>
          <w:p w:rsidR="007C7A47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3B2AE6" w:rsidRDefault="00106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:rsidR="0010636E" w:rsidRPr="003B2AE6" w:rsidRDefault="003B2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1. </w:t>
            </w:r>
            <w:r w:rsidR="00FB183D">
              <w:rPr>
                <w:rFonts w:ascii="Corbel" w:hAnsi="Corbel"/>
                <w:b w:val="0"/>
                <w:smallCaps w:val="0"/>
                <w:sz w:val="22"/>
              </w:rPr>
              <w:t>Zaliczenie na ocenę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(pytania zamknięte jednokrotnego wyboru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i otwarte problemowe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– podstawą uzyskania pozytywnej oceny jest udzielenie poprawnych odpowiedzi na 51% pytań.</w:t>
            </w:r>
          </w:p>
          <w:p w:rsidR="0085747A" w:rsidRPr="003B2AE6" w:rsidRDefault="003B2AE6" w:rsidP="003B2AE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(dodatkowe 0,5 stopnia za aktywność w grupie)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AC7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65397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65397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653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086FF9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86FF9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86FF9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03E69" w:rsidP="009C2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03E69" w:rsidP="009C2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525DAE">
        <w:trPr>
          <w:trHeight w:val="1515"/>
        </w:trPr>
        <w:tc>
          <w:tcPr>
            <w:tcW w:w="7513" w:type="dxa"/>
          </w:tcPr>
          <w:p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B. Fiedor (red.) Podstawy ekonomii środowiska i zasobów naturalnych, Wyd. C.H. Beck, Warszawa 2002r. 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T. Żylicz Ekonomia środowiska i zasobów naturalnych, PWE, Warszawa 2004r. </w:t>
            </w:r>
          </w:p>
          <w:p w:rsidR="00525DAE" w:rsidRDefault="00525DAE" w:rsidP="00525DA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B. Poskrobko, Kształtowanie teorii i wdrożeniowe aspekty zrównoważonego rozwoju, WSE Białystok 2011r.</w:t>
            </w:r>
          </w:p>
          <w:p w:rsidR="00086FF9" w:rsidRPr="00525DAE" w:rsidRDefault="00086FF9" w:rsidP="00525DAE">
            <w:pPr>
              <w:spacing w:after="0" w:line="240" w:lineRule="auto"/>
            </w:pPr>
            <w:r w:rsidRPr="00575A63">
              <w:rPr>
                <w:rFonts w:ascii="Corbel" w:hAnsi="Corbel" w:cs="Arial"/>
              </w:rPr>
              <w:t xml:space="preserve">I. Sówka, K. Gaj, U. Miller, </w:t>
            </w:r>
            <w:r w:rsidRPr="00575A63">
              <w:rPr>
                <w:rFonts w:ascii="Corbel" w:eastAsia="Times New Roman" w:hAnsi="Corbel" w:cs="Arial"/>
                <w:bCs/>
                <w:kern w:val="36"/>
                <w:lang w:eastAsia="pl-PL"/>
              </w:rPr>
              <w:t>Aktualne trendy w ochronie powietrza i</w:t>
            </w:r>
            <w:r>
              <w:rPr>
                <w:rFonts w:ascii="Corbel" w:eastAsia="Times New Roman" w:hAnsi="Corbel" w:cs="Arial"/>
                <w:bCs/>
                <w:kern w:val="36"/>
                <w:lang w:eastAsia="pl-PL"/>
              </w:rPr>
              <w:t xml:space="preserve"> klimatu. K</w:t>
            </w:r>
            <w:r w:rsidRPr="00575A63">
              <w:rPr>
                <w:rFonts w:ascii="Corbel" w:eastAsia="Times New Roman" w:hAnsi="Corbel" w:cs="Arial"/>
                <w:bCs/>
                <w:kern w:val="36"/>
                <w:lang w:eastAsia="pl-PL"/>
              </w:rPr>
              <w:t>ontrola monitoring prognozowanie i ograniczanie emisji</w:t>
            </w:r>
            <w:r>
              <w:rPr>
                <w:rFonts w:ascii="Corbel" w:eastAsia="Times New Roman" w:hAnsi="Corbel" w:cs="Arial"/>
                <w:bCs/>
                <w:kern w:val="36"/>
                <w:lang w:eastAsia="pl-PL"/>
              </w:rPr>
              <w:t xml:space="preserve">, </w:t>
            </w:r>
            <w:r w:rsidRPr="00575A63">
              <w:rPr>
                <w:rFonts w:ascii="Corbel" w:hAnsi="Corbel"/>
              </w:rPr>
              <w:t xml:space="preserve">Politechnika Wrocławska, Wrocław </w:t>
            </w:r>
            <w:r>
              <w:rPr>
                <w:rFonts w:ascii="Corbel" w:hAnsi="Corbel"/>
              </w:rPr>
              <w:t>2020.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S. Czaja, A. Becla, J. Włodarczyk, T. Poskrobko, Wyzwania współczesnej ekonomii. Wybrane problemy, Wyd. Difin, Warszawa 2012. </w:t>
            </w:r>
          </w:p>
          <w:p w:rsid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T. Żylicz, Cena przyrody, WEiŚ, Białystok 2014.</w:t>
            </w:r>
          </w:p>
          <w:p w:rsidR="00086FF9" w:rsidRPr="00086FF9" w:rsidRDefault="00086FF9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A. Kassenberg W. Szymalski, Jak wybrane kraje UE zamierzają dążyć do uzyskania neutralności klimatycznej w roku 2050?, FI na rzecz Ekorozwoju, </w:t>
            </w:r>
            <w:r w:rsidRPr="00575A63">
              <w:rPr>
                <w:rFonts w:ascii="Corbel" w:hAnsi="Corbel"/>
                <w:color w:val="auto"/>
                <w:sz w:val="22"/>
                <w:szCs w:val="22"/>
              </w:rPr>
              <w:lastRenderedPageBreak/>
              <w:t>Warszawa 2021.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Ustawy i rozporządzenia z zakresu podejmowanej tematyki</w:t>
            </w:r>
          </w:p>
        </w:tc>
      </w:tr>
    </w:tbl>
    <w:p w:rsidR="0085747A" w:rsidRPr="009C54AE" w:rsidRDefault="0085747A" w:rsidP="00525D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7AF" w:rsidRDefault="008E47AF" w:rsidP="00C16ABF">
      <w:pPr>
        <w:spacing w:after="0" w:line="240" w:lineRule="auto"/>
      </w:pPr>
      <w:r>
        <w:separator/>
      </w:r>
    </w:p>
  </w:endnote>
  <w:endnote w:type="continuationSeparator" w:id="0">
    <w:p w:rsidR="008E47AF" w:rsidRDefault="008E47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7AF" w:rsidRDefault="008E47AF" w:rsidP="00C16ABF">
      <w:pPr>
        <w:spacing w:after="0" w:line="240" w:lineRule="auto"/>
      </w:pPr>
      <w:r>
        <w:separator/>
      </w:r>
    </w:p>
  </w:footnote>
  <w:footnote w:type="continuationSeparator" w:id="0">
    <w:p w:rsidR="008E47AF" w:rsidRDefault="008E47A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884"/>
    <w:rsid w:val="000742DC"/>
    <w:rsid w:val="00076BED"/>
    <w:rsid w:val="00084C12"/>
    <w:rsid w:val="00086FF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EA9"/>
    <w:rsid w:val="000D04B0"/>
    <w:rsid w:val="000F1C57"/>
    <w:rsid w:val="000F5615"/>
    <w:rsid w:val="0010636E"/>
    <w:rsid w:val="00124BFF"/>
    <w:rsid w:val="0012560E"/>
    <w:rsid w:val="00127108"/>
    <w:rsid w:val="00134B13"/>
    <w:rsid w:val="00146BC0"/>
    <w:rsid w:val="00152C07"/>
    <w:rsid w:val="00153C41"/>
    <w:rsid w:val="00154381"/>
    <w:rsid w:val="001640A7"/>
    <w:rsid w:val="00164FA7"/>
    <w:rsid w:val="00165397"/>
    <w:rsid w:val="00166A03"/>
    <w:rsid w:val="001718A7"/>
    <w:rsid w:val="001737CF"/>
    <w:rsid w:val="0017512A"/>
    <w:rsid w:val="00176083"/>
    <w:rsid w:val="00192F37"/>
    <w:rsid w:val="001A70D2"/>
    <w:rsid w:val="001C38ED"/>
    <w:rsid w:val="001D657B"/>
    <w:rsid w:val="001D7B54"/>
    <w:rsid w:val="001E0209"/>
    <w:rsid w:val="001F030D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3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D"/>
    <w:rsid w:val="003343CF"/>
    <w:rsid w:val="00346FE9"/>
    <w:rsid w:val="0034759A"/>
    <w:rsid w:val="003503F6"/>
    <w:rsid w:val="003530DD"/>
    <w:rsid w:val="00363F78"/>
    <w:rsid w:val="003A0A5B"/>
    <w:rsid w:val="003A1176"/>
    <w:rsid w:val="003B2AE6"/>
    <w:rsid w:val="003B6611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882"/>
    <w:rsid w:val="00490F7D"/>
    <w:rsid w:val="00491678"/>
    <w:rsid w:val="004968E2"/>
    <w:rsid w:val="004A3EEA"/>
    <w:rsid w:val="004A4D1F"/>
    <w:rsid w:val="004A7215"/>
    <w:rsid w:val="004D5282"/>
    <w:rsid w:val="004F1551"/>
    <w:rsid w:val="004F55A3"/>
    <w:rsid w:val="0050496F"/>
    <w:rsid w:val="00513B6F"/>
    <w:rsid w:val="00517C63"/>
    <w:rsid w:val="00525DAE"/>
    <w:rsid w:val="005363C4"/>
    <w:rsid w:val="00536BDE"/>
    <w:rsid w:val="00543ACC"/>
    <w:rsid w:val="00552DC1"/>
    <w:rsid w:val="0055535F"/>
    <w:rsid w:val="0056696D"/>
    <w:rsid w:val="0059484D"/>
    <w:rsid w:val="005A0855"/>
    <w:rsid w:val="005A133C"/>
    <w:rsid w:val="005A3196"/>
    <w:rsid w:val="005C080F"/>
    <w:rsid w:val="005C55E5"/>
    <w:rsid w:val="005C696A"/>
    <w:rsid w:val="005E1D1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850"/>
    <w:rsid w:val="006620D9"/>
    <w:rsid w:val="00671958"/>
    <w:rsid w:val="00675843"/>
    <w:rsid w:val="00696477"/>
    <w:rsid w:val="006B76C1"/>
    <w:rsid w:val="006C349F"/>
    <w:rsid w:val="006D050F"/>
    <w:rsid w:val="006D6139"/>
    <w:rsid w:val="006E5D65"/>
    <w:rsid w:val="006F1282"/>
    <w:rsid w:val="006F1FBC"/>
    <w:rsid w:val="006F31E2"/>
    <w:rsid w:val="00700578"/>
    <w:rsid w:val="007058BF"/>
    <w:rsid w:val="00706544"/>
    <w:rsid w:val="007072BA"/>
    <w:rsid w:val="0071620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4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74DA"/>
    <w:rsid w:val="008C0CC0"/>
    <w:rsid w:val="008C19A9"/>
    <w:rsid w:val="008C379D"/>
    <w:rsid w:val="008C3F9B"/>
    <w:rsid w:val="008C5147"/>
    <w:rsid w:val="008C5359"/>
    <w:rsid w:val="008C5363"/>
    <w:rsid w:val="008D3DFB"/>
    <w:rsid w:val="008E47AF"/>
    <w:rsid w:val="008E64F4"/>
    <w:rsid w:val="008F12C9"/>
    <w:rsid w:val="008F6E29"/>
    <w:rsid w:val="00907347"/>
    <w:rsid w:val="00913899"/>
    <w:rsid w:val="00916188"/>
    <w:rsid w:val="00917E5E"/>
    <w:rsid w:val="00923D7D"/>
    <w:rsid w:val="00924F16"/>
    <w:rsid w:val="009508DF"/>
    <w:rsid w:val="00950DAC"/>
    <w:rsid w:val="00954A07"/>
    <w:rsid w:val="00984B23"/>
    <w:rsid w:val="00991867"/>
    <w:rsid w:val="00997F14"/>
    <w:rsid w:val="009A78D9"/>
    <w:rsid w:val="009C230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7A2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4D4"/>
    <w:rsid w:val="00B607DB"/>
    <w:rsid w:val="00B66529"/>
    <w:rsid w:val="00B75946"/>
    <w:rsid w:val="00B75C67"/>
    <w:rsid w:val="00B8056E"/>
    <w:rsid w:val="00B819C8"/>
    <w:rsid w:val="00B82308"/>
    <w:rsid w:val="00B83ADA"/>
    <w:rsid w:val="00B90885"/>
    <w:rsid w:val="00BB520A"/>
    <w:rsid w:val="00BB648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48F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A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9C3"/>
    <w:rsid w:val="00DC6D0C"/>
    <w:rsid w:val="00DE09C0"/>
    <w:rsid w:val="00DE4A14"/>
    <w:rsid w:val="00DF320D"/>
    <w:rsid w:val="00DF71C8"/>
    <w:rsid w:val="00E03E69"/>
    <w:rsid w:val="00E129B8"/>
    <w:rsid w:val="00E21E7D"/>
    <w:rsid w:val="00E22FBC"/>
    <w:rsid w:val="00E24BF5"/>
    <w:rsid w:val="00E25338"/>
    <w:rsid w:val="00E51E44"/>
    <w:rsid w:val="00E5320E"/>
    <w:rsid w:val="00E63348"/>
    <w:rsid w:val="00E661B9"/>
    <w:rsid w:val="00E742AA"/>
    <w:rsid w:val="00E77E88"/>
    <w:rsid w:val="00E8107D"/>
    <w:rsid w:val="00E8266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BF4"/>
    <w:rsid w:val="00F27A7B"/>
    <w:rsid w:val="00F3341D"/>
    <w:rsid w:val="00F526AF"/>
    <w:rsid w:val="00F617C3"/>
    <w:rsid w:val="00F7066B"/>
    <w:rsid w:val="00F83B28"/>
    <w:rsid w:val="00F974DA"/>
    <w:rsid w:val="00FA46E5"/>
    <w:rsid w:val="00FB183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829F9"/>
  <w15:docId w15:val="{46925D3C-DB6F-416E-A4EF-ABAC425FD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B7E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B7EA9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3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ABC89-6DFE-49C3-970A-2AE77DA13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FB02C4-86CD-4C76-AB54-36DEB4BE09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A85345-ADFC-424D-8EDB-36C4CD1818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FC1C2E-66DA-47A0-8E50-6B84BCFE3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1136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2019-02-06T12:12:00Z</cp:lastPrinted>
  <dcterms:created xsi:type="dcterms:W3CDTF">2022-06-06T09:53:00Z</dcterms:created>
  <dcterms:modified xsi:type="dcterms:W3CDTF">2024-07-15T11:25:00Z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